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EA" w:rsidRPr="00FB2DEA" w:rsidRDefault="00FB2DEA" w:rsidP="00403BD5">
      <w:pPr>
        <w:pStyle w:val="NormalnyWeb"/>
        <w:jc w:val="both"/>
        <w:rPr>
          <w:rStyle w:val="Pogrubienie"/>
          <w:rFonts w:ascii="Tahoma" w:hAnsi="Tahoma" w:cs="Tahoma"/>
          <w:color w:val="548DD4" w:themeColor="text2" w:themeTint="99"/>
        </w:rPr>
      </w:pPr>
      <w:r w:rsidRPr="00FB2DEA">
        <w:rPr>
          <w:rStyle w:val="Pogrubienie"/>
          <w:rFonts w:ascii="Tahoma" w:hAnsi="Tahoma" w:cs="Tahoma"/>
          <w:color w:val="548DD4" w:themeColor="text2" w:themeTint="99"/>
        </w:rPr>
        <w:t>Spotkanie informacyjne „</w:t>
      </w:r>
      <w:r w:rsidRPr="00FB2DEA">
        <w:rPr>
          <w:rFonts w:ascii="Tahoma" w:hAnsi="Tahoma" w:cs="Tahoma"/>
          <w:b/>
          <w:bCs/>
          <w:color w:val="548DD4" w:themeColor="text2" w:themeTint="99"/>
        </w:rPr>
        <w:t>Nowe możliwości finansowania projektów w Programie Kapitał Ludzki – zmiany w 2012 r.”</w:t>
      </w:r>
    </w:p>
    <w:p w:rsidR="00403BD5" w:rsidRPr="00FB2DEA" w:rsidRDefault="00FB2DEA" w:rsidP="00403BD5">
      <w:pPr>
        <w:pStyle w:val="NormalnyWeb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sz w:val="20"/>
          <w:szCs w:val="20"/>
        </w:rPr>
        <w:t xml:space="preserve">Serdecznie zapraszamy na </w:t>
      </w:r>
      <w:r w:rsidR="00673D4A" w:rsidRPr="00FB2DEA">
        <w:rPr>
          <w:rStyle w:val="Pogrubienie"/>
          <w:rFonts w:ascii="Tahoma" w:hAnsi="Tahoma" w:cs="Tahoma"/>
          <w:sz w:val="20"/>
          <w:szCs w:val="20"/>
        </w:rPr>
        <w:t>wykład, na którym zostaną poruszone po</w:t>
      </w:r>
      <w:r w:rsidR="00403BD5" w:rsidRPr="00FB2DEA">
        <w:rPr>
          <w:rStyle w:val="Pogrubienie"/>
          <w:rFonts w:ascii="Tahoma" w:hAnsi="Tahoma" w:cs="Tahoma"/>
          <w:sz w:val="20"/>
          <w:szCs w:val="20"/>
        </w:rPr>
        <w:t>dstawowe zagadnienia związane ze zmianami dokonanymi na początku 2012 roku w Programie  Kapitał Ludzki</w:t>
      </w:r>
      <w:r>
        <w:rPr>
          <w:rStyle w:val="Pogrubienie"/>
          <w:rFonts w:ascii="Tahoma" w:hAnsi="Tahoma" w:cs="Tahoma"/>
          <w:sz w:val="20"/>
          <w:szCs w:val="20"/>
        </w:rPr>
        <w:t>.</w:t>
      </w:r>
      <w:r w:rsidR="00403BD5" w:rsidRPr="00FB2DEA">
        <w:rPr>
          <w:rStyle w:val="Pogrubienie"/>
          <w:rFonts w:ascii="Tahoma" w:hAnsi="Tahoma" w:cs="Tahoma"/>
          <w:sz w:val="20"/>
          <w:szCs w:val="20"/>
        </w:rPr>
        <w:t xml:space="preserve"> </w:t>
      </w:r>
      <w:r w:rsidR="00673D4A" w:rsidRPr="00FB2DEA">
        <w:rPr>
          <w:rStyle w:val="Pogrubienie"/>
          <w:rFonts w:ascii="Tahoma" w:hAnsi="Tahoma" w:cs="Tahoma"/>
          <w:sz w:val="20"/>
          <w:szCs w:val="20"/>
        </w:rPr>
        <w:t>W trakcie spotkania zostaną przed</w:t>
      </w:r>
      <w:r w:rsidR="007A1C9C" w:rsidRPr="00FB2DEA">
        <w:rPr>
          <w:rStyle w:val="Pogrubienie"/>
          <w:rFonts w:ascii="Tahoma" w:hAnsi="Tahoma" w:cs="Tahoma"/>
          <w:sz w:val="20"/>
          <w:szCs w:val="20"/>
        </w:rPr>
        <w:t>stawione </w:t>
      </w:r>
      <w:r w:rsidR="00403BD5" w:rsidRPr="00FB2DEA">
        <w:rPr>
          <w:rStyle w:val="Pogrubienie"/>
          <w:rFonts w:ascii="Tahoma" w:hAnsi="Tahoma" w:cs="Tahoma"/>
          <w:sz w:val="20"/>
          <w:szCs w:val="20"/>
        </w:rPr>
        <w:t xml:space="preserve"> nowe działania, które pojawiły się w ramach POKL w 2012 roku oraz modyfikacje w ramach wcześniej funkcjonujących. </w:t>
      </w:r>
      <w:r>
        <w:rPr>
          <w:rStyle w:val="Pogrubienie"/>
          <w:rFonts w:ascii="Tahoma" w:hAnsi="Tahoma" w:cs="Tahoma"/>
          <w:sz w:val="20"/>
          <w:szCs w:val="20"/>
        </w:rPr>
        <w:t xml:space="preserve">Spotkanie odbędzie się </w:t>
      </w:r>
      <w:r w:rsidRPr="00FB2DEA">
        <w:rPr>
          <w:rStyle w:val="Pogrubienie"/>
          <w:rFonts w:ascii="Tahoma" w:hAnsi="Tahoma" w:cs="Tahoma"/>
          <w:sz w:val="20"/>
          <w:szCs w:val="20"/>
        </w:rPr>
        <w:t>15 lutego 201</w:t>
      </w:r>
      <w:r>
        <w:rPr>
          <w:rStyle w:val="Pogrubienie"/>
          <w:rFonts w:ascii="Tahoma" w:hAnsi="Tahoma" w:cs="Tahoma"/>
          <w:sz w:val="20"/>
          <w:szCs w:val="20"/>
        </w:rPr>
        <w:t>2</w:t>
      </w:r>
      <w:r w:rsidRPr="00FB2DEA">
        <w:rPr>
          <w:rStyle w:val="Pogrubienie"/>
          <w:rFonts w:ascii="Tahoma" w:hAnsi="Tahoma" w:cs="Tahoma"/>
          <w:sz w:val="20"/>
          <w:szCs w:val="20"/>
        </w:rPr>
        <w:t xml:space="preserve"> r.</w:t>
      </w:r>
      <w:r w:rsidR="00CA0E6F" w:rsidRPr="00FB2DEA">
        <w:rPr>
          <w:rFonts w:ascii="Tahoma" w:hAnsi="Tahoma" w:cs="Tahoma"/>
          <w:b/>
          <w:bCs/>
          <w:sz w:val="20"/>
          <w:szCs w:val="20"/>
        </w:rPr>
        <w:t>,</w:t>
      </w:r>
      <w:r>
        <w:rPr>
          <w:rFonts w:ascii="Tahoma" w:hAnsi="Tahoma" w:cs="Tahoma"/>
          <w:b/>
          <w:bCs/>
          <w:sz w:val="20"/>
          <w:szCs w:val="20"/>
        </w:rPr>
        <w:t xml:space="preserve"> w siedzibie</w:t>
      </w:r>
      <w:r w:rsidR="00CA0E6F" w:rsidRPr="00FB2DEA">
        <w:rPr>
          <w:rFonts w:ascii="Tahoma" w:hAnsi="Tahoma" w:cs="Tahoma"/>
          <w:b/>
          <w:bCs/>
          <w:sz w:val="20"/>
          <w:szCs w:val="20"/>
        </w:rPr>
        <w:t xml:space="preserve"> Centrum Informacji Europejskiej</w:t>
      </w:r>
      <w:r>
        <w:rPr>
          <w:rFonts w:ascii="Tahoma" w:hAnsi="Tahoma" w:cs="Tahoma"/>
          <w:b/>
          <w:bCs/>
          <w:sz w:val="20"/>
          <w:szCs w:val="20"/>
        </w:rPr>
        <w:t xml:space="preserve"> przy</w:t>
      </w:r>
      <w:r w:rsidR="00CA0E6F" w:rsidRPr="00FB2DEA">
        <w:rPr>
          <w:rFonts w:ascii="Tahoma" w:hAnsi="Tahoma" w:cs="Tahoma"/>
          <w:b/>
          <w:bCs/>
          <w:sz w:val="20"/>
          <w:szCs w:val="20"/>
        </w:rPr>
        <w:t xml:space="preserve"> ul. Krucza 38/42</w:t>
      </w:r>
      <w:r w:rsidRPr="00FB2DE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w </w:t>
      </w:r>
      <w:r w:rsidRPr="00FB2DEA">
        <w:rPr>
          <w:rFonts w:ascii="Tahoma" w:hAnsi="Tahoma" w:cs="Tahoma"/>
          <w:b/>
          <w:bCs/>
          <w:sz w:val="20"/>
          <w:szCs w:val="20"/>
        </w:rPr>
        <w:t>Warszaw</w:t>
      </w:r>
      <w:r>
        <w:rPr>
          <w:rFonts w:ascii="Tahoma" w:hAnsi="Tahoma" w:cs="Tahoma"/>
          <w:b/>
          <w:bCs/>
          <w:sz w:val="20"/>
          <w:szCs w:val="20"/>
        </w:rPr>
        <w:t xml:space="preserve">ie. </w:t>
      </w:r>
    </w:p>
    <w:p w:rsidR="00CA0E6F" w:rsidRPr="00FB2DEA" w:rsidRDefault="00CA0E6F" w:rsidP="00FB2DEA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FB2DEA">
        <w:rPr>
          <w:rFonts w:ascii="Tahoma" w:hAnsi="Tahoma" w:cs="Tahoma"/>
          <w:sz w:val="20"/>
          <w:szCs w:val="20"/>
        </w:rPr>
        <w:t>Na spotkaniu</w:t>
      </w:r>
      <w:r w:rsidR="00FB2DEA">
        <w:rPr>
          <w:rFonts w:ascii="Tahoma" w:hAnsi="Tahoma" w:cs="Tahoma"/>
          <w:sz w:val="20"/>
          <w:szCs w:val="20"/>
        </w:rPr>
        <w:t xml:space="preserve"> będą</w:t>
      </w:r>
      <w:r w:rsidRPr="00FB2DEA">
        <w:rPr>
          <w:rFonts w:ascii="Tahoma" w:hAnsi="Tahoma" w:cs="Tahoma"/>
          <w:sz w:val="20"/>
          <w:szCs w:val="20"/>
        </w:rPr>
        <w:t xml:space="preserve"> mogli Państwo uzyskać informacje na temat nowych działań oraz zmian w dotychczasowych działaniach, w tym:</w:t>
      </w:r>
    </w:p>
    <w:p w:rsidR="00CA0E6F" w:rsidRPr="00FB2DEA" w:rsidRDefault="00CA0E6F" w:rsidP="00FB2DEA">
      <w:pPr>
        <w:pStyle w:val="NormalnyWeb"/>
        <w:numPr>
          <w:ilvl w:val="0"/>
          <w:numId w:val="4"/>
        </w:numPr>
        <w:tabs>
          <w:tab w:val="left" w:pos="851"/>
        </w:tabs>
        <w:spacing w:before="0" w:beforeAutospacing="0" w:after="120" w:afterAutospacing="0"/>
        <w:ind w:left="850" w:hanging="425"/>
        <w:jc w:val="both"/>
        <w:rPr>
          <w:rFonts w:ascii="Tahoma" w:hAnsi="Tahoma" w:cs="Tahoma"/>
          <w:sz w:val="20"/>
          <w:szCs w:val="20"/>
        </w:rPr>
      </w:pPr>
      <w:r w:rsidRPr="00FB2DEA">
        <w:rPr>
          <w:rFonts w:ascii="Tahoma" w:hAnsi="Tahoma" w:cs="Tahoma"/>
          <w:sz w:val="20"/>
          <w:szCs w:val="20"/>
        </w:rPr>
        <w:t>kto może starać się o dofinansowanie i do kogo poszczególne projekty mogą być kierowane,</w:t>
      </w:r>
    </w:p>
    <w:p w:rsidR="00CA0E6F" w:rsidRPr="00FB2DEA" w:rsidRDefault="00CA0E6F" w:rsidP="00FB2DEA">
      <w:pPr>
        <w:pStyle w:val="NormalnyWeb"/>
        <w:numPr>
          <w:ilvl w:val="0"/>
          <w:numId w:val="4"/>
        </w:numPr>
        <w:tabs>
          <w:tab w:val="left" w:pos="851"/>
        </w:tabs>
        <w:spacing w:before="0" w:beforeAutospacing="0" w:after="120" w:afterAutospacing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B2DEA">
        <w:rPr>
          <w:rFonts w:ascii="Tahoma" w:hAnsi="Tahoma" w:cs="Tahoma"/>
          <w:sz w:val="20"/>
          <w:szCs w:val="20"/>
        </w:rPr>
        <w:t xml:space="preserve">jakie są podstawowe warunki otrzymania dofinansowania, </w:t>
      </w:r>
    </w:p>
    <w:p w:rsidR="00CA0E6F" w:rsidRPr="00FB2DEA" w:rsidRDefault="00CA0E6F" w:rsidP="00FB2DEA">
      <w:pPr>
        <w:pStyle w:val="NormalnyWeb"/>
        <w:numPr>
          <w:ilvl w:val="0"/>
          <w:numId w:val="4"/>
        </w:numPr>
        <w:tabs>
          <w:tab w:val="left" w:pos="851"/>
        </w:tabs>
        <w:spacing w:before="0" w:beforeAutospacing="0" w:after="120" w:afterAutospacing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B2DEA">
        <w:rPr>
          <w:rFonts w:ascii="Tahoma" w:hAnsi="Tahoma" w:cs="Tahoma"/>
          <w:sz w:val="20"/>
          <w:szCs w:val="20"/>
        </w:rPr>
        <w:t>na co można przeznaczyć dotację.</w:t>
      </w:r>
    </w:p>
    <w:p w:rsidR="00673D4A" w:rsidRPr="00FB2DEA" w:rsidRDefault="00673D4A" w:rsidP="00CA0E6F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B2DEA">
        <w:rPr>
          <w:rFonts w:ascii="Tahoma" w:hAnsi="Tahoma" w:cs="Tahoma"/>
          <w:sz w:val="20"/>
          <w:szCs w:val="20"/>
        </w:rPr>
        <w:t xml:space="preserve">Spotkanie organizowane </w:t>
      </w:r>
      <w:r w:rsidR="005C0F67">
        <w:rPr>
          <w:rFonts w:ascii="Tahoma" w:hAnsi="Tahoma" w:cs="Tahoma"/>
          <w:sz w:val="20"/>
          <w:szCs w:val="20"/>
        </w:rPr>
        <w:t xml:space="preserve">jest </w:t>
      </w:r>
      <w:r w:rsidRPr="00FB2DEA">
        <w:rPr>
          <w:rFonts w:ascii="Tahoma" w:hAnsi="Tahoma" w:cs="Tahoma"/>
          <w:sz w:val="20"/>
          <w:szCs w:val="20"/>
        </w:rPr>
        <w:t xml:space="preserve">w ramach Europejskich Wykładów Otwartych - projektu prowadzonego we współpracy z Centrum Informacji Europejskiej Ministerstwa Spraw Zagranicznych – </w:t>
      </w:r>
      <w:hyperlink r:id="rId5" w:history="1">
        <w:r w:rsidRPr="00FB2DEA">
          <w:rPr>
            <w:rStyle w:val="Hipercze"/>
            <w:rFonts w:ascii="Tahoma" w:hAnsi="Tahoma" w:cs="Tahoma"/>
            <w:sz w:val="20"/>
            <w:szCs w:val="20"/>
          </w:rPr>
          <w:t>www.cie.gov.pl</w:t>
        </w:r>
      </w:hyperlink>
    </w:p>
    <w:p w:rsidR="00E8405C" w:rsidRPr="00FB2DEA" w:rsidRDefault="00E8405C" w:rsidP="00CA0E6F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B2DEA">
        <w:rPr>
          <w:rFonts w:ascii="Tahoma" w:hAnsi="Tahoma" w:cs="Tahoma"/>
          <w:sz w:val="20"/>
          <w:szCs w:val="20"/>
        </w:rPr>
        <w:t xml:space="preserve">Wstęp na wykład jest </w:t>
      </w:r>
      <w:r w:rsidRPr="005C0F67">
        <w:rPr>
          <w:rFonts w:ascii="Tahoma" w:hAnsi="Tahoma" w:cs="Tahoma"/>
          <w:sz w:val="20"/>
          <w:szCs w:val="20"/>
        </w:rPr>
        <w:t>bezpłatny</w:t>
      </w:r>
      <w:r w:rsidRPr="00FB2DEA">
        <w:rPr>
          <w:rFonts w:ascii="Tahoma" w:hAnsi="Tahoma" w:cs="Tahoma"/>
          <w:sz w:val="20"/>
          <w:szCs w:val="20"/>
        </w:rPr>
        <w:t>. Nie są prowadzone zapisy na spotkanie.</w:t>
      </w:r>
    </w:p>
    <w:p w:rsidR="005C0F67" w:rsidRPr="00424EA4" w:rsidRDefault="005C0F67" w:rsidP="005C0F67">
      <w:pPr>
        <w:spacing w:after="120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424EA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Jednocześnie serdecznie zapraszamy do skorzystania z bezpłatnych konsultacji w Centralnym Punkcie Informacyjnym. Oferujemy:</w:t>
      </w:r>
    </w:p>
    <w:p w:rsidR="005C0F67" w:rsidRPr="00424EA4" w:rsidRDefault="005C0F67" w:rsidP="005C0F67">
      <w:pPr>
        <w:numPr>
          <w:ilvl w:val="0"/>
          <w:numId w:val="6"/>
        </w:numPr>
        <w:spacing w:after="120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424EA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pomoc w znalezieniu źródeł dofinansowania Państwa pomysłów,</w:t>
      </w:r>
    </w:p>
    <w:p w:rsidR="005C0F67" w:rsidRPr="00424EA4" w:rsidRDefault="005C0F67" w:rsidP="005C0F67">
      <w:pPr>
        <w:numPr>
          <w:ilvl w:val="0"/>
          <w:numId w:val="6"/>
        </w:numPr>
        <w:spacing w:after="120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424EA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pomoc beneficjentom Funduszy Europejskich w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poznaniu</w:t>
      </w:r>
      <w:r w:rsidRPr="00424EA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zasad rozliczania projektu,</w:t>
      </w:r>
    </w:p>
    <w:p w:rsidR="005C0F67" w:rsidRPr="00424EA4" w:rsidRDefault="005C0F67" w:rsidP="005C0F67">
      <w:pPr>
        <w:numPr>
          <w:ilvl w:val="0"/>
          <w:numId w:val="6"/>
        </w:numPr>
        <w:spacing w:after="120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424EA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konsultacje telefoniczne, mailowe oraz w naszej siedzibie.</w:t>
      </w:r>
    </w:p>
    <w:p w:rsidR="005C0F67" w:rsidRDefault="005C0F67" w:rsidP="005C0F67">
      <w:pPr>
        <w:pStyle w:val="NormalnyWeb"/>
        <w:rPr>
          <w:rStyle w:val="Pogrubienie"/>
          <w:rFonts w:ascii="Tahoma" w:hAnsi="Tahoma" w:cs="Tahoma"/>
          <w:b w:val="0"/>
          <w:sz w:val="20"/>
          <w:szCs w:val="20"/>
        </w:rPr>
      </w:pPr>
      <w:r w:rsidRPr="00424EA4">
        <w:rPr>
          <w:rFonts w:ascii="Tahoma" w:hAnsi="Tahoma" w:cs="Tahoma"/>
          <w:color w:val="000000" w:themeColor="text1"/>
          <w:sz w:val="20"/>
          <w:szCs w:val="20"/>
        </w:rPr>
        <w:t xml:space="preserve">Więcej informacji o naszej działalności – </w:t>
      </w:r>
      <w:hyperlink r:id="rId6" w:tgtFrame="_blank" w:tooltip="Centralny Punkt Informacyjny" w:history="1">
        <w:r w:rsidRPr="00424EA4">
          <w:rPr>
            <w:rFonts w:ascii="Tahoma" w:hAnsi="Tahoma" w:cs="Tahoma"/>
            <w:color w:val="000000" w:themeColor="text1"/>
            <w:sz w:val="20"/>
            <w:szCs w:val="20"/>
          </w:rPr>
          <w:t>Centralny Punkt Informacyjny</w:t>
        </w:r>
      </w:hyperlink>
      <w:r w:rsidRPr="00424EA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424EA4">
        <w:rPr>
          <w:rFonts w:ascii="Tahoma" w:hAnsi="Tahoma"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155575" cy="155575"/>
            <wp:effectExtent l="19050" t="0" r="0" b="0"/>
            <wp:docPr id="1" name="Obraz 1" descr="http://www.mrr.gov.pl/SiteCollectionImages/ikonki/body-list-arro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r.gov.pl/SiteCollectionImages/ikonki/body-list-arr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EA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24EA4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5C0F67" w:rsidRDefault="005C0F67" w:rsidP="00673D4A">
      <w:pPr>
        <w:pStyle w:val="NormalnyWeb"/>
        <w:rPr>
          <w:rStyle w:val="Pogrubienie"/>
          <w:rFonts w:ascii="Tahoma" w:hAnsi="Tahoma" w:cs="Tahoma"/>
          <w:b w:val="0"/>
          <w:sz w:val="20"/>
          <w:szCs w:val="20"/>
        </w:rPr>
      </w:pPr>
    </w:p>
    <w:p w:rsidR="00444A03" w:rsidRPr="00FB2DEA" w:rsidRDefault="005C0F67" w:rsidP="00444A03">
      <w:pPr>
        <w:pStyle w:val="NormalnyWeb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>
        <w:rPr>
          <w:rStyle w:val="Pogrubienie"/>
          <w:rFonts w:ascii="Tahoma" w:hAnsi="Tahoma" w:cs="Tahoma"/>
          <w:sz w:val="20"/>
          <w:szCs w:val="20"/>
        </w:rPr>
        <w:t xml:space="preserve">15 lutego 2012 r., </w:t>
      </w:r>
      <w:r w:rsidRPr="00FB2DEA">
        <w:rPr>
          <w:rStyle w:val="Pogrubienie"/>
          <w:rFonts w:ascii="Tahoma" w:hAnsi="Tahoma" w:cs="Tahoma"/>
          <w:sz w:val="20"/>
          <w:szCs w:val="20"/>
        </w:rPr>
        <w:t>godz. 16.30-18.00</w:t>
      </w:r>
      <w:r>
        <w:rPr>
          <w:rStyle w:val="Pogrubienie"/>
          <w:rFonts w:ascii="Tahoma" w:hAnsi="Tahoma" w:cs="Tahoma"/>
          <w:sz w:val="20"/>
          <w:szCs w:val="20"/>
        </w:rPr>
        <w:t xml:space="preserve">, Centrum Informacji Europejskiej, </w:t>
      </w:r>
      <w:r w:rsidRPr="00FB2DEA">
        <w:rPr>
          <w:rStyle w:val="Pogrubienie"/>
          <w:rFonts w:ascii="Tahoma" w:hAnsi="Tahoma" w:cs="Tahoma"/>
          <w:sz w:val="20"/>
          <w:szCs w:val="20"/>
        </w:rPr>
        <w:t>Warszaw</w:t>
      </w:r>
      <w:r>
        <w:rPr>
          <w:rStyle w:val="Pogrubienie"/>
          <w:rFonts w:ascii="Tahoma" w:hAnsi="Tahoma" w:cs="Tahoma"/>
          <w:sz w:val="20"/>
          <w:szCs w:val="20"/>
        </w:rPr>
        <w:t>a,</w:t>
      </w:r>
      <w:r w:rsidRPr="00FB2DEA">
        <w:rPr>
          <w:rStyle w:val="Pogrubienie"/>
          <w:rFonts w:ascii="Tahoma" w:hAnsi="Tahoma" w:cs="Tahoma"/>
          <w:sz w:val="20"/>
          <w:szCs w:val="20"/>
        </w:rPr>
        <w:t xml:space="preserve"> </w:t>
      </w:r>
      <w:r w:rsidR="00673D4A" w:rsidRPr="00FB2DEA">
        <w:rPr>
          <w:rStyle w:val="Pogrubienie"/>
          <w:rFonts w:ascii="Tahoma" w:hAnsi="Tahoma" w:cs="Tahoma"/>
          <w:sz w:val="20"/>
          <w:szCs w:val="20"/>
        </w:rPr>
        <w:t xml:space="preserve">ul. Krucza 38/42 </w:t>
      </w:r>
    </w:p>
    <w:p w:rsidR="00673D4A" w:rsidRPr="00FB2DEA" w:rsidRDefault="00673D4A" w:rsidP="00444A03">
      <w:pPr>
        <w:pStyle w:val="NormalnyWeb"/>
        <w:rPr>
          <w:rFonts w:ascii="Tahoma" w:hAnsi="Tahoma" w:cs="Tahoma"/>
          <w:b/>
          <w:bCs/>
          <w:sz w:val="20"/>
          <w:szCs w:val="20"/>
        </w:rPr>
      </w:pPr>
    </w:p>
    <w:p w:rsidR="00B0127F" w:rsidRPr="00FB2DEA" w:rsidRDefault="00B0127F">
      <w:pPr>
        <w:rPr>
          <w:rFonts w:ascii="Tahoma" w:hAnsi="Tahoma" w:cs="Tahoma"/>
          <w:sz w:val="20"/>
          <w:szCs w:val="20"/>
        </w:rPr>
      </w:pPr>
    </w:p>
    <w:sectPr w:rsidR="00B0127F" w:rsidRPr="00FB2DEA" w:rsidSect="00B0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366F"/>
    <w:multiLevelType w:val="hybridMultilevel"/>
    <w:tmpl w:val="14DEC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564D1"/>
    <w:multiLevelType w:val="hybridMultilevel"/>
    <w:tmpl w:val="97EEF4B4"/>
    <w:lvl w:ilvl="0" w:tplc="74847E60">
      <w:numFmt w:val="bullet"/>
      <w:lvlText w:val="•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2895F34"/>
    <w:multiLevelType w:val="hybridMultilevel"/>
    <w:tmpl w:val="5672E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86BA1"/>
    <w:multiLevelType w:val="hybridMultilevel"/>
    <w:tmpl w:val="B406E57C"/>
    <w:lvl w:ilvl="0" w:tplc="75DAB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C3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C4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80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C1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9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A0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6C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C2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1289B"/>
    <w:multiLevelType w:val="multilevel"/>
    <w:tmpl w:val="016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86F1D"/>
    <w:multiLevelType w:val="hybridMultilevel"/>
    <w:tmpl w:val="0E7AD76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73D4A"/>
    <w:rsid w:val="000A0CC5"/>
    <w:rsid w:val="000E48CF"/>
    <w:rsid w:val="0010525A"/>
    <w:rsid w:val="0010777D"/>
    <w:rsid w:val="00112669"/>
    <w:rsid w:val="001722B8"/>
    <w:rsid w:val="00271B20"/>
    <w:rsid w:val="0027401A"/>
    <w:rsid w:val="00283C0A"/>
    <w:rsid w:val="00286CAA"/>
    <w:rsid w:val="002965D9"/>
    <w:rsid w:val="00342304"/>
    <w:rsid w:val="00366274"/>
    <w:rsid w:val="003B77BD"/>
    <w:rsid w:val="003E45F3"/>
    <w:rsid w:val="00403BD5"/>
    <w:rsid w:val="00404628"/>
    <w:rsid w:val="00444A03"/>
    <w:rsid w:val="0045253F"/>
    <w:rsid w:val="00463B11"/>
    <w:rsid w:val="004863F8"/>
    <w:rsid w:val="005647AA"/>
    <w:rsid w:val="00564F53"/>
    <w:rsid w:val="0057797A"/>
    <w:rsid w:val="0058215C"/>
    <w:rsid w:val="00594E66"/>
    <w:rsid w:val="00596217"/>
    <w:rsid w:val="005C0F67"/>
    <w:rsid w:val="005D4795"/>
    <w:rsid w:val="005F695C"/>
    <w:rsid w:val="0060459E"/>
    <w:rsid w:val="00673D4A"/>
    <w:rsid w:val="00763637"/>
    <w:rsid w:val="007817D8"/>
    <w:rsid w:val="00797CCF"/>
    <w:rsid w:val="00797F0F"/>
    <w:rsid w:val="007A1C9C"/>
    <w:rsid w:val="007B5301"/>
    <w:rsid w:val="00832787"/>
    <w:rsid w:val="008D4056"/>
    <w:rsid w:val="00912DFE"/>
    <w:rsid w:val="00962CBA"/>
    <w:rsid w:val="009E1A2E"/>
    <w:rsid w:val="00A50647"/>
    <w:rsid w:val="00A708C0"/>
    <w:rsid w:val="00AB3BCE"/>
    <w:rsid w:val="00AB5112"/>
    <w:rsid w:val="00B0127F"/>
    <w:rsid w:val="00B355DE"/>
    <w:rsid w:val="00B55F0C"/>
    <w:rsid w:val="00B8579E"/>
    <w:rsid w:val="00BB62AA"/>
    <w:rsid w:val="00BD2AA2"/>
    <w:rsid w:val="00CA0E6F"/>
    <w:rsid w:val="00CF116E"/>
    <w:rsid w:val="00CF528D"/>
    <w:rsid w:val="00D353F5"/>
    <w:rsid w:val="00DF5165"/>
    <w:rsid w:val="00E43669"/>
    <w:rsid w:val="00E523C0"/>
    <w:rsid w:val="00E8405C"/>
    <w:rsid w:val="00EB2D18"/>
    <w:rsid w:val="00ED3536"/>
    <w:rsid w:val="00F50BBF"/>
    <w:rsid w:val="00F53B87"/>
    <w:rsid w:val="00FB2DEA"/>
    <w:rsid w:val="00FB4F6F"/>
    <w:rsid w:val="00FB697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3D4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73D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5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3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5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pe.gov.pl/c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e.gov.pl/322,centralny-punkt-informacyjny" TargetMode="External"/><Relationship Id="rId5" Type="http://schemas.openxmlformats.org/officeDocument/2006/relationships/hyperlink" Target="http://www.cie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przemyslaw_lewandowski</cp:lastModifiedBy>
  <cp:revision>2</cp:revision>
  <dcterms:created xsi:type="dcterms:W3CDTF">2012-02-09T10:30:00Z</dcterms:created>
  <dcterms:modified xsi:type="dcterms:W3CDTF">2012-02-09T10:30:00Z</dcterms:modified>
</cp:coreProperties>
</file>