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C96" w:rsidRPr="00FF2DE3" w:rsidRDefault="008C7C96" w:rsidP="008C7C96">
      <w:pPr>
        <w:pStyle w:val="Nagwek3"/>
        <w:rPr>
          <w:rFonts w:ascii="Times New Roman" w:hAnsi="Times New Roman"/>
          <w:b w:val="0"/>
          <w:bCs w:val="0"/>
        </w:rPr>
      </w:pPr>
      <w:bookmarkStart w:id="0" w:name="_Toc201988398"/>
      <w:bookmarkStart w:id="1" w:name="_Toc317847029"/>
      <w:r w:rsidRPr="00FF2DE3">
        <w:rPr>
          <w:rFonts w:ascii="Times New Roman" w:hAnsi="Times New Roman"/>
        </w:rPr>
        <w:t>Działanie 1.2 Budowa sieci współpracy nauka – gospodarka</w:t>
      </w:r>
      <w:bookmarkEnd w:id="0"/>
      <w:bookmarkEnd w:id="1"/>
    </w:p>
    <w:p w:rsidR="008C7C96" w:rsidRPr="00FF2DE3" w:rsidRDefault="008C7C96" w:rsidP="008C7C96">
      <w:pPr>
        <w:jc w:val="both"/>
      </w:pPr>
      <w:r w:rsidRPr="00FF2DE3">
        <w:t xml:space="preserve">Dodatkowe kryteria </w:t>
      </w:r>
      <w:r>
        <w:t>wykonalności.</w:t>
      </w:r>
    </w:p>
    <w:tbl>
      <w:tblPr>
        <w:tblW w:w="143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320"/>
        <w:gridCol w:w="3600"/>
        <w:gridCol w:w="4140"/>
        <w:gridCol w:w="1620"/>
      </w:tblGrid>
      <w:tr w:rsidR="008C7C96" w:rsidRPr="00FF2DE3" w:rsidTr="00056FE4">
        <w:tc>
          <w:tcPr>
            <w:tcW w:w="648" w:type="dxa"/>
          </w:tcPr>
          <w:p w:rsidR="008C7C96" w:rsidRPr="00FF2DE3" w:rsidRDefault="008C7C96" w:rsidP="00056FE4">
            <w:pPr>
              <w:jc w:val="both"/>
            </w:pPr>
            <w:r w:rsidRPr="00FF2DE3">
              <w:t>L.p.</w:t>
            </w:r>
          </w:p>
        </w:tc>
        <w:tc>
          <w:tcPr>
            <w:tcW w:w="4320" w:type="dxa"/>
          </w:tcPr>
          <w:p w:rsidR="008C7C96" w:rsidRPr="00FF2DE3" w:rsidRDefault="008C7C96" w:rsidP="00056FE4">
            <w:pPr>
              <w:jc w:val="center"/>
            </w:pPr>
            <w:r w:rsidRPr="00FF2DE3">
              <w:t>Kryterium</w:t>
            </w:r>
          </w:p>
        </w:tc>
        <w:tc>
          <w:tcPr>
            <w:tcW w:w="3600" w:type="dxa"/>
          </w:tcPr>
          <w:p w:rsidR="008C7C96" w:rsidRPr="00FF2DE3" w:rsidRDefault="008C7C96" w:rsidP="00056FE4">
            <w:pPr>
              <w:jc w:val="center"/>
            </w:pPr>
            <w:r w:rsidRPr="00FF2DE3">
              <w:t>Opis kryterium</w:t>
            </w:r>
          </w:p>
        </w:tc>
        <w:tc>
          <w:tcPr>
            <w:tcW w:w="4140" w:type="dxa"/>
          </w:tcPr>
          <w:p w:rsidR="008C7C96" w:rsidRPr="00FF2DE3" w:rsidRDefault="008C7C96" w:rsidP="00056FE4">
            <w:pPr>
              <w:jc w:val="center"/>
            </w:pPr>
            <w:r w:rsidRPr="00FF2DE3">
              <w:t>Źródło informacji</w:t>
            </w:r>
          </w:p>
        </w:tc>
        <w:tc>
          <w:tcPr>
            <w:tcW w:w="1620" w:type="dxa"/>
          </w:tcPr>
          <w:p w:rsidR="008C7C96" w:rsidRPr="00FF2DE3" w:rsidRDefault="008C7C96" w:rsidP="00056FE4">
            <w:pPr>
              <w:jc w:val="center"/>
            </w:pPr>
            <w:r w:rsidRPr="00FF2DE3">
              <w:t>Punktacja</w:t>
            </w:r>
          </w:p>
        </w:tc>
      </w:tr>
      <w:tr w:rsidR="008C7C96" w:rsidRPr="00FF2DE3" w:rsidTr="00056FE4">
        <w:tc>
          <w:tcPr>
            <w:tcW w:w="648" w:type="dxa"/>
          </w:tcPr>
          <w:p w:rsidR="008C7C96" w:rsidRPr="00FF2DE3" w:rsidRDefault="008C7C96" w:rsidP="00056FE4">
            <w:pPr>
              <w:jc w:val="center"/>
            </w:pPr>
            <w:r w:rsidRPr="00FF2DE3">
              <w:t>1</w:t>
            </w:r>
          </w:p>
        </w:tc>
        <w:tc>
          <w:tcPr>
            <w:tcW w:w="4320" w:type="dxa"/>
            <w:vAlign w:val="center"/>
          </w:tcPr>
          <w:p w:rsidR="008C7C96" w:rsidRPr="00FF2DE3" w:rsidRDefault="008C7C96" w:rsidP="00056FE4">
            <w:pPr>
              <w:jc w:val="both"/>
            </w:pPr>
            <w:r w:rsidRPr="00A501D2">
              <w:t>Możliwość i zasadność wdrożenia wyników badań</w:t>
            </w:r>
          </w:p>
        </w:tc>
        <w:tc>
          <w:tcPr>
            <w:tcW w:w="3600" w:type="dxa"/>
            <w:vAlign w:val="center"/>
          </w:tcPr>
          <w:p w:rsidR="008C7C96" w:rsidRPr="00A501D2" w:rsidRDefault="008C7C96" w:rsidP="00056FE4">
            <w:pPr>
              <w:jc w:val="both"/>
            </w:pPr>
            <w:r w:rsidRPr="00A501D2">
              <w:t xml:space="preserve">Wykorzystanie w sferze gospodarczej wyników projektów badawczo-rozwojowych jest możliwe i zasadne </w:t>
            </w:r>
            <w:r>
              <w:br/>
            </w:r>
            <w:r w:rsidRPr="00A501D2">
              <w:t>w przedsiębiorstwie wnioskodawcy.</w:t>
            </w:r>
          </w:p>
          <w:p w:rsidR="008C7C96" w:rsidRPr="00FF2DE3" w:rsidRDefault="008C7C96" w:rsidP="00056FE4">
            <w:pPr>
              <w:jc w:val="both"/>
            </w:pPr>
            <w:r w:rsidRPr="00A501D2">
              <w:t xml:space="preserve">Ocena następować będzie </w:t>
            </w:r>
            <w:r>
              <w:br/>
            </w:r>
            <w:r w:rsidRPr="00A501D2">
              <w:t>w szczególności na podstawie przedstawianej przez wnioskodawcę analizy zapotrzebowania rynkowego, oceny sytuacji finansowej wnioskodawcy oraz prognoz finansowych.</w:t>
            </w:r>
          </w:p>
        </w:tc>
        <w:tc>
          <w:tcPr>
            <w:tcW w:w="4140" w:type="dxa"/>
            <w:vAlign w:val="center"/>
          </w:tcPr>
          <w:p w:rsidR="008C7C96" w:rsidRPr="00FF2DE3" w:rsidRDefault="008C7C96" w:rsidP="00056FE4">
            <w:pPr>
              <w:jc w:val="both"/>
              <w:rPr>
                <w:i/>
                <w:iCs/>
              </w:rPr>
            </w:pPr>
            <w:r w:rsidRPr="00A501D2">
              <w:rPr>
                <w:i/>
                <w:iCs/>
              </w:rPr>
              <w:t xml:space="preserve">Wniosek o dofinansowanie projektu </w:t>
            </w:r>
            <w:r>
              <w:rPr>
                <w:i/>
                <w:iCs/>
              </w:rPr>
              <w:br/>
            </w:r>
            <w:r w:rsidRPr="00A501D2">
              <w:rPr>
                <w:i/>
                <w:iCs/>
              </w:rPr>
              <w:t>i załączniki do wniosku,</w:t>
            </w:r>
            <w:r>
              <w:rPr>
                <w:i/>
                <w:iCs/>
              </w:rPr>
              <w:t xml:space="preserve"> </w:t>
            </w:r>
            <w:r w:rsidRPr="00A501D2">
              <w:rPr>
                <w:i/>
                <w:iCs/>
              </w:rPr>
              <w:t xml:space="preserve">wniosek </w:t>
            </w:r>
            <w:r>
              <w:rPr>
                <w:i/>
                <w:iCs/>
              </w:rPr>
              <w:br/>
            </w:r>
            <w:r w:rsidRPr="00A501D2">
              <w:rPr>
                <w:i/>
                <w:iCs/>
              </w:rPr>
              <w:t>o odstąpienie</w:t>
            </w:r>
          </w:p>
        </w:tc>
        <w:tc>
          <w:tcPr>
            <w:tcW w:w="1620" w:type="dxa"/>
            <w:vAlign w:val="center"/>
          </w:tcPr>
          <w:p w:rsidR="008C7C96" w:rsidRPr="00FF2DE3" w:rsidRDefault="008C7C96" w:rsidP="00056FE4">
            <w:pPr>
              <w:spacing w:after="120"/>
              <w:jc w:val="center"/>
            </w:pPr>
            <w:r w:rsidRPr="00A501D2">
              <w:t>0/1</w:t>
            </w:r>
          </w:p>
        </w:tc>
      </w:tr>
    </w:tbl>
    <w:p w:rsidR="008C7C96" w:rsidRPr="00FF2DE3" w:rsidRDefault="008C7C96" w:rsidP="008C7C96">
      <w:pPr>
        <w:tabs>
          <w:tab w:val="num" w:pos="1080"/>
        </w:tabs>
        <w:jc w:val="both"/>
      </w:pPr>
      <w:r w:rsidRPr="00FF2DE3">
        <w:t>Kryteria szczegółowe (punktowe)</w:t>
      </w:r>
    </w:p>
    <w:tbl>
      <w:tblPr>
        <w:tblW w:w="143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60"/>
        <w:gridCol w:w="3960"/>
        <w:gridCol w:w="1800"/>
        <w:gridCol w:w="3600"/>
        <w:gridCol w:w="1260"/>
      </w:tblGrid>
      <w:tr w:rsidR="008C7C96" w:rsidRPr="00FF2DE3" w:rsidTr="00056FE4">
        <w:tc>
          <w:tcPr>
            <w:tcW w:w="648" w:type="dxa"/>
            <w:vAlign w:val="center"/>
          </w:tcPr>
          <w:p w:rsidR="008C7C96" w:rsidRPr="00FF2DE3" w:rsidRDefault="008C7C96" w:rsidP="00056FE4">
            <w:pPr>
              <w:jc w:val="center"/>
            </w:pPr>
            <w:r w:rsidRPr="00FF2DE3">
              <w:t>L.p.</w:t>
            </w:r>
          </w:p>
        </w:tc>
        <w:tc>
          <w:tcPr>
            <w:tcW w:w="3060" w:type="dxa"/>
            <w:vAlign w:val="center"/>
          </w:tcPr>
          <w:p w:rsidR="008C7C96" w:rsidRPr="00FF2DE3" w:rsidRDefault="008C7C96" w:rsidP="00056FE4">
            <w:pPr>
              <w:jc w:val="center"/>
            </w:pPr>
            <w:r w:rsidRPr="00FF2DE3">
              <w:t>Kryterium</w:t>
            </w:r>
          </w:p>
        </w:tc>
        <w:tc>
          <w:tcPr>
            <w:tcW w:w="3960" w:type="dxa"/>
            <w:vAlign w:val="center"/>
          </w:tcPr>
          <w:p w:rsidR="008C7C96" w:rsidRPr="00FF2DE3" w:rsidRDefault="008C7C96" w:rsidP="00056FE4">
            <w:pPr>
              <w:jc w:val="center"/>
            </w:pPr>
            <w:r w:rsidRPr="00FF2DE3">
              <w:t>Opis kryterium</w:t>
            </w:r>
          </w:p>
        </w:tc>
        <w:tc>
          <w:tcPr>
            <w:tcW w:w="1800" w:type="dxa"/>
            <w:vAlign w:val="center"/>
          </w:tcPr>
          <w:p w:rsidR="008C7C96" w:rsidRPr="00FF2DE3" w:rsidRDefault="008C7C96" w:rsidP="00056FE4">
            <w:pPr>
              <w:jc w:val="center"/>
            </w:pPr>
            <w:r w:rsidRPr="00FF2DE3">
              <w:t>Źródło informacji</w:t>
            </w:r>
          </w:p>
        </w:tc>
        <w:tc>
          <w:tcPr>
            <w:tcW w:w="3600" w:type="dxa"/>
            <w:vAlign w:val="center"/>
          </w:tcPr>
          <w:p w:rsidR="008C7C96" w:rsidRPr="00FF2DE3" w:rsidRDefault="008C7C96" w:rsidP="00056FE4">
            <w:pPr>
              <w:jc w:val="center"/>
            </w:pPr>
            <w:r w:rsidRPr="00FF2DE3">
              <w:t>Punktacja</w:t>
            </w:r>
          </w:p>
        </w:tc>
        <w:tc>
          <w:tcPr>
            <w:tcW w:w="1260" w:type="dxa"/>
            <w:vAlign w:val="center"/>
          </w:tcPr>
          <w:p w:rsidR="008C7C96" w:rsidRPr="00FF2DE3" w:rsidRDefault="008C7C96" w:rsidP="00056FE4">
            <w:pPr>
              <w:jc w:val="center"/>
            </w:pPr>
            <w:r w:rsidRPr="00FF2DE3">
              <w:t>Maksymalna liczba punktów</w:t>
            </w:r>
          </w:p>
        </w:tc>
      </w:tr>
      <w:tr w:rsidR="008C7C96" w:rsidRPr="00FF2DE3" w:rsidTr="00056FE4">
        <w:tc>
          <w:tcPr>
            <w:tcW w:w="648" w:type="dxa"/>
            <w:vAlign w:val="center"/>
          </w:tcPr>
          <w:p w:rsidR="008C7C96" w:rsidRPr="00FF2DE3" w:rsidRDefault="008C7C96" w:rsidP="00056FE4">
            <w:pPr>
              <w:jc w:val="center"/>
            </w:pPr>
            <w:r w:rsidRPr="00AA6DC5">
              <w:t>1.</w:t>
            </w:r>
          </w:p>
        </w:tc>
        <w:tc>
          <w:tcPr>
            <w:tcW w:w="3060" w:type="dxa"/>
            <w:vAlign w:val="center"/>
          </w:tcPr>
          <w:p w:rsidR="008C7C96" w:rsidRPr="00FF2DE3" w:rsidRDefault="008C7C96" w:rsidP="00056FE4">
            <w:pPr>
              <w:autoSpaceDE w:val="0"/>
              <w:autoSpaceDN w:val="0"/>
              <w:adjustRightInd w:val="0"/>
              <w:jc w:val="both"/>
            </w:pPr>
            <w:r w:rsidRPr="00AA6DC5">
              <w:t>Współpraca instytucjonalna ze sferą B+RT.</w:t>
            </w:r>
          </w:p>
        </w:tc>
        <w:tc>
          <w:tcPr>
            <w:tcW w:w="3960" w:type="dxa"/>
          </w:tcPr>
          <w:p w:rsidR="008C7C96" w:rsidRPr="00FF2DE3" w:rsidRDefault="008C7C96" w:rsidP="00056FE4">
            <w:pPr>
              <w:jc w:val="both"/>
            </w:pPr>
            <w:r w:rsidRPr="00AA6DC5">
              <w:t>Oceniana będzie forma współpracy wnioskodawcy z jednostkami naukowymi</w:t>
            </w:r>
            <w:r w:rsidRPr="00AA6DC5">
              <w:rPr>
                <w:rStyle w:val="Odwoanieprzypisudolnego"/>
              </w:rPr>
              <w:footnoteReference w:id="1"/>
            </w:r>
            <w:r w:rsidRPr="00AA6DC5">
              <w:t xml:space="preserve"> przy realizacji części badawczej lub wdrożeniowej.</w:t>
            </w:r>
          </w:p>
        </w:tc>
        <w:tc>
          <w:tcPr>
            <w:tcW w:w="1800" w:type="dxa"/>
          </w:tcPr>
          <w:p w:rsidR="008C7C96" w:rsidRPr="00FF2DE3" w:rsidRDefault="008C7C96" w:rsidP="00056FE4">
            <w:pPr>
              <w:jc w:val="center"/>
              <w:rPr>
                <w:i/>
                <w:iCs/>
              </w:rPr>
            </w:pPr>
            <w:r w:rsidRPr="00AA6DC5">
              <w:rPr>
                <w:i/>
                <w:iCs/>
              </w:rPr>
              <w:t xml:space="preserve">Wniosek </w:t>
            </w:r>
            <w:r>
              <w:rPr>
                <w:i/>
                <w:iCs/>
              </w:rPr>
              <w:br/>
            </w:r>
            <w:r w:rsidRPr="00AA6DC5">
              <w:rPr>
                <w:i/>
                <w:iCs/>
              </w:rPr>
              <w:t xml:space="preserve">o dofinansowanie projektu </w:t>
            </w:r>
            <w:r>
              <w:rPr>
                <w:i/>
                <w:iCs/>
              </w:rPr>
              <w:br/>
            </w:r>
            <w:r w:rsidRPr="00AA6DC5">
              <w:rPr>
                <w:i/>
                <w:iCs/>
              </w:rPr>
              <w:t>i załączniki do wniosku</w:t>
            </w:r>
          </w:p>
        </w:tc>
        <w:tc>
          <w:tcPr>
            <w:tcW w:w="3600" w:type="dxa"/>
          </w:tcPr>
          <w:p w:rsidR="008C7C96" w:rsidRPr="00AA6DC5" w:rsidRDefault="008C7C96" w:rsidP="008C7C96">
            <w:pPr>
              <w:numPr>
                <w:ilvl w:val="0"/>
                <w:numId w:val="1"/>
              </w:numPr>
              <w:tabs>
                <w:tab w:val="clear" w:pos="720"/>
              </w:tabs>
              <w:ind w:left="244" w:hanging="244"/>
              <w:jc w:val="both"/>
            </w:pPr>
            <w:r w:rsidRPr="00AA6DC5">
              <w:t xml:space="preserve">Współpraca wnioskodawcy </w:t>
            </w:r>
            <w:r>
              <w:br/>
            </w:r>
            <w:r w:rsidRPr="00AA6DC5">
              <w:t>w formie konsorcjum</w:t>
            </w:r>
            <w:r w:rsidRPr="00AA6DC5">
              <w:rPr>
                <w:rStyle w:val="Odwoanieprzypisudolnego"/>
              </w:rPr>
              <w:footnoteReference w:id="2"/>
            </w:r>
            <w:r>
              <w:t xml:space="preserve"> – </w:t>
            </w:r>
            <w:r>
              <w:br/>
            </w:r>
            <w:r w:rsidRPr="00AA6DC5">
              <w:t>8 punktów;</w:t>
            </w:r>
          </w:p>
          <w:p w:rsidR="008C7C96" w:rsidRPr="00AA6DC5" w:rsidRDefault="008C7C96" w:rsidP="008C7C96">
            <w:pPr>
              <w:numPr>
                <w:ilvl w:val="0"/>
                <w:numId w:val="1"/>
              </w:numPr>
              <w:tabs>
                <w:tab w:val="clear" w:pos="720"/>
              </w:tabs>
              <w:ind w:left="244" w:hanging="244"/>
              <w:jc w:val="both"/>
            </w:pPr>
            <w:r w:rsidRPr="00AA6DC5">
              <w:t xml:space="preserve">Współpraca wnioskodawcy </w:t>
            </w:r>
            <w:r>
              <w:br/>
            </w:r>
            <w:r w:rsidRPr="00AA6DC5">
              <w:t xml:space="preserve">w formie klastra (funkcjonującego na podstawie </w:t>
            </w:r>
            <w:r w:rsidRPr="00AA6DC5">
              <w:lastRenderedPageBreak/>
              <w:t xml:space="preserve">umowy lub porozumienia), </w:t>
            </w:r>
            <w:r>
              <w:br/>
            </w:r>
            <w:r w:rsidRPr="00AA6DC5">
              <w:t>w skład którego wchodzi przynajmniej jedna jednostka naukowa – 6 pkt.</w:t>
            </w:r>
          </w:p>
          <w:p w:rsidR="008C7C96" w:rsidRPr="00AA6DC5" w:rsidRDefault="008C7C96" w:rsidP="008C7C96">
            <w:pPr>
              <w:numPr>
                <w:ilvl w:val="0"/>
                <w:numId w:val="1"/>
              </w:numPr>
              <w:tabs>
                <w:tab w:val="clear" w:pos="720"/>
              </w:tabs>
              <w:ind w:left="244" w:hanging="244"/>
              <w:jc w:val="both"/>
            </w:pPr>
            <w:r w:rsidRPr="00AA6DC5">
              <w:t xml:space="preserve">Współpraca wnioskodawcy </w:t>
            </w:r>
            <w:r>
              <w:br/>
            </w:r>
            <w:r w:rsidRPr="00AA6DC5">
              <w:t>z jednostką naukową – 2 punkty;</w:t>
            </w:r>
          </w:p>
          <w:p w:rsidR="008C7C96" w:rsidRPr="00AA6DC5" w:rsidRDefault="008C7C96" w:rsidP="008C7C96">
            <w:pPr>
              <w:numPr>
                <w:ilvl w:val="0"/>
                <w:numId w:val="1"/>
              </w:numPr>
              <w:tabs>
                <w:tab w:val="clear" w:pos="720"/>
              </w:tabs>
              <w:ind w:left="244" w:hanging="244"/>
              <w:jc w:val="both"/>
            </w:pPr>
            <w:r w:rsidRPr="00AA6DC5">
              <w:t>Brak współpracy lub brak danych- 0 punktów.</w:t>
            </w:r>
          </w:p>
          <w:p w:rsidR="008C7C96" w:rsidRPr="00AA6DC5" w:rsidRDefault="008C7C96" w:rsidP="00056FE4">
            <w:pPr>
              <w:ind w:left="244"/>
              <w:jc w:val="both"/>
            </w:pPr>
          </w:p>
          <w:p w:rsidR="008C7C96" w:rsidRDefault="008C7C96" w:rsidP="00056FE4">
            <w:pPr>
              <w:jc w:val="both"/>
            </w:pPr>
            <w:r w:rsidRPr="00AA6DC5">
              <w:t xml:space="preserve">Punktacja w ramach kryterium nie podlega sumowaniu. Jeśli jednak wnioskodawca, przy spełnieniu jednego z warunków określonych w tire 1-3, nawiąże dodatkowo współpracę z zagraniczną jednostką naukową </w:t>
            </w:r>
            <w:r>
              <w:t>–</w:t>
            </w:r>
            <w:r w:rsidRPr="00AA6DC5">
              <w:t xml:space="preserve"> 2 pkt. </w:t>
            </w:r>
          </w:p>
          <w:p w:rsidR="008C7C96" w:rsidRPr="00FF2DE3" w:rsidRDefault="008C7C96" w:rsidP="00056FE4">
            <w:pPr>
              <w:jc w:val="both"/>
            </w:pPr>
          </w:p>
        </w:tc>
        <w:tc>
          <w:tcPr>
            <w:tcW w:w="1260" w:type="dxa"/>
            <w:vAlign w:val="center"/>
          </w:tcPr>
          <w:p w:rsidR="008C7C96" w:rsidRPr="00FF2DE3" w:rsidRDefault="008C7C96" w:rsidP="00056FE4">
            <w:pPr>
              <w:jc w:val="center"/>
            </w:pPr>
            <w:r w:rsidRPr="00AA6DC5">
              <w:lastRenderedPageBreak/>
              <w:t>10</w:t>
            </w:r>
          </w:p>
        </w:tc>
      </w:tr>
      <w:tr w:rsidR="008C7C96" w:rsidRPr="00FF2DE3" w:rsidTr="00056FE4">
        <w:tc>
          <w:tcPr>
            <w:tcW w:w="648" w:type="dxa"/>
            <w:vAlign w:val="center"/>
          </w:tcPr>
          <w:p w:rsidR="008C7C96" w:rsidRPr="00FF2DE3" w:rsidRDefault="008C7C96" w:rsidP="00056FE4">
            <w:pPr>
              <w:jc w:val="center"/>
            </w:pPr>
            <w:r w:rsidRPr="00AA6DC5">
              <w:lastRenderedPageBreak/>
              <w:t>2.</w:t>
            </w:r>
          </w:p>
        </w:tc>
        <w:tc>
          <w:tcPr>
            <w:tcW w:w="3060" w:type="dxa"/>
          </w:tcPr>
          <w:p w:rsidR="008C7C96" w:rsidRPr="00AA6DC5" w:rsidRDefault="008C7C96" w:rsidP="00056FE4">
            <w:pPr>
              <w:autoSpaceDE w:val="0"/>
              <w:autoSpaceDN w:val="0"/>
              <w:adjustRightInd w:val="0"/>
              <w:jc w:val="both"/>
            </w:pPr>
            <w:r w:rsidRPr="00AA6DC5">
              <w:t>Innowacyjność proponowanych produktów/usług oferowanych dzięki realizacji inwestycji.</w:t>
            </w:r>
          </w:p>
          <w:p w:rsidR="008C7C96" w:rsidRPr="00FF2DE3" w:rsidRDefault="008C7C96" w:rsidP="00056FE4">
            <w:pPr>
              <w:jc w:val="both"/>
            </w:pPr>
          </w:p>
        </w:tc>
        <w:tc>
          <w:tcPr>
            <w:tcW w:w="3960" w:type="dxa"/>
          </w:tcPr>
          <w:p w:rsidR="008C7C96" w:rsidRPr="00AA6DC5" w:rsidRDefault="008C7C96" w:rsidP="00056FE4">
            <w:pPr>
              <w:jc w:val="both"/>
            </w:pPr>
            <w:r w:rsidRPr="00AA6DC5">
              <w:t>Ocena innowacyjności proponowanych rozwiązań. Promowane będą projekty polegające na wprowadzeniu nowego lub udoskonaleniu istniejącego produktu/usługi z wykorzystaniem nowych technologii.</w:t>
            </w:r>
          </w:p>
          <w:p w:rsidR="008C7C96" w:rsidRPr="00FF2DE3" w:rsidRDefault="008C7C96" w:rsidP="00056FE4">
            <w:pPr>
              <w:jc w:val="both"/>
            </w:pPr>
          </w:p>
        </w:tc>
        <w:tc>
          <w:tcPr>
            <w:tcW w:w="1800" w:type="dxa"/>
          </w:tcPr>
          <w:p w:rsidR="008C7C96" w:rsidRPr="00FF2DE3" w:rsidRDefault="008C7C96" w:rsidP="00056FE4">
            <w:pPr>
              <w:jc w:val="center"/>
            </w:pPr>
            <w:r w:rsidRPr="00AA6DC5">
              <w:rPr>
                <w:i/>
                <w:iCs/>
              </w:rPr>
              <w:t xml:space="preserve">Ocena ekspercka MJWPU, wniosek </w:t>
            </w:r>
            <w:r>
              <w:rPr>
                <w:i/>
                <w:iCs/>
              </w:rPr>
              <w:br/>
            </w:r>
            <w:r w:rsidRPr="00AA6DC5">
              <w:rPr>
                <w:i/>
                <w:iCs/>
              </w:rPr>
              <w:t xml:space="preserve">o dofinansowanie projektu </w:t>
            </w:r>
            <w:r>
              <w:rPr>
                <w:i/>
                <w:iCs/>
              </w:rPr>
              <w:br/>
            </w:r>
            <w:r w:rsidRPr="00AA6DC5">
              <w:rPr>
                <w:i/>
                <w:iCs/>
              </w:rPr>
              <w:t>i załączniki do wniosku.</w:t>
            </w:r>
          </w:p>
        </w:tc>
        <w:tc>
          <w:tcPr>
            <w:tcW w:w="3600" w:type="dxa"/>
          </w:tcPr>
          <w:p w:rsidR="008C7C96" w:rsidRPr="00AA6DC5" w:rsidRDefault="008C7C96" w:rsidP="008C7C96">
            <w:pPr>
              <w:pStyle w:val="ListParagraph"/>
              <w:keepNext/>
              <w:numPr>
                <w:ilvl w:val="0"/>
                <w:numId w:val="4"/>
              </w:numPr>
              <w:tabs>
                <w:tab w:val="left" w:pos="317"/>
              </w:tabs>
              <w:spacing w:after="0" w:line="240" w:lineRule="auto"/>
              <w:ind w:left="176" w:right="74" w:hanging="142"/>
              <w:contextualSpacing/>
              <w:jc w:val="both"/>
              <w:rPr>
                <w:rFonts w:ascii="Times New Roman" w:hAnsi="Times New Roman"/>
                <w:sz w:val="24"/>
                <w:szCs w:val="24"/>
              </w:rPr>
            </w:pPr>
            <w:r w:rsidRPr="00AA6DC5">
              <w:rPr>
                <w:rFonts w:ascii="Times New Roman" w:hAnsi="Times New Roman"/>
                <w:sz w:val="24"/>
                <w:szCs w:val="24"/>
              </w:rPr>
              <w:t>Efektem projektu będzie:</w:t>
            </w:r>
          </w:p>
          <w:p w:rsidR="008C7C96" w:rsidRPr="00AA6DC5" w:rsidRDefault="008C7C96" w:rsidP="008C7C96">
            <w:pPr>
              <w:numPr>
                <w:ilvl w:val="0"/>
                <w:numId w:val="3"/>
              </w:numPr>
              <w:ind w:left="317" w:right="72" w:hanging="317"/>
              <w:jc w:val="both"/>
            </w:pPr>
            <w:r w:rsidRPr="00AA6DC5">
              <w:t>wdrożenie przez wnioskodawcę technologii lub procesu stosowanego na świecie przez okres n</w:t>
            </w:r>
            <w:r>
              <w:t xml:space="preserve">ie dłuższy niż 5 lat – </w:t>
            </w:r>
            <w:r>
              <w:br/>
              <w:t>6 punktów </w:t>
            </w:r>
            <w:r w:rsidRPr="00AA6DC5">
              <w:t>*;</w:t>
            </w:r>
          </w:p>
          <w:p w:rsidR="008C7C96" w:rsidRPr="00AA6DC5" w:rsidRDefault="008C7C96" w:rsidP="008C7C96">
            <w:pPr>
              <w:pStyle w:val="ListParagraph"/>
              <w:numPr>
                <w:ilvl w:val="0"/>
                <w:numId w:val="3"/>
              </w:numPr>
              <w:tabs>
                <w:tab w:val="left" w:pos="317"/>
              </w:tabs>
              <w:spacing w:after="0" w:line="240" w:lineRule="auto"/>
              <w:ind w:left="317" w:right="72" w:hanging="283"/>
              <w:contextualSpacing/>
              <w:jc w:val="both"/>
              <w:rPr>
                <w:rFonts w:ascii="Times New Roman" w:hAnsi="Times New Roman"/>
                <w:sz w:val="24"/>
                <w:szCs w:val="24"/>
              </w:rPr>
            </w:pPr>
            <w:r w:rsidRPr="00AA6DC5">
              <w:rPr>
                <w:rFonts w:ascii="Times New Roman" w:hAnsi="Times New Roman"/>
                <w:sz w:val="24"/>
                <w:szCs w:val="24"/>
              </w:rPr>
              <w:t>wdrożenie przez wnioskodawcę techno</w:t>
            </w:r>
            <w:r>
              <w:rPr>
                <w:rFonts w:ascii="Times New Roman" w:hAnsi="Times New Roman"/>
                <w:sz w:val="24"/>
                <w:szCs w:val="24"/>
              </w:rPr>
              <w:t xml:space="preserve">logii lub procesu stosowanego w </w:t>
            </w:r>
            <w:r w:rsidRPr="00AA6DC5">
              <w:rPr>
                <w:rFonts w:ascii="Times New Roman" w:hAnsi="Times New Roman"/>
                <w:sz w:val="24"/>
                <w:szCs w:val="24"/>
              </w:rPr>
              <w:t>kraju przez okres n</w:t>
            </w:r>
            <w:r>
              <w:rPr>
                <w:rFonts w:ascii="Times New Roman" w:hAnsi="Times New Roman"/>
                <w:sz w:val="24"/>
                <w:szCs w:val="24"/>
              </w:rPr>
              <w:t xml:space="preserve">ie dłuższy niż </w:t>
            </w:r>
            <w:r>
              <w:rPr>
                <w:rFonts w:ascii="Times New Roman" w:hAnsi="Times New Roman"/>
                <w:sz w:val="24"/>
                <w:szCs w:val="24"/>
              </w:rPr>
              <w:br/>
              <w:t>5 lat – 4 punkty</w:t>
            </w:r>
            <w:r w:rsidRPr="00AA6DC5">
              <w:rPr>
                <w:rFonts w:ascii="Times New Roman" w:hAnsi="Times New Roman"/>
                <w:sz w:val="24"/>
                <w:szCs w:val="24"/>
              </w:rPr>
              <w:t>.</w:t>
            </w:r>
          </w:p>
          <w:p w:rsidR="008C7C96" w:rsidRDefault="008C7C96" w:rsidP="008C7C96">
            <w:pPr>
              <w:pStyle w:val="ListParagraph"/>
              <w:numPr>
                <w:ilvl w:val="0"/>
                <w:numId w:val="3"/>
              </w:numPr>
              <w:tabs>
                <w:tab w:val="left" w:pos="317"/>
              </w:tabs>
              <w:spacing w:after="0" w:line="240" w:lineRule="auto"/>
              <w:ind w:left="317" w:right="72" w:hanging="283"/>
              <w:contextualSpacing/>
              <w:jc w:val="both"/>
              <w:rPr>
                <w:rFonts w:ascii="Times New Roman" w:hAnsi="Times New Roman"/>
                <w:sz w:val="24"/>
                <w:szCs w:val="24"/>
              </w:rPr>
            </w:pPr>
            <w:r w:rsidRPr="00AA6DC5">
              <w:rPr>
                <w:rFonts w:ascii="Times New Roman" w:hAnsi="Times New Roman"/>
                <w:sz w:val="24"/>
                <w:szCs w:val="24"/>
              </w:rPr>
              <w:t xml:space="preserve">w przypadku </w:t>
            </w:r>
            <w:r>
              <w:rPr>
                <w:rFonts w:ascii="Times New Roman" w:hAnsi="Times New Roman"/>
                <w:sz w:val="24"/>
                <w:szCs w:val="24"/>
              </w:rPr>
              <w:t xml:space="preserve">niespełnienia </w:t>
            </w:r>
            <w:r w:rsidRPr="00AA6DC5">
              <w:rPr>
                <w:rFonts w:ascii="Times New Roman" w:hAnsi="Times New Roman"/>
                <w:sz w:val="24"/>
                <w:szCs w:val="24"/>
              </w:rPr>
              <w:t>przez wnioskodawcę</w:t>
            </w:r>
            <w:r>
              <w:rPr>
                <w:rFonts w:ascii="Times New Roman" w:hAnsi="Times New Roman"/>
                <w:sz w:val="24"/>
                <w:szCs w:val="24"/>
              </w:rPr>
              <w:t xml:space="preserve"> </w:t>
            </w:r>
            <w:r>
              <w:rPr>
                <w:rFonts w:ascii="Times New Roman" w:hAnsi="Times New Roman"/>
                <w:sz w:val="24"/>
                <w:szCs w:val="24"/>
              </w:rPr>
              <w:lastRenderedPageBreak/>
              <w:t xml:space="preserve">warunków określonych </w:t>
            </w:r>
            <w:r>
              <w:rPr>
                <w:rFonts w:ascii="Times New Roman" w:hAnsi="Times New Roman"/>
                <w:sz w:val="24"/>
                <w:szCs w:val="24"/>
              </w:rPr>
              <w:br/>
              <w:t xml:space="preserve">w punkcie a) lub b) </w:t>
            </w:r>
            <w:r w:rsidRPr="00AA6DC5">
              <w:rPr>
                <w:rFonts w:ascii="Times New Roman" w:hAnsi="Times New Roman"/>
                <w:sz w:val="24"/>
                <w:szCs w:val="24"/>
              </w:rPr>
              <w:t xml:space="preserve">– </w:t>
            </w:r>
            <w:r>
              <w:rPr>
                <w:rFonts w:ascii="Times New Roman" w:hAnsi="Times New Roman"/>
                <w:sz w:val="24"/>
                <w:szCs w:val="24"/>
              </w:rPr>
              <w:br/>
            </w:r>
            <w:r w:rsidRPr="00AA6DC5">
              <w:rPr>
                <w:rFonts w:ascii="Times New Roman" w:hAnsi="Times New Roman"/>
                <w:sz w:val="24"/>
                <w:szCs w:val="24"/>
              </w:rPr>
              <w:t>0 punktów.</w:t>
            </w:r>
          </w:p>
          <w:p w:rsidR="008C7C96" w:rsidRPr="00AA6DC5" w:rsidRDefault="008C7C96" w:rsidP="00056FE4">
            <w:pPr>
              <w:pStyle w:val="ListParagraph"/>
              <w:ind w:left="0" w:right="72"/>
              <w:jc w:val="both"/>
              <w:rPr>
                <w:rFonts w:ascii="Times New Roman" w:hAnsi="Times New Roman"/>
                <w:sz w:val="24"/>
                <w:szCs w:val="24"/>
              </w:rPr>
            </w:pPr>
            <w:r w:rsidRPr="00AA6DC5">
              <w:rPr>
                <w:rFonts w:ascii="Times New Roman" w:hAnsi="Times New Roman"/>
                <w:sz w:val="24"/>
                <w:szCs w:val="24"/>
              </w:rPr>
              <w:t xml:space="preserve">*Punktacja nie </w:t>
            </w:r>
            <w:r>
              <w:rPr>
                <w:rFonts w:ascii="Times New Roman" w:hAnsi="Times New Roman"/>
                <w:sz w:val="24"/>
                <w:szCs w:val="24"/>
              </w:rPr>
              <w:t xml:space="preserve">jest </w:t>
            </w:r>
            <w:r w:rsidRPr="00AA6DC5">
              <w:rPr>
                <w:rFonts w:ascii="Times New Roman" w:hAnsi="Times New Roman"/>
                <w:sz w:val="24"/>
                <w:szCs w:val="24"/>
              </w:rPr>
              <w:t xml:space="preserve">sumowana </w:t>
            </w:r>
            <w:r>
              <w:rPr>
                <w:rFonts w:ascii="Times New Roman" w:hAnsi="Times New Roman"/>
                <w:sz w:val="24"/>
                <w:szCs w:val="24"/>
              </w:rPr>
              <w:br/>
            </w:r>
            <w:r w:rsidRPr="00AA6DC5">
              <w:rPr>
                <w:rFonts w:ascii="Times New Roman" w:hAnsi="Times New Roman"/>
                <w:sz w:val="24"/>
                <w:szCs w:val="24"/>
              </w:rPr>
              <w:t>z pkt. b).</w:t>
            </w:r>
          </w:p>
          <w:p w:rsidR="008C7C96" w:rsidRPr="00AA6DC5" w:rsidRDefault="008C7C96" w:rsidP="008C7C96">
            <w:pPr>
              <w:pStyle w:val="ListParagraph"/>
              <w:numPr>
                <w:ilvl w:val="0"/>
                <w:numId w:val="4"/>
              </w:numPr>
              <w:spacing w:after="0" w:line="240" w:lineRule="auto"/>
              <w:ind w:left="317" w:right="72" w:hanging="317"/>
              <w:contextualSpacing/>
              <w:jc w:val="both"/>
              <w:rPr>
                <w:rFonts w:ascii="Times New Roman" w:hAnsi="Times New Roman"/>
                <w:sz w:val="24"/>
                <w:szCs w:val="24"/>
              </w:rPr>
            </w:pPr>
            <w:r w:rsidRPr="00AA6DC5">
              <w:rPr>
                <w:rFonts w:ascii="Times New Roman" w:hAnsi="Times New Roman"/>
                <w:sz w:val="24"/>
                <w:szCs w:val="24"/>
              </w:rPr>
              <w:t>Dodatkowo, jeśli w wyniku realizacji projektu:</w:t>
            </w:r>
          </w:p>
          <w:p w:rsidR="008C7C96" w:rsidRPr="00AA6DC5" w:rsidRDefault="008C7C96" w:rsidP="008C7C96">
            <w:pPr>
              <w:numPr>
                <w:ilvl w:val="0"/>
                <w:numId w:val="5"/>
              </w:numPr>
              <w:ind w:left="317" w:right="72" w:hanging="317"/>
              <w:jc w:val="both"/>
            </w:pPr>
            <w:r w:rsidRPr="00AA6DC5">
              <w:t>powstanie</w:t>
            </w:r>
            <w:r w:rsidRPr="00AA6DC5">
              <w:rPr>
                <w:iCs/>
              </w:rPr>
              <w:t xml:space="preserve"> nowy</w:t>
            </w:r>
            <w:r w:rsidRPr="00AA6DC5">
              <w:rPr>
                <w:i/>
                <w:iCs/>
              </w:rPr>
              <w:t xml:space="preserve"> </w:t>
            </w:r>
            <w:r w:rsidRPr="00AA6DC5">
              <w:t xml:space="preserve">produkt/usługa, które różnić się będą znacząco swoimi cechami lub przeznaczeniem od produktów/usług dotychczas wytwarzanych przez firmę </w:t>
            </w:r>
            <w:r>
              <w:t>– 4 punkty</w:t>
            </w:r>
            <w:r w:rsidRPr="00AA6DC5">
              <w:t xml:space="preserve">; </w:t>
            </w:r>
          </w:p>
          <w:p w:rsidR="008C7C96" w:rsidRDefault="008C7C96" w:rsidP="008C7C96">
            <w:pPr>
              <w:numPr>
                <w:ilvl w:val="0"/>
                <w:numId w:val="5"/>
              </w:numPr>
              <w:ind w:left="317" w:right="72" w:hanging="317"/>
              <w:jc w:val="both"/>
            </w:pPr>
            <w:r w:rsidRPr="00AA6DC5">
              <w:rPr>
                <w:iCs/>
              </w:rPr>
              <w:t xml:space="preserve">nastąpi znaczące udoskonalenie </w:t>
            </w:r>
            <w:r w:rsidRPr="00AA6DC5">
              <w:t>istniejących produktów lub usług polegające na zmianach materiałów, komponentów oraz innych cech zapewniających lepsze funkcjonowanie tych produ</w:t>
            </w:r>
            <w:r>
              <w:t>któw lub usług – 2 punkty pkt.;</w:t>
            </w:r>
          </w:p>
          <w:p w:rsidR="008C7C96" w:rsidRPr="007526E6" w:rsidRDefault="008C7C96" w:rsidP="008C7C96">
            <w:pPr>
              <w:numPr>
                <w:ilvl w:val="0"/>
                <w:numId w:val="5"/>
              </w:numPr>
              <w:ind w:left="317" w:right="72" w:hanging="317"/>
              <w:jc w:val="both"/>
            </w:pPr>
            <w:r>
              <w:t xml:space="preserve">w przypadku niespełnienia </w:t>
            </w:r>
            <w:r w:rsidRPr="007526E6">
              <w:t xml:space="preserve">przez wnioskodawcę warunków określonych </w:t>
            </w:r>
            <w:r>
              <w:br/>
              <w:t xml:space="preserve">w punkcie a) lub </w:t>
            </w:r>
            <w:r w:rsidRPr="007526E6">
              <w:t>b)</w:t>
            </w:r>
            <w:r>
              <w:t xml:space="preserve"> </w:t>
            </w:r>
            <w:r w:rsidRPr="007526E6">
              <w:t>– 0 punktów.</w:t>
            </w:r>
          </w:p>
          <w:p w:rsidR="008C7C96" w:rsidRPr="00AA6DC5" w:rsidRDefault="008C7C96" w:rsidP="00056FE4">
            <w:pPr>
              <w:jc w:val="both"/>
            </w:pPr>
            <w:r w:rsidRPr="00AA6DC5">
              <w:t xml:space="preserve">Punktacja w ramach pkt. 2 </w:t>
            </w:r>
            <w:r>
              <w:t xml:space="preserve">jest </w:t>
            </w:r>
            <w:r w:rsidRPr="00AA6DC5">
              <w:t xml:space="preserve">sumowana. </w:t>
            </w:r>
          </w:p>
          <w:p w:rsidR="008C7C96" w:rsidRPr="00FF2DE3" w:rsidRDefault="008C7C96" w:rsidP="008C7C96">
            <w:pPr>
              <w:numPr>
                <w:ilvl w:val="0"/>
                <w:numId w:val="2"/>
              </w:numPr>
              <w:tabs>
                <w:tab w:val="clear" w:pos="720"/>
              </w:tabs>
              <w:spacing w:after="120"/>
              <w:ind w:left="244" w:hanging="244"/>
              <w:jc w:val="both"/>
            </w:pPr>
            <w:r w:rsidRPr="00AA6DC5">
              <w:lastRenderedPageBreak/>
              <w:t xml:space="preserve">Punktacja z pkt. 1 i 2 </w:t>
            </w:r>
            <w:r>
              <w:t xml:space="preserve">jest </w:t>
            </w:r>
            <w:r w:rsidRPr="00AA6DC5">
              <w:t>sumowana wewnątrz kryterium.</w:t>
            </w:r>
          </w:p>
        </w:tc>
        <w:tc>
          <w:tcPr>
            <w:tcW w:w="1260" w:type="dxa"/>
            <w:vAlign w:val="center"/>
          </w:tcPr>
          <w:p w:rsidR="008C7C96" w:rsidRPr="00FF2DE3" w:rsidRDefault="008C7C96" w:rsidP="00056FE4">
            <w:pPr>
              <w:jc w:val="center"/>
            </w:pPr>
            <w:r w:rsidRPr="00AA6DC5">
              <w:lastRenderedPageBreak/>
              <w:t>12</w:t>
            </w:r>
          </w:p>
        </w:tc>
      </w:tr>
      <w:tr w:rsidR="008C7C96" w:rsidRPr="00FF2DE3" w:rsidTr="00056FE4">
        <w:tc>
          <w:tcPr>
            <w:tcW w:w="648" w:type="dxa"/>
            <w:vAlign w:val="center"/>
          </w:tcPr>
          <w:p w:rsidR="008C7C96" w:rsidRPr="00FF2DE3" w:rsidRDefault="008C7C96" w:rsidP="00056FE4">
            <w:pPr>
              <w:jc w:val="center"/>
            </w:pPr>
            <w:r w:rsidRPr="00AA6DC5">
              <w:lastRenderedPageBreak/>
              <w:t>3.</w:t>
            </w:r>
          </w:p>
        </w:tc>
        <w:tc>
          <w:tcPr>
            <w:tcW w:w="3060" w:type="dxa"/>
            <w:vAlign w:val="center"/>
          </w:tcPr>
          <w:p w:rsidR="008C7C96" w:rsidRDefault="008C7C96" w:rsidP="00056FE4">
            <w:pPr>
              <w:autoSpaceDE w:val="0"/>
              <w:autoSpaceDN w:val="0"/>
              <w:adjustRightInd w:val="0"/>
              <w:jc w:val="both"/>
            </w:pPr>
            <w:r w:rsidRPr="00AA6DC5">
              <w:t xml:space="preserve">Projekt realizowany </w:t>
            </w:r>
            <w:r>
              <w:br/>
            </w:r>
            <w:r w:rsidRPr="00AA6DC5">
              <w:t xml:space="preserve">w branży wysokich technologii lub średnio-wysokich technologii </w:t>
            </w:r>
          </w:p>
        </w:tc>
        <w:tc>
          <w:tcPr>
            <w:tcW w:w="3960" w:type="dxa"/>
          </w:tcPr>
          <w:p w:rsidR="008C7C96" w:rsidRDefault="008C7C96" w:rsidP="00056FE4">
            <w:pPr>
              <w:jc w:val="both"/>
            </w:pPr>
            <w:r w:rsidRPr="00AA6DC5">
              <w:t>Promowane będą projekty realizowane w branży wysokich lub średnio-wysokich technologii (według klasyfikacji dziedzin przemysłu OECD</w:t>
            </w:r>
            <w:r w:rsidRPr="00AA6DC5">
              <w:rPr>
                <w:rStyle w:val="Odwoanieprzypisudolnego"/>
              </w:rPr>
              <w:footnoteReference w:id="3"/>
            </w:r>
            <w:r w:rsidRPr="00AA6DC5">
              <w:t xml:space="preserve">). </w:t>
            </w:r>
          </w:p>
        </w:tc>
        <w:tc>
          <w:tcPr>
            <w:tcW w:w="1800" w:type="dxa"/>
          </w:tcPr>
          <w:p w:rsidR="008C7C96" w:rsidRPr="00FF2DE3" w:rsidRDefault="008C7C96" w:rsidP="00056FE4">
            <w:pPr>
              <w:jc w:val="center"/>
            </w:pPr>
            <w:r w:rsidRPr="00AA6DC5">
              <w:rPr>
                <w:i/>
                <w:iCs/>
              </w:rPr>
              <w:t xml:space="preserve">Wniosek </w:t>
            </w:r>
            <w:r>
              <w:rPr>
                <w:i/>
                <w:iCs/>
              </w:rPr>
              <w:br/>
            </w:r>
            <w:r w:rsidRPr="00AA6DC5">
              <w:rPr>
                <w:i/>
                <w:iCs/>
              </w:rPr>
              <w:t>o dofinansowanie projektu</w:t>
            </w:r>
            <w:r>
              <w:rPr>
                <w:i/>
                <w:iCs/>
              </w:rPr>
              <w:br/>
            </w:r>
            <w:r w:rsidRPr="00AA6DC5">
              <w:rPr>
                <w:i/>
                <w:iCs/>
              </w:rPr>
              <w:t xml:space="preserve"> i załączniki do wniosku</w:t>
            </w:r>
          </w:p>
        </w:tc>
        <w:tc>
          <w:tcPr>
            <w:tcW w:w="3600" w:type="dxa"/>
          </w:tcPr>
          <w:p w:rsidR="008C7C96" w:rsidRPr="00AA6DC5" w:rsidRDefault="008C7C96" w:rsidP="00056FE4">
            <w:pPr>
              <w:ind w:right="72"/>
              <w:jc w:val="both"/>
            </w:pPr>
            <w:r>
              <w:t>Projekt realizowany w</w:t>
            </w:r>
            <w:r w:rsidRPr="00AA6DC5">
              <w:t xml:space="preserve"> branży:</w:t>
            </w:r>
          </w:p>
          <w:p w:rsidR="008C7C96" w:rsidRPr="00AA6DC5" w:rsidRDefault="008C7C96" w:rsidP="008C7C96">
            <w:pPr>
              <w:pStyle w:val="ListParagraph"/>
              <w:numPr>
                <w:ilvl w:val="0"/>
                <w:numId w:val="6"/>
              </w:numPr>
              <w:spacing w:after="0" w:line="240" w:lineRule="auto"/>
              <w:ind w:left="253" w:right="72" w:hanging="283"/>
              <w:contextualSpacing/>
              <w:jc w:val="both"/>
              <w:rPr>
                <w:rFonts w:ascii="Times New Roman" w:hAnsi="Times New Roman"/>
                <w:sz w:val="24"/>
                <w:szCs w:val="24"/>
              </w:rPr>
            </w:pPr>
            <w:r w:rsidRPr="00AA6DC5">
              <w:rPr>
                <w:rFonts w:ascii="Times New Roman" w:hAnsi="Times New Roman"/>
                <w:sz w:val="24"/>
                <w:szCs w:val="24"/>
              </w:rPr>
              <w:t xml:space="preserve">wysokich technologii – </w:t>
            </w:r>
            <w:r>
              <w:rPr>
                <w:rFonts w:ascii="Times New Roman" w:hAnsi="Times New Roman"/>
                <w:sz w:val="24"/>
                <w:szCs w:val="24"/>
              </w:rPr>
              <w:br/>
            </w:r>
            <w:r w:rsidRPr="00AA6DC5">
              <w:rPr>
                <w:rFonts w:ascii="Times New Roman" w:hAnsi="Times New Roman"/>
                <w:sz w:val="24"/>
                <w:szCs w:val="24"/>
              </w:rPr>
              <w:t>4 punkty;</w:t>
            </w:r>
          </w:p>
          <w:p w:rsidR="008C7C96" w:rsidRPr="00AA6DC5" w:rsidRDefault="008C7C96" w:rsidP="008C7C96">
            <w:pPr>
              <w:pStyle w:val="ListParagraph"/>
              <w:numPr>
                <w:ilvl w:val="0"/>
                <w:numId w:val="6"/>
              </w:numPr>
              <w:spacing w:after="0" w:line="240" w:lineRule="auto"/>
              <w:ind w:left="253" w:right="72" w:hanging="283"/>
              <w:contextualSpacing/>
              <w:jc w:val="both"/>
              <w:rPr>
                <w:rFonts w:ascii="Times New Roman" w:hAnsi="Times New Roman"/>
                <w:sz w:val="24"/>
                <w:szCs w:val="24"/>
              </w:rPr>
            </w:pPr>
            <w:r w:rsidRPr="00AA6DC5">
              <w:rPr>
                <w:rFonts w:ascii="Times New Roman" w:hAnsi="Times New Roman"/>
                <w:sz w:val="24"/>
                <w:szCs w:val="24"/>
              </w:rPr>
              <w:t xml:space="preserve">średnio-wysokich technologii </w:t>
            </w:r>
            <w:r>
              <w:rPr>
                <w:rFonts w:ascii="Times New Roman" w:hAnsi="Times New Roman"/>
                <w:sz w:val="24"/>
                <w:szCs w:val="24"/>
              </w:rPr>
              <w:t>–</w:t>
            </w:r>
            <w:r w:rsidRPr="00AA6DC5">
              <w:rPr>
                <w:rFonts w:ascii="Times New Roman" w:hAnsi="Times New Roman"/>
                <w:sz w:val="24"/>
                <w:szCs w:val="24"/>
              </w:rPr>
              <w:t xml:space="preserve"> 2 punkty;</w:t>
            </w:r>
          </w:p>
          <w:p w:rsidR="008C7C96" w:rsidRPr="00FF2DE3" w:rsidRDefault="008C7C96" w:rsidP="008C7C96">
            <w:pPr>
              <w:numPr>
                <w:ilvl w:val="0"/>
                <w:numId w:val="1"/>
              </w:numPr>
              <w:tabs>
                <w:tab w:val="clear" w:pos="720"/>
              </w:tabs>
              <w:ind w:left="244" w:hanging="244"/>
              <w:jc w:val="both"/>
            </w:pPr>
            <w:r w:rsidRPr="00AA6DC5">
              <w:t xml:space="preserve">w przypadku projektów realizowanych w innych branżach – 0 pkt. </w:t>
            </w:r>
          </w:p>
        </w:tc>
        <w:tc>
          <w:tcPr>
            <w:tcW w:w="1260" w:type="dxa"/>
            <w:vAlign w:val="center"/>
          </w:tcPr>
          <w:p w:rsidR="008C7C96" w:rsidRPr="00FF2DE3" w:rsidRDefault="008C7C96" w:rsidP="00056FE4">
            <w:pPr>
              <w:jc w:val="center"/>
            </w:pPr>
            <w:r w:rsidRPr="00AA6DC5">
              <w:t>4</w:t>
            </w:r>
          </w:p>
        </w:tc>
      </w:tr>
      <w:tr w:rsidR="008C7C96" w:rsidRPr="00FF2DE3" w:rsidTr="00056FE4">
        <w:tc>
          <w:tcPr>
            <w:tcW w:w="648" w:type="dxa"/>
            <w:vAlign w:val="center"/>
          </w:tcPr>
          <w:p w:rsidR="008C7C96" w:rsidRPr="00FF2DE3" w:rsidRDefault="008C7C96" w:rsidP="00056FE4">
            <w:pPr>
              <w:jc w:val="center"/>
            </w:pPr>
            <w:r w:rsidRPr="00FF2DE3">
              <w:t>4</w:t>
            </w:r>
            <w:r>
              <w:t>.</w:t>
            </w:r>
          </w:p>
        </w:tc>
        <w:tc>
          <w:tcPr>
            <w:tcW w:w="3060" w:type="dxa"/>
            <w:vAlign w:val="center"/>
          </w:tcPr>
          <w:p w:rsidR="008C7C96" w:rsidRDefault="008C7C96" w:rsidP="00056FE4">
            <w:pPr>
              <w:autoSpaceDE w:val="0"/>
              <w:autoSpaceDN w:val="0"/>
              <w:adjustRightInd w:val="0"/>
            </w:pPr>
            <w:r w:rsidRPr="00AA6DC5">
              <w:t>Rozwój działalności B+RT wewnątrz przedsiębiorstwa w związku z realizacją projektu.</w:t>
            </w:r>
          </w:p>
        </w:tc>
        <w:tc>
          <w:tcPr>
            <w:tcW w:w="3960" w:type="dxa"/>
          </w:tcPr>
          <w:p w:rsidR="008C7C96" w:rsidRDefault="008C7C96" w:rsidP="00056FE4">
            <w:pPr>
              <w:adjustRightInd w:val="0"/>
            </w:pPr>
            <w:r w:rsidRPr="00AA6DC5">
              <w:t>Premiowane będą projekty, w ramach których zostanie utworzona lub rozbudowana trwała komórka B+RT w strukturze wnioskodawcy.</w:t>
            </w:r>
          </w:p>
          <w:p w:rsidR="008C7C96" w:rsidRDefault="008C7C96" w:rsidP="00056FE4"/>
        </w:tc>
        <w:tc>
          <w:tcPr>
            <w:tcW w:w="1800" w:type="dxa"/>
          </w:tcPr>
          <w:p w:rsidR="008C7C96" w:rsidRPr="00FF2DE3" w:rsidRDefault="008C7C96" w:rsidP="00056FE4">
            <w:pPr>
              <w:jc w:val="center"/>
              <w:rPr>
                <w:i/>
                <w:iCs/>
              </w:rPr>
            </w:pPr>
            <w:r w:rsidRPr="00AA6DC5">
              <w:rPr>
                <w:i/>
                <w:iCs/>
              </w:rPr>
              <w:t xml:space="preserve">Wniosek </w:t>
            </w:r>
            <w:r>
              <w:rPr>
                <w:i/>
                <w:iCs/>
              </w:rPr>
              <w:br/>
            </w:r>
            <w:r w:rsidRPr="00AA6DC5">
              <w:rPr>
                <w:i/>
                <w:iCs/>
              </w:rPr>
              <w:t>o dofinansowanie projektu</w:t>
            </w:r>
            <w:r>
              <w:rPr>
                <w:i/>
                <w:iCs/>
              </w:rPr>
              <w:br/>
            </w:r>
            <w:r w:rsidRPr="00AA6DC5">
              <w:rPr>
                <w:i/>
                <w:iCs/>
              </w:rPr>
              <w:t xml:space="preserve"> i załączniki do wniosku.</w:t>
            </w:r>
          </w:p>
        </w:tc>
        <w:tc>
          <w:tcPr>
            <w:tcW w:w="3600" w:type="dxa"/>
          </w:tcPr>
          <w:p w:rsidR="008C7C96" w:rsidRPr="00AA6DC5" w:rsidRDefault="008C7C96" w:rsidP="008C7C96">
            <w:pPr>
              <w:numPr>
                <w:ilvl w:val="0"/>
                <w:numId w:val="7"/>
              </w:numPr>
              <w:suppressAutoHyphens/>
              <w:snapToGrid w:val="0"/>
              <w:ind w:left="276" w:hanging="283"/>
              <w:jc w:val="both"/>
            </w:pPr>
            <w:r w:rsidRPr="00AA6DC5">
              <w:t xml:space="preserve">Utworzenie w ramach projektu, trwałej komórki B+RT </w:t>
            </w:r>
            <w:r>
              <w:br/>
            </w:r>
            <w:r w:rsidRPr="00AA6DC5">
              <w:t>w strukturze wnioskoda</w:t>
            </w:r>
            <w:r>
              <w:t xml:space="preserve">wcy – </w:t>
            </w:r>
            <w:r>
              <w:br/>
            </w:r>
            <w:r w:rsidRPr="00AA6DC5">
              <w:t>8 punktów.</w:t>
            </w:r>
          </w:p>
          <w:p w:rsidR="008C7C96" w:rsidRPr="00AA6DC5" w:rsidRDefault="008C7C96" w:rsidP="008C7C96">
            <w:pPr>
              <w:numPr>
                <w:ilvl w:val="0"/>
                <w:numId w:val="7"/>
              </w:numPr>
              <w:suppressAutoHyphens/>
              <w:snapToGrid w:val="0"/>
              <w:ind w:left="276" w:hanging="283"/>
              <w:jc w:val="both"/>
            </w:pPr>
            <w:r w:rsidRPr="00AA6DC5">
              <w:t xml:space="preserve">Rozbudowa istniejącej komórki B+RT funkcjonującej </w:t>
            </w:r>
            <w:r>
              <w:br/>
            </w:r>
            <w:r w:rsidRPr="00AA6DC5">
              <w:t xml:space="preserve">w strukturze wnioskodawcy </w:t>
            </w:r>
          </w:p>
          <w:p w:rsidR="008C7C96" w:rsidRPr="00AA6DC5" w:rsidRDefault="008C7C96" w:rsidP="00056FE4">
            <w:pPr>
              <w:suppressAutoHyphens/>
              <w:snapToGrid w:val="0"/>
              <w:ind w:left="276"/>
            </w:pPr>
            <w:r w:rsidRPr="00AA6DC5">
              <w:t>– 4 punkty</w:t>
            </w:r>
          </w:p>
          <w:p w:rsidR="008C7C96" w:rsidRPr="00FF2DE3" w:rsidRDefault="008C7C96" w:rsidP="008C7C96">
            <w:pPr>
              <w:numPr>
                <w:ilvl w:val="0"/>
                <w:numId w:val="2"/>
              </w:numPr>
              <w:tabs>
                <w:tab w:val="clear" w:pos="720"/>
              </w:tabs>
              <w:spacing w:after="120"/>
              <w:ind w:left="244" w:hanging="244"/>
              <w:jc w:val="both"/>
            </w:pPr>
            <w:r w:rsidRPr="00AA6DC5">
              <w:t>W innym wypadku – 0 pkt.</w:t>
            </w:r>
          </w:p>
        </w:tc>
        <w:tc>
          <w:tcPr>
            <w:tcW w:w="1260" w:type="dxa"/>
            <w:vAlign w:val="center"/>
          </w:tcPr>
          <w:p w:rsidR="008C7C96" w:rsidRPr="00FF2DE3" w:rsidRDefault="008C7C96" w:rsidP="00056FE4">
            <w:pPr>
              <w:jc w:val="center"/>
            </w:pPr>
            <w:r w:rsidRPr="00AA6DC5">
              <w:t>8</w:t>
            </w:r>
          </w:p>
        </w:tc>
      </w:tr>
      <w:tr w:rsidR="008C7C96" w:rsidRPr="00FF2DE3" w:rsidTr="00056FE4">
        <w:tc>
          <w:tcPr>
            <w:tcW w:w="648" w:type="dxa"/>
            <w:vAlign w:val="center"/>
          </w:tcPr>
          <w:p w:rsidR="008C7C96" w:rsidRPr="00FF2DE3" w:rsidRDefault="008C7C96" w:rsidP="00056FE4">
            <w:pPr>
              <w:jc w:val="center"/>
            </w:pPr>
            <w:r w:rsidRPr="00AA6DC5">
              <w:t>5.</w:t>
            </w:r>
          </w:p>
        </w:tc>
        <w:tc>
          <w:tcPr>
            <w:tcW w:w="3060" w:type="dxa"/>
            <w:vAlign w:val="center"/>
          </w:tcPr>
          <w:p w:rsidR="008C7C96" w:rsidRDefault="008C7C96" w:rsidP="00056FE4">
            <w:pPr>
              <w:jc w:val="both"/>
            </w:pPr>
            <w:r w:rsidRPr="00AA6DC5">
              <w:t>Liczba utworzonych etatów dla pracowników naukowych.</w:t>
            </w:r>
          </w:p>
        </w:tc>
        <w:tc>
          <w:tcPr>
            <w:tcW w:w="3960" w:type="dxa"/>
          </w:tcPr>
          <w:p w:rsidR="008C7C96" w:rsidRPr="00AA6DC5" w:rsidRDefault="008C7C96" w:rsidP="00056FE4">
            <w:pPr>
              <w:adjustRightInd w:val="0"/>
              <w:jc w:val="both"/>
            </w:pPr>
            <w:r w:rsidRPr="00AA6DC5">
              <w:t xml:space="preserve">Podstawą oceniania będzie wskaźnik rezultatu </w:t>
            </w:r>
            <w:r>
              <w:t>–</w:t>
            </w:r>
            <w:r w:rsidRPr="00AA6DC5">
              <w:t xml:space="preserve"> liczba miejsc pracy utworzonych w związku z realizacją projektu. </w:t>
            </w:r>
          </w:p>
          <w:p w:rsidR="008C7C96" w:rsidRPr="00FF2DE3" w:rsidRDefault="008C7C96" w:rsidP="00056FE4">
            <w:pPr>
              <w:jc w:val="both"/>
            </w:pPr>
            <w:r w:rsidRPr="00AA6DC5">
              <w:t>Kryterium promować będzie projekty przyczyniające się do wzrostu zatrudnienia pracowników naukowych</w:t>
            </w:r>
            <w:r w:rsidRPr="00AA6DC5">
              <w:rPr>
                <w:rStyle w:val="Odwoanieprzypisudolnego"/>
              </w:rPr>
              <w:footnoteReference w:id="4"/>
            </w:r>
            <w:r w:rsidRPr="00AA6DC5">
              <w:t>.</w:t>
            </w:r>
          </w:p>
        </w:tc>
        <w:tc>
          <w:tcPr>
            <w:tcW w:w="1800" w:type="dxa"/>
          </w:tcPr>
          <w:p w:rsidR="008C7C96" w:rsidRPr="00FF2DE3" w:rsidRDefault="008C7C96" w:rsidP="00056FE4">
            <w:pPr>
              <w:jc w:val="center"/>
              <w:rPr>
                <w:i/>
                <w:iCs/>
              </w:rPr>
            </w:pPr>
            <w:r w:rsidRPr="00AA6DC5">
              <w:rPr>
                <w:i/>
                <w:iCs/>
              </w:rPr>
              <w:t xml:space="preserve">Wniosek </w:t>
            </w:r>
            <w:r>
              <w:rPr>
                <w:i/>
                <w:iCs/>
              </w:rPr>
              <w:br/>
            </w:r>
            <w:r w:rsidRPr="00AA6DC5">
              <w:rPr>
                <w:i/>
                <w:iCs/>
              </w:rPr>
              <w:t xml:space="preserve">o dofinansowanie projektu </w:t>
            </w:r>
            <w:r>
              <w:rPr>
                <w:i/>
                <w:iCs/>
              </w:rPr>
              <w:br/>
            </w:r>
            <w:r w:rsidRPr="00AA6DC5">
              <w:rPr>
                <w:i/>
                <w:iCs/>
              </w:rPr>
              <w:t>i załączniki do wniosku</w:t>
            </w:r>
          </w:p>
        </w:tc>
        <w:tc>
          <w:tcPr>
            <w:tcW w:w="3600" w:type="dxa"/>
          </w:tcPr>
          <w:p w:rsidR="008C7C96" w:rsidRPr="00AA6DC5" w:rsidRDefault="008C7C96" w:rsidP="008C7C96">
            <w:pPr>
              <w:numPr>
                <w:ilvl w:val="0"/>
                <w:numId w:val="8"/>
              </w:numPr>
              <w:ind w:left="176" w:hanging="142"/>
              <w:jc w:val="both"/>
            </w:pPr>
            <w:r w:rsidRPr="00AA6DC5">
              <w:t xml:space="preserve"> mikroprzedsiębiorstwa </w:t>
            </w:r>
            <w:r>
              <w:t>–</w:t>
            </w:r>
            <w:r w:rsidRPr="00AA6DC5">
              <w:t xml:space="preserve"> </w:t>
            </w:r>
            <w:r>
              <w:br/>
              <w:t>4 punkty</w:t>
            </w:r>
            <w:r w:rsidRPr="00AA6DC5">
              <w:t xml:space="preserve"> za każde jedno nowe miejsce pracy;</w:t>
            </w:r>
          </w:p>
          <w:p w:rsidR="008C7C96" w:rsidRPr="00AA6DC5" w:rsidRDefault="008C7C96" w:rsidP="008C7C96">
            <w:pPr>
              <w:numPr>
                <w:ilvl w:val="0"/>
                <w:numId w:val="8"/>
              </w:numPr>
              <w:ind w:left="176" w:hanging="142"/>
              <w:jc w:val="both"/>
            </w:pPr>
            <w:r w:rsidRPr="00AA6DC5">
              <w:t xml:space="preserve"> małe przedsiębiorstwa </w:t>
            </w:r>
            <w:r>
              <w:t>–</w:t>
            </w:r>
            <w:r w:rsidRPr="00AA6DC5">
              <w:t xml:space="preserve"> </w:t>
            </w:r>
            <w:r>
              <w:br/>
            </w:r>
            <w:r w:rsidRPr="00AA6DC5">
              <w:t>2 punkty za każde jedno nowe miejsce pracy;</w:t>
            </w:r>
          </w:p>
          <w:p w:rsidR="008C7C96" w:rsidRDefault="008C7C96" w:rsidP="008C7C96">
            <w:pPr>
              <w:numPr>
                <w:ilvl w:val="0"/>
                <w:numId w:val="9"/>
              </w:numPr>
              <w:tabs>
                <w:tab w:val="clear" w:pos="720"/>
                <w:tab w:val="num" w:pos="218"/>
              </w:tabs>
              <w:suppressAutoHyphens/>
              <w:ind w:left="244" w:hanging="244"/>
              <w:jc w:val="both"/>
            </w:pPr>
            <w:r w:rsidRPr="00AA6DC5">
              <w:t xml:space="preserve">średnie przedsiębiorstwa </w:t>
            </w:r>
            <w:r>
              <w:t xml:space="preserve">– </w:t>
            </w:r>
            <w:r>
              <w:br/>
              <w:t xml:space="preserve">1 punkt </w:t>
            </w:r>
            <w:r w:rsidRPr="00AA6DC5">
              <w:t>za każde jedno nowe miejsce pracy.</w:t>
            </w:r>
          </w:p>
          <w:p w:rsidR="008C7C96" w:rsidRPr="00AA6DC5" w:rsidRDefault="008C7C96" w:rsidP="008C7C96">
            <w:pPr>
              <w:numPr>
                <w:ilvl w:val="0"/>
                <w:numId w:val="9"/>
              </w:numPr>
              <w:tabs>
                <w:tab w:val="clear" w:pos="720"/>
                <w:tab w:val="num" w:pos="218"/>
              </w:tabs>
              <w:suppressAutoHyphens/>
              <w:ind w:left="244" w:hanging="244"/>
              <w:jc w:val="both"/>
            </w:pPr>
            <w:r>
              <w:lastRenderedPageBreak/>
              <w:t>w przypadku niespełnienia powyższych warunków lub braku danych – 0 punktów.</w:t>
            </w:r>
          </w:p>
          <w:p w:rsidR="008C7C96" w:rsidRPr="00FF2DE3" w:rsidRDefault="008C7C96" w:rsidP="00056FE4">
            <w:pPr>
              <w:ind w:left="252"/>
              <w:jc w:val="both"/>
            </w:pPr>
            <w:r w:rsidRPr="00AA6DC5">
              <w:t>W ramach kryterium można otrzymać maksymalnie 8 pkt.</w:t>
            </w:r>
          </w:p>
        </w:tc>
        <w:tc>
          <w:tcPr>
            <w:tcW w:w="1260" w:type="dxa"/>
            <w:vAlign w:val="center"/>
          </w:tcPr>
          <w:p w:rsidR="008C7C96" w:rsidRPr="00FF2DE3" w:rsidRDefault="008C7C96" w:rsidP="00056FE4">
            <w:pPr>
              <w:jc w:val="center"/>
            </w:pPr>
            <w:r w:rsidRPr="00AA6DC5">
              <w:lastRenderedPageBreak/>
              <w:t>8</w:t>
            </w:r>
          </w:p>
        </w:tc>
      </w:tr>
      <w:tr w:rsidR="008C7C96" w:rsidRPr="00FF2DE3" w:rsidTr="00056FE4">
        <w:tc>
          <w:tcPr>
            <w:tcW w:w="648" w:type="dxa"/>
            <w:vAlign w:val="center"/>
          </w:tcPr>
          <w:p w:rsidR="008C7C96" w:rsidRPr="00AA6DC5" w:rsidRDefault="008C7C96" w:rsidP="00056FE4">
            <w:pPr>
              <w:jc w:val="center"/>
            </w:pPr>
            <w:r w:rsidRPr="00AA6DC5">
              <w:lastRenderedPageBreak/>
              <w:t>6.</w:t>
            </w:r>
          </w:p>
        </w:tc>
        <w:tc>
          <w:tcPr>
            <w:tcW w:w="3060" w:type="dxa"/>
            <w:vAlign w:val="center"/>
          </w:tcPr>
          <w:p w:rsidR="008C7C96" w:rsidRPr="00AA6DC5" w:rsidRDefault="008C7C96" w:rsidP="00056FE4">
            <w:pPr>
              <w:jc w:val="both"/>
            </w:pPr>
            <w:r w:rsidRPr="00AA6DC5">
              <w:t>Trwałość nakładów na działalność badawczo-rozwojową.</w:t>
            </w:r>
          </w:p>
        </w:tc>
        <w:tc>
          <w:tcPr>
            <w:tcW w:w="3960" w:type="dxa"/>
          </w:tcPr>
          <w:p w:rsidR="008C7C96" w:rsidRPr="00AA6DC5" w:rsidRDefault="008C7C96" w:rsidP="00056FE4">
            <w:pPr>
              <w:adjustRightInd w:val="0"/>
              <w:jc w:val="both"/>
            </w:pPr>
            <w:r w:rsidRPr="00AA6DC5">
              <w:t xml:space="preserve">Promowane będą projekty, w wyniku których nastąpi utrzymanie nakładów na badania i rozwój </w:t>
            </w:r>
            <w:r>
              <w:br/>
            </w:r>
            <w:r w:rsidRPr="00AA6DC5">
              <w:t xml:space="preserve">w przedsiębiorstwie. Punktowane będzie utrzymanie nakładów na badania i rozwój w całym okresie trwałości projektu (w odniesieniu do prognozowanych kwot należy zastosować dyskontowanie w oparciu o wskaźnik dyskonta równy 5%). </w:t>
            </w:r>
          </w:p>
        </w:tc>
        <w:tc>
          <w:tcPr>
            <w:tcW w:w="1800" w:type="dxa"/>
          </w:tcPr>
          <w:p w:rsidR="008C7C96" w:rsidRPr="00AA6DC5" w:rsidRDefault="008C7C96" w:rsidP="00056FE4">
            <w:pPr>
              <w:jc w:val="center"/>
              <w:rPr>
                <w:i/>
                <w:iCs/>
              </w:rPr>
            </w:pPr>
            <w:r w:rsidRPr="00AA6DC5">
              <w:rPr>
                <w:i/>
                <w:iCs/>
              </w:rPr>
              <w:t>Wniosek o dofinansowanie projektu i załączniki do wniosku, biznes plan</w:t>
            </w:r>
          </w:p>
        </w:tc>
        <w:tc>
          <w:tcPr>
            <w:tcW w:w="3600" w:type="dxa"/>
          </w:tcPr>
          <w:p w:rsidR="008C7C96" w:rsidRPr="00AA6DC5" w:rsidRDefault="008C7C96" w:rsidP="00056FE4">
            <w:pPr>
              <w:jc w:val="both"/>
            </w:pPr>
            <w:r w:rsidRPr="00AA6DC5">
              <w:t xml:space="preserve">Wartość nakładów wnioskodawcy na prace badawczo rozwojowe </w:t>
            </w:r>
            <w:r>
              <w:br/>
            </w:r>
            <w:r w:rsidRPr="00AA6DC5">
              <w:t>w całym okresie trwałości projektu, mierzona w stosunku do wartości kosztów kwalifikowalnych części badawczej projektu:</w:t>
            </w:r>
          </w:p>
          <w:p w:rsidR="008C7C96" w:rsidRPr="00AA6DC5" w:rsidRDefault="008C7C96" w:rsidP="008C7C96">
            <w:pPr>
              <w:numPr>
                <w:ilvl w:val="0"/>
                <w:numId w:val="8"/>
              </w:numPr>
              <w:jc w:val="both"/>
            </w:pPr>
            <w:r w:rsidRPr="00AA6DC5">
              <w:t>powyżej 20% - 8 punktów;</w:t>
            </w:r>
          </w:p>
          <w:p w:rsidR="008C7C96" w:rsidRPr="00AA6DC5" w:rsidRDefault="008C7C96" w:rsidP="008C7C96">
            <w:pPr>
              <w:numPr>
                <w:ilvl w:val="0"/>
                <w:numId w:val="8"/>
              </w:numPr>
              <w:jc w:val="both"/>
            </w:pPr>
            <w:r w:rsidRPr="00AA6DC5">
              <w:t xml:space="preserve">powyżej 10% do 20% - </w:t>
            </w:r>
            <w:r>
              <w:br/>
            </w:r>
            <w:r w:rsidRPr="00AA6DC5">
              <w:t>6 punktów;</w:t>
            </w:r>
          </w:p>
          <w:p w:rsidR="008C7C96" w:rsidRPr="00AA6DC5" w:rsidRDefault="008C7C96" w:rsidP="008C7C96">
            <w:pPr>
              <w:numPr>
                <w:ilvl w:val="0"/>
                <w:numId w:val="8"/>
              </w:numPr>
              <w:jc w:val="both"/>
            </w:pPr>
            <w:r w:rsidRPr="00AA6DC5">
              <w:t>powyżej  7 do 10% - 4 punkty;</w:t>
            </w:r>
          </w:p>
          <w:p w:rsidR="008C7C96" w:rsidRPr="00AA6DC5" w:rsidRDefault="008C7C96" w:rsidP="008C7C96">
            <w:pPr>
              <w:numPr>
                <w:ilvl w:val="0"/>
                <w:numId w:val="8"/>
              </w:numPr>
              <w:jc w:val="both"/>
            </w:pPr>
            <w:r w:rsidRPr="00AA6DC5">
              <w:t>powyżej 3% do 7% - 2 punkty;</w:t>
            </w:r>
          </w:p>
          <w:p w:rsidR="008C7C96" w:rsidRPr="00AA6DC5" w:rsidRDefault="008C7C96" w:rsidP="008C7C96">
            <w:pPr>
              <w:numPr>
                <w:ilvl w:val="0"/>
                <w:numId w:val="8"/>
              </w:numPr>
              <w:jc w:val="both"/>
            </w:pPr>
            <w:r w:rsidRPr="00AA6DC5">
              <w:t>3% - 1 punkt;</w:t>
            </w:r>
          </w:p>
          <w:p w:rsidR="008C7C96" w:rsidRPr="00AA6DC5" w:rsidRDefault="008C7C96" w:rsidP="008C7C96">
            <w:pPr>
              <w:numPr>
                <w:ilvl w:val="0"/>
                <w:numId w:val="8"/>
              </w:numPr>
              <w:ind w:left="176" w:hanging="142"/>
              <w:jc w:val="both"/>
            </w:pPr>
            <w:r w:rsidRPr="00AA6DC5">
              <w:t>poniżej 3% lub brak informacji – 0 punktów.</w:t>
            </w:r>
          </w:p>
        </w:tc>
        <w:tc>
          <w:tcPr>
            <w:tcW w:w="1260" w:type="dxa"/>
            <w:vAlign w:val="center"/>
          </w:tcPr>
          <w:p w:rsidR="008C7C96" w:rsidRPr="00AA6DC5" w:rsidRDefault="008C7C96" w:rsidP="00056FE4">
            <w:pPr>
              <w:jc w:val="center"/>
            </w:pPr>
            <w:r w:rsidRPr="00AA6DC5">
              <w:t>8</w:t>
            </w:r>
          </w:p>
        </w:tc>
      </w:tr>
      <w:tr w:rsidR="008C7C96" w:rsidRPr="00FF2DE3" w:rsidTr="00056FE4">
        <w:tc>
          <w:tcPr>
            <w:tcW w:w="648" w:type="dxa"/>
            <w:vAlign w:val="center"/>
          </w:tcPr>
          <w:p w:rsidR="008C7C96" w:rsidRPr="00AA6DC5" w:rsidRDefault="008C7C96" w:rsidP="00056FE4">
            <w:pPr>
              <w:jc w:val="center"/>
            </w:pPr>
            <w:r w:rsidRPr="00AA6DC5">
              <w:t>7.</w:t>
            </w:r>
          </w:p>
        </w:tc>
        <w:tc>
          <w:tcPr>
            <w:tcW w:w="3060" w:type="dxa"/>
            <w:vAlign w:val="center"/>
          </w:tcPr>
          <w:p w:rsidR="008C7C96" w:rsidRPr="00AA6DC5" w:rsidRDefault="008C7C96" w:rsidP="00056FE4">
            <w:pPr>
              <w:autoSpaceDE w:val="0"/>
              <w:snapToGrid w:val="0"/>
              <w:jc w:val="both"/>
            </w:pPr>
            <w:r w:rsidRPr="00AA6DC5">
              <w:t xml:space="preserve">Otrzymane nagrody </w:t>
            </w:r>
            <w:r>
              <w:br/>
            </w:r>
            <w:r w:rsidRPr="00AA6DC5">
              <w:t>i wyróżnienia.</w:t>
            </w:r>
          </w:p>
          <w:p w:rsidR="008C7C96" w:rsidRPr="00AA6DC5" w:rsidRDefault="008C7C96" w:rsidP="00056FE4">
            <w:pPr>
              <w:jc w:val="both"/>
            </w:pPr>
          </w:p>
        </w:tc>
        <w:tc>
          <w:tcPr>
            <w:tcW w:w="3960" w:type="dxa"/>
          </w:tcPr>
          <w:p w:rsidR="008C7C96" w:rsidRPr="00AA6DC5" w:rsidRDefault="008C7C96" w:rsidP="00056FE4">
            <w:pPr>
              <w:adjustRightInd w:val="0"/>
              <w:jc w:val="both"/>
            </w:pPr>
            <w:r w:rsidRPr="00AA6DC5">
              <w:t xml:space="preserve">Preferowane będą projekty przedsiębiorstw </w:t>
            </w:r>
            <w:r>
              <w:t>–</w:t>
            </w:r>
            <w:r w:rsidRPr="00AA6DC5">
              <w:t xml:space="preserve"> laureatów konkursu Innowator Mazowsza. </w:t>
            </w:r>
          </w:p>
          <w:p w:rsidR="008C7C96" w:rsidRPr="00AA6DC5" w:rsidRDefault="008C7C96" w:rsidP="00056FE4">
            <w:pPr>
              <w:adjustRightInd w:val="0"/>
              <w:jc w:val="both"/>
            </w:pPr>
          </w:p>
        </w:tc>
        <w:tc>
          <w:tcPr>
            <w:tcW w:w="1800" w:type="dxa"/>
          </w:tcPr>
          <w:p w:rsidR="008C7C96" w:rsidRPr="00AA6DC5" w:rsidRDefault="008C7C96" w:rsidP="00056FE4">
            <w:pPr>
              <w:jc w:val="center"/>
              <w:rPr>
                <w:i/>
                <w:iCs/>
              </w:rPr>
            </w:pPr>
            <w:r w:rsidRPr="00AA6DC5">
              <w:rPr>
                <w:i/>
                <w:iCs/>
              </w:rPr>
              <w:t>Wniosek o dofinansowanie projektu i załączniki do wniosku</w:t>
            </w:r>
          </w:p>
        </w:tc>
        <w:tc>
          <w:tcPr>
            <w:tcW w:w="3600" w:type="dxa"/>
          </w:tcPr>
          <w:p w:rsidR="008C7C96" w:rsidRPr="00AA6DC5" w:rsidRDefault="008C7C96" w:rsidP="008C7C96">
            <w:pPr>
              <w:numPr>
                <w:ilvl w:val="0"/>
                <w:numId w:val="10"/>
              </w:numPr>
              <w:shd w:val="clear" w:color="auto" w:fill="FFFFFF"/>
              <w:ind w:left="176" w:hanging="176"/>
              <w:jc w:val="both"/>
            </w:pPr>
            <w:r w:rsidRPr="00AA6DC5">
              <w:t>Wnioskodawca jest laureatem nagrody lub został wyróżniony w konkursie Innowator Mazowsza w kategorii Młoda Innowacyjna Firma – 4 punkty;</w:t>
            </w:r>
          </w:p>
          <w:p w:rsidR="008C7C96" w:rsidRDefault="008C7C96" w:rsidP="008C7C96">
            <w:pPr>
              <w:numPr>
                <w:ilvl w:val="0"/>
                <w:numId w:val="10"/>
              </w:numPr>
              <w:shd w:val="clear" w:color="auto" w:fill="FFFFFF"/>
              <w:ind w:left="176" w:hanging="176"/>
              <w:jc w:val="both"/>
            </w:pPr>
            <w:r w:rsidRPr="00AA6DC5">
              <w:t>Wykorzystanie w projekcie rozwiązań autorstwa laureatów konkursu Innowator Mazowsza w kategorii Innowacyjny Młody Naukowiec (w tym – poprzez zlecenie prac badawczo – rozwojowyc</w:t>
            </w:r>
            <w:r>
              <w:t xml:space="preserve">h lub zatrudnienie) – </w:t>
            </w:r>
            <w:r>
              <w:lastRenderedPageBreak/>
              <w:t>2 punkty ;</w:t>
            </w:r>
          </w:p>
          <w:p w:rsidR="008C7C96" w:rsidRDefault="008C7C96" w:rsidP="008C7C96">
            <w:pPr>
              <w:numPr>
                <w:ilvl w:val="0"/>
                <w:numId w:val="10"/>
              </w:numPr>
              <w:shd w:val="clear" w:color="auto" w:fill="FFFFFF"/>
              <w:tabs>
                <w:tab w:val="num" w:pos="720"/>
              </w:tabs>
              <w:ind w:left="176" w:hanging="176"/>
              <w:jc w:val="both"/>
            </w:pPr>
            <w:r>
              <w:t>W przypadku nie</w:t>
            </w:r>
            <w:r w:rsidRPr="009C4427">
              <w:t xml:space="preserve">spełnienia powyższych warunków lub braku danych </w:t>
            </w:r>
            <w:r>
              <w:t>–</w:t>
            </w:r>
            <w:r w:rsidRPr="009C4427">
              <w:t xml:space="preserve"> 0 punktów</w:t>
            </w:r>
            <w:r>
              <w:t>.</w:t>
            </w:r>
          </w:p>
          <w:p w:rsidR="008C7C96" w:rsidRPr="00AA6DC5" w:rsidRDefault="008C7C96" w:rsidP="00056FE4">
            <w:pPr>
              <w:shd w:val="clear" w:color="auto" w:fill="FFFFFF"/>
              <w:ind w:left="176"/>
              <w:jc w:val="both"/>
            </w:pPr>
          </w:p>
          <w:p w:rsidR="008C7C96" w:rsidRPr="006B38EA" w:rsidRDefault="008C7C96" w:rsidP="00056FE4">
            <w:pPr>
              <w:jc w:val="both"/>
              <w:rPr>
                <w:sz w:val="16"/>
                <w:szCs w:val="16"/>
              </w:rPr>
            </w:pPr>
            <w:r w:rsidRPr="006B38EA">
              <w:rPr>
                <w:sz w:val="16"/>
                <w:szCs w:val="16"/>
              </w:rPr>
              <w:t>Punktacja nie jest sumowana wewnątrz kryterium.</w:t>
            </w:r>
          </w:p>
        </w:tc>
        <w:tc>
          <w:tcPr>
            <w:tcW w:w="1260" w:type="dxa"/>
            <w:vAlign w:val="center"/>
          </w:tcPr>
          <w:p w:rsidR="008C7C96" w:rsidRPr="00AA6DC5" w:rsidRDefault="008C7C96" w:rsidP="00056FE4">
            <w:pPr>
              <w:jc w:val="center"/>
            </w:pPr>
            <w:r w:rsidRPr="00AA6DC5">
              <w:lastRenderedPageBreak/>
              <w:t>4</w:t>
            </w:r>
          </w:p>
        </w:tc>
      </w:tr>
      <w:tr w:rsidR="008C7C96" w:rsidRPr="00FF2DE3" w:rsidTr="00056FE4">
        <w:tc>
          <w:tcPr>
            <w:tcW w:w="648" w:type="dxa"/>
            <w:vAlign w:val="center"/>
          </w:tcPr>
          <w:p w:rsidR="008C7C96" w:rsidRPr="00AA6DC5" w:rsidRDefault="008C7C96" w:rsidP="00056FE4">
            <w:pPr>
              <w:jc w:val="center"/>
            </w:pPr>
            <w:r w:rsidRPr="00AA6DC5">
              <w:lastRenderedPageBreak/>
              <w:t>8.</w:t>
            </w:r>
          </w:p>
        </w:tc>
        <w:tc>
          <w:tcPr>
            <w:tcW w:w="3060" w:type="dxa"/>
            <w:vAlign w:val="center"/>
          </w:tcPr>
          <w:p w:rsidR="008C7C96" w:rsidRPr="00AA6DC5" w:rsidRDefault="008C7C96" w:rsidP="00056FE4">
            <w:pPr>
              <w:autoSpaceDE w:val="0"/>
              <w:snapToGrid w:val="0"/>
              <w:jc w:val="both"/>
            </w:pPr>
            <w:r w:rsidRPr="00AA6DC5">
              <w:t>Doświadczenie wnioskodawcy w realizacji projektów celowych</w:t>
            </w:r>
          </w:p>
        </w:tc>
        <w:tc>
          <w:tcPr>
            <w:tcW w:w="3960" w:type="dxa"/>
            <w:vAlign w:val="center"/>
          </w:tcPr>
          <w:p w:rsidR="008C7C96" w:rsidRPr="00AA6DC5" w:rsidRDefault="008C7C96" w:rsidP="00056FE4">
            <w:pPr>
              <w:adjustRightInd w:val="0"/>
              <w:jc w:val="both"/>
            </w:pPr>
            <w:r w:rsidRPr="00AA6DC5">
              <w:t>Promowane będą projekty przedsiębiorstw posiadających doświadczenie w re</w:t>
            </w:r>
            <w:r>
              <w:t>alizacji projektów obejmujących</w:t>
            </w:r>
            <w:r w:rsidRPr="00AA6DC5">
              <w:t xml:space="preserve"> przeprowadzenie badań i wdrożenie otrzymanych wyników.</w:t>
            </w:r>
          </w:p>
        </w:tc>
        <w:tc>
          <w:tcPr>
            <w:tcW w:w="1800" w:type="dxa"/>
          </w:tcPr>
          <w:p w:rsidR="008C7C96" w:rsidRDefault="008C7C96" w:rsidP="00056FE4">
            <w:pPr>
              <w:jc w:val="center"/>
              <w:rPr>
                <w:i/>
                <w:iCs/>
              </w:rPr>
            </w:pPr>
            <w:r w:rsidRPr="00AA6DC5">
              <w:rPr>
                <w:i/>
                <w:iCs/>
              </w:rPr>
              <w:t xml:space="preserve">Wniosek </w:t>
            </w:r>
            <w:r>
              <w:rPr>
                <w:i/>
                <w:iCs/>
              </w:rPr>
              <w:br/>
            </w:r>
            <w:r w:rsidRPr="00AA6DC5">
              <w:rPr>
                <w:i/>
                <w:iCs/>
              </w:rPr>
              <w:t xml:space="preserve">o dofinansowanie projektu </w:t>
            </w:r>
          </w:p>
          <w:p w:rsidR="008C7C96" w:rsidRPr="00AA6DC5" w:rsidRDefault="008C7C96" w:rsidP="00056FE4">
            <w:pPr>
              <w:jc w:val="center"/>
              <w:rPr>
                <w:i/>
                <w:iCs/>
              </w:rPr>
            </w:pPr>
            <w:r w:rsidRPr="00AA6DC5">
              <w:rPr>
                <w:i/>
                <w:iCs/>
              </w:rPr>
              <w:t>i załączniki do wniosku, dokumenty potwierdzające realizację projektów badawczych przez wnioskodawcę.</w:t>
            </w:r>
          </w:p>
        </w:tc>
        <w:tc>
          <w:tcPr>
            <w:tcW w:w="3600" w:type="dxa"/>
          </w:tcPr>
          <w:p w:rsidR="008C7C96" w:rsidRPr="00AA6DC5" w:rsidRDefault="008C7C96" w:rsidP="008C7C96">
            <w:pPr>
              <w:numPr>
                <w:ilvl w:val="0"/>
                <w:numId w:val="10"/>
              </w:numPr>
              <w:shd w:val="clear" w:color="auto" w:fill="FFFFFF"/>
              <w:ind w:left="176" w:hanging="176"/>
              <w:jc w:val="both"/>
            </w:pPr>
            <w:r w:rsidRPr="00AA6DC5">
              <w:t xml:space="preserve">Wnioskodawca w okresie od </w:t>
            </w:r>
            <w:r>
              <w:br/>
            </w:r>
            <w:r w:rsidRPr="00AA6DC5">
              <w:t>1 stycznia 2004 r. realizował projekty dofinansowane ze środków publicznych, obejmujące przeprowadzenie badań i wdrożenie ich wyników – 6 pkt.,</w:t>
            </w:r>
          </w:p>
          <w:p w:rsidR="008C7C96" w:rsidRPr="00AA6DC5" w:rsidRDefault="008C7C96" w:rsidP="008C7C96">
            <w:pPr>
              <w:numPr>
                <w:ilvl w:val="0"/>
                <w:numId w:val="10"/>
              </w:numPr>
              <w:shd w:val="clear" w:color="auto" w:fill="FFFFFF"/>
              <w:ind w:left="176" w:hanging="176"/>
              <w:jc w:val="both"/>
            </w:pPr>
            <w:r w:rsidRPr="00AA6DC5">
              <w:t xml:space="preserve">Wnioskodawca w okresie od </w:t>
            </w:r>
            <w:r>
              <w:br/>
            </w:r>
            <w:r w:rsidRPr="00AA6DC5">
              <w:t>1 stycznia 2004 r. realizował projekty dofinansowane ze  środków innych niż publiczne, obejmujące przeprowadzenie badań i wdrożenie ich wyników – 4 pkt.,</w:t>
            </w:r>
          </w:p>
          <w:p w:rsidR="008C7C96" w:rsidRPr="00AA6DC5" w:rsidRDefault="008C7C96" w:rsidP="008C7C96">
            <w:pPr>
              <w:numPr>
                <w:ilvl w:val="0"/>
                <w:numId w:val="10"/>
              </w:numPr>
              <w:shd w:val="clear" w:color="auto" w:fill="FFFFFF"/>
              <w:ind w:left="176" w:hanging="176"/>
              <w:jc w:val="both"/>
            </w:pPr>
            <w:r w:rsidRPr="00AA6DC5">
              <w:t xml:space="preserve">Wnioskodawca w okresie od </w:t>
            </w:r>
            <w:r>
              <w:br/>
            </w:r>
            <w:r w:rsidRPr="00AA6DC5">
              <w:t>1 stycznia 2004 r. realizował projekty badawcze nie zakończone wdrożeniem wyników – 2 pkt.,</w:t>
            </w:r>
          </w:p>
          <w:p w:rsidR="008C7C96" w:rsidRPr="00AA6DC5" w:rsidRDefault="008C7C96" w:rsidP="008C7C96">
            <w:pPr>
              <w:numPr>
                <w:ilvl w:val="0"/>
                <w:numId w:val="10"/>
              </w:numPr>
              <w:shd w:val="clear" w:color="auto" w:fill="FFFFFF"/>
              <w:ind w:left="176" w:hanging="176"/>
              <w:jc w:val="both"/>
            </w:pPr>
            <w:r w:rsidRPr="00AA6DC5">
              <w:t xml:space="preserve">Wnioskodawca w okresie od </w:t>
            </w:r>
            <w:r>
              <w:br/>
            </w:r>
            <w:r w:rsidRPr="00AA6DC5">
              <w:t>1 stycznia 2004 r. nie realizował ww. projektów lub brak informacji – 0 pkt.</w:t>
            </w:r>
          </w:p>
          <w:p w:rsidR="008C7C96" w:rsidRPr="00AA6DC5" w:rsidRDefault="008C7C96" w:rsidP="008C7C96">
            <w:pPr>
              <w:numPr>
                <w:ilvl w:val="0"/>
                <w:numId w:val="10"/>
              </w:numPr>
              <w:shd w:val="clear" w:color="auto" w:fill="FFFFFF"/>
              <w:ind w:left="176" w:hanging="176"/>
              <w:jc w:val="both"/>
            </w:pPr>
            <w:r w:rsidRPr="00AA6DC5">
              <w:t xml:space="preserve">Punkty w ramach tire drugiego </w:t>
            </w:r>
            <w:r>
              <w:br/>
            </w:r>
            <w:r w:rsidRPr="00AA6DC5">
              <w:t xml:space="preserve">i trzeciego mogą być sumowane. </w:t>
            </w:r>
          </w:p>
        </w:tc>
        <w:tc>
          <w:tcPr>
            <w:tcW w:w="1260" w:type="dxa"/>
            <w:vAlign w:val="center"/>
          </w:tcPr>
          <w:p w:rsidR="008C7C96" w:rsidRPr="00AA6DC5" w:rsidRDefault="008C7C96" w:rsidP="00056FE4">
            <w:pPr>
              <w:jc w:val="center"/>
            </w:pPr>
            <w:r w:rsidRPr="00AA6DC5">
              <w:t>6</w:t>
            </w:r>
          </w:p>
        </w:tc>
      </w:tr>
      <w:tr w:rsidR="008C7C96" w:rsidRPr="00FF2DE3" w:rsidTr="00056FE4">
        <w:trPr>
          <w:cantSplit/>
        </w:trPr>
        <w:tc>
          <w:tcPr>
            <w:tcW w:w="648" w:type="dxa"/>
          </w:tcPr>
          <w:p w:rsidR="008C7C96" w:rsidRPr="00FF2DE3" w:rsidRDefault="008C7C96" w:rsidP="00056FE4">
            <w:pPr>
              <w:jc w:val="both"/>
            </w:pPr>
          </w:p>
        </w:tc>
        <w:tc>
          <w:tcPr>
            <w:tcW w:w="12420" w:type="dxa"/>
            <w:gridSpan w:val="4"/>
          </w:tcPr>
          <w:p w:rsidR="008C7C96" w:rsidRPr="00FF2DE3" w:rsidRDefault="008C7C96" w:rsidP="00056FE4">
            <w:pPr>
              <w:jc w:val="both"/>
              <w:rPr>
                <w:b/>
                <w:bCs/>
              </w:rPr>
            </w:pPr>
            <w:r w:rsidRPr="00FF2DE3">
              <w:rPr>
                <w:b/>
                <w:bCs/>
              </w:rPr>
              <w:t>RAZEM</w:t>
            </w:r>
          </w:p>
        </w:tc>
        <w:tc>
          <w:tcPr>
            <w:tcW w:w="1260" w:type="dxa"/>
          </w:tcPr>
          <w:p w:rsidR="008C7C96" w:rsidRPr="00FF2DE3" w:rsidRDefault="008C7C96" w:rsidP="00056FE4">
            <w:pPr>
              <w:jc w:val="center"/>
              <w:rPr>
                <w:b/>
                <w:bCs/>
              </w:rPr>
            </w:pPr>
            <w:r w:rsidRPr="00FF2DE3">
              <w:rPr>
                <w:b/>
                <w:bCs/>
              </w:rPr>
              <w:fldChar w:fldCharType="begin"/>
            </w:r>
            <w:r w:rsidRPr="00FF2DE3">
              <w:rPr>
                <w:b/>
                <w:bCs/>
              </w:rPr>
              <w:instrText xml:space="preserve"> =SUM(ABOVE) </w:instrText>
            </w:r>
            <w:r w:rsidRPr="00FF2DE3">
              <w:rPr>
                <w:b/>
                <w:bCs/>
              </w:rPr>
              <w:fldChar w:fldCharType="separate"/>
            </w:r>
            <w:r>
              <w:rPr>
                <w:b/>
                <w:bCs/>
                <w:noProof/>
              </w:rPr>
              <w:t>6</w:t>
            </w:r>
            <w:r w:rsidRPr="00FF2DE3">
              <w:rPr>
                <w:b/>
                <w:bCs/>
                <w:noProof/>
              </w:rPr>
              <w:t>0</w:t>
            </w:r>
            <w:r w:rsidRPr="00FF2DE3">
              <w:rPr>
                <w:b/>
                <w:bCs/>
              </w:rPr>
              <w:fldChar w:fldCharType="end"/>
            </w:r>
          </w:p>
        </w:tc>
      </w:tr>
    </w:tbl>
    <w:p w:rsidR="008C7C96" w:rsidRPr="00FF2DE3" w:rsidRDefault="008C7C96" w:rsidP="008C7C96">
      <w:pPr>
        <w:pStyle w:val="Nagwek3"/>
        <w:rPr>
          <w:rFonts w:ascii="Times New Roman" w:hAnsi="Times New Roman"/>
        </w:rPr>
      </w:pPr>
    </w:p>
    <w:p w:rsidR="001A62D2" w:rsidRDefault="001A62D2"/>
    <w:sectPr w:rsidR="001A62D2" w:rsidSect="008C7C96">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96B" w:rsidRDefault="0034396B" w:rsidP="008C7C96">
      <w:r>
        <w:separator/>
      </w:r>
    </w:p>
  </w:endnote>
  <w:endnote w:type="continuationSeparator" w:id="0">
    <w:p w:rsidR="0034396B" w:rsidRDefault="0034396B" w:rsidP="008C7C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96B" w:rsidRDefault="0034396B" w:rsidP="008C7C96">
      <w:r>
        <w:separator/>
      </w:r>
    </w:p>
  </w:footnote>
  <w:footnote w:type="continuationSeparator" w:id="0">
    <w:p w:rsidR="0034396B" w:rsidRDefault="0034396B" w:rsidP="008C7C96">
      <w:r>
        <w:continuationSeparator/>
      </w:r>
    </w:p>
  </w:footnote>
  <w:footnote w:id="1">
    <w:p w:rsidR="008C7C96" w:rsidRPr="001344EB" w:rsidRDefault="008C7C96" w:rsidP="008C7C96">
      <w:pPr>
        <w:pStyle w:val="Tekstprzypisudolnego"/>
        <w:jc w:val="both"/>
        <w:rPr>
          <w:sz w:val="20"/>
          <w:szCs w:val="20"/>
        </w:rPr>
      </w:pPr>
      <w:r w:rsidRPr="001344EB">
        <w:rPr>
          <w:rStyle w:val="Odwoanieprzypisudolnego"/>
          <w:sz w:val="20"/>
          <w:szCs w:val="20"/>
        </w:rPr>
        <w:footnoteRef/>
      </w:r>
      <w:r w:rsidRPr="001344EB">
        <w:rPr>
          <w:sz w:val="20"/>
          <w:szCs w:val="20"/>
        </w:rPr>
        <w:t xml:space="preserve"> W rozumieniu ustawy z dnia 30 kwietnia 2010 r. o zasadach finansowania nauki (Dz. U. Nr 96, poz. 615</w:t>
      </w:r>
      <w:r>
        <w:rPr>
          <w:sz w:val="20"/>
          <w:szCs w:val="20"/>
        </w:rPr>
        <w:t>, z późn. zm.</w:t>
      </w:r>
      <w:r w:rsidRPr="001344EB">
        <w:rPr>
          <w:sz w:val="20"/>
          <w:szCs w:val="20"/>
        </w:rPr>
        <w:t>).</w:t>
      </w:r>
    </w:p>
  </w:footnote>
  <w:footnote w:id="2">
    <w:p w:rsidR="008C7C96" w:rsidRPr="001344EB" w:rsidRDefault="008C7C96" w:rsidP="008C7C96">
      <w:pPr>
        <w:pStyle w:val="Tekstprzypisudolnego"/>
        <w:ind w:left="142" w:hanging="142"/>
        <w:jc w:val="both"/>
        <w:rPr>
          <w:sz w:val="20"/>
          <w:szCs w:val="20"/>
        </w:rPr>
      </w:pPr>
      <w:r w:rsidRPr="001344EB">
        <w:rPr>
          <w:rStyle w:val="Odwoanieprzypisudolnego"/>
          <w:sz w:val="20"/>
          <w:szCs w:val="20"/>
        </w:rPr>
        <w:footnoteRef/>
      </w:r>
      <w:r w:rsidRPr="001344EB">
        <w:rPr>
          <w:sz w:val="20"/>
          <w:szCs w:val="20"/>
        </w:rPr>
        <w:t xml:space="preserve"> Rozumianego jako grupa jednostek organizacyjnych, w której skład wchodzi co najmniej jedna jednostka naukowa oraz co najmniej jeden przedsiębiorca, podejmujących na podstawie umowy wspólne przedsięwzięcie obejmujące badania naukowe, prace rozwojowe lub inwestycje służące potrzebom badań naukowych lub prac rozwojowych.</w:t>
      </w:r>
    </w:p>
  </w:footnote>
  <w:footnote w:id="3">
    <w:p w:rsidR="008C7C96" w:rsidRPr="008C6036" w:rsidRDefault="008C7C96" w:rsidP="008C7C96">
      <w:pPr>
        <w:pStyle w:val="Tekstprzypisudolnego"/>
        <w:rPr>
          <w:lang w:val="en-US"/>
        </w:rPr>
      </w:pPr>
      <w:r>
        <w:rPr>
          <w:rStyle w:val="Odwoanieprzypisudolnego"/>
        </w:rPr>
        <w:footnoteRef/>
      </w:r>
      <w:r w:rsidRPr="00396E0C">
        <w:rPr>
          <w:lang w:val="en-US"/>
        </w:rPr>
        <w:t xml:space="preserve"> </w:t>
      </w:r>
      <w:r w:rsidRPr="00396E0C">
        <w:rPr>
          <w:rFonts w:ascii="Arial" w:hAnsi="Arial" w:cs="Arial"/>
          <w:sz w:val="16"/>
          <w:szCs w:val="16"/>
          <w:lang w:val="en-US"/>
        </w:rPr>
        <w:t xml:space="preserve">Na </w:t>
      </w:r>
      <w:proofErr w:type="spellStart"/>
      <w:r w:rsidRPr="00396E0C">
        <w:rPr>
          <w:rFonts w:ascii="Arial" w:hAnsi="Arial" w:cs="Arial"/>
          <w:sz w:val="16"/>
          <w:szCs w:val="16"/>
          <w:lang w:val="en-US"/>
        </w:rPr>
        <w:t>podstawie</w:t>
      </w:r>
      <w:proofErr w:type="spellEnd"/>
      <w:r w:rsidRPr="00396E0C">
        <w:rPr>
          <w:rFonts w:ascii="Arial" w:hAnsi="Arial" w:cs="Arial"/>
          <w:sz w:val="16"/>
          <w:szCs w:val="16"/>
          <w:lang w:val="en-US"/>
        </w:rPr>
        <w:t xml:space="preserve"> </w:t>
      </w:r>
      <w:r w:rsidRPr="00396E0C">
        <w:rPr>
          <w:rFonts w:ascii="Arial" w:hAnsi="Arial" w:cs="Arial"/>
          <w:i/>
          <w:sz w:val="16"/>
          <w:szCs w:val="16"/>
          <w:lang w:val="en-US"/>
        </w:rPr>
        <w:t>“OECD Science, Technology and Industry Scoreboard 2005”</w:t>
      </w:r>
      <w:r w:rsidRPr="00396E0C">
        <w:rPr>
          <w:rFonts w:ascii="Arial" w:hAnsi="Arial" w:cs="Arial"/>
          <w:sz w:val="16"/>
          <w:szCs w:val="16"/>
          <w:lang w:val="en-US"/>
        </w:rPr>
        <w:t xml:space="preserve">, </w:t>
      </w:r>
      <w:r w:rsidRPr="00396E0C">
        <w:rPr>
          <w:rFonts w:ascii="Arial" w:hAnsi="Arial" w:cs="Arial"/>
          <w:i/>
          <w:sz w:val="16"/>
          <w:szCs w:val="16"/>
          <w:lang w:val="en-US"/>
        </w:rPr>
        <w:t xml:space="preserve">Annex 1.1. Classification of manufacturing industries based on technology, </w:t>
      </w:r>
      <w:r w:rsidRPr="00396E0C">
        <w:rPr>
          <w:rFonts w:ascii="Arial" w:hAnsi="Arial" w:cs="Arial"/>
          <w:sz w:val="16"/>
          <w:szCs w:val="16"/>
          <w:lang w:val="en-US"/>
        </w:rPr>
        <w:t>s. 184, http://www.oecd-ilibrary.org.</w:t>
      </w:r>
    </w:p>
  </w:footnote>
  <w:footnote w:id="4">
    <w:p w:rsidR="008C7C96" w:rsidRPr="00385E10" w:rsidRDefault="008C7C96" w:rsidP="008C7C96">
      <w:pPr>
        <w:pStyle w:val="Tekstprzypisudolnego"/>
        <w:rPr>
          <w:sz w:val="20"/>
          <w:szCs w:val="20"/>
        </w:rPr>
      </w:pPr>
      <w:r w:rsidRPr="00385E10">
        <w:rPr>
          <w:rStyle w:val="Odwoanieprzypisudolnego"/>
          <w:sz w:val="20"/>
          <w:szCs w:val="20"/>
        </w:rPr>
        <w:footnoteRef/>
      </w:r>
      <w:r w:rsidRPr="00385E10">
        <w:rPr>
          <w:sz w:val="20"/>
          <w:szCs w:val="20"/>
        </w:rPr>
        <w:t xml:space="preserve"> Pracownik naukowy w rozumieniu ustawy o zasadach finansowania nauki, zatrudniony na umowę o pracę.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lvlText w:val=""/>
      <w:lvlJc w:val="left"/>
      <w:pPr>
        <w:tabs>
          <w:tab w:val="num" w:pos="720"/>
        </w:tabs>
        <w:ind w:left="720" w:hanging="360"/>
      </w:pPr>
      <w:rPr>
        <w:rFonts w:ascii="Wingdings" w:hAnsi="Wingdings"/>
      </w:rPr>
    </w:lvl>
  </w:abstractNum>
  <w:abstractNum w:abstractNumId="1">
    <w:nsid w:val="20104443"/>
    <w:multiLevelType w:val="hybridMultilevel"/>
    <w:tmpl w:val="A6243CDE"/>
    <w:lvl w:ilvl="0" w:tplc="04150005">
      <w:start w:val="1"/>
      <w:numFmt w:val="bullet"/>
      <w:lvlText w:val=""/>
      <w:lvlJc w:val="left"/>
      <w:pPr>
        <w:tabs>
          <w:tab w:val="num" w:pos="720"/>
        </w:tabs>
        <w:ind w:left="720" w:hanging="360"/>
      </w:pPr>
      <w:rPr>
        <w:rFonts w:ascii="Wingdings" w:hAnsi="Wingdings" w:hint="default"/>
      </w:rPr>
    </w:lvl>
    <w:lvl w:ilvl="1" w:tplc="F72017E4">
      <w:start w:val="1"/>
      <w:numFmt w:val="decimal"/>
      <w:lvlText w:val="%2."/>
      <w:lvlJc w:val="center"/>
      <w:pPr>
        <w:tabs>
          <w:tab w:val="num" w:pos="1440"/>
        </w:tabs>
        <w:ind w:left="1440" w:hanging="360"/>
      </w:pPr>
      <w:rPr>
        <w:rFonts w:cs="Times New Roman" w:hint="default"/>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nsid w:val="347C476B"/>
    <w:multiLevelType w:val="hybridMultilevel"/>
    <w:tmpl w:val="973087B4"/>
    <w:lvl w:ilvl="0" w:tplc="88F2241A">
      <w:start w:val="1"/>
      <w:numFmt w:val="lowerLetter"/>
      <w:lvlText w:val="%1)"/>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C3B730A"/>
    <w:multiLevelType w:val="hybridMultilevel"/>
    <w:tmpl w:val="4F98004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479137E8"/>
    <w:multiLevelType w:val="hybridMultilevel"/>
    <w:tmpl w:val="F58E0C5E"/>
    <w:lvl w:ilvl="0" w:tplc="04150005">
      <w:start w:val="1"/>
      <w:numFmt w:val="bullet"/>
      <w:lvlText w:val=""/>
      <w:lvlJc w:val="left"/>
      <w:pPr>
        <w:ind w:left="751" w:hanging="360"/>
      </w:pPr>
      <w:rPr>
        <w:rFonts w:ascii="Wingdings" w:hAnsi="Wingdings" w:hint="default"/>
      </w:rPr>
    </w:lvl>
    <w:lvl w:ilvl="1" w:tplc="04150003" w:tentative="1">
      <w:start w:val="1"/>
      <w:numFmt w:val="bullet"/>
      <w:lvlText w:val="o"/>
      <w:lvlJc w:val="left"/>
      <w:pPr>
        <w:ind w:left="1471" w:hanging="360"/>
      </w:pPr>
      <w:rPr>
        <w:rFonts w:ascii="Courier New" w:hAnsi="Courier New" w:hint="default"/>
      </w:rPr>
    </w:lvl>
    <w:lvl w:ilvl="2" w:tplc="04150005" w:tentative="1">
      <w:start w:val="1"/>
      <w:numFmt w:val="bullet"/>
      <w:lvlText w:val=""/>
      <w:lvlJc w:val="left"/>
      <w:pPr>
        <w:ind w:left="2191" w:hanging="360"/>
      </w:pPr>
      <w:rPr>
        <w:rFonts w:ascii="Wingdings" w:hAnsi="Wingdings" w:hint="default"/>
      </w:rPr>
    </w:lvl>
    <w:lvl w:ilvl="3" w:tplc="04150001" w:tentative="1">
      <w:start w:val="1"/>
      <w:numFmt w:val="bullet"/>
      <w:lvlText w:val=""/>
      <w:lvlJc w:val="left"/>
      <w:pPr>
        <w:ind w:left="2911" w:hanging="360"/>
      </w:pPr>
      <w:rPr>
        <w:rFonts w:ascii="Symbol" w:hAnsi="Symbol" w:hint="default"/>
      </w:rPr>
    </w:lvl>
    <w:lvl w:ilvl="4" w:tplc="04150003" w:tentative="1">
      <w:start w:val="1"/>
      <w:numFmt w:val="bullet"/>
      <w:lvlText w:val="o"/>
      <w:lvlJc w:val="left"/>
      <w:pPr>
        <w:ind w:left="3631" w:hanging="360"/>
      </w:pPr>
      <w:rPr>
        <w:rFonts w:ascii="Courier New" w:hAnsi="Courier New" w:hint="default"/>
      </w:rPr>
    </w:lvl>
    <w:lvl w:ilvl="5" w:tplc="04150005" w:tentative="1">
      <w:start w:val="1"/>
      <w:numFmt w:val="bullet"/>
      <w:lvlText w:val=""/>
      <w:lvlJc w:val="left"/>
      <w:pPr>
        <w:ind w:left="4351" w:hanging="360"/>
      </w:pPr>
      <w:rPr>
        <w:rFonts w:ascii="Wingdings" w:hAnsi="Wingdings" w:hint="default"/>
      </w:rPr>
    </w:lvl>
    <w:lvl w:ilvl="6" w:tplc="04150001" w:tentative="1">
      <w:start w:val="1"/>
      <w:numFmt w:val="bullet"/>
      <w:lvlText w:val=""/>
      <w:lvlJc w:val="left"/>
      <w:pPr>
        <w:ind w:left="5071" w:hanging="360"/>
      </w:pPr>
      <w:rPr>
        <w:rFonts w:ascii="Symbol" w:hAnsi="Symbol" w:hint="default"/>
      </w:rPr>
    </w:lvl>
    <w:lvl w:ilvl="7" w:tplc="04150003" w:tentative="1">
      <w:start w:val="1"/>
      <w:numFmt w:val="bullet"/>
      <w:lvlText w:val="o"/>
      <w:lvlJc w:val="left"/>
      <w:pPr>
        <w:ind w:left="5791" w:hanging="360"/>
      </w:pPr>
      <w:rPr>
        <w:rFonts w:ascii="Courier New" w:hAnsi="Courier New" w:hint="default"/>
      </w:rPr>
    </w:lvl>
    <w:lvl w:ilvl="8" w:tplc="04150005" w:tentative="1">
      <w:start w:val="1"/>
      <w:numFmt w:val="bullet"/>
      <w:lvlText w:val=""/>
      <w:lvlJc w:val="left"/>
      <w:pPr>
        <w:ind w:left="6511" w:hanging="360"/>
      </w:pPr>
      <w:rPr>
        <w:rFonts w:ascii="Wingdings" w:hAnsi="Wingdings" w:hint="default"/>
      </w:rPr>
    </w:lvl>
  </w:abstractNum>
  <w:abstractNum w:abstractNumId="5">
    <w:nsid w:val="4B204C33"/>
    <w:multiLevelType w:val="hybridMultilevel"/>
    <w:tmpl w:val="7EF8923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54701A1E"/>
    <w:multiLevelType w:val="hybridMultilevel"/>
    <w:tmpl w:val="29C0EE3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5DB4047C"/>
    <w:multiLevelType w:val="hybridMultilevel"/>
    <w:tmpl w:val="73D8A9A6"/>
    <w:lvl w:ilvl="0" w:tplc="983EF3DA">
      <w:start w:val="1"/>
      <w:numFmt w:val="lowerLetter"/>
      <w:lvlText w:val="%1)"/>
      <w:lvlJc w:val="left"/>
      <w:pPr>
        <w:ind w:left="604" w:hanging="360"/>
      </w:pPr>
      <w:rPr>
        <w:rFonts w:cs="Times New Roman" w:hint="default"/>
      </w:rPr>
    </w:lvl>
    <w:lvl w:ilvl="1" w:tplc="04150019" w:tentative="1">
      <w:start w:val="1"/>
      <w:numFmt w:val="lowerLetter"/>
      <w:lvlText w:val="%2."/>
      <w:lvlJc w:val="left"/>
      <w:pPr>
        <w:ind w:left="1324" w:hanging="360"/>
      </w:pPr>
      <w:rPr>
        <w:rFonts w:cs="Times New Roman"/>
      </w:rPr>
    </w:lvl>
    <w:lvl w:ilvl="2" w:tplc="0415001B" w:tentative="1">
      <w:start w:val="1"/>
      <w:numFmt w:val="lowerRoman"/>
      <w:lvlText w:val="%3."/>
      <w:lvlJc w:val="right"/>
      <w:pPr>
        <w:ind w:left="2044" w:hanging="180"/>
      </w:pPr>
      <w:rPr>
        <w:rFonts w:cs="Times New Roman"/>
      </w:rPr>
    </w:lvl>
    <w:lvl w:ilvl="3" w:tplc="0415000F" w:tentative="1">
      <w:start w:val="1"/>
      <w:numFmt w:val="decimal"/>
      <w:lvlText w:val="%4."/>
      <w:lvlJc w:val="left"/>
      <w:pPr>
        <w:ind w:left="2764" w:hanging="360"/>
      </w:pPr>
      <w:rPr>
        <w:rFonts w:cs="Times New Roman"/>
      </w:rPr>
    </w:lvl>
    <w:lvl w:ilvl="4" w:tplc="04150019" w:tentative="1">
      <w:start w:val="1"/>
      <w:numFmt w:val="lowerLetter"/>
      <w:lvlText w:val="%5."/>
      <w:lvlJc w:val="left"/>
      <w:pPr>
        <w:ind w:left="3484" w:hanging="360"/>
      </w:pPr>
      <w:rPr>
        <w:rFonts w:cs="Times New Roman"/>
      </w:rPr>
    </w:lvl>
    <w:lvl w:ilvl="5" w:tplc="0415001B" w:tentative="1">
      <w:start w:val="1"/>
      <w:numFmt w:val="lowerRoman"/>
      <w:lvlText w:val="%6."/>
      <w:lvlJc w:val="right"/>
      <w:pPr>
        <w:ind w:left="4204" w:hanging="180"/>
      </w:pPr>
      <w:rPr>
        <w:rFonts w:cs="Times New Roman"/>
      </w:rPr>
    </w:lvl>
    <w:lvl w:ilvl="6" w:tplc="0415000F" w:tentative="1">
      <w:start w:val="1"/>
      <w:numFmt w:val="decimal"/>
      <w:lvlText w:val="%7."/>
      <w:lvlJc w:val="left"/>
      <w:pPr>
        <w:ind w:left="4924" w:hanging="360"/>
      </w:pPr>
      <w:rPr>
        <w:rFonts w:cs="Times New Roman"/>
      </w:rPr>
    </w:lvl>
    <w:lvl w:ilvl="7" w:tplc="04150019" w:tentative="1">
      <w:start w:val="1"/>
      <w:numFmt w:val="lowerLetter"/>
      <w:lvlText w:val="%8."/>
      <w:lvlJc w:val="left"/>
      <w:pPr>
        <w:ind w:left="5644" w:hanging="360"/>
      </w:pPr>
      <w:rPr>
        <w:rFonts w:cs="Times New Roman"/>
      </w:rPr>
    </w:lvl>
    <w:lvl w:ilvl="8" w:tplc="0415001B" w:tentative="1">
      <w:start w:val="1"/>
      <w:numFmt w:val="lowerRoman"/>
      <w:lvlText w:val="%9."/>
      <w:lvlJc w:val="right"/>
      <w:pPr>
        <w:ind w:left="6364" w:hanging="180"/>
      </w:pPr>
      <w:rPr>
        <w:rFonts w:cs="Times New Roman"/>
      </w:rPr>
    </w:lvl>
  </w:abstractNum>
  <w:abstractNum w:abstractNumId="8">
    <w:nsid w:val="6B754184"/>
    <w:multiLevelType w:val="hybridMultilevel"/>
    <w:tmpl w:val="507894F4"/>
    <w:lvl w:ilvl="0" w:tplc="04150005">
      <w:start w:val="1"/>
      <w:numFmt w:val="bullet"/>
      <w:lvlText w:val=""/>
      <w:lvlJc w:val="left"/>
      <w:pPr>
        <w:ind w:left="896" w:hanging="360"/>
      </w:pPr>
      <w:rPr>
        <w:rFonts w:ascii="Wingdings" w:hAnsi="Wingdings" w:hint="default"/>
      </w:rPr>
    </w:lvl>
    <w:lvl w:ilvl="1" w:tplc="04150003" w:tentative="1">
      <w:start w:val="1"/>
      <w:numFmt w:val="bullet"/>
      <w:lvlText w:val="o"/>
      <w:lvlJc w:val="left"/>
      <w:pPr>
        <w:ind w:left="1616" w:hanging="360"/>
      </w:pPr>
      <w:rPr>
        <w:rFonts w:ascii="Courier New" w:hAnsi="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9">
    <w:nsid w:val="6F6A7F3D"/>
    <w:multiLevelType w:val="hybridMultilevel"/>
    <w:tmpl w:val="89CCEAFA"/>
    <w:lvl w:ilvl="0" w:tplc="04150005">
      <w:start w:val="1"/>
      <w:numFmt w:val="bullet"/>
      <w:lvlText w:val=""/>
      <w:lvlJc w:val="left"/>
      <w:pPr>
        <w:tabs>
          <w:tab w:val="num" w:pos="720"/>
        </w:tabs>
        <w:ind w:left="720" w:hanging="360"/>
      </w:pPr>
      <w:rPr>
        <w:rFonts w:ascii="Wingdings" w:hAnsi="Wingdings" w:hint="default"/>
      </w:rPr>
    </w:lvl>
    <w:lvl w:ilvl="1" w:tplc="8B9EB0C8">
      <w:start w:val="1"/>
      <w:numFmt w:val="decimal"/>
      <w:lvlText w:val="%2."/>
      <w:lvlJc w:val="center"/>
      <w:pPr>
        <w:tabs>
          <w:tab w:val="num" w:pos="1440"/>
        </w:tabs>
        <w:ind w:left="1627" w:hanging="547"/>
      </w:pPr>
      <w:rPr>
        <w:rFonts w:cs="Times New Roman" w:hint="default"/>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2"/>
  </w:num>
  <w:num w:numId="4">
    <w:abstractNumId w:val="5"/>
  </w:num>
  <w:num w:numId="5">
    <w:abstractNumId w:val="7"/>
  </w:num>
  <w:num w:numId="6">
    <w:abstractNumId w:val="8"/>
  </w:num>
  <w:num w:numId="7">
    <w:abstractNumId w:val="4"/>
  </w:num>
  <w:num w:numId="8">
    <w:abstractNumId w:val="6"/>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C7C96"/>
    <w:rsid w:val="001A62D2"/>
    <w:rsid w:val="002D234A"/>
    <w:rsid w:val="0031589C"/>
    <w:rsid w:val="0034396B"/>
    <w:rsid w:val="008C7C96"/>
    <w:rsid w:val="009E18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7C96"/>
    <w:pPr>
      <w:spacing w:line="240" w:lineRule="auto"/>
      <w:jc w:val="left"/>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8C7C96"/>
    <w:pPr>
      <w:keepNext/>
      <w:spacing w:before="240" w:after="60"/>
      <w:outlineLvl w:val="2"/>
    </w:pPr>
    <w:rPr>
      <w:rFonts w:ascii="Cambria" w:hAnsi="Cambria"/>
      <w:b/>
      <w:bCs/>
      <w:sz w:val="26"/>
      <w:szCs w:val="26"/>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8C7C96"/>
    <w:rPr>
      <w:rFonts w:ascii="Cambria" w:eastAsia="Times New Roman" w:hAnsi="Cambria" w:cs="Times New Roman"/>
      <w:b/>
      <w:bCs/>
      <w:sz w:val="26"/>
      <w:szCs w:val="26"/>
      <w:lang/>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w:basedOn w:val="Normalny"/>
    <w:link w:val="TekstprzypisudolnegoZnak"/>
    <w:uiPriority w:val="99"/>
    <w:semiHidden/>
    <w:rsid w:val="008C7C96"/>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w:basedOn w:val="Domylnaczcionkaakapitu"/>
    <w:link w:val="Tekstprzypisudolnego"/>
    <w:uiPriority w:val="99"/>
    <w:semiHidden/>
    <w:rsid w:val="008C7C96"/>
    <w:rPr>
      <w:rFonts w:ascii="Times New Roman" w:eastAsia="Times New Roman" w:hAnsi="Times New Roman" w:cs="Times New Roman"/>
      <w:sz w:val="24"/>
      <w:szCs w:val="24"/>
      <w:lang w:eastAsia="pl-PL"/>
    </w:rPr>
  </w:style>
  <w:style w:type="character" w:styleId="Odwoanieprzypisudolnego">
    <w:name w:val="footnote reference"/>
    <w:aliases w:val="Footnote Reference Number"/>
    <w:uiPriority w:val="99"/>
    <w:rsid w:val="008C7C96"/>
    <w:rPr>
      <w:rFonts w:cs="Times New Roman"/>
      <w:vertAlign w:val="superscript"/>
    </w:rPr>
  </w:style>
  <w:style w:type="paragraph" w:customStyle="1" w:styleId="ListParagraph">
    <w:name w:val="List Paragraph"/>
    <w:basedOn w:val="Normalny"/>
    <w:rsid w:val="008C7C96"/>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998</Words>
  <Characters>5991</Characters>
  <Application>Microsoft Office Word</Application>
  <DocSecurity>0</DocSecurity>
  <Lines>49</Lines>
  <Paragraphs>13</Paragraphs>
  <ScaleCrop>false</ScaleCrop>
  <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MJWPU</dc:creator>
  <cp:keywords/>
  <dc:description/>
  <cp:lastModifiedBy>MJWPU</cp:lastModifiedBy>
  <cp:revision>1</cp:revision>
  <dcterms:created xsi:type="dcterms:W3CDTF">2012-04-30T08:27:00Z</dcterms:created>
  <dcterms:modified xsi:type="dcterms:W3CDTF">2012-04-30T08:28:00Z</dcterms:modified>
</cp:coreProperties>
</file>