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17" w:rsidRPr="00616097" w:rsidRDefault="00842017" w:rsidP="00842017">
      <w:pPr>
        <w:autoSpaceDE w:val="0"/>
        <w:autoSpaceDN w:val="0"/>
        <w:adjustRightInd w:val="0"/>
        <w:jc w:val="both"/>
        <w:rPr>
          <w:b/>
          <w:bCs/>
          <w:i/>
          <w:iCs/>
          <w:sz w:val="22"/>
          <w:szCs w:val="22"/>
        </w:rPr>
      </w:pPr>
    </w:p>
    <w:p w:rsidR="00417E15" w:rsidRPr="00417E15" w:rsidRDefault="00842017" w:rsidP="00417E15">
      <w:pPr>
        <w:autoSpaceDE w:val="0"/>
        <w:autoSpaceDN w:val="0"/>
        <w:adjustRightInd w:val="0"/>
        <w:ind w:left="2832" w:firstLine="2130"/>
        <w:rPr>
          <w:b/>
          <w:bCs/>
          <w:sz w:val="22"/>
          <w:szCs w:val="22"/>
        </w:rPr>
      </w:pPr>
      <w:r w:rsidRPr="00417E15">
        <w:rPr>
          <w:b/>
          <w:bCs/>
          <w:iCs/>
          <w:sz w:val="22"/>
          <w:szCs w:val="22"/>
        </w:rPr>
        <w:t xml:space="preserve">Załącznik do uchwały Nr </w:t>
      </w:r>
      <w:r w:rsidR="00417E15" w:rsidRPr="00417E15">
        <w:rPr>
          <w:b/>
          <w:bCs/>
          <w:sz w:val="22"/>
          <w:szCs w:val="22"/>
        </w:rPr>
        <w:t>1180/165/12</w:t>
      </w:r>
    </w:p>
    <w:p w:rsidR="00842017" w:rsidRPr="00417E15" w:rsidRDefault="00842017" w:rsidP="00417E15">
      <w:pPr>
        <w:autoSpaceDE w:val="0"/>
        <w:autoSpaceDN w:val="0"/>
        <w:adjustRightInd w:val="0"/>
        <w:ind w:left="4962"/>
        <w:rPr>
          <w:b/>
          <w:bCs/>
          <w:iCs/>
          <w:sz w:val="22"/>
          <w:szCs w:val="22"/>
        </w:rPr>
      </w:pPr>
      <w:r w:rsidRPr="00417E15">
        <w:rPr>
          <w:b/>
          <w:bCs/>
          <w:iCs/>
          <w:sz w:val="22"/>
          <w:szCs w:val="22"/>
        </w:rPr>
        <w:t>Zarządu Województwa Mazowieckiego</w:t>
      </w:r>
    </w:p>
    <w:p w:rsidR="00842017" w:rsidRPr="00417E15" w:rsidRDefault="00842017" w:rsidP="00417E15">
      <w:pPr>
        <w:autoSpaceDE w:val="0"/>
        <w:autoSpaceDN w:val="0"/>
        <w:adjustRightInd w:val="0"/>
        <w:ind w:left="4962"/>
        <w:rPr>
          <w:b/>
          <w:bCs/>
          <w:iCs/>
          <w:sz w:val="22"/>
          <w:szCs w:val="22"/>
        </w:rPr>
      </w:pPr>
      <w:r w:rsidRPr="00417E15">
        <w:rPr>
          <w:b/>
          <w:bCs/>
          <w:iCs/>
          <w:sz w:val="22"/>
          <w:szCs w:val="22"/>
        </w:rPr>
        <w:t xml:space="preserve">z dnia </w:t>
      </w:r>
      <w:r w:rsidR="00417E15" w:rsidRPr="00417E15">
        <w:rPr>
          <w:b/>
          <w:bCs/>
          <w:sz w:val="22"/>
          <w:szCs w:val="22"/>
        </w:rPr>
        <w:t>5 czerwca</w:t>
      </w:r>
      <w:r w:rsidRPr="00417E15">
        <w:rPr>
          <w:b/>
          <w:bCs/>
          <w:iCs/>
          <w:sz w:val="22"/>
          <w:szCs w:val="22"/>
        </w:rPr>
        <w:t xml:space="preserve"> 201</w:t>
      </w:r>
      <w:r w:rsidR="006036E8" w:rsidRPr="00417E15">
        <w:rPr>
          <w:b/>
          <w:bCs/>
          <w:iCs/>
          <w:sz w:val="22"/>
          <w:szCs w:val="22"/>
        </w:rPr>
        <w:t>2</w:t>
      </w:r>
      <w:r w:rsidRPr="00417E15">
        <w:rPr>
          <w:b/>
          <w:bCs/>
          <w:iCs/>
          <w:sz w:val="22"/>
          <w:szCs w:val="22"/>
        </w:rPr>
        <w:t xml:space="preserve"> r.</w:t>
      </w:r>
    </w:p>
    <w:p w:rsidR="00842017" w:rsidRPr="00616097" w:rsidRDefault="00842017" w:rsidP="00842017">
      <w:pPr>
        <w:autoSpaceDE w:val="0"/>
        <w:autoSpaceDN w:val="0"/>
        <w:adjustRightInd w:val="0"/>
        <w:rPr>
          <w:sz w:val="22"/>
          <w:szCs w:val="22"/>
        </w:rPr>
      </w:pPr>
    </w:p>
    <w:p w:rsidR="00842017" w:rsidRPr="00616097" w:rsidRDefault="00842017" w:rsidP="00842017">
      <w:pPr>
        <w:autoSpaceDE w:val="0"/>
        <w:autoSpaceDN w:val="0"/>
        <w:adjustRightInd w:val="0"/>
        <w:jc w:val="center"/>
        <w:rPr>
          <w:sz w:val="22"/>
          <w:szCs w:val="22"/>
        </w:rPr>
      </w:pPr>
    </w:p>
    <w:p w:rsidR="00842017" w:rsidRPr="00616097" w:rsidRDefault="00842017" w:rsidP="00842017">
      <w:pPr>
        <w:autoSpaceDE w:val="0"/>
        <w:ind w:left="2832" w:firstLine="708"/>
        <w:rPr>
          <w:b/>
          <w:bCs/>
          <w:i/>
          <w:iCs/>
          <w:caps/>
          <w:sz w:val="22"/>
          <w:szCs w:val="22"/>
        </w:rPr>
      </w:pPr>
      <w:r w:rsidRPr="00616097">
        <w:rPr>
          <w:b/>
          <w:bCs/>
          <w:i/>
          <w:iCs/>
          <w:caps/>
          <w:sz w:val="22"/>
          <w:szCs w:val="22"/>
        </w:rPr>
        <w:t>Umowa Nr………………….</w:t>
      </w:r>
    </w:p>
    <w:p w:rsidR="00842017" w:rsidRPr="00616097" w:rsidRDefault="00842017" w:rsidP="00842017">
      <w:pPr>
        <w:autoSpaceDE w:val="0"/>
        <w:jc w:val="center"/>
        <w:rPr>
          <w:b/>
          <w:bCs/>
          <w:i/>
          <w:iCs/>
          <w:caps/>
          <w:sz w:val="22"/>
          <w:szCs w:val="22"/>
        </w:rPr>
      </w:pPr>
      <w:r w:rsidRPr="00616097">
        <w:rPr>
          <w:b/>
          <w:bCs/>
          <w:i/>
          <w:iCs/>
          <w:caps/>
          <w:sz w:val="22"/>
          <w:szCs w:val="22"/>
        </w:rPr>
        <w:t>o dofinansowanie Projektu „....................................................................”</w:t>
      </w:r>
    </w:p>
    <w:p w:rsidR="00842017" w:rsidRPr="00616097" w:rsidRDefault="00842017" w:rsidP="00842017">
      <w:pPr>
        <w:autoSpaceDE w:val="0"/>
        <w:jc w:val="center"/>
        <w:rPr>
          <w:b/>
          <w:bCs/>
          <w:i/>
          <w:iCs/>
          <w:caps/>
          <w:sz w:val="22"/>
          <w:szCs w:val="22"/>
        </w:rPr>
      </w:pPr>
      <w:r w:rsidRPr="00616097">
        <w:rPr>
          <w:b/>
          <w:bCs/>
          <w:i/>
          <w:iCs/>
          <w:caps/>
          <w:sz w:val="22"/>
          <w:szCs w:val="22"/>
        </w:rPr>
        <w:t xml:space="preserve">współfinansowanego z Europejskiego Funduszu Rozwoju Regionalnego </w:t>
      </w:r>
      <w:r w:rsidRPr="00616097">
        <w:rPr>
          <w:b/>
          <w:bCs/>
          <w:i/>
          <w:iCs/>
          <w:caps/>
          <w:sz w:val="22"/>
          <w:szCs w:val="22"/>
        </w:rPr>
        <w:br/>
        <w:t>w ramach</w:t>
      </w:r>
    </w:p>
    <w:p w:rsidR="00842017" w:rsidRPr="00616097" w:rsidRDefault="00842017" w:rsidP="00842017">
      <w:pPr>
        <w:autoSpaceDE w:val="0"/>
        <w:jc w:val="center"/>
        <w:rPr>
          <w:b/>
          <w:bCs/>
          <w:i/>
          <w:iCs/>
          <w:caps/>
          <w:sz w:val="22"/>
          <w:szCs w:val="22"/>
        </w:rPr>
      </w:pPr>
      <w:r w:rsidRPr="00616097">
        <w:rPr>
          <w:b/>
          <w:bCs/>
          <w:i/>
          <w:iCs/>
          <w:caps/>
          <w:sz w:val="22"/>
          <w:szCs w:val="22"/>
        </w:rPr>
        <w:t>Priorytetu I. „</w:t>
      </w:r>
      <w:r w:rsidRPr="00616097">
        <w:rPr>
          <w:b/>
          <w:bCs/>
          <w:i/>
          <w:sz w:val="22"/>
          <w:szCs w:val="22"/>
        </w:rPr>
        <w:t>Tworzenie warunków dla rozwoju potencjału innowacyjnego i przedsiębiorczości na Mazowszu</w:t>
      </w:r>
      <w:r w:rsidRPr="00616097">
        <w:rPr>
          <w:b/>
          <w:bCs/>
          <w:i/>
          <w:iCs/>
          <w:caps/>
          <w:sz w:val="22"/>
          <w:szCs w:val="22"/>
        </w:rPr>
        <w:t>”</w:t>
      </w:r>
    </w:p>
    <w:p w:rsidR="00842017" w:rsidRPr="00616097" w:rsidRDefault="00842017" w:rsidP="00842017">
      <w:pPr>
        <w:autoSpaceDE w:val="0"/>
        <w:jc w:val="center"/>
        <w:rPr>
          <w:b/>
          <w:bCs/>
          <w:i/>
          <w:iCs/>
          <w:caps/>
          <w:sz w:val="22"/>
          <w:szCs w:val="22"/>
        </w:rPr>
      </w:pPr>
      <w:r w:rsidRPr="00616097">
        <w:rPr>
          <w:b/>
          <w:bCs/>
          <w:i/>
          <w:iCs/>
          <w:caps/>
          <w:sz w:val="22"/>
          <w:szCs w:val="22"/>
        </w:rPr>
        <w:t>DziałaniA 1.4.</w:t>
      </w:r>
      <w:r w:rsidRPr="00616097">
        <w:rPr>
          <w:sz w:val="22"/>
          <w:szCs w:val="22"/>
        </w:rPr>
        <w:t xml:space="preserve"> „</w:t>
      </w:r>
      <w:r w:rsidRPr="00616097">
        <w:rPr>
          <w:i/>
          <w:sz w:val="22"/>
          <w:szCs w:val="22"/>
        </w:rPr>
        <w:t>Wzmocnienie instytucji otoczenia biznesu</w:t>
      </w:r>
      <w:r w:rsidRPr="00616097">
        <w:rPr>
          <w:b/>
          <w:bCs/>
          <w:i/>
          <w:iCs/>
          <w:caps/>
          <w:sz w:val="22"/>
          <w:szCs w:val="22"/>
        </w:rPr>
        <w:t>”</w:t>
      </w:r>
    </w:p>
    <w:p w:rsidR="00842017" w:rsidRPr="00616097" w:rsidRDefault="00842017" w:rsidP="00842017">
      <w:pPr>
        <w:autoSpaceDE w:val="0"/>
        <w:jc w:val="center"/>
        <w:rPr>
          <w:b/>
          <w:bCs/>
          <w:i/>
          <w:iCs/>
          <w:caps/>
          <w:sz w:val="22"/>
          <w:szCs w:val="22"/>
        </w:rPr>
      </w:pPr>
      <w:r w:rsidRPr="00616097">
        <w:rPr>
          <w:b/>
          <w:bCs/>
          <w:i/>
          <w:iCs/>
          <w:caps/>
          <w:sz w:val="22"/>
          <w:szCs w:val="22"/>
        </w:rPr>
        <w:t xml:space="preserve">Regionalnego Programu Operacyjnego </w:t>
      </w:r>
    </w:p>
    <w:p w:rsidR="00842017" w:rsidRPr="00616097" w:rsidRDefault="00842017" w:rsidP="007E3A2D">
      <w:pPr>
        <w:autoSpaceDE w:val="0"/>
        <w:jc w:val="center"/>
        <w:rPr>
          <w:b/>
          <w:bCs/>
          <w:i/>
          <w:iCs/>
          <w:caps/>
          <w:sz w:val="22"/>
          <w:szCs w:val="22"/>
        </w:rPr>
      </w:pPr>
      <w:r w:rsidRPr="00616097">
        <w:rPr>
          <w:b/>
          <w:bCs/>
          <w:i/>
          <w:iCs/>
          <w:caps/>
          <w:sz w:val="22"/>
          <w:szCs w:val="22"/>
        </w:rPr>
        <w:t>Województwa Mazowieckiego 2007-2013</w:t>
      </w:r>
    </w:p>
    <w:p w:rsidR="00D61A65" w:rsidRPr="00616097" w:rsidRDefault="00D61A65" w:rsidP="007E3A2D">
      <w:pPr>
        <w:autoSpaceDE w:val="0"/>
        <w:jc w:val="center"/>
        <w:rPr>
          <w:b/>
          <w:bCs/>
          <w:i/>
          <w:iCs/>
          <w:caps/>
          <w:sz w:val="22"/>
          <w:szCs w:val="22"/>
        </w:rPr>
      </w:pPr>
      <w:r w:rsidRPr="00616097">
        <w:rPr>
          <w:b/>
          <w:bCs/>
          <w:i/>
          <w:iCs/>
          <w:caps/>
          <w:sz w:val="22"/>
          <w:szCs w:val="22"/>
        </w:rPr>
        <w:t>Schemat JEREMie</w:t>
      </w:r>
    </w:p>
    <w:p w:rsidR="00842017" w:rsidRPr="00616097" w:rsidRDefault="00842017" w:rsidP="00842017">
      <w:pPr>
        <w:autoSpaceDE w:val="0"/>
        <w:autoSpaceDN w:val="0"/>
        <w:adjustRightInd w:val="0"/>
        <w:jc w:val="center"/>
        <w:rPr>
          <w:b/>
          <w:bCs/>
          <w:i/>
          <w:iCs/>
          <w:caps/>
          <w:sz w:val="22"/>
          <w:szCs w:val="22"/>
        </w:rPr>
      </w:pPr>
    </w:p>
    <w:p w:rsidR="00842017" w:rsidRPr="00616097" w:rsidRDefault="00842017" w:rsidP="00842017">
      <w:pPr>
        <w:autoSpaceDE w:val="0"/>
        <w:autoSpaceDN w:val="0"/>
        <w:adjustRightInd w:val="0"/>
        <w:rPr>
          <w:b/>
          <w:bCs/>
          <w:sz w:val="22"/>
          <w:szCs w:val="22"/>
        </w:rPr>
      </w:pPr>
    </w:p>
    <w:p w:rsidR="00842017" w:rsidRPr="00616097" w:rsidRDefault="00842017" w:rsidP="00842017">
      <w:pPr>
        <w:autoSpaceDE w:val="0"/>
        <w:autoSpaceDN w:val="0"/>
        <w:adjustRightInd w:val="0"/>
        <w:jc w:val="center"/>
        <w:rPr>
          <w:b/>
          <w:bCs/>
          <w:sz w:val="22"/>
          <w:szCs w:val="22"/>
        </w:rPr>
      </w:pPr>
    </w:p>
    <w:p w:rsidR="00842017" w:rsidRPr="00616097" w:rsidRDefault="00842017" w:rsidP="00842017">
      <w:pPr>
        <w:autoSpaceDE w:val="0"/>
        <w:autoSpaceDN w:val="0"/>
        <w:adjustRightInd w:val="0"/>
        <w:jc w:val="both"/>
        <w:rPr>
          <w:sz w:val="22"/>
          <w:szCs w:val="22"/>
        </w:rPr>
      </w:pPr>
      <w:r w:rsidRPr="00616097">
        <w:rPr>
          <w:sz w:val="22"/>
          <w:szCs w:val="22"/>
        </w:rPr>
        <w:t>zwana dalej „Umową”, zawarta w....................................... w dniu............................................................ r.</w:t>
      </w:r>
    </w:p>
    <w:p w:rsidR="00842017" w:rsidRPr="00616097" w:rsidRDefault="00842017" w:rsidP="00842017">
      <w:pPr>
        <w:autoSpaceDE w:val="0"/>
        <w:autoSpaceDN w:val="0"/>
        <w:adjustRightInd w:val="0"/>
        <w:jc w:val="both"/>
        <w:rPr>
          <w:sz w:val="22"/>
          <w:szCs w:val="22"/>
        </w:rPr>
      </w:pPr>
      <w:r w:rsidRPr="00616097">
        <w:rPr>
          <w:sz w:val="22"/>
          <w:szCs w:val="22"/>
        </w:rPr>
        <w:t>pomiędzy:</w:t>
      </w:r>
    </w:p>
    <w:p w:rsidR="00842017" w:rsidRPr="00616097" w:rsidRDefault="00842017" w:rsidP="00842017">
      <w:pPr>
        <w:autoSpaceDE w:val="0"/>
        <w:autoSpaceDN w:val="0"/>
        <w:adjustRightInd w:val="0"/>
        <w:jc w:val="both"/>
        <w:rPr>
          <w:sz w:val="22"/>
          <w:szCs w:val="22"/>
        </w:rPr>
      </w:pPr>
      <w:r w:rsidRPr="00616097">
        <w:rPr>
          <w:b/>
          <w:bCs/>
          <w:sz w:val="22"/>
          <w:szCs w:val="22"/>
        </w:rPr>
        <w:t xml:space="preserve">Województwem Mazowieckim reprezentowanym przez Zarząd Województwa Mazowieckiego, </w:t>
      </w:r>
      <w:r w:rsidRPr="00616097">
        <w:rPr>
          <w:sz w:val="22"/>
          <w:szCs w:val="22"/>
        </w:rPr>
        <w:t>reprezentowan</w:t>
      </w:r>
      <w:r w:rsidR="00D61A65" w:rsidRPr="00616097">
        <w:rPr>
          <w:sz w:val="22"/>
          <w:szCs w:val="22"/>
        </w:rPr>
        <w:t>y</w:t>
      </w:r>
      <w:r w:rsidRPr="00616097">
        <w:rPr>
          <w:sz w:val="22"/>
          <w:szCs w:val="22"/>
        </w:rPr>
        <w:t xml:space="preserve"> przez </w:t>
      </w:r>
    </w:p>
    <w:p w:rsidR="00472F6D" w:rsidRPr="00616097" w:rsidRDefault="00472F6D" w:rsidP="00842017">
      <w:pPr>
        <w:autoSpaceDE w:val="0"/>
        <w:autoSpaceDN w:val="0"/>
        <w:adjustRightInd w:val="0"/>
        <w:jc w:val="both"/>
        <w:rPr>
          <w:sz w:val="22"/>
          <w:szCs w:val="22"/>
        </w:rPr>
      </w:pPr>
    </w:p>
    <w:p w:rsidR="00D61A65" w:rsidRPr="00616097" w:rsidRDefault="00842017" w:rsidP="0099001B">
      <w:pPr>
        <w:autoSpaceDE w:val="0"/>
        <w:autoSpaceDN w:val="0"/>
        <w:adjustRightInd w:val="0"/>
        <w:spacing w:line="360" w:lineRule="auto"/>
        <w:jc w:val="both"/>
        <w:rPr>
          <w:sz w:val="22"/>
          <w:szCs w:val="22"/>
        </w:rPr>
      </w:pPr>
      <w:r w:rsidRPr="00616097">
        <w:rPr>
          <w:sz w:val="22"/>
          <w:szCs w:val="22"/>
        </w:rPr>
        <w:t>…………………………………………..-</w:t>
      </w:r>
      <w:r w:rsidR="006B7F86" w:rsidRPr="00616097">
        <w:rPr>
          <w:sz w:val="22"/>
          <w:szCs w:val="22"/>
        </w:rPr>
        <w:t>……………………………………….</w:t>
      </w:r>
    </w:p>
    <w:p w:rsidR="0099001B" w:rsidRPr="00616097" w:rsidRDefault="0099001B" w:rsidP="0099001B">
      <w:pPr>
        <w:autoSpaceDE w:val="0"/>
        <w:autoSpaceDN w:val="0"/>
        <w:adjustRightInd w:val="0"/>
        <w:spacing w:line="360" w:lineRule="auto"/>
        <w:jc w:val="both"/>
        <w:rPr>
          <w:sz w:val="22"/>
          <w:szCs w:val="22"/>
        </w:rPr>
      </w:pPr>
      <w:r w:rsidRPr="00616097">
        <w:rPr>
          <w:sz w:val="22"/>
          <w:szCs w:val="22"/>
        </w:rPr>
        <w:t>oraz</w:t>
      </w:r>
    </w:p>
    <w:p w:rsidR="006B7F86" w:rsidRPr="00616097" w:rsidRDefault="006B7F86" w:rsidP="0099001B">
      <w:pPr>
        <w:autoSpaceDE w:val="0"/>
        <w:autoSpaceDN w:val="0"/>
        <w:adjustRightInd w:val="0"/>
        <w:spacing w:line="360" w:lineRule="auto"/>
        <w:jc w:val="both"/>
        <w:rPr>
          <w:sz w:val="22"/>
          <w:szCs w:val="22"/>
        </w:rPr>
      </w:pPr>
      <w:r w:rsidRPr="00616097">
        <w:rPr>
          <w:sz w:val="22"/>
          <w:szCs w:val="22"/>
        </w:rPr>
        <w:t>…………………………………………..-……………………………………….</w:t>
      </w:r>
    </w:p>
    <w:p w:rsidR="00842017" w:rsidRPr="00616097" w:rsidRDefault="00842017" w:rsidP="00842017">
      <w:pPr>
        <w:autoSpaceDE w:val="0"/>
        <w:autoSpaceDN w:val="0"/>
        <w:adjustRightInd w:val="0"/>
        <w:jc w:val="both"/>
        <w:rPr>
          <w:sz w:val="22"/>
          <w:szCs w:val="22"/>
        </w:rPr>
      </w:pPr>
      <w:r w:rsidRPr="00616097">
        <w:rPr>
          <w:sz w:val="22"/>
          <w:szCs w:val="22"/>
        </w:rPr>
        <w:t>a</w:t>
      </w:r>
    </w:p>
    <w:p w:rsidR="00842017" w:rsidRPr="00616097" w:rsidRDefault="00842017" w:rsidP="00842017">
      <w:pPr>
        <w:autoSpaceDE w:val="0"/>
        <w:autoSpaceDN w:val="0"/>
        <w:adjustRightInd w:val="0"/>
        <w:jc w:val="both"/>
        <w:rPr>
          <w:sz w:val="22"/>
          <w:szCs w:val="22"/>
        </w:rPr>
      </w:pPr>
      <w:r w:rsidRPr="00616097">
        <w:rPr>
          <w:b/>
          <w:bCs/>
          <w:sz w:val="22"/>
          <w:szCs w:val="22"/>
        </w:rPr>
        <w:t xml:space="preserve">Beneficjentem </w:t>
      </w:r>
      <w:r w:rsidRPr="00BE6744">
        <w:rPr>
          <w:bCs/>
          <w:sz w:val="22"/>
          <w:szCs w:val="22"/>
        </w:rPr>
        <w:t>- ..........................................................</w:t>
      </w:r>
      <w:r w:rsidRPr="00616097">
        <w:rPr>
          <w:sz w:val="22"/>
          <w:szCs w:val="22"/>
        </w:rPr>
        <w:t xml:space="preserve"> (nazwa, adres, NIP, REGON, KRS</w:t>
      </w:r>
      <w:r w:rsidRPr="00616097">
        <w:rPr>
          <w:rStyle w:val="Odwoanieprzypisudolnego"/>
          <w:sz w:val="22"/>
          <w:szCs w:val="22"/>
        </w:rPr>
        <w:footnoteReference w:id="1"/>
      </w:r>
      <w:r w:rsidRPr="00616097">
        <w:rPr>
          <w:sz w:val="22"/>
          <w:szCs w:val="22"/>
        </w:rPr>
        <w:t>)</w:t>
      </w:r>
    </w:p>
    <w:p w:rsidR="00842017" w:rsidRPr="00616097" w:rsidRDefault="00842017" w:rsidP="00842017">
      <w:pPr>
        <w:autoSpaceDE w:val="0"/>
        <w:autoSpaceDN w:val="0"/>
        <w:adjustRightInd w:val="0"/>
        <w:jc w:val="both"/>
        <w:rPr>
          <w:sz w:val="22"/>
          <w:szCs w:val="22"/>
        </w:rPr>
      </w:pPr>
      <w:r w:rsidRPr="00616097">
        <w:rPr>
          <w:sz w:val="22"/>
          <w:szCs w:val="22"/>
        </w:rPr>
        <w:t>reprezentowanym przez:</w:t>
      </w:r>
    </w:p>
    <w:p w:rsidR="00842017" w:rsidRPr="00BE6744" w:rsidRDefault="00842017" w:rsidP="00842017">
      <w:pPr>
        <w:autoSpaceDE w:val="0"/>
        <w:autoSpaceDN w:val="0"/>
        <w:adjustRightInd w:val="0"/>
        <w:jc w:val="both"/>
        <w:rPr>
          <w:sz w:val="22"/>
          <w:szCs w:val="22"/>
        </w:rPr>
      </w:pPr>
      <w:r w:rsidRPr="00BE6744">
        <w:rPr>
          <w:bCs/>
          <w:sz w:val="22"/>
          <w:szCs w:val="22"/>
        </w:rPr>
        <w:t>............................................................................................................................................</w:t>
      </w:r>
      <w:r w:rsidRPr="00BE6744">
        <w:rPr>
          <w:sz w:val="22"/>
          <w:szCs w:val="22"/>
        </w:rPr>
        <w:t>,</w:t>
      </w:r>
    </w:p>
    <w:p w:rsidR="00842017" w:rsidRPr="00616097" w:rsidRDefault="00842017" w:rsidP="00842017">
      <w:pPr>
        <w:autoSpaceDE w:val="0"/>
        <w:autoSpaceDN w:val="0"/>
        <w:adjustRightInd w:val="0"/>
        <w:jc w:val="both"/>
        <w:rPr>
          <w:sz w:val="22"/>
          <w:szCs w:val="22"/>
        </w:rPr>
      </w:pPr>
    </w:p>
    <w:p w:rsidR="00842017" w:rsidRPr="00616097" w:rsidRDefault="00842017" w:rsidP="00842017">
      <w:pPr>
        <w:autoSpaceDE w:val="0"/>
        <w:autoSpaceDN w:val="0"/>
        <w:adjustRightInd w:val="0"/>
        <w:jc w:val="both"/>
        <w:rPr>
          <w:sz w:val="22"/>
          <w:szCs w:val="22"/>
        </w:rPr>
      </w:pPr>
      <w:r w:rsidRPr="00616097">
        <w:rPr>
          <w:sz w:val="22"/>
          <w:szCs w:val="22"/>
        </w:rPr>
        <w:t>zwanymi dalej „Stronami Umowy”.</w:t>
      </w:r>
    </w:p>
    <w:p w:rsidR="00842017" w:rsidRPr="00616097" w:rsidRDefault="00842017" w:rsidP="00842017">
      <w:pPr>
        <w:autoSpaceDE w:val="0"/>
        <w:autoSpaceDN w:val="0"/>
        <w:adjustRightInd w:val="0"/>
        <w:jc w:val="both"/>
        <w:rPr>
          <w:sz w:val="22"/>
          <w:szCs w:val="22"/>
        </w:rPr>
      </w:pPr>
    </w:p>
    <w:p w:rsidR="00842017" w:rsidRPr="00616097" w:rsidRDefault="00842017" w:rsidP="00842017">
      <w:pPr>
        <w:autoSpaceDE w:val="0"/>
        <w:autoSpaceDN w:val="0"/>
        <w:adjustRightInd w:val="0"/>
        <w:jc w:val="both"/>
        <w:rPr>
          <w:sz w:val="22"/>
          <w:szCs w:val="22"/>
        </w:rPr>
      </w:pPr>
      <w:r w:rsidRPr="00616097">
        <w:rPr>
          <w:sz w:val="22"/>
          <w:szCs w:val="22"/>
        </w:rPr>
        <w:t>Działając, w szczególności, na podstawie</w:t>
      </w:r>
      <w:r w:rsidRPr="00616097">
        <w:rPr>
          <w:rStyle w:val="Odwoanieprzypisudolnego"/>
          <w:sz w:val="22"/>
          <w:szCs w:val="22"/>
        </w:rPr>
        <w:footnoteReference w:id="2"/>
      </w:r>
      <w:r w:rsidRPr="00616097">
        <w:rPr>
          <w:sz w:val="22"/>
          <w:szCs w:val="22"/>
        </w:rPr>
        <w:t>:</w:t>
      </w:r>
    </w:p>
    <w:p w:rsidR="00842017" w:rsidRPr="00616097" w:rsidRDefault="00842017" w:rsidP="00842017">
      <w:pPr>
        <w:autoSpaceDE w:val="0"/>
        <w:autoSpaceDN w:val="0"/>
        <w:adjustRightInd w:val="0"/>
        <w:jc w:val="both"/>
        <w:rPr>
          <w:sz w:val="22"/>
          <w:szCs w:val="22"/>
        </w:rPr>
      </w:pPr>
    </w:p>
    <w:p w:rsidR="00842017" w:rsidRPr="00616097" w:rsidRDefault="00842017" w:rsidP="00842017">
      <w:pPr>
        <w:numPr>
          <w:ilvl w:val="0"/>
          <w:numId w:val="10"/>
        </w:numPr>
        <w:autoSpaceDE w:val="0"/>
        <w:autoSpaceDN w:val="0"/>
        <w:adjustRightInd w:val="0"/>
        <w:jc w:val="both"/>
        <w:rPr>
          <w:sz w:val="22"/>
          <w:szCs w:val="22"/>
        </w:rPr>
      </w:pPr>
      <w:bookmarkStart w:id="0" w:name="_Ref202288158"/>
      <w:r w:rsidRPr="00616097">
        <w:rPr>
          <w:sz w:val="22"/>
          <w:szCs w:val="22"/>
        </w:rPr>
        <w:t xml:space="preserve">art. 44, art. 60, art. 78 w związku z art. 59 </w:t>
      </w:r>
      <w:r w:rsidR="005311CD">
        <w:rPr>
          <w:sz w:val="22"/>
          <w:szCs w:val="22"/>
        </w:rPr>
        <w:t>R</w:t>
      </w:r>
      <w:r w:rsidRPr="00616097">
        <w:rPr>
          <w:sz w:val="22"/>
          <w:szCs w:val="22"/>
        </w:rPr>
        <w:t xml:space="preserve">ozporządzenia Rady (WE) nr 1083/2006 z dnia 11 lipca 2006 r. ustanawiającego przepisy ogólne dotyczące Europejskiego Funduszu Rozwoju Regionalnego, Europejskiego Funduszu Społecznego oraz Funduszu Spójności i uchylającego </w:t>
      </w:r>
      <w:r w:rsidR="001F4204">
        <w:rPr>
          <w:sz w:val="22"/>
          <w:szCs w:val="22"/>
        </w:rPr>
        <w:t>R</w:t>
      </w:r>
      <w:r w:rsidR="001F4204" w:rsidRPr="00616097">
        <w:rPr>
          <w:sz w:val="22"/>
          <w:szCs w:val="22"/>
        </w:rPr>
        <w:t xml:space="preserve">ozporządzenie </w:t>
      </w:r>
      <w:r w:rsidRPr="00616097">
        <w:rPr>
          <w:sz w:val="22"/>
          <w:szCs w:val="22"/>
        </w:rPr>
        <w:t>(WE) nr 1260/1999 (Dz. Urz. UE L 210 z 31.07.2006, s. 25, z późn. zm.);</w:t>
      </w:r>
      <w:bookmarkEnd w:id="0"/>
    </w:p>
    <w:p w:rsidR="00842017" w:rsidRPr="00616097" w:rsidRDefault="00842017" w:rsidP="00842017">
      <w:pPr>
        <w:numPr>
          <w:ilvl w:val="0"/>
          <w:numId w:val="10"/>
        </w:numPr>
        <w:autoSpaceDE w:val="0"/>
        <w:autoSpaceDN w:val="0"/>
        <w:adjustRightInd w:val="0"/>
        <w:jc w:val="both"/>
        <w:rPr>
          <w:sz w:val="22"/>
          <w:szCs w:val="22"/>
        </w:rPr>
      </w:pPr>
      <w:r w:rsidRPr="00616097">
        <w:rPr>
          <w:sz w:val="22"/>
          <w:szCs w:val="22"/>
        </w:rPr>
        <w:t xml:space="preserve">art. 13 oraz art. 43 - 46 </w:t>
      </w:r>
      <w:r w:rsidR="001F4204">
        <w:rPr>
          <w:sz w:val="22"/>
          <w:szCs w:val="22"/>
        </w:rPr>
        <w:t>R</w:t>
      </w:r>
      <w:r w:rsidR="001F4204" w:rsidRPr="00616097">
        <w:rPr>
          <w:sz w:val="22"/>
          <w:szCs w:val="22"/>
        </w:rPr>
        <w:t xml:space="preserve">ozporządzenia </w:t>
      </w:r>
      <w:r w:rsidRPr="00616097">
        <w:rPr>
          <w:sz w:val="22"/>
          <w:szCs w:val="22"/>
        </w:rPr>
        <w:t>Komisji (WE) nr 1828/2006 z dnia 8 grudnia 2006 r. ustanawiająceg</w:t>
      </w:r>
      <w:r w:rsidR="005311CD">
        <w:rPr>
          <w:sz w:val="22"/>
          <w:szCs w:val="22"/>
        </w:rPr>
        <w:t>o szczegółowe zasady wykonania R</w:t>
      </w:r>
      <w:r w:rsidRPr="00616097">
        <w:rPr>
          <w:sz w:val="22"/>
          <w:szCs w:val="22"/>
        </w:rPr>
        <w:t xml:space="preserve">ozporządzenia Rady (WE) nr 1083/2006 ustanawiającego przepisy ogólne dotyczące Europejskiego Funduszu Rozwoju Regionalnego, Europejskiego Funduszu Społecznego oraz Funduszu Spójności oraz </w:t>
      </w:r>
      <w:r w:rsidR="001F4204">
        <w:rPr>
          <w:sz w:val="22"/>
          <w:szCs w:val="22"/>
        </w:rPr>
        <w:t>R</w:t>
      </w:r>
      <w:r w:rsidR="001F4204" w:rsidRPr="00616097">
        <w:rPr>
          <w:sz w:val="22"/>
          <w:szCs w:val="22"/>
        </w:rPr>
        <w:t xml:space="preserve">ozporządzenia </w:t>
      </w:r>
      <w:r w:rsidRPr="00616097">
        <w:rPr>
          <w:sz w:val="22"/>
          <w:szCs w:val="22"/>
        </w:rPr>
        <w:t xml:space="preserve">(WE) nr </w:t>
      </w:r>
      <w:r w:rsidRPr="00616097">
        <w:rPr>
          <w:sz w:val="22"/>
          <w:szCs w:val="22"/>
        </w:rPr>
        <w:lastRenderedPageBreak/>
        <w:t>1080/2006 Parlamentu Europejskiego i Rady w sprawie Europejskiego Funduszu Rozwoju Regionalnego (Dz. Urz. UE L 371 z 27.12.2006, s. 1, z późn. zm.);</w:t>
      </w:r>
    </w:p>
    <w:p w:rsidR="00842017" w:rsidRPr="00616097" w:rsidRDefault="0003141D" w:rsidP="00842017">
      <w:pPr>
        <w:numPr>
          <w:ilvl w:val="0"/>
          <w:numId w:val="10"/>
        </w:numPr>
        <w:autoSpaceDE w:val="0"/>
        <w:autoSpaceDN w:val="0"/>
        <w:adjustRightInd w:val="0"/>
        <w:jc w:val="both"/>
        <w:rPr>
          <w:sz w:val="22"/>
          <w:szCs w:val="22"/>
        </w:rPr>
      </w:pPr>
      <w:r>
        <w:rPr>
          <w:sz w:val="22"/>
          <w:szCs w:val="22"/>
        </w:rPr>
        <w:t>u</w:t>
      </w:r>
      <w:r w:rsidR="009F7B4B">
        <w:rPr>
          <w:sz w:val="22"/>
          <w:szCs w:val="22"/>
        </w:rPr>
        <w:t>stawy</w:t>
      </w:r>
      <w:r w:rsidR="00842017" w:rsidRPr="00616097">
        <w:rPr>
          <w:sz w:val="22"/>
          <w:szCs w:val="22"/>
        </w:rPr>
        <w:t xml:space="preserve"> z dnia 6 grudnia 2006 r. o zasadach prowadzenia polityki rozwoju </w:t>
      </w:r>
      <w:r w:rsidR="00842017" w:rsidRPr="00616097">
        <w:rPr>
          <w:sz w:val="22"/>
          <w:szCs w:val="22"/>
        </w:rPr>
        <w:br/>
        <w:t xml:space="preserve">(Dz. U. z 2009 r. Nr 84, poz. 712, z późn. zm.); </w:t>
      </w:r>
    </w:p>
    <w:p w:rsidR="00842017" w:rsidRPr="00616097" w:rsidRDefault="0003141D" w:rsidP="00842017">
      <w:pPr>
        <w:numPr>
          <w:ilvl w:val="0"/>
          <w:numId w:val="10"/>
        </w:numPr>
        <w:autoSpaceDE w:val="0"/>
        <w:autoSpaceDN w:val="0"/>
        <w:adjustRightInd w:val="0"/>
        <w:jc w:val="both"/>
        <w:rPr>
          <w:sz w:val="22"/>
          <w:szCs w:val="22"/>
        </w:rPr>
      </w:pPr>
      <w:r>
        <w:rPr>
          <w:sz w:val="22"/>
          <w:szCs w:val="22"/>
        </w:rPr>
        <w:t>u</w:t>
      </w:r>
      <w:r w:rsidR="00842017" w:rsidRPr="00616097">
        <w:rPr>
          <w:sz w:val="22"/>
          <w:szCs w:val="22"/>
        </w:rPr>
        <w:t>stawy z dnia 27 sierpnia 2009 r. o finansach publicznych (Dz. U.</w:t>
      </w:r>
      <w:hyperlink r:id="rId8" w:history="1">
        <w:r w:rsidR="00842017" w:rsidRPr="00616097">
          <w:rPr>
            <w:sz w:val="22"/>
            <w:szCs w:val="22"/>
          </w:rPr>
          <w:t xml:space="preserve"> </w:t>
        </w:r>
        <w:r w:rsidR="00645679">
          <w:rPr>
            <w:sz w:val="22"/>
            <w:szCs w:val="22"/>
          </w:rPr>
          <w:t xml:space="preserve">z 2009 </w:t>
        </w:r>
        <w:r w:rsidR="00842017" w:rsidRPr="00616097">
          <w:rPr>
            <w:sz w:val="22"/>
            <w:szCs w:val="22"/>
          </w:rPr>
          <w:t>Nr 157, poz. 1240</w:t>
        </w:r>
      </w:hyperlink>
      <w:r w:rsidR="00842017" w:rsidRPr="00616097">
        <w:rPr>
          <w:sz w:val="22"/>
          <w:szCs w:val="22"/>
        </w:rPr>
        <w:t xml:space="preserve">, </w:t>
      </w:r>
      <w:r w:rsidR="00842017" w:rsidRPr="00616097">
        <w:rPr>
          <w:sz w:val="22"/>
          <w:szCs w:val="22"/>
        </w:rPr>
        <w:br/>
        <w:t>z późn. zm.);</w:t>
      </w:r>
    </w:p>
    <w:p w:rsidR="00842017" w:rsidRPr="00616097" w:rsidRDefault="001F4204" w:rsidP="00842017">
      <w:pPr>
        <w:numPr>
          <w:ilvl w:val="0"/>
          <w:numId w:val="10"/>
        </w:numPr>
        <w:autoSpaceDE w:val="0"/>
        <w:autoSpaceDN w:val="0"/>
        <w:adjustRightInd w:val="0"/>
        <w:jc w:val="both"/>
        <w:rPr>
          <w:sz w:val="22"/>
          <w:szCs w:val="22"/>
        </w:rPr>
      </w:pPr>
      <w:r>
        <w:rPr>
          <w:sz w:val="22"/>
          <w:szCs w:val="22"/>
        </w:rPr>
        <w:t>R</w:t>
      </w:r>
      <w:r w:rsidRPr="00616097">
        <w:rPr>
          <w:sz w:val="22"/>
          <w:szCs w:val="22"/>
        </w:rPr>
        <w:t xml:space="preserve">ozporządzenia </w:t>
      </w:r>
      <w:r w:rsidR="00842017" w:rsidRPr="00616097">
        <w:rPr>
          <w:sz w:val="22"/>
          <w:szCs w:val="22"/>
        </w:rPr>
        <w:t xml:space="preserve">Ministra Rozwoju Regionalnego z dnia 18 grudnia 2009 r. w sprawie warunków i trybu udzielania i rozliczania zaliczek oraz zakresu i terminów składania wniosków o płatność w ramach programów finansowanych z udziałem środków europejskich (Dz. U. </w:t>
      </w:r>
      <w:r w:rsidR="00645679">
        <w:rPr>
          <w:sz w:val="22"/>
          <w:szCs w:val="22"/>
        </w:rPr>
        <w:t xml:space="preserve">z 2009 </w:t>
      </w:r>
      <w:r w:rsidR="00842017" w:rsidRPr="00616097">
        <w:rPr>
          <w:sz w:val="22"/>
          <w:szCs w:val="22"/>
        </w:rPr>
        <w:t>Nr 223, poz. 1786);</w:t>
      </w:r>
    </w:p>
    <w:p w:rsidR="00842017" w:rsidRPr="00616097" w:rsidRDefault="0003141D" w:rsidP="00842017">
      <w:pPr>
        <w:numPr>
          <w:ilvl w:val="0"/>
          <w:numId w:val="10"/>
        </w:numPr>
        <w:autoSpaceDE w:val="0"/>
        <w:autoSpaceDN w:val="0"/>
        <w:adjustRightInd w:val="0"/>
        <w:jc w:val="both"/>
        <w:rPr>
          <w:sz w:val="22"/>
          <w:szCs w:val="22"/>
        </w:rPr>
      </w:pPr>
      <w:r>
        <w:rPr>
          <w:sz w:val="22"/>
          <w:szCs w:val="22"/>
        </w:rPr>
        <w:t>ustawy</w:t>
      </w:r>
      <w:r w:rsidR="00842017" w:rsidRPr="00616097">
        <w:rPr>
          <w:sz w:val="22"/>
          <w:szCs w:val="22"/>
        </w:rPr>
        <w:t xml:space="preserve"> z 30 kwietnia 2004 r. o postępowaniu w sprawach dotyczących pomocy publicznej </w:t>
      </w:r>
      <w:r w:rsidR="003404D7" w:rsidRPr="00616097">
        <w:rPr>
          <w:sz w:val="22"/>
          <w:szCs w:val="22"/>
        </w:rPr>
        <w:br/>
      </w:r>
      <w:r w:rsidR="00842017" w:rsidRPr="00616097">
        <w:rPr>
          <w:sz w:val="22"/>
          <w:szCs w:val="22"/>
        </w:rPr>
        <w:t xml:space="preserve">(Dz. U. </w:t>
      </w:r>
      <w:r w:rsidR="003404D7" w:rsidRPr="00616097">
        <w:rPr>
          <w:sz w:val="22"/>
          <w:szCs w:val="22"/>
        </w:rPr>
        <w:t xml:space="preserve">z 2007 r. Nr 59, poz.404, </w:t>
      </w:r>
      <w:r w:rsidR="00842017" w:rsidRPr="00616097">
        <w:rPr>
          <w:sz w:val="22"/>
          <w:szCs w:val="22"/>
        </w:rPr>
        <w:t xml:space="preserve">z późn. </w:t>
      </w:r>
      <w:r w:rsidR="00CB0304" w:rsidRPr="00616097">
        <w:rPr>
          <w:sz w:val="22"/>
          <w:szCs w:val="22"/>
        </w:rPr>
        <w:t>z</w:t>
      </w:r>
      <w:r w:rsidR="00842017" w:rsidRPr="00616097">
        <w:rPr>
          <w:sz w:val="22"/>
          <w:szCs w:val="22"/>
        </w:rPr>
        <w:t>m</w:t>
      </w:r>
      <w:r w:rsidR="00CB0304" w:rsidRPr="00616097">
        <w:rPr>
          <w:sz w:val="22"/>
          <w:szCs w:val="22"/>
        </w:rPr>
        <w:t>.</w:t>
      </w:r>
      <w:r w:rsidR="00842017" w:rsidRPr="00616097">
        <w:rPr>
          <w:sz w:val="22"/>
          <w:szCs w:val="22"/>
        </w:rPr>
        <w:t>);</w:t>
      </w:r>
    </w:p>
    <w:p w:rsidR="00842017" w:rsidRPr="00616097" w:rsidRDefault="001F4204" w:rsidP="00842017">
      <w:pPr>
        <w:numPr>
          <w:ilvl w:val="0"/>
          <w:numId w:val="10"/>
        </w:numPr>
        <w:autoSpaceDE w:val="0"/>
        <w:autoSpaceDN w:val="0"/>
        <w:adjustRightInd w:val="0"/>
        <w:jc w:val="both"/>
        <w:rPr>
          <w:sz w:val="22"/>
          <w:szCs w:val="22"/>
        </w:rPr>
      </w:pPr>
      <w:r>
        <w:rPr>
          <w:sz w:val="22"/>
          <w:szCs w:val="22"/>
        </w:rPr>
        <w:t>R</w:t>
      </w:r>
      <w:r w:rsidRPr="00616097">
        <w:rPr>
          <w:sz w:val="22"/>
          <w:szCs w:val="22"/>
        </w:rPr>
        <w:t xml:space="preserve">ozporządzenia </w:t>
      </w:r>
      <w:r w:rsidR="00842017" w:rsidRPr="00616097">
        <w:rPr>
          <w:sz w:val="22"/>
          <w:szCs w:val="22"/>
        </w:rPr>
        <w:t xml:space="preserve">Ministra Rozwoju Regionalnego z </w:t>
      </w:r>
      <w:r w:rsidR="00E10E94" w:rsidRPr="00616097">
        <w:rPr>
          <w:sz w:val="22"/>
          <w:szCs w:val="22"/>
        </w:rPr>
        <w:t>dnia 26 października</w:t>
      </w:r>
      <w:r w:rsidR="00820664" w:rsidRPr="00616097">
        <w:rPr>
          <w:sz w:val="22"/>
          <w:szCs w:val="22"/>
        </w:rPr>
        <w:t xml:space="preserve"> 2011 r.</w:t>
      </w:r>
      <w:r w:rsidR="00842017" w:rsidRPr="00616097">
        <w:rPr>
          <w:sz w:val="22"/>
          <w:szCs w:val="22"/>
        </w:rPr>
        <w:t xml:space="preserve"> w sprawie udzielenia </w:t>
      </w:r>
      <w:r w:rsidR="00E10E94" w:rsidRPr="00616097">
        <w:rPr>
          <w:sz w:val="22"/>
          <w:szCs w:val="22"/>
        </w:rPr>
        <w:t>pomocy ze</w:t>
      </w:r>
      <w:r w:rsidR="00820664" w:rsidRPr="00616097">
        <w:rPr>
          <w:sz w:val="22"/>
          <w:szCs w:val="22"/>
        </w:rPr>
        <w:t xml:space="preserve"> środków instrumentów inżynierii finansowej </w:t>
      </w:r>
      <w:r w:rsidR="00842017" w:rsidRPr="00616097">
        <w:rPr>
          <w:sz w:val="22"/>
          <w:szCs w:val="22"/>
        </w:rPr>
        <w:t>w ramach regionalnych programów operacyjnych (Dz. U.</w:t>
      </w:r>
      <w:r w:rsidR="00645679">
        <w:rPr>
          <w:sz w:val="22"/>
          <w:szCs w:val="22"/>
        </w:rPr>
        <w:t xml:space="preserve"> z</w:t>
      </w:r>
      <w:r w:rsidR="00842017" w:rsidRPr="00616097">
        <w:rPr>
          <w:sz w:val="22"/>
          <w:szCs w:val="22"/>
        </w:rPr>
        <w:t xml:space="preserve"> </w:t>
      </w:r>
      <w:r w:rsidR="008312B6">
        <w:rPr>
          <w:sz w:val="22"/>
          <w:szCs w:val="22"/>
        </w:rPr>
        <w:t xml:space="preserve">2011 </w:t>
      </w:r>
      <w:r w:rsidR="00842017" w:rsidRPr="00616097">
        <w:rPr>
          <w:sz w:val="22"/>
          <w:szCs w:val="22"/>
        </w:rPr>
        <w:t xml:space="preserve">Nr </w:t>
      </w:r>
      <w:r w:rsidR="00820664" w:rsidRPr="00616097">
        <w:rPr>
          <w:sz w:val="22"/>
          <w:szCs w:val="22"/>
        </w:rPr>
        <w:t>245</w:t>
      </w:r>
      <w:r w:rsidR="00842017" w:rsidRPr="00616097">
        <w:rPr>
          <w:sz w:val="22"/>
          <w:szCs w:val="22"/>
        </w:rPr>
        <w:t xml:space="preserve">, poz. </w:t>
      </w:r>
      <w:r w:rsidR="00820664" w:rsidRPr="00616097">
        <w:rPr>
          <w:sz w:val="22"/>
          <w:szCs w:val="22"/>
        </w:rPr>
        <w:t>1461</w:t>
      </w:r>
      <w:r w:rsidR="00842017" w:rsidRPr="00616097">
        <w:rPr>
          <w:sz w:val="22"/>
          <w:szCs w:val="22"/>
        </w:rPr>
        <w:t>);</w:t>
      </w:r>
    </w:p>
    <w:p w:rsidR="00842017" w:rsidRPr="00616097" w:rsidRDefault="00842017" w:rsidP="00842017">
      <w:pPr>
        <w:numPr>
          <w:ilvl w:val="0"/>
          <w:numId w:val="10"/>
        </w:numPr>
        <w:autoSpaceDE w:val="0"/>
        <w:autoSpaceDN w:val="0"/>
        <w:adjustRightInd w:val="0"/>
        <w:jc w:val="both"/>
        <w:rPr>
          <w:sz w:val="22"/>
          <w:szCs w:val="22"/>
        </w:rPr>
      </w:pPr>
      <w:r w:rsidRPr="00616097">
        <w:rPr>
          <w:sz w:val="22"/>
          <w:szCs w:val="22"/>
        </w:rPr>
        <w:t xml:space="preserve">Kontraktu Wojewódzkiego dla Województwa Mazowieckiego zawartego w dniu 6 lutego 2008 r. pomiędzy Ministrem Rozwoju Regionalnego a Zarządem Województwa Mazowieckiego (z późn. zm.); </w:t>
      </w:r>
    </w:p>
    <w:p w:rsidR="00842017" w:rsidRPr="00616097" w:rsidRDefault="00842017" w:rsidP="00842017">
      <w:pPr>
        <w:numPr>
          <w:ilvl w:val="0"/>
          <w:numId w:val="10"/>
        </w:numPr>
        <w:autoSpaceDE w:val="0"/>
        <w:autoSpaceDN w:val="0"/>
        <w:adjustRightInd w:val="0"/>
        <w:jc w:val="both"/>
        <w:rPr>
          <w:sz w:val="22"/>
          <w:szCs w:val="22"/>
        </w:rPr>
      </w:pPr>
      <w:r w:rsidRPr="00616097">
        <w:rPr>
          <w:sz w:val="22"/>
          <w:szCs w:val="22"/>
        </w:rPr>
        <w:t xml:space="preserve">Porozumienia </w:t>
      </w:r>
      <w:r w:rsidR="006036E8" w:rsidRPr="00616097">
        <w:rPr>
          <w:sz w:val="22"/>
          <w:szCs w:val="22"/>
        </w:rPr>
        <w:t xml:space="preserve">w sprawie realizacji Regionalnego Programu Operacyjnego Województwa Mazowieckiego 2007-2013 </w:t>
      </w:r>
      <w:r w:rsidR="002D115A" w:rsidRPr="00616097">
        <w:rPr>
          <w:sz w:val="22"/>
          <w:szCs w:val="22"/>
        </w:rPr>
        <w:t xml:space="preserve">nr </w:t>
      </w:r>
      <w:r w:rsidR="0034706F" w:rsidRPr="00616097">
        <w:rPr>
          <w:sz w:val="22"/>
          <w:szCs w:val="22"/>
        </w:rPr>
        <w:t>SR.II./</w:t>
      </w:r>
      <w:r w:rsidR="000F05E4">
        <w:rPr>
          <w:sz w:val="22"/>
          <w:szCs w:val="22"/>
        </w:rPr>
        <w:t>…</w:t>
      </w:r>
      <w:r w:rsidR="0034706F" w:rsidRPr="00616097">
        <w:rPr>
          <w:sz w:val="22"/>
          <w:szCs w:val="22"/>
        </w:rPr>
        <w:t>/1</w:t>
      </w:r>
      <w:r w:rsidR="00472F6D" w:rsidRPr="00616097">
        <w:rPr>
          <w:sz w:val="22"/>
          <w:szCs w:val="22"/>
        </w:rPr>
        <w:t>2</w:t>
      </w:r>
      <w:r w:rsidR="0034706F" w:rsidRPr="00616097">
        <w:rPr>
          <w:sz w:val="22"/>
          <w:szCs w:val="22"/>
        </w:rPr>
        <w:t xml:space="preserve"> z dnia </w:t>
      </w:r>
      <w:r w:rsidR="000F05E4">
        <w:rPr>
          <w:sz w:val="22"/>
          <w:szCs w:val="22"/>
        </w:rPr>
        <w:t xml:space="preserve"> … czerwca</w:t>
      </w:r>
      <w:r w:rsidR="00472F6D" w:rsidRPr="00616097">
        <w:rPr>
          <w:sz w:val="22"/>
          <w:szCs w:val="22"/>
        </w:rPr>
        <w:t xml:space="preserve"> </w:t>
      </w:r>
      <w:r w:rsidR="0034706F" w:rsidRPr="00616097">
        <w:rPr>
          <w:sz w:val="22"/>
          <w:szCs w:val="22"/>
        </w:rPr>
        <w:t>201</w:t>
      </w:r>
      <w:r w:rsidR="00472F6D" w:rsidRPr="00616097">
        <w:rPr>
          <w:sz w:val="22"/>
          <w:szCs w:val="22"/>
        </w:rPr>
        <w:t>2</w:t>
      </w:r>
      <w:r w:rsidR="002D115A" w:rsidRPr="00616097">
        <w:rPr>
          <w:sz w:val="22"/>
          <w:szCs w:val="22"/>
        </w:rPr>
        <w:t xml:space="preserve"> r. zawartego pomiędzy Zarządem Województwa Mazowieckiego, a Mazowiecką Jednostką Wdrażania Programów Unijnych.</w:t>
      </w:r>
    </w:p>
    <w:p w:rsidR="00842017" w:rsidRPr="00616097" w:rsidRDefault="00842017" w:rsidP="00842017">
      <w:pPr>
        <w:autoSpaceDE w:val="0"/>
        <w:autoSpaceDN w:val="0"/>
        <w:adjustRightInd w:val="0"/>
        <w:jc w:val="both"/>
        <w:rPr>
          <w:sz w:val="22"/>
          <w:szCs w:val="22"/>
        </w:rPr>
      </w:pPr>
    </w:p>
    <w:p w:rsidR="00842017" w:rsidRPr="00616097" w:rsidRDefault="00842017" w:rsidP="00842017">
      <w:pPr>
        <w:autoSpaceDE w:val="0"/>
        <w:autoSpaceDN w:val="0"/>
        <w:adjustRightInd w:val="0"/>
        <w:jc w:val="both"/>
        <w:rPr>
          <w:b/>
          <w:bCs/>
          <w:sz w:val="22"/>
          <w:szCs w:val="22"/>
        </w:rPr>
      </w:pPr>
      <w:r w:rsidRPr="00616097">
        <w:rPr>
          <w:b/>
          <w:bCs/>
          <w:sz w:val="22"/>
          <w:szCs w:val="22"/>
        </w:rPr>
        <w:t>Strony Umowy zgodnie postanawiają, co następuje:</w:t>
      </w:r>
    </w:p>
    <w:p w:rsidR="00842017" w:rsidRPr="00616097" w:rsidRDefault="00842017" w:rsidP="00842017">
      <w:pPr>
        <w:autoSpaceDE w:val="0"/>
        <w:autoSpaceDN w:val="0"/>
        <w:adjustRightInd w:val="0"/>
        <w:jc w:val="both"/>
        <w:rPr>
          <w:b/>
          <w:bCs/>
          <w:sz w:val="22"/>
          <w:szCs w:val="22"/>
        </w:rPr>
      </w:pPr>
    </w:p>
    <w:p w:rsidR="00842017" w:rsidRPr="00616097" w:rsidRDefault="00842017" w:rsidP="00842017">
      <w:pPr>
        <w:autoSpaceDE w:val="0"/>
        <w:autoSpaceDN w:val="0"/>
        <w:adjustRightInd w:val="0"/>
        <w:jc w:val="center"/>
        <w:rPr>
          <w:b/>
          <w:bCs/>
          <w:sz w:val="22"/>
          <w:szCs w:val="22"/>
        </w:rPr>
      </w:pPr>
      <w:r w:rsidRPr="00616097">
        <w:rPr>
          <w:b/>
          <w:bCs/>
          <w:sz w:val="22"/>
          <w:szCs w:val="22"/>
        </w:rPr>
        <w:t xml:space="preserve">§ 1. </w:t>
      </w:r>
    </w:p>
    <w:p w:rsidR="00842017" w:rsidRPr="00616097" w:rsidRDefault="00842017" w:rsidP="00842017">
      <w:pPr>
        <w:autoSpaceDE w:val="0"/>
        <w:autoSpaceDN w:val="0"/>
        <w:adjustRightInd w:val="0"/>
        <w:jc w:val="center"/>
        <w:rPr>
          <w:b/>
          <w:bCs/>
          <w:sz w:val="22"/>
          <w:szCs w:val="22"/>
        </w:rPr>
      </w:pPr>
      <w:r w:rsidRPr="00616097">
        <w:rPr>
          <w:b/>
          <w:bCs/>
          <w:sz w:val="22"/>
          <w:szCs w:val="22"/>
        </w:rPr>
        <w:t xml:space="preserve"> Definicje </w:t>
      </w:r>
    </w:p>
    <w:p w:rsidR="00842017" w:rsidRPr="00616097" w:rsidRDefault="00842017" w:rsidP="00842017">
      <w:pPr>
        <w:autoSpaceDE w:val="0"/>
        <w:autoSpaceDN w:val="0"/>
        <w:adjustRightInd w:val="0"/>
        <w:ind w:left="3540" w:firstLine="708"/>
        <w:jc w:val="both"/>
        <w:rPr>
          <w:b/>
          <w:bCs/>
          <w:sz w:val="22"/>
          <w:szCs w:val="22"/>
        </w:rPr>
      </w:pPr>
    </w:p>
    <w:p w:rsidR="00842017" w:rsidRPr="00616097" w:rsidRDefault="00842017" w:rsidP="00842017">
      <w:pPr>
        <w:autoSpaceDE w:val="0"/>
        <w:autoSpaceDN w:val="0"/>
        <w:adjustRightInd w:val="0"/>
        <w:jc w:val="both"/>
        <w:rPr>
          <w:sz w:val="22"/>
          <w:szCs w:val="22"/>
        </w:rPr>
      </w:pPr>
      <w:r w:rsidRPr="00616097">
        <w:rPr>
          <w:sz w:val="22"/>
          <w:szCs w:val="22"/>
        </w:rPr>
        <w:t>Ilekroć w niniejszej Umowie jest mowa o:</w:t>
      </w:r>
    </w:p>
    <w:p w:rsidR="00842017" w:rsidRPr="00616097" w:rsidRDefault="00842017" w:rsidP="005D35A5">
      <w:pPr>
        <w:numPr>
          <w:ilvl w:val="0"/>
          <w:numId w:val="27"/>
        </w:numPr>
        <w:autoSpaceDE w:val="0"/>
        <w:autoSpaceDN w:val="0"/>
        <w:adjustRightInd w:val="0"/>
        <w:jc w:val="both"/>
        <w:rPr>
          <w:sz w:val="22"/>
          <w:szCs w:val="22"/>
        </w:rPr>
      </w:pPr>
      <w:r w:rsidRPr="00616097">
        <w:rPr>
          <w:b/>
          <w:bCs/>
          <w:sz w:val="22"/>
          <w:szCs w:val="22"/>
        </w:rPr>
        <w:t>„Beneficjencie”</w:t>
      </w:r>
      <w:r w:rsidRPr="00616097">
        <w:rPr>
          <w:sz w:val="22"/>
          <w:szCs w:val="22"/>
        </w:rPr>
        <w:t xml:space="preserve"> – należy przez to rozumieć podmiot, będący stroną umowy, o którym mowa w art. 5 </w:t>
      </w:r>
      <w:r w:rsidR="00D20F35">
        <w:rPr>
          <w:sz w:val="22"/>
          <w:szCs w:val="22"/>
        </w:rPr>
        <w:t>pkt</w:t>
      </w:r>
      <w:r w:rsidRPr="00616097">
        <w:rPr>
          <w:sz w:val="22"/>
          <w:szCs w:val="22"/>
        </w:rPr>
        <w:t xml:space="preserve"> 1 ustawy z dnia 6 grudnia 2006 r. o zasadach prowadzenia polityki rozwoju;</w:t>
      </w:r>
    </w:p>
    <w:p w:rsidR="00842017" w:rsidRPr="00616097" w:rsidRDefault="00842017" w:rsidP="005D35A5">
      <w:pPr>
        <w:numPr>
          <w:ilvl w:val="0"/>
          <w:numId w:val="27"/>
        </w:numPr>
        <w:autoSpaceDE w:val="0"/>
        <w:autoSpaceDN w:val="0"/>
        <w:adjustRightInd w:val="0"/>
        <w:jc w:val="both"/>
        <w:rPr>
          <w:sz w:val="22"/>
          <w:szCs w:val="22"/>
        </w:rPr>
      </w:pPr>
      <w:r w:rsidRPr="00616097">
        <w:rPr>
          <w:b/>
          <w:bCs/>
          <w:sz w:val="22"/>
          <w:szCs w:val="22"/>
        </w:rPr>
        <w:t xml:space="preserve">„BGK” </w:t>
      </w:r>
      <w:r w:rsidRPr="00616097">
        <w:rPr>
          <w:sz w:val="22"/>
          <w:szCs w:val="22"/>
        </w:rPr>
        <w:t>– należy przez to rozumieć Bank Gospodarstwa Krajowego z siedzibą w Warszawie, rozumianym jako instytucja dokonująca płatności w zakresie środków europejskich na podstawie zlecenia płatności wystawianego przez MJWPU;</w:t>
      </w:r>
    </w:p>
    <w:p w:rsidR="00842017" w:rsidRPr="00616097" w:rsidRDefault="00842017" w:rsidP="005D35A5">
      <w:pPr>
        <w:numPr>
          <w:ilvl w:val="0"/>
          <w:numId w:val="27"/>
        </w:numPr>
        <w:autoSpaceDE w:val="0"/>
        <w:autoSpaceDN w:val="0"/>
        <w:adjustRightInd w:val="0"/>
        <w:jc w:val="both"/>
        <w:rPr>
          <w:sz w:val="22"/>
          <w:szCs w:val="22"/>
        </w:rPr>
      </w:pPr>
      <w:r w:rsidRPr="00616097">
        <w:rPr>
          <w:b/>
          <w:sz w:val="22"/>
          <w:szCs w:val="22"/>
        </w:rPr>
        <w:t>„</w:t>
      </w:r>
      <w:r w:rsidRPr="00616097">
        <w:rPr>
          <w:b/>
          <w:bCs/>
          <w:sz w:val="22"/>
          <w:szCs w:val="22"/>
        </w:rPr>
        <w:t>Dofinansowaniu</w:t>
      </w:r>
      <w:r w:rsidRPr="00616097">
        <w:rPr>
          <w:b/>
          <w:sz w:val="22"/>
          <w:szCs w:val="22"/>
        </w:rPr>
        <w:t>”</w:t>
      </w:r>
      <w:r w:rsidRPr="00616097">
        <w:rPr>
          <w:sz w:val="22"/>
          <w:szCs w:val="22"/>
        </w:rPr>
        <w:t xml:space="preserve"> – należy przez to rozumieć wartość wsparcia udzielonego ze środków </w:t>
      </w:r>
      <w:r w:rsidR="00E10E94" w:rsidRPr="00616097">
        <w:rPr>
          <w:sz w:val="22"/>
          <w:szCs w:val="22"/>
        </w:rPr>
        <w:t>publicznych Beneficjentowi</w:t>
      </w:r>
      <w:r w:rsidRPr="00616097">
        <w:rPr>
          <w:sz w:val="22"/>
          <w:szCs w:val="22"/>
        </w:rPr>
        <w:t xml:space="preserve"> w formie płatności z budżetu środków europejskich</w:t>
      </w:r>
      <w:r w:rsidR="00A75779" w:rsidRPr="00616097">
        <w:rPr>
          <w:sz w:val="22"/>
          <w:szCs w:val="22"/>
        </w:rPr>
        <w:t xml:space="preserve"> i budżetu państwa</w:t>
      </w:r>
      <w:r w:rsidRPr="00616097">
        <w:rPr>
          <w:sz w:val="22"/>
          <w:szCs w:val="22"/>
        </w:rPr>
        <w:t xml:space="preserve"> na podstawie ustawy z dnia 27 sierpnia 2009 r. o finansach publicznych,</w:t>
      </w:r>
      <w:r w:rsidRPr="00616097">
        <w:rPr>
          <w:color w:val="000000"/>
          <w:sz w:val="22"/>
          <w:szCs w:val="22"/>
        </w:rPr>
        <w:t xml:space="preserve"> stanowiące zwrotny, bezpośredni wkład finansowy przeznaczony na pokrycie całości lub części wydatków </w:t>
      </w:r>
      <w:proofErr w:type="spellStart"/>
      <w:r w:rsidRPr="00616097">
        <w:rPr>
          <w:color w:val="000000"/>
          <w:sz w:val="22"/>
          <w:szCs w:val="22"/>
        </w:rPr>
        <w:t>kwalifikowalnych</w:t>
      </w:r>
      <w:proofErr w:type="spellEnd"/>
      <w:r w:rsidRPr="00616097">
        <w:rPr>
          <w:color w:val="000000"/>
          <w:sz w:val="22"/>
          <w:szCs w:val="22"/>
        </w:rPr>
        <w:t xml:space="preserve"> realizowanego Projektu, na podstawie </w:t>
      </w:r>
      <w:r w:rsidRPr="00616097">
        <w:rPr>
          <w:i/>
          <w:color w:val="000000"/>
          <w:sz w:val="22"/>
          <w:szCs w:val="22"/>
        </w:rPr>
        <w:t>Umowy</w:t>
      </w:r>
      <w:r w:rsidRPr="00616097">
        <w:rPr>
          <w:sz w:val="22"/>
          <w:szCs w:val="22"/>
        </w:rPr>
        <w:t>;</w:t>
      </w:r>
    </w:p>
    <w:p w:rsidR="00842017" w:rsidRPr="00616097" w:rsidRDefault="00842017" w:rsidP="005D35A5">
      <w:pPr>
        <w:numPr>
          <w:ilvl w:val="0"/>
          <w:numId w:val="27"/>
        </w:numPr>
        <w:autoSpaceDE w:val="0"/>
        <w:autoSpaceDN w:val="0"/>
        <w:adjustRightInd w:val="0"/>
        <w:jc w:val="both"/>
        <w:rPr>
          <w:sz w:val="22"/>
          <w:szCs w:val="22"/>
        </w:rPr>
      </w:pPr>
      <w:r w:rsidRPr="00616097">
        <w:rPr>
          <w:b/>
          <w:sz w:val="22"/>
          <w:szCs w:val="22"/>
        </w:rPr>
        <w:t>„</w:t>
      </w:r>
      <w:r w:rsidRPr="00616097">
        <w:rPr>
          <w:b/>
          <w:bCs/>
          <w:sz w:val="22"/>
          <w:szCs w:val="22"/>
        </w:rPr>
        <w:t>EFRR</w:t>
      </w:r>
      <w:r w:rsidRPr="00616097">
        <w:rPr>
          <w:b/>
          <w:sz w:val="22"/>
          <w:szCs w:val="22"/>
        </w:rPr>
        <w:t>”</w:t>
      </w:r>
      <w:r w:rsidRPr="00616097">
        <w:rPr>
          <w:sz w:val="22"/>
          <w:szCs w:val="22"/>
        </w:rPr>
        <w:t xml:space="preserve"> – należy przez to rozumieć Europejski Fundusz Rozwoju Regionalnego;</w:t>
      </w:r>
    </w:p>
    <w:p w:rsidR="008030F2" w:rsidRPr="00616097" w:rsidRDefault="00A33B7C" w:rsidP="00A33B7C">
      <w:pPr>
        <w:numPr>
          <w:ilvl w:val="0"/>
          <w:numId w:val="27"/>
        </w:numPr>
        <w:autoSpaceDE w:val="0"/>
        <w:autoSpaceDN w:val="0"/>
        <w:adjustRightInd w:val="0"/>
        <w:jc w:val="both"/>
        <w:rPr>
          <w:b/>
          <w:sz w:val="22"/>
          <w:szCs w:val="22"/>
        </w:rPr>
      </w:pPr>
      <w:r w:rsidRPr="00616097">
        <w:rPr>
          <w:b/>
          <w:sz w:val="22"/>
          <w:szCs w:val="22"/>
        </w:rPr>
        <w:t>„</w:t>
      </w:r>
      <w:r w:rsidR="008030F2" w:rsidRPr="00616097">
        <w:rPr>
          <w:b/>
          <w:sz w:val="22"/>
          <w:szCs w:val="22"/>
        </w:rPr>
        <w:t>Inicjatywie JEREMIE</w:t>
      </w:r>
      <w:r w:rsidRPr="00616097">
        <w:rPr>
          <w:b/>
          <w:sz w:val="22"/>
          <w:szCs w:val="22"/>
        </w:rPr>
        <w:t>”</w:t>
      </w:r>
      <w:r w:rsidR="008030F2" w:rsidRPr="00616097">
        <w:rPr>
          <w:b/>
          <w:sz w:val="22"/>
          <w:szCs w:val="22"/>
        </w:rPr>
        <w:t xml:space="preserve"> </w:t>
      </w:r>
      <w:r w:rsidR="00D20F35">
        <w:rPr>
          <w:b/>
          <w:sz w:val="22"/>
          <w:szCs w:val="22"/>
        </w:rPr>
        <w:t>–</w:t>
      </w:r>
      <w:r w:rsidR="008030F2" w:rsidRPr="00616097">
        <w:rPr>
          <w:b/>
          <w:sz w:val="22"/>
          <w:szCs w:val="22"/>
        </w:rPr>
        <w:t xml:space="preserve"> </w:t>
      </w:r>
      <w:r w:rsidR="00386911" w:rsidRPr="00386911">
        <w:rPr>
          <w:sz w:val="22"/>
          <w:szCs w:val="22"/>
        </w:rPr>
        <w:t xml:space="preserve">należy przez to rozumieć </w:t>
      </w:r>
      <w:r w:rsidR="008030F2" w:rsidRPr="00616097">
        <w:rPr>
          <w:sz w:val="22"/>
          <w:szCs w:val="22"/>
        </w:rPr>
        <w:t xml:space="preserve">(ang. Joint </w:t>
      </w:r>
      <w:proofErr w:type="spellStart"/>
      <w:r w:rsidR="008030F2" w:rsidRPr="00616097">
        <w:rPr>
          <w:sz w:val="22"/>
          <w:szCs w:val="22"/>
        </w:rPr>
        <w:t>European</w:t>
      </w:r>
      <w:proofErr w:type="spellEnd"/>
      <w:r w:rsidR="008030F2" w:rsidRPr="00616097">
        <w:rPr>
          <w:sz w:val="22"/>
          <w:szCs w:val="22"/>
        </w:rPr>
        <w:t xml:space="preserve"> Resources for Micro to Medium Enterprises) Wspólne Europejskie Zasoby dla Mikro, Małych i Średnich Przedsiębiorstw. Inicjatywa została opracowana wspólnie przez Komisję Europejską i Europejski Fundusz </w:t>
      </w:r>
      <w:r w:rsidR="00E10E94" w:rsidRPr="00616097">
        <w:rPr>
          <w:sz w:val="22"/>
          <w:szCs w:val="22"/>
        </w:rPr>
        <w:t>Inwestycyjny, jako</w:t>
      </w:r>
      <w:r w:rsidR="008030F2" w:rsidRPr="00616097">
        <w:rPr>
          <w:sz w:val="22"/>
          <w:szCs w:val="22"/>
        </w:rPr>
        <w:t xml:space="preserve"> jeden z instrumentów wykorzystywania środków w ramach Europejskiego Funduszu Rozwoju </w:t>
      </w:r>
      <w:r w:rsidR="00E10E94" w:rsidRPr="00616097">
        <w:rPr>
          <w:sz w:val="22"/>
          <w:szCs w:val="22"/>
        </w:rPr>
        <w:t>Regionalnego w</w:t>
      </w:r>
      <w:r w:rsidR="008030F2" w:rsidRPr="00616097">
        <w:rPr>
          <w:sz w:val="22"/>
          <w:szCs w:val="22"/>
        </w:rPr>
        <w:t xml:space="preserve"> celu finansowania wydatków na operacje obejmujące zwrotne wkłady we wsparcie instrumentów inżynierii finansowej dla mikro, małych i średnich przedsiębiorstw</w:t>
      </w:r>
      <w:r w:rsidR="00D20F35">
        <w:rPr>
          <w:sz w:val="22"/>
          <w:szCs w:val="22"/>
        </w:rPr>
        <w:t>;</w:t>
      </w:r>
    </w:p>
    <w:p w:rsidR="006B7F86" w:rsidRPr="00616097" w:rsidRDefault="00097948" w:rsidP="005D35A5">
      <w:pPr>
        <w:numPr>
          <w:ilvl w:val="0"/>
          <w:numId w:val="27"/>
        </w:numPr>
        <w:autoSpaceDE w:val="0"/>
        <w:autoSpaceDN w:val="0"/>
        <w:adjustRightInd w:val="0"/>
        <w:jc w:val="both"/>
        <w:rPr>
          <w:b/>
          <w:sz w:val="22"/>
          <w:szCs w:val="22"/>
        </w:rPr>
      </w:pPr>
      <w:r w:rsidRPr="00616097">
        <w:rPr>
          <w:b/>
          <w:sz w:val="22"/>
          <w:szCs w:val="22"/>
        </w:rPr>
        <w:t>„</w:t>
      </w:r>
      <w:r w:rsidR="004D6FD8" w:rsidRPr="00616097">
        <w:rPr>
          <w:b/>
          <w:sz w:val="22"/>
          <w:szCs w:val="22"/>
        </w:rPr>
        <w:t>Fundusz</w:t>
      </w:r>
      <w:r w:rsidR="00AB2137" w:rsidRPr="00616097">
        <w:rPr>
          <w:b/>
          <w:sz w:val="22"/>
          <w:szCs w:val="22"/>
        </w:rPr>
        <w:t>u</w:t>
      </w:r>
      <w:r w:rsidR="004D6FD8" w:rsidRPr="00616097">
        <w:rPr>
          <w:b/>
          <w:sz w:val="22"/>
          <w:szCs w:val="22"/>
        </w:rPr>
        <w:t xml:space="preserve"> Powierniczy</w:t>
      </w:r>
      <w:r w:rsidR="00AB2137" w:rsidRPr="00616097">
        <w:rPr>
          <w:b/>
          <w:sz w:val="22"/>
          <w:szCs w:val="22"/>
        </w:rPr>
        <w:t>m</w:t>
      </w:r>
      <w:r w:rsidR="004D6FD8" w:rsidRPr="00616097">
        <w:rPr>
          <w:b/>
          <w:sz w:val="22"/>
          <w:szCs w:val="22"/>
        </w:rPr>
        <w:t xml:space="preserve"> JEREMIE</w:t>
      </w:r>
      <w:r w:rsidR="00AF56B1" w:rsidRPr="00616097">
        <w:rPr>
          <w:b/>
          <w:sz w:val="22"/>
          <w:szCs w:val="22"/>
        </w:rPr>
        <w:t xml:space="preserve"> (FP)</w:t>
      </w:r>
      <w:r w:rsidRPr="00616097">
        <w:rPr>
          <w:b/>
          <w:sz w:val="22"/>
          <w:szCs w:val="22"/>
        </w:rPr>
        <w:t>”</w:t>
      </w:r>
      <w:r w:rsidR="006B7F86" w:rsidRPr="00616097">
        <w:rPr>
          <w:b/>
          <w:sz w:val="22"/>
          <w:szCs w:val="22"/>
        </w:rPr>
        <w:t xml:space="preserve"> </w:t>
      </w:r>
      <w:r w:rsidR="006B7F86" w:rsidRPr="00616097">
        <w:rPr>
          <w:sz w:val="22"/>
          <w:szCs w:val="22"/>
        </w:rPr>
        <w:t>–</w:t>
      </w:r>
      <w:r w:rsidR="006B7F86" w:rsidRPr="00616097">
        <w:rPr>
          <w:b/>
          <w:sz w:val="22"/>
          <w:szCs w:val="22"/>
        </w:rPr>
        <w:t xml:space="preserve"> </w:t>
      </w:r>
      <w:r w:rsidR="006B7F86" w:rsidRPr="00616097">
        <w:rPr>
          <w:sz w:val="22"/>
          <w:szCs w:val="22"/>
        </w:rPr>
        <w:t xml:space="preserve">oznacza </w:t>
      </w:r>
      <w:r w:rsidR="00AB2137" w:rsidRPr="00616097">
        <w:rPr>
          <w:sz w:val="22"/>
          <w:szCs w:val="22"/>
        </w:rPr>
        <w:t xml:space="preserve">to </w:t>
      </w:r>
      <w:r w:rsidR="006B7F86" w:rsidRPr="00616097">
        <w:rPr>
          <w:sz w:val="22"/>
          <w:szCs w:val="22"/>
        </w:rPr>
        <w:t>fundusz powierniczy w rozumieniu przepisów Rozporządzenia Rady (WE) Nr 1083/2006</w:t>
      </w:r>
      <w:r w:rsidR="004D6FD8" w:rsidRPr="00616097">
        <w:rPr>
          <w:sz w:val="22"/>
          <w:szCs w:val="22"/>
        </w:rPr>
        <w:t xml:space="preserve"> </w:t>
      </w:r>
      <w:r w:rsidR="006B7F86" w:rsidRPr="00616097">
        <w:rPr>
          <w:sz w:val="22"/>
          <w:szCs w:val="22"/>
        </w:rPr>
        <w:t>z dnia 11 lipca 2006</w:t>
      </w:r>
      <w:r w:rsidR="004D6FD8" w:rsidRPr="00616097">
        <w:rPr>
          <w:sz w:val="22"/>
          <w:szCs w:val="22"/>
        </w:rPr>
        <w:t xml:space="preserve"> </w:t>
      </w:r>
      <w:r w:rsidR="006B7F86" w:rsidRPr="00616097">
        <w:rPr>
          <w:sz w:val="22"/>
          <w:szCs w:val="22"/>
        </w:rPr>
        <w:t xml:space="preserve">r. ustanawiającego </w:t>
      </w:r>
      <w:r w:rsidR="006B7F86" w:rsidRPr="00616097">
        <w:rPr>
          <w:sz w:val="22"/>
          <w:szCs w:val="22"/>
        </w:rPr>
        <w:lastRenderedPageBreak/>
        <w:t>przepisy ogólne dotyczące Europejskiego Funduszu Rozwoju Regionalnego, Europejskiego Funduszu Społecznego oraz Funduszu Spójności i uchylającego Rozporządzenie (WE) nr 1260/1999</w:t>
      </w:r>
      <w:r w:rsidR="004D6FD8" w:rsidRPr="00616097">
        <w:rPr>
          <w:sz w:val="22"/>
          <w:szCs w:val="22"/>
        </w:rPr>
        <w:t xml:space="preserve"> ze zm.</w:t>
      </w:r>
      <w:r w:rsidR="006B7F86" w:rsidRPr="00616097">
        <w:rPr>
          <w:sz w:val="22"/>
          <w:szCs w:val="22"/>
        </w:rPr>
        <w:t xml:space="preserve">; oraz  Rozporządzenia Komisji (WE) nr 1828/2006 z dnia 8 grudnia 2006r. ustanawiającego szczegółowe zasady wykonania </w:t>
      </w:r>
      <w:r w:rsidR="001F4204">
        <w:rPr>
          <w:sz w:val="22"/>
          <w:szCs w:val="22"/>
        </w:rPr>
        <w:t>R</w:t>
      </w:r>
      <w:r w:rsidR="001F4204" w:rsidRPr="00616097">
        <w:rPr>
          <w:sz w:val="22"/>
          <w:szCs w:val="22"/>
        </w:rPr>
        <w:t xml:space="preserve">ozporządzenia </w:t>
      </w:r>
      <w:r w:rsidR="006B7F86" w:rsidRPr="00616097">
        <w:rPr>
          <w:sz w:val="22"/>
          <w:szCs w:val="22"/>
        </w:rPr>
        <w:t xml:space="preserve">Rady (WE) nr 1083/2006 ustanawiającego przepisy ogólne dotyczące Europejskiego Funduszu Rozwoju Regionalnego, Europejskiego Funduszu Społecznego oraz Funduszu Spójności oraz </w:t>
      </w:r>
      <w:r w:rsidR="001F4204">
        <w:rPr>
          <w:sz w:val="22"/>
          <w:szCs w:val="22"/>
        </w:rPr>
        <w:t>R</w:t>
      </w:r>
      <w:r w:rsidR="001F4204" w:rsidRPr="00616097">
        <w:rPr>
          <w:sz w:val="22"/>
          <w:szCs w:val="22"/>
        </w:rPr>
        <w:t xml:space="preserve">ozporządzenia </w:t>
      </w:r>
      <w:r w:rsidR="006B7F86" w:rsidRPr="00616097">
        <w:rPr>
          <w:sz w:val="22"/>
          <w:szCs w:val="22"/>
        </w:rPr>
        <w:t>(WE) nr 1080/2006 Parlamentu Europejskiego i Rady w sprawie Europejskiego Funduszu Rozwoju Regionalnego</w:t>
      </w:r>
      <w:r w:rsidR="004D6FD8" w:rsidRPr="00616097">
        <w:rPr>
          <w:sz w:val="22"/>
          <w:szCs w:val="22"/>
        </w:rPr>
        <w:t xml:space="preserve"> ze zm</w:t>
      </w:r>
      <w:r w:rsidR="006B7F86" w:rsidRPr="00616097">
        <w:rPr>
          <w:sz w:val="22"/>
          <w:szCs w:val="22"/>
        </w:rPr>
        <w:t xml:space="preserve">. Przez Fundusz Powierniczy JEREMIE nie należy rozumieć funduszu inwestycyjnego w rozumieniu </w:t>
      </w:r>
      <w:r w:rsidR="00B63C75">
        <w:rPr>
          <w:sz w:val="22"/>
          <w:szCs w:val="22"/>
        </w:rPr>
        <w:t>u</w:t>
      </w:r>
      <w:r w:rsidR="006B7F86" w:rsidRPr="00616097">
        <w:rPr>
          <w:sz w:val="22"/>
          <w:szCs w:val="22"/>
        </w:rPr>
        <w:t xml:space="preserve">stawy </w:t>
      </w:r>
      <w:r w:rsidR="00D20F35" w:rsidRPr="00616097">
        <w:rPr>
          <w:sz w:val="22"/>
          <w:szCs w:val="22"/>
        </w:rPr>
        <w:t xml:space="preserve">z dnia 27 maja 2004r. </w:t>
      </w:r>
      <w:r w:rsidR="006B7F86" w:rsidRPr="00616097">
        <w:rPr>
          <w:sz w:val="22"/>
          <w:szCs w:val="22"/>
        </w:rPr>
        <w:t>o funduszach inwestycyjnych (</w:t>
      </w:r>
      <w:proofErr w:type="spellStart"/>
      <w:r w:rsidR="006B7F86" w:rsidRPr="00616097">
        <w:rPr>
          <w:sz w:val="22"/>
          <w:szCs w:val="22"/>
        </w:rPr>
        <w:t>Dz.U</w:t>
      </w:r>
      <w:proofErr w:type="spellEnd"/>
      <w:r w:rsidR="00645679">
        <w:rPr>
          <w:sz w:val="22"/>
          <w:szCs w:val="22"/>
        </w:rPr>
        <w:t xml:space="preserve"> </w:t>
      </w:r>
      <w:r w:rsidR="00B63C75">
        <w:rPr>
          <w:sz w:val="22"/>
          <w:szCs w:val="22"/>
        </w:rPr>
        <w:t>N</w:t>
      </w:r>
      <w:r w:rsidR="006B7F86" w:rsidRPr="00616097">
        <w:rPr>
          <w:sz w:val="22"/>
          <w:szCs w:val="22"/>
        </w:rPr>
        <w:t>r 146</w:t>
      </w:r>
      <w:r w:rsidR="00B63C75">
        <w:rPr>
          <w:sz w:val="22"/>
          <w:szCs w:val="22"/>
        </w:rPr>
        <w:t>,</w:t>
      </w:r>
      <w:r w:rsidR="006B7F86" w:rsidRPr="00616097">
        <w:rPr>
          <w:sz w:val="22"/>
          <w:szCs w:val="22"/>
        </w:rPr>
        <w:t xml:space="preserve"> poz. 1546</w:t>
      </w:r>
      <w:r w:rsidR="00B63C75">
        <w:rPr>
          <w:sz w:val="22"/>
          <w:szCs w:val="22"/>
        </w:rPr>
        <w:t>,</w:t>
      </w:r>
      <w:r w:rsidR="00AB2137" w:rsidRPr="00616097">
        <w:rPr>
          <w:sz w:val="22"/>
          <w:szCs w:val="22"/>
        </w:rPr>
        <w:t xml:space="preserve"> z późn. zm.</w:t>
      </w:r>
      <w:r w:rsidR="006B7F86" w:rsidRPr="00616097">
        <w:rPr>
          <w:sz w:val="22"/>
          <w:szCs w:val="22"/>
        </w:rPr>
        <w:t>)</w:t>
      </w:r>
      <w:r w:rsidR="00D20F35">
        <w:rPr>
          <w:sz w:val="22"/>
          <w:szCs w:val="22"/>
        </w:rPr>
        <w:t>;</w:t>
      </w:r>
    </w:p>
    <w:p w:rsidR="00842017" w:rsidRPr="00616097" w:rsidRDefault="00097948" w:rsidP="005D35A5">
      <w:pPr>
        <w:numPr>
          <w:ilvl w:val="0"/>
          <w:numId w:val="27"/>
        </w:numPr>
        <w:autoSpaceDE w:val="0"/>
        <w:autoSpaceDN w:val="0"/>
        <w:adjustRightInd w:val="0"/>
        <w:jc w:val="both"/>
        <w:rPr>
          <w:sz w:val="22"/>
          <w:szCs w:val="22"/>
        </w:rPr>
      </w:pPr>
      <w:r w:rsidRPr="00616097">
        <w:rPr>
          <w:b/>
          <w:sz w:val="22"/>
          <w:szCs w:val="22"/>
        </w:rPr>
        <w:t>„</w:t>
      </w:r>
      <w:r w:rsidR="00F63659" w:rsidRPr="00616097">
        <w:rPr>
          <w:b/>
          <w:sz w:val="22"/>
          <w:szCs w:val="22"/>
        </w:rPr>
        <w:t>Instytucj</w:t>
      </w:r>
      <w:r w:rsidR="00B63C75">
        <w:rPr>
          <w:b/>
          <w:sz w:val="22"/>
          <w:szCs w:val="22"/>
        </w:rPr>
        <w:t>i</w:t>
      </w:r>
      <w:r w:rsidR="00F63659" w:rsidRPr="00616097">
        <w:rPr>
          <w:b/>
          <w:sz w:val="22"/>
          <w:szCs w:val="22"/>
        </w:rPr>
        <w:t xml:space="preserve"> Zarządzając</w:t>
      </w:r>
      <w:r w:rsidR="00B63C75">
        <w:rPr>
          <w:b/>
          <w:sz w:val="22"/>
          <w:szCs w:val="22"/>
        </w:rPr>
        <w:t>ej</w:t>
      </w:r>
      <w:r w:rsidR="00F63659" w:rsidRPr="00616097">
        <w:rPr>
          <w:b/>
          <w:sz w:val="22"/>
          <w:szCs w:val="22"/>
        </w:rPr>
        <w:t xml:space="preserve"> (IZ)</w:t>
      </w:r>
      <w:r w:rsidRPr="00616097">
        <w:rPr>
          <w:b/>
          <w:sz w:val="22"/>
          <w:szCs w:val="22"/>
        </w:rPr>
        <w:t>”</w:t>
      </w:r>
      <w:r w:rsidR="00F63659" w:rsidRPr="00616097">
        <w:rPr>
          <w:b/>
          <w:sz w:val="22"/>
          <w:szCs w:val="22"/>
        </w:rPr>
        <w:t xml:space="preserve"> – </w:t>
      </w:r>
      <w:r w:rsidR="00386911" w:rsidRPr="00386911">
        <w:rPr>
          <w:sz w:val="22"/>
          <w:szCs w:val="22"/>
        </w:rPr>
        <w:t>należy przez to rozumieć</w:t>
      </w:r>
      <w:r w:rsidR="00D20F35">
        <w:rPr>
          <w:b/>
          <w:sz w:val="22"/>
          <w:szCs w:val="22"/>
        </w:rPr>
        <w:t xml:space="preserve"> </w:t>
      </w:r>
      <w:r w:rsidR="00F63659" w:rsidRPr="00616097">
        <w:rPr>
          <w:sz w:val="22"/>
          <w:szCs w:val="22"/>
        </w:rPr>
        <w:t xml:space="preserve">Zarząd Województwa Mazowieckiego, w imieniu którego część zadań wynikających z pełnienia roli IZ wykonuje </w:t>
      </w:r>
      <w:r w:rsidR="00E10E94" w:rsidRPr="00616097">
        <w:rPr>
          <w:sz w:val="22"/>
          <w:szCs w:val="22"/>
        </w:rPr>
        <w:t>Departament Strategii</w:t>
      </w:r>
      <w:r w:rsidR="00F63659" w:rsidRPr="00616097">
        <w:rPr>
          <w:sz w:val="22"/>
          <w:szCs w:val="22"/>
        </w:rPr>
        <w:t xml:space="preserve"> i Rozwoju Regionalnego Urzędu Marszałkowskiego Województwa Mazowieckiego z siedzibą w Warszawie, al. Solidarności 61, 03-402 Warszawa</w:t>
      </w:r>
      <w:r w:rsidR="00D20F35">
        <w:rPr>
          <w:sz w:val="22"/>
          <w:szCs w:val="22"/>
        </w:rPr>
        <w:t>;</w:t>
      </w:r>
    </w:p>
    <w:p w:rsidR="00A93BDF" w:rsidRPr="00616097" w:rsidRDefault="004D6FD8" w:rsidP="005D35A5">
      <w:pPr>
        <w:pStyle w:val="Akapitzlist"/>
        <w:numPr>
          <w:ilvl w:val="0"/>
          <w:numId w:val="27"/>
        </w:numPr>
        <w:autoSpaceDE w:val="0"/>
        <w:autoSpaceDN w:val="0"/>
        <w:adjustRightInd w:val="0"/>
        <w:spacing w:line="240" w:lineRule="auto"/>
        <w:jc w:val="both"/>
        <w:rPr>
          <w:rFonts w:ascii="Times New Roman" w:hAnsi="Times New Roman"/>
        </w:rPr>
      </w:pPr>
      <w:r w:rsidRPr="00616097">
        <w:rPr>
          <w:rFonts w:ascii="Times New Roman" w:hAnsi="Times New Roman"/>
          <w:b/>
        </w:rPr>
        <w:t>„Jednokrotnym obrocie”</w:t>
      </w:r>
      <w:r w:rsidRPr="00616097">
        <w:rPr>
          <w:rFonts w:ascii="Times New Roman" w:hAnsi="Times New Roman"/>
        </w:rPr>
        <w:t xml:space="preserve"> – należy przez to rozumieć wykorzystanie</w:t>
      </w:r>
      <w:r w:rsidR="00222631" w:rsidRPr="00616097">
        <w:rPr>
          <w:rFonts w:ascii="Times New Roman" w:hAnsi="Times New Roman"/>
        </w:rPr>
        <w:t>/poniesienie</w:t>
      </w:r>
      <w:r w:rsidR="0099001B" w:rsidRPr="00616097">
        <w:rPr>
          <w:rFonts w:ascii="Times New Roman" w:hAnsi="Times New Roman"/>
        </w:rPr>
        <w:t xml:space="preserve"> </w:t>
      </w:r>
      <w:r w:rsidR="00191B3C">
        <w:rPr>
          <w:rFonts w:ascii="Times New Roman" w:hAnsi="Times New Roman"/>
        </w:rPr>
        <w:t>kapitału</w:t>
      </w:r>
      <w:r w:rsidRPr="00616097">
        <w:rPr>
          <w:rFonts w:ascii="Times New Roman" w:hAnsi="Times New Roman"/>
        </w:rPr>
        <w:t xml:space="preserve"> na</w:t>
      </w:r>
      <w:r w:rsidR="00A93BDF" w:rsidRPr="00616097">
        <w:rPr>
          <w:rFonts w:ascii="Times New Roman" w:hAnsi="Times New Roman"/>
        </w:rPr>
        <w:t>:</w:t>
      </w:r>
    </w:p>
    <w:p w:rsidR="004D6FD8" w:rsidRPr="00616097" w:rsidRDefault="00AB2137" w:rsidP="00A93BDF">
      <w:pPr>
        <w:pStyle w:val="Akapitzlist"/>
        <w:autoSpaceDE w:val="0"/>
        <w:autoSpaceDN w:val="0"/>
        <w:adjustRightInd w:val="0"/>
        <w:spacing w:line="240" w:lineRule="auto"/>
        <w:jc w:val="both"/>
        <w:rPr>
          <w:rFonts w:ascii="Times New Roman" w:hAnsi="Times New Roman"/>
        </w:rPr>
      </w:pPr>
      <w:r w:rsidRPr="00616097">
        <w:rPr>
          <w:rFonts w:ascii="Times New Roman" w:hAnsi="Times New Roman"/>
        </w:rPr>
        <w:t xml:space="preserve">1) </w:t>
      </w:r>
      <w:r w:rsidR="004D6FD8" w:rsidRPr="00616097">
        <w:rPr>
          <w:rFonts w:ascii="Times New Roman" w:hAnsi="Times New Roman"/>
        </w:rPr>
        <w:t xml:space="preserve"> płatności skierowane do </w:t>
      </w:r>
      <w:r w:rsidR="00CD2C91" w:rsidRPr="00616097">
        <w:rPr>
          <w:rFonts w:ascii="Times New Roman" w:hAnsi="Times New Roman"/>
        </w:rPr>
        <w:t>przedsiębiorców</w:t>
      </w:r>
      <w:r w:rsidR="004D6FD8" w:rsidRPr="00616097">
        <w:rPr>
          <w:rFonts w:ascii="Times New Roman" w:hAnsi="Times New Roman"/>
        </w:rPr>
        <w:t xml:space="preserve"> w ramach zwrotnych </w:t>
      </w:r>
      <w:r w:rsidR="00CD2C91" w:rsidRPr="00616097">
        <w:rPr>
          <w:rFonts w:ascii="Times New Roman" w:hAnsi="Times New Roman"/>
        </w:rPr>
        <w:t>instrumentów</w:t>
      </w:r>
      <w:r w:rsidR="004D6FD8" w:rsidRPr="00616097">
        <w:rPr>
          <w:rFonts w:ascii="Times New Roman" w:hAnsi="Times New Roman"/>
        </w:rPr>
        <w:t xml:space="preserve"> finansowych,</w:t>
      </w:r>
    </w:p>
    <w:p w:rsidR="004D6FD8" w:rsidRPr="00616097" w:rsidRDefault="00AB2137" w:rsidP="00CD2C91">
      <w:pPr>
        <w:pStyle w:val="Akapitzlist"/>
        <w:autoSpaceDE w:val="0"/>
        <w:autoSpaceDN w:val="0"/>
        <w:adjustRightInd w:val="0"/>
        <w:spacing w:line="240" w:lineRule="auto"/>
        <w:jc w:val="both"/>
        <w:rPr>
          <w:rFonts w:ascii="Times New Roman" w:hAnsi="Times New Roman"/>
        </w:rPr>
      </w:pPr>
      <w:r w:rsidRPr="00616097">
        <w:rPr>
          <w:rFonts w:ascii="Times New Roman" w:hAnsi="Times New Roman"/>
        </w:rPr>
        <w:t xml:space="preserve">2) </w:t>
      </w:r>
      <w:r w:rsidR="004D6FD8" w:rsidRPr="00616097">
        <w:rPr>
          <w:rFonts w:ascii="Times New Roman" w:hAnsi="Times New Roman"/>
        </w:rPr>
        <w:t xml:space="preserve">kwalifikowalne koszty zarządzania ponoszone przez Menadżera </w:t>
      </w:r>
      <w:r w:rsidR="00100A4E" w:rsidRPr="00616097">
        <w:rPr>
          <w:rFonts w:ascii="Times New Roman" w:hAnsi="Times New Roman"/>
        </w:rPr>
        <w:t>FP</w:t>
      </w:r>
      <w:r w:rsidRPr="00616097">
        <w:rPr>
          <w:rFonts w:ascii="Times New Roman" w:hAnsi="Times New Roman"/>
        </w:rPr>
        <w:t xml:space="preserve"> </w:t>
      </w:r>
      <w:r w:rsidR="004D6FD8" w:rsidRPr="00616097">
        <w:rPr>
          <w:rFonts w:ascii="Times New Roman" w:hAnsi="Times New Roman"/>
        </w:rPr>
        <w:t>– na zasadach zgodnych z art. 43.4(a) Rozporządzenia (WE) 1828/2006 z</w:t>
      </w:r>
      <w:r w:rsidR="00097948" w:rsidRPr="00616097">
        <w:rPr>
          <w:rFonts w:ascii="Times New Roman" w:hAnsi="Times New Roman"/>
        </w:rPr>
        <w:t xml:space="preserve"> </w:t>
      </w:r>
      <w:r w:rsidR="004D6FD8" w:rsidRPr="00616097">
        <w:rPr>
          <w:rFonts w:ascii="Times New Roman" w:hAnsi="Times New Roman"/>
        </w:rPr>
        <w:t>późn. zm.,</w:t>
      </w:r>
    </w:p>
    <w:p w:rsidR="00842017" w:rsidRPr="0003141D" w:rsidRDefault="00AB2137" w:rsidP="0099001B">
      <w:pPr>
        <w:pStyle w:val="Akapitzlist"/>
        <w:autoSpaceDE w:val="0"/>
        <w:autoSpaceDN w:val="0"/>
        <w:adjustRightInd w:val="0"/>
        <w:spacing w:after="0" w:line="240" w:lineRule="auto"/>
        <w:jc w:val="both"/>
        <w:rPr>
          <w:rFonts w:ascii="Times New Roman" w:hAnsi="Times New Roman"/>
        </w:rPr>
      </w:pPr>
      <w:r w:rsidRPr="00616097">
        <w:rPr>
          <w:rFonts w:ascii="Times New Roman" w:hAnsi="Times New Roman"/>
        </w:rPr>
        <w:t xml:space="preserve">3) </w:t>
      </w:r>
      <w:r w:rsidR="004D6FD8" w:rsidRPr="00616097">
        <w:rPr>
          <w:rFonts w:ascii="Times New Roman" w:hAnsi="Times New Roman"/>
        </w:rPr>
        <w:t xml:space="preserve">koszty zarządzania danym produktem finansowym ponoszone przez </w:t>
      </w:r>
      <w:r w:rsidR="00CD2C91" w:rsidRPr="00616097">
        <w:rPr>
          <w:rFonts w:ascii="Times New Roman" w:hAnsi="Times New Roman"/>
        </w:rPr>
        <w:t>Pośredników</w:t>
      </w:r>
      <w:r w:rsidR="004D6FD8" w:rsidRPr="00616097">
        <w:rPr>
          <w:rFonts w:ascii="Times New Roman" w:hAnsi="Times New Roman"/>
        </w:rPr>
        <w:t xml:space="preserve"> Finansowych</w:t>
      </w:r>
      <w:r w:rsidR="004D6FD8" w:rsidRPr="0003141D">
        <w:rPr>
          <w:rFonts w:ascii="Times New Roman" w:hAnsi="Times New Roman"/>
        </w:rPr>
        <w:t xml:space="preserve">, kwalifikowalne na zasadach zgodnych z </w:t>
      </w:r>
      <w:r w:rsidR="00896C41">
        <w:rPr>
          <w:rFonts w:ascii="Times New Roman" w:hAnsi="Times New Roman"/>
        </w:rPr>
        <w:t>art. 43.4</w:t>
      </w:r>
      <w:r w:rsidR="00911705" w:rsidRPr="00616097">
        <w:rPr>
          <w:rFonts w:ascii="Times New Roman" w:hAnsi="Times New Roman"/>
        </w:rPr>
        <w:t xml:space="preserve"> </w:t>
      </w:r>
      <w:r w:rsidR="00911705">
        <w:rPr>
          <w:rFonts w:ascii="Times New Roman" w:hAnsi="Times New Roman"/>
        </w:rPr>
        <w:t>R</w:t>
      </w:r>
      <w:r w:rsidR="004D6FD8" w:rsidRPr="0003141D">
        <w:rPr>
          <w:rFonts w:ascii="Times New Roman" w:hAnsi="Times New Roman"/>
        </w:rPr>
        <w:t xml:space="preserve">ozporządzeniem (WE) 1828/2006 z późn. zm.– jeśli taki </w:t>
      </w:r>
      <w:r w:rsidR="00CD2C91" w:rsidRPr="0003141D">
        <w:rPr>
          <w:rFonts w:ascii="Times New Roman" w:hAnsi="Times New Roman"/>
        </w:rPr>
        <w:t>sposób</w:t>
      </w:r>
      <w:r w:rsidR="004D6FD8" w:rsidRPr="0003141D">
        <w:rPr>
          <w:rFonts w:ascii="Times New Roman" w:hAnsi="Times New Roman"/>
        </w:rPr>
        <w:t xml:space="preserve"> finansowania zostanie przez Menadż</w:t>
      </w:r>
      <w:r w:rsidR="00EB650A">
        <w:rPr>
          <w:rFonts w:ascii="Times New Roman" w:hAnsi="Times New Roman"/>
        </w:rPr>
        <w:t xml:space="preserve">era FP zaplanowany na poziomie </w:t>
      </w:r>
      <w:r w:rsidR="004D6FD8" w:rsidRPr="0003141D">
        <w:rPr>
          <w:rFonts w:ascii="Times New Roman" w:hAnsi="Times New Roman"/>
        </w:rPr>
        <w:t xml:space="preserve">Menadżer </w:t>
      </w:r>
      <w:r w:rsidR="0089379B">
        <w:rPr>
          <w:rFonts w:ascii="Times New Roman" w:hAnsi="Times New Roman"/>
        </w:rPr>
        <w:t>FP</w:t>
      </w:r>
      <w:r w:rsidR="004D6FD8" w:rsidRPr="0003141D">
        <w:rPr>
          <w:rFonts w:ascii="Times New Roman" w:hAnsi="Times New Roman"/>
        </w:rPr>
        <w:t xml:space="preserve"> – Pośrednik</w:t>
      </w:r>
      <w:r w:rsidR="00EB650A">
        <w:rPr>
          <w:rFonts w:ascii="Times New Roman" w:hAnsi="Times New Roman"/>
        </w:rPr>
        <w:t xml:space="preserve"> Finansowy</w:t>
      </w:r>
      <w:r w:rsidR="00D20F35">
        <w:rPr>
          <w:rFonts w:ascii="Times New Roman" w:hAnsi="Times New Roman"/>
        </w:rPr>
        <w:t>;</w:t>
      </w:r>
    </w:p>
    <w:p w:rsidR="00F55252" w:rsidRPr="0003141D" w:rsidRDefault="00F55252" w:rsidP="005D35A5">
      <w:pPr>
        <w:numPr>
          <w:ilvl w:val="0"/>
          <w:numId w:val="27"/>
        </w:numPr>
        <w:autoSpaceDE w:val="0"/>
        <w:autoSpaceDN w:val="0"/>
        <w:adjustRightInd w:val="0"/>
        <w:jc w:val="both"/>
        <w:rPr>
          <w:sz w:val="22"/>
          <w:szCs w:val="22"/>
        </w:rPr>
      </w:pPr>
      <w:r w:rsidRPr="0003141D">
        <w:rPr>
          <w:b/>
          <w:sz w:val="22"/>
          <w:szCs w:val="22"/>
        </w:rPr>
        <w:t>Kapitale przeznaczonym na realizację projektu (kapitał)</w:t>
      </w:r>
      <w:r w:rsidRPr="0003141D">
        <w:rPr>
          <w:b/>
          <w:iCs/>
          <w:sz w:val="22"/>
          <w:szCs w:val="22"/>
        </w:rPr>
        <w:t xml:space="preserve"> –</w:t>
      </w:r>
      <w:r w:rsidRPr="0003141D">
        <w:rPr>
          <w:iCs/>
          <w:sz w:val="22"/>
          <w:szCs w:val="22"/>
        </w:rPr>
        <w:t xml:space="preserve"> </w:t>
      </w:r>
      <w:r w:rsidR="00D20F35">
        <w:rPr>
          <w:iCs/>
          <w:sz w:val="22"/>
          <w:szCs w:val="22"/>
        </w:rPr>
        <w:t xml:space="preserve">należy przez to rozumieć </w:t>
      </w:r>
      <w:r w:rsidR="00D20F35" w:rsidRPr="0003141D">
        <w:rPr>
          <w:sz w:val="22"/>
          <w:szCs w:val="22"/>
        </w:rPr>
        <w:t>łączn</w:t>
      </w:r>
      <w:r w:rsidR="00D20F35">
        <w:rPr>
          <w:sz w:val="22"/>
          <w:szCs w:val="22"/>
        </w:rPr>
        <w:t>ą</w:t>
      </w:r>
      <w:r w:rsidR="00D20F35" w:rsidRPr="0003141D">
        <w:rPr>
          <w:sz w:val="22"/>
          <w:szCs w:val="22"/>
        </w:rPr>
        <w:t xml:space="preserve"> </w:t>
      </w:r>
      <w:r w:rsidR="00D14D5C" w:rsidRPr="0003141D">
        <w:rPr>
          <w:sz w:val="22"/>
          <w:szCs w:val="22"/>
        </w:rPr>
        <w:t xml:space="preserve">wartość </w:t>
      </w:r>
      <w:r w:rsidR="006E60A3" w:rsidRPr="0003141D">
        <w:rPr>
          <w:sz w:val="22"/>
          <w:szCs w:val="22"/>
        </w:rPr>
        <w:t>wkładu finansowego</w:t>
      </w:r>
      <w:r w:rsidR="00D14D5C" w:rsidRPr="0003141D">
        <w:rPr>
          <w:sz w:val="22"/>
          <w:szCs w:val="22"/>
        </w:rPr>
        <w:t xml:space="preserve"> </w:t>
      </w:r>
      <w:r w:rsidR="006E60A3" w:rsidRPr="0003141D">
        <w:rPr>
          <w:sz w:val="22"/>
          <w:szCs w:val="22"/>
        </w:rPr>
        <w:t xml:space="preserve">przeznaczona na realizację projektu </w:t>
      </w:r>
      <w:r w:rsidRPr="0003141D">
        <w:rPr>
          <w:sz w:val="22"/>
          <w:szCs w:val="22"/>
        </w:rPr>
        <w:t>wraz z powstałymi przychodami</w:t>
      </w:r>
      <w:r w:rsidR="00D20F35">
        <w:rPr>
          <w:sz w:val="22"/>
          <w:szCs w:val="22"/>
        </w:rPr>
        <w:t>;</w:t>
      </w:r>
    </w:p>
    <w:p w:rsidR="00097948" w:rsidRPr="0003141D" w:rsidRDefault="00097948" w:rsidP="00097948">
      <w:pPr>
        <w:numPr>
          <w:ilvl w:val="0"/>
          <w:numId w:val="27"/>
        </w:numPr>
        <w:autoSpaceDE w:val="0"/>
        <w:autoSpaceDN w:val="0"/>
        <w:adjustRightInd w:val="0"/>
        <w:jc w:val="both"/>
        <w:rPr>
          <w:sz w:val="22"/>
          <w:szCs w:val="22"/>
        </w:rPr>
      </w:pPr>
      <w:r w:rsidRPr="0003141D">
        <w:rPr>
          <w:b/>
          <w:bCs/>
          <w:sz w:val="22"/>
          <w:szCs w:val="22"/>
        </w:rPr>
        <w:t>„Kapitale utraconym”</w:t>
      </w:r>
      <w:r w:rsidRPr="0003141D" w:rsidDel="00DA3E3B">
        <w:rPr>
          <w:b/>
          <w:bCs/>
          <w:sz w:val="22"/>
          <w:szCs w:val="22"/>
        </w:rPr>
        <w:t xml:space="preserve"> </w:t>
      </w:r>
      <w:r w:rsidRPr="0003141D">
        <w:rPr>
          <w:b/>
          <w:bCs/>
          <w:sz w:val="22"/>
          <w:szCs w:val="22"/>
        </w:rPr>
        <w:t xml:space="preserve">– </w:t>
      </w:r>
      <w:r w:rsidRPr="0003141D">
        <w:rPr>
          <w:sz w:val="22"/>
          <w:szCs w:val="22"/>
        </w:rPr>
        <w:t>należy przez to rozumieć kwoty, których nieściągalność została udokumentowana:</w:t>
      </w:r>
    </w:p>
    <w:p w:rsidR="00097948" w:rsidRPr="0003141D" w:rsidRDefault="00097948" w:rsidP="00097948">
      <w:pPr>
        <w:numPr>
          <w:ilvl w:val="1"/>
          <w:numId w:val="27"/>
        </w:numPr>
        <w:autoSpaceDE w:val="0"/>
        <w:autoSpaceDN w:val="0"/>
        <w:adjustRightInd w:val="0"/>
        <w:jc w:val="both"/>
        <w:rPr>
          <w:sz w:val="22"/>
          <w:szCs w:val="22"/>
        </w:rPr>
      </w:pPr>
      <w:r w:rsidRPr="0003141D">
        <w:rPr>
          <w:sz w:val="22"/>
          <w:szCs w:val="22"/>
        </w:rPr>
        <w:t xml:space="preserve">postanowieniem o nieściągalności, wydanym przez właściwy organ postępowania egzekucyjnego, albo </w:t>
      </w:r>
    </w:p>
    <w:p w:rsidR="00097948" w:rsidRPr="0003141D" w:rsidRDefault="00097948" w:rsidP="00097948">
      <w:pPr>
        <w:numPr>
          <w:ilvl w:val="1"/>
          <w:numId w:val="27"/>
        </w:numPr>
        <w:autoSpaceDE w:val="0"/>
        <w:autoSpaceDN w:val="0"/>
        <w:adjustRightInd w:val="0"/>
        <w:jc w:val="both"/>
        <w:rPr>
          <w:sz w:val="22"/>
          <w:szCs w:val="22"/>
        </w:rPr>
      </w:pPr>
      <w:r w:rsidRPr="0003141D">
        <w:rPr>
          <w:sz w:val="22"/>
          <w:szCs w:val="22"/>
        </w:rPr>
        <w:t xml:space="preserve">postanowieniem sądu o: </w:t>
      </w:r>
    </w:p>
    <w:p w:rsidR="00470844" w:rsidRPr="0003141D" w:rsidRDefault="00D34A40" w:rsidP="00EB0FA0">
      <w:pPr>
        <w:numPr>
          <w:ilvl w:val="2"/>
          <w:numId w:val="27"/>
        </w:numPr>
        <w:autoSpaceDE w:val="0"/>
        <w:autoSpaceDN w:val="0"/>
        <w:adjustRightInd w:val="0"/>
        <w:jc w:val="both"/>
        <w:rPr>
          <w:sz w:val="22"/>
          <w:szCs w:val="22"/>
        </w:rPr>
      </w:pPr>
      <w:r w:rsidRPr="0003141D">
        <w:rPr>
          <w:sz w:val="22"/>
          <w:szCs w:val="22"/>
        </w:rPr>
        <w:t xml:space="preserve"> </w:t>
      </w:r>
      <w:r w:rsidR="00097948" w:rsidRPr="0003141D">
        <w:rPr>
          <w:sz w:val="22"/>
          <w:szCs w:val="22"/>
        </w:rPr>
        <w:t>oddaleniu wniosku o ogłoszenie upadłości obejmującej likwidację majątku, gdy majątek niewypłacalnego dłużnika nie wystarcza na zaspokojenie kosztów postępowania, lub</w:t>
      </w:r>
    </w:p>
    <w:p w:rsidR="00097948" w:rsidRPr="0003141D" w:rsidRDefault="00097948" w:rsidP="00130E18">
      <w:pPr>
        <w:numPr>
          <w:ilvl w:val="2"/>
          <w:numId w:val="27"/>
        </w:numPr>
        <w:tabs>
          <w:tab w:val="clear" w:pos="2160"/>
          <w:tab w:val="num" w:pos="2212"/>
        </w:tabs>
        <w:autoSpaceDE w:val="0"/>
        <w:autoSpaceDN w:val="0"/>
        <w:adjustRightInd w:val="0"/>
        <w:jc w:val="both"/>
        <w:rPr>
          <w:sz w:val="22"/>
          <w:szCs w:val="22"/>
        </w:rPr>
      </w:pPr>
      <w:r w:rsidRPr="0003141D">
        <w:rPr>
          <w:sz w:val="22"/>
          <w:szCs w:val="22"/>
        </w:rPr>
        <w:t xml:space="preserve">umorzeniu postępowania upadłościowego obejmującego likwidację majątku, gdy zachodzi okoliczność wymieniona pod lit. </w:t>
      </w:r>
      <w:r w:rsidR="006E60A3" w:rsidRPr="0003141D">
        <w:rPr>
          <w:sz w:val="22"/>
          <w:szCs w:val="22"/>
        </w:rPr>
        <w:t>a</w:t>
      </w:r>
      <w:r w:rsidRPr="0003141D">
        <w:rPr>
          <w:sz w:val="22"/>
          <w:szCs w:val="22"/>
        </w:rPr>
        <w:t xml:space="preserve">), lub </w:t>
      </w:r>
    </w:p>
    <w:p w:rsidR="00097948" w:rsidRPr="0003141D" w:rsidRDefault="00D34A40" w:rsidP="00097948">
      <w:pPr>
        <w:numPr>
          <w:ilvl w:val="2"/>
          <w:numId w:val="27"/>
        </w:numPr>
        <w:autoSpaceDE w:val="0"/>
        <w:autoSpaceDN w:val="0"/>
        <w:adjustRightInd w:val="0"/>
        <w:jc w:val="both"/>
        <w:rPr>
          <w:sz w:val="22"/>
          <w:szCs w:val="22"/>
        </w:rPr>
      </w:pPr>
      <w:r w:rsidRPr="0003141D">
        <w:rPr>
          <w:sz w:val="22"/>
          <w:szCs w:val="22"/>
        </w:rPr>
        <w:t xml:space="preserve"> </w:t>
      </w:r>
      <w:r w:rsidR="00097948" w:rsidRPr="0003141D">
        <w:rPr>
          <w:sz w:val="22"/>
          <w:szCs w:val="22"/>
        </w:rPr>
        <w:t xml:space="preserve">ukończeniu postępowania upadłościowego obejmującego likwidację majątku, albo </w:t>
      </w:r>
    </w:p>
    <w:p w:rsidR="00097948" w:rsidRPr="0003141D" w:rsidRDefault="00097948" w:rsidP="00097948">
      <w:pPr>
        <w:numPr>
          <w:ilvl w:val="1"/>
          <w:numId w:val="27"/>
        </w:numPr>
        <w:autoSpaceDE w:val="0"/>
        <w:autoSpaceDN w:val="0"/>
        <w:adjustRightInd w:val="0"/>
        <w:jc w:val="both"/>
        <w:rPr>
          <w:sz w:val="22"/>
          <w:szCs w:val="22"/>
        </w:rPr>
      </w:pPr>
      <w:r w:rsidRPr="0003141D">
        <w:rPr>
          <w:sz w:val="22"/>
          <w:szCs w:val="22"/>
        </w:rPr>
        <w:t>protokołem sporządzonym przez Beneficjenta, stwierdzającym, że przewidywane koszty procesowe i egzekucyjne związane z dochodzeniem wierzytelności byłyby równe albo wyższe od jej kwoty</w:t>
      </w:r>
      <w:r w:rsidR="00D20F35">
        <w:rPr>
          <w:sz w:val="22"/>
          <w:szCs w:val="22"/>
        </w:rPr>
        <w:t>;</w:t>
      </w:r>
    </w:p>
    <w:p w:rsidR="00842017" w:rsidRPr="0003141D" w:rsidRDefault="00842017" w:rsidP="005D35A5">
      <w:pPr>
        <w:numPr>
          <w:ilvl w:val="0"/>
          <w:numId w:val="27"/>
        </w:numPr>
        <w:autoSpaceDE w:val="0"/>
        <w:autoSpaceDN w:val="0"/>
        <w:adjustRightInd w:val="0"/>
        <w:jc w:val="both"/>
        <w:rPr>
          <w:sz w:val="22"/>
          <w:szCs w:val="22"/>
        </w:rPr>
      </w:pPr>
      <w:r w:rsidRPr="0003141D">
        <w:rPr>
          <w:b/>
          <w:sz w:val="22"/>
          <w:szCs w:val="22"/>
        </w:rPr>
        <w:t>„Kosztach zarządzania”</w:t>
      </w:r>
      <w:r w:rsidRPr="0003141D">
        <w:rPr>
          <w:color w:val="000000"/>
          <w:sz w:val="22"/>
          <w:szCs w:val="22"/>
        </w:rPr>
        <w:t xml:space="preserve"> – </w:t>
      </w:r>
      <w:r w:rsidRPr="0003141D">
        <w:rPr>
          <w:sz w:val="22"/>
          <w:szCs w:val="22"/>
        </w:rPr>
        <w:t xml:space="preserve">należy przez to rozumieć koszty zarządzania </w:t>
      </w:r>
      <w:r w:rsidR="00F55252" w:rsidRPr="0003141D">
        <w:rPr>
          <w:sz w:val="22"/>
          <w:szCs w:val="22"/>
        </w:rPr>
        <w:t xml:space="preserve">FP </w:t>
      </w:r>
      <w:r w:rsidRPr="0003141D">
        <w:rPr>
          <w:sz w:val="22"/>
          <w:szCs w:val="22"/>
        </w:rPr>
        <w:t xml:space="preserve">zgodnie z art. 78 ust. 6 </w:t>
      </w:r>
      <w:r w:rsidR="001F4204">
        <w:rPr>
          <w:sz w:val="22"/>
          <w:szCs w:val="22"/>
        </w:rPr>
        <w:t>R</w:t>
      </w:r>
      <w:r w:rsidR="001F4204" w:rsidRPr="0003141D">
        <w:rPr>
          <w:sz w:val="22"/>
          <w:szCs w:val="22"/>
        </w:rPr>
        <w:t xml:space="preserve">ozporządzenia </w:t>
      </w:r>
      <w:r w:rsidRPr="0003141D">
        <w:rPr>
          <w:sz w:val="22"/>
          <w:szCs w:val="22"/>
        </w:rPr>
        <w:t xml:space="preserve">Rady (WE) 1083/2006 oraz zasadami obowiązującymi w Zasadach kwalifikowania wydatków w ramach Regionalnego Programu Operacyjnego Województwa Mazowieckiego 2007-2013, przy zachowaniu pułapów wskazanych w Umowie oraz w art. 43 ust. 4 </w:t>
      </w:r>
      <w:r w:rsidR="001F4204">
        <w:rPr>
          <w:sz w:val="22"/>
          <w:szCs w:val="22"/>
        </w:rPr>
        <w:t>R</w:t>
      </w:r>
      <w:r w:rsidR="001F4204" w:rsidRPr="0003141D">
        <w:rPr>
          <w:sz w:val="22"/>
          <w:szCs w:val="22"/>
        </w:rPr>
        <w:t xml:space="preserve">ozporządzenia </w:t>
      </w:r>
      <w:r w:rsidRPr="0003141D">
        <w:rPr>
          <w:sz w:val="22"/>
          <w:szCs w:val="22"/>
        </w:rPr>
        <w:t>Komisji (WE) nr 1828/2006</w:t>
      </w:r>
      <w:r w:rsidR="00D20F35">
        <w:rPr>
          <w:color w:val="000000"/>
          <w:sz w:val="22"/>
          <w:szCs w:val="22"/>
        </w:rPr>
        <w:t>;</w:t>
      </w:r>
    </w:p>
    <w:p w:rsidR="00AB2137" w:rsidRPr="00616097" w:rsidRDefault="006E60A3" w:rsidP="00097948">
      <w:pPr>
        <w:numPr>
          <w:ilvl w:val="0"/>
          <w:numId w:val="27"/>
        </w:numPr>
        <w:autoSpaceDE w:val="0"/>
        <w:autoSpaceDN w:val="0"/>
        <w:adjustRightInd w:val="0"/>
        <w:jc w:val="both"/>
        <w:rPr>
          <w:sz w:val="22"/>
          <w:szCs w:val="22"/>
        </w:rPr>
      </w:pPr>
      <w:r w:rsidRPr="00616097">
        <w:rPr>
          <w:b/>
          <w:sz w:val="22"/>
          <w:szCs w:val="22"/>
        </w:rPr>
        <w:t>„</w:t>
      </w:r>
      <w:r w:rsidR="00AB2137" w:rsidRPr="00616097">
        <w:rPr>
          <w:b/>
          <w:sz w:val="22"/>
          <w:szCs w:val="22"/>
        </w:rPr>
        <w:t>Menadżer</w:t>
      </w:r>
      <w:r w:rsidR="00332A55" w:rsidRPr="00616097">
        <w:rPr>
          <w:b/>
          <w:sz w:val="22"/>
          <w:szCs w:val="22"/>
        </w:rPr>
        <w:t>ze</w:t>
      </w:r>
      <w:r w:rsidRPr="00616097">
        <w:rPr>
          <w:b/>
          <w:sz w:val="22"/>
          <w:szCs w:val="22"/>
        </w:rPr>
        <w:t>”</w:t>
      </w:r>
      <w:r w:rsidR="00332A55" w:rsidRPr="00616097">
        <w:rPr>
          <w:sz w:val="22"/>
          <w:szCs w:val="22"/>
        </w:rPr>
        <w:t xml:space="preserve"> – należy przez to rozumieć Beneficjenta</w:t>
      </w:r>
      <w:r w:rsidR="00D20F35">
        <w:rPr>
          <w:sz w:val="22"/>
          <w:szCs w:val="22"/>
        </w:rPr>
        <w:t>;</w:t>
      </w:r>
      <w:r w:rsidR="00D20F35" w:rsidRPr="00616097">
        <w:rPr>
          <w:sz w:val="22"/>
          <w:szCs w:val="22"/>
        </w:rPr>
        <w:t xml:space="preserve">  </w:t>
      </w:r>
    </w:p>
    <w:p w:rsidR="00097948" w:rsidRPr="00616097" w:rsidRDefault="00097948" w:rsidP="00097948">
      <w:pPr>
        <w:numPr>
          <w:ilvl w:val="0"/>
          <w:numId w:val="27"/>
        </w:numPr>
        <w:autoSpaceDE w:val="0"/>
        <w:autoSpaceDN w:val="0"/>
        <w:adjustRightInd w:val="0"/>
        <w:jc w:val="both"/>
        <w:rPr>
          <w:sz w:val="22"/>
          <w:szCs w:val="22"/>
        </w:rPr>
      </w:pPr>
      <w:r w:rsidRPr="00616097">
        <w:rPr>
          <w:b/>
          <w:bCs/>
          <w:sz w:val="22"/>
          <w:szCs w:val="22"/>
        </w:rPr>
        <w:t>„MJWPU”</w:t>
      </w:r>
      <w:r w:rsidRPr="00616097">
        <w:rPr>
          <w:sz w:val="22"/>
          <w:szCs w:val="22"/>
        </w:rPr>
        <w:t xml:space="preserve"> – należy przez to rozumieć Mazowiecką Jednostkę Wdrażania Programów Unijnych, pełniącą funkcję Instytucji Pośredniczącej II stopnia, działającą w imieniu IZ</w:t>
      </w:r>
      <w:r w:rsidR="00D20F35">
        <w:rPr>
          <w:sz w:val="22"/>
          <w:szCs w:val="22"/>
        </w:rPr>
        <w:t>;</w:t>
      </w:r>
    </w:p>
    <w:p w:rsidR="00842017" w:rsidRPr="00616097" w:rsidRDefault="00A33B7C" w:rsidP="005D35A5">
      <w:pPr>
        <w:numPr>
          <w:ilvl w:val="0"/>
          <w:numId w:val="27"/>
        </w:numPr>
        <w:suppressAutoHyphens/>
        <w:autoSpaceDE w:val="0"/>
        <w:spacing w:line="100" w:lineRule="atLeast"/>
        <w:jc w:val="both"/>
        <w:rPr>
          <w:sz w:val="22"/>
          <w:szCs w:val="22"/>
        </w:rPr>
      </w:pPr>
      <w:r w:rsidRPr="00616097">
        <w:rPr>
          <w:b/>
          <w:bCs/>
          <w:sz w:val="22"/>
          <w:szCs w:val="22"/>
        </w:rPr>
        <w:lastRenderedPageBreak/>
        <w:t>„</w:t>
      </w:r>
      <w:r w:rsidR="00D668E0" w:rsidRPr="00616097">
        <w:rPr>
          <w:b/>
          <w:bCs/>
          <w:sz w:val="22"/>
          <w:szCs w:val="22"/>
        </w:rPr>
        <w:t>M</w:t>
      </w:r>
      <w:r w:rsidR="006036E8" w:rsidRPr="00616097">
        <w:rPr>
          <w:b/>
          <w:bCs/>
          <w:sz w:val="22"/>
          <w:szCs w:val="22"/>
        </w:rPr>
        <w:t>Ś</w:t>
      </w:r>
      <w:r w:rsidR="00D668E0" w:rsidRPr="00616097">
        <w:rPr>
          <w:b/>
          <w:bCs/>
          <w:sz w:val="22"/>
          <w:szCs w:val="22"/>
        </w:rPr>
        <w:t>P</w:t>
      </w:r>
      <w:r w:rsidRPr="00616097">
        <w:rPr>
          <w:b/>
          <w:bCs/>
          <w:sz w:val="22"/>
          <w:szCs w:val="22"/>
        </w:rPr>
        <w:t>”</w:t>
      </w:r>
      <w:r w:rsidR="00842017" w:rsidRPr="00616097">
        <w:rPr>
          <w:sz w:val="22"/>
          <w:szCs w:val="22"/>
        </w:rPr>
        <w:t xml:space="preserve"> – należy przez to rozumieć przedsiębiorstwa spełniające kryt</w:t>
      </w:r>
      <w:r w:rsidR="00EB650A">
        <w:rPr>
          <w:sz w:val="22"/>
          <w:szCs w:val="22"/>
        </w:rPr>
        <w:t>eria mikro przedsiębiorstwa, małego przedsiębiorstwa lub</w:t>
      </w:r>
      <w:r w:rsidR="00842017" w:rsidRPr="00616097">
        <w:rPr>
          <w:sz w:val="22"/>
          <w:szCs w:val="22"/>
        </w:rPr>
        <w:t xml:space="preserve"> średniego przedsiębiorstwa w rozumieniu Załącznika I do Rozporządzenia Komisji (WE) nr 800/2008 z dnia 6 sierpnia 2008 r. uznającego niektóre rodzaje pomocy za zgodne ze wspólnym rynkiem w zastosowaniu art. 107 i 108 Traktatu</w:t>
      </w:r>
      <w:r w:rsidR="00D20F35">
        <w:rPr>
          <w:sz w:val="22"/>
          <w:szCs w:val="22"/>
        </w:rPr>
        <w:t>;</w:t>
      </w:r>
    </w:p>
    <w:p w:rsidR="00A42AAE" w:rsidRPr="00616097" w:rsidRDefault="00A42AAE" w:rsidP="005D35A5">
      <w:pPr>
        <w:numPr>
          <w:ilvl w:val="0"/>
          <w:numId w:val="27"/>
        </w:numPr>
        <w:autoSpaceDE w:val="0"/>
        <w:autoSpaceDN w:val="0"/>
        <w:adjustRightInd w:val="0"/>
        <w:ind w:left="714" w:hanging="357"/>
        <w:jc w:val="both"/>
        <w:rPr>
          <w:sz w:val="22"/>
          <w:szCs w:val="22"/>
        </w:rPr>
      </w:pPr>
      <w:r w:rsidRPr="00616097">
        <w:rPr>
          <w:b/>
          <w:bCs/>
          <w:sz w:val="22"/>
          <w:szCs w:val="22"/>
        </w:rPr>
        <w:t>„Okresie realizacji Projektu”</w:t>
      </w:r>
      <w:r w:rsidRPr="00616097">
        <w:rPr>
          <w:b/>
          <w:sz w:val="22"/>
          <w:szCs w:val="22"/>
        </w:rPr>
        <w:t xml:space="preserve"> </w:t>
      </w:r>
      <w:r w:rsidRPr="00616097">
        <w:rPr>
          <w:sz w:val="22"/>
          <w:szCs w:val="22"/>
        </w:rPr>
        <w:t xml:space="preserve">– </w:t>
      </w:r>
      <w:r w:rsidR="00B63C75">
        <w:rPr>
          <w:sz w:val="22"/>
          <w:szCs w:val="22"/>
        </w:rPr>
        <w:t xml:space="preserve">należy przez to rozumieć </w:t>
      </w:r>
      <w:r w:rsidRPr="00616097">
        <w:rPr>
          <w:sz w:val="22"/>
          <w:szCs w:val="22"/>
        </w:rPr>
        <w:t>okres od dnia rozpoczęcia realizacji projektu do zakończenia realizacji projektu</w:t>
      </w:r>
      <w:r w:rsidR="00D20F35">
        <w:rPr>
          <w:sz w:val="22"/>
          <w:szCs w:val="22"/>
        </w:rPr>
        <w:t>;</w:t>
      </w:r>
    </w:p>
    <w:p w:rsidR="00B83D89" w:rsidRPr="00616097" w:rsidRDefault="001B63D2" w:rsidP="005D35A5">
      <w:pPr>
        <w:numPr>
          <w:ilvl w:val="0"/>
          <w:numId w:val="27"/>
        </w:numPr>
        <w:autoSpaceDE w:val="0"/>
        <w:autoSpaceDN w:val="0"/>
        <w:adjustRightInd w:val="0"/>
        <w:jc w:val="both"/>
        <w:rPr>
          <w:sz w:val="22"/>
          <w:szCs w:val="22"/>
        </w:rPr>
      </w:pPr>
      <w:r w:rsidRPr="00616097">
        <w:rPr>
          <w:b/>
          <w:bCs/>
          <w:sz w:val="22"/>
          <w:szCs w:val="22"/>
        </w:rPr>
        <w:t>„O</w:t>
      </w:r>
      <w:r w:rsidR="0043063A" w:rsidRPr="00616097">
        <w:rPr>
          <w:b/>
          <w:bCs/>
          <w:sz w:val="22"/>
          <w:szCs w:val="22"/>
        </w:rPr>
        <w:t>peracji</w:t>
      </w:r>
      <w:r w:rsidRPr="00616097">
        <w:rPr>
          <w:b/>
          <w:bCs/>
          <w:sz w:val="22"/>
          <w:szCs w:val="22"/>
        </w:rPr>
        <w:t xml:space="preserve">” – </w:t>
      </w:r>
      <w:r w:rsidR="00386911" w:rsidRPr="00386911">
        <w:rPr>
          <w:bCs/>
          <w:sz w:val="22"/>
          <w:szCs w:val="22"/>
        </w:rPr>
        <w:t>należy przez to rozumieć</w:t>
      </w:r>
      <w:r w:rsidR="00D20F35">
        <w:rPr>
          <w:b/>
          <w:bCs/>
          <w:sz w:val="22"/>
          <w:szCs w:val="22"/>
        </w:rPr>
        <w:t xml:space="preserve"> </w:t>
      </w:r>
      <w:r w:rsidRPr="00616097">
        <w:rPr>
          <w:sz w:val="22"/>
          <w:szCs w:val="22"/>
        </w:rPr>
        <w:t xml:space="preserve">operację zgodnie z definicją zawartą w punkcie 1a) Noty </w:t>
      </w:r>
      <w:r w:rsidR="00B84CDB" w:rsidRPr="00616097">
        <w:rPr>
          <w:bCs/>
          <w:sz w:val="22"/>
          <w:szCs w:val="22"/>
        </w:rPr>
        <w:t xml:space="preserve">wyjaśniającej w zakresie instrumentów inżynierii finansowej zgodnie z artykułem 44 Rozporządzenia Rady (WE) nr 1083/2006. Komisja Europejska, Dyrekcja Generalna ds. Polityki Regionalnej, COCOF 10-0014/05 z dnia 8 lutego 2012 r. </w:t>
      </w:r>
      <w:r w:rsidRPr="00616097">
        <w:rPr>
          <w:sz w:val="22"/>
          <w:szCs w:val="22"/>
        </w:rPr>
        <w:t>oraz zgodnie z definicją zawartą w art.2 (3) Rozporządzenia Rady (WE) Nr 1083/2006 z dnia 11 lipca 2006</w:t>
      </w:r>
      <w:r w:rsidR="00D62927" w:rsidRPr="00616097">
        <w:rPr>
          <w:sz w:val="22"/>
          <w:szCs w:val="22"/>
        </w:rPr>
        <w:t xml:space="preserve"> </w:t>
      </w:r>
      <w:r w:rsidRPr="00616097">
        <w:rPr>
          <w:sz w:val="22"/>
          <w:szCs w:val="22"/>
        </w:rPr>
        <w:t>r.</w:t>
      </w:r>
      <w:r w:rsidR="00D62927" w:rsidRPr="00616097">
        <w:rPr>
          <w:sz w:val="22"/>
          <w:szCs w:val="22"/>
        </w:rPr>
        <w:t xml:space="preserve"> z późn. zm.</w:t>
      </w:r>
      <w:r w:rsidRPr="00616097">
        <w:rPr>
          <w:sz w:val="22"/>
          <w:szCs w:val="22"/>
        </w:rPr>
        <w:t xml:space="preserve"> ustanawiającym przepisy ogólne dotyczące Europejskiego Funduszu Rozwoju Regionalnego, Europejskiego Funduszu Społecznego oraz Funduszu Spójności i uchylającym Rozporządzenie (WE) nr 1260/1999. Na potrzeby niniejszej Umowy</w:t>
      </w:r>
      <w:r w:rsidR="00BA1E04">
        <w:rPr>
          <w:sz w:val="22"/>
          <w:szCs w:val="22"/>
        </w:rPr>
        <w:t xml:space="preserve"> definiuje się</w:t>
      </w:r>
      <w:r w:rsidRPr="00616097">
        <w:rPr>
          <w:sz w:val="22"/>
          <w:szCs w:val="22"/>
        </w:rPr>
        <w:t xml:space="preserve"> Operacje I stopnia oraz Operacje II stopnia, a ilekroć mowa w niniejszej Umowie o Operacji należy przez to rozumieć łącznie Operacje I stopnia i Operacje II stopnia</w:t>
      </w:r>
      <w:r w:rsidR="00D20F35">
        <w:rPr>
          <w:sz w:val="22"/>
          <w:szCs w:val="22"/>
        </w:rPr>
        <w:t>;</w:t>
      </w:r>
    </w:p>
    <w:p w:rsidR="00B83D89" w:rsidRPr="00616097" w:rsidRDefault="008066A4" w:rsidP="005D35A5">
      <w:pPr>
        <w:numPr>
          <w:ilvl w:val="0"/>
          <w:numId w:val="27"/>
        </w:numPr>
        <w:autoSpaceDE w:val="0"/>
        <w:autoSpaceDN w:val="0"/>
        <w:adjustRightInd w:val="0"/>
        <w:jc w:val="both"/>
        <w:rPr>
          <w:b/>
          <w:bCs/>
          <w:sz w:val="22"/>
          <w:szCs w:val="22"/>
        </w:rPr>
      </w:pPr>
      <w:r w:rsidRPr="00616097">
        <w:rPr>
          <w:b/>
          <w:bCs/>
          <w:sz w:val="22"/>
          <w:szCs w:val="22"/>
        </w:rPr>
        <w:t>„</w:t>
      </w:r>
      <w:r w:rsidR="0043063A" w:rsidRPr="00616097">
        <w:rPr>
          <w:b/>
          <w:bCs/>
          <w:sz w:val="22"/>
          <w:szCs w:val="22"/>
        </w:rPr>
        <w:t>Operacji</w:t>
      </w:r>
      <w:r w:rsidR="00B83D89" w:rsidRPr="00616097">
        <w:rPr>
          <w:b/>
          <w:bCs/>
          <w:sz w:val="22"/>
          <w:szCs w:val="22"/>
        </w:rPr>
        <w:t xml:space="preserve"> I stopnia</w:t>
      </w:r>
      <w:r w:rsidRPr="00616097">
        <w:rPr>
          <w:b/>
          <w:bCs/>
          <w:sz w:val="22"/>
          <w:szCs w:val="22"/>
        </w:rPr>
        <w:t xml:space="preserve">” - </w:t>
      </w:r>
      <w:r w:rsidRPr="00616097">
        <w:rPr>
          <w:sz w:val="22"/>
          <w:szCs w:val="22"/>
        </w:rPr>
        <w:t xml:space="preserve">oznacza wsparcie pośredników finansowych przez </w:t>
      </w:r>
      <w:r w:rsidR="0089379B">
        <w:rPr>
          <w:sz w:val="22"/>
          <w:szCs w:val="22"/>
        </w:rPr>
        <w:t>FP</w:t>
      </w:r>
      <w:r w:rsidR="00D20F35">
        <w:rPr>
          <w:sz w:val="22"/>
          <w:szCs w:val="22"/>
        </w:rPr>
        <w:t>;</w:t>
      </w:r>
    </w:p>
    <w:p w:rsidR="00B83D89" w:rsidRPr="00616097" w:rsidRDefault="008066A4" w:rsidP="005D35A5">
      <w:pPr>
        <w:numPr>
          <w:ilvl w:val="0"/>
          <w:numId w:val="27"/>
        </w:numPr>
        <w:autoSpaceDE w:val="0"/>
        <w:autoSpaceDN w:val="0"/>
        <w:adjustRightInd w:val="0"/>
        <w:jc w:val="both"/>
        <w:rPr>
          <w:b/>
          <w:bCs/>
          <w:sz w:val="22"/>
          <w:szCs w:val="22"/>
        </w:rPr>
      </w:pPr>
      <w:r w:rsidRPr="00616097">
        <w:rPr>
          <w:b/>
          <w:bCs/>
          <w:sz w:val="22"/>
          <w:szCs w:val="22"/>
        </w:rPr>
        <w:t>„</w:t>
      </w:r>
      <w:r w:rsidR="0043063A" w:rsidRPr="00616097">
        <w:rPr>
          <w:b/>
          <w:bCs/>
          <w:sz w:val="22"/>
          <w:szCs w:val="22"/>
        </w:rPr>
        <w:t>Operacji</w:t>
      </w:r>
      <w:r w:rsidR="00B83D89" w:rsidRPr="00616097">
        <w:rPr>
          <w:b/>
          <w:bCs/>
          <w:sz w:val="22"/>
          <w:szCs w:val="22"/>
        </w:rPr>
        <w:t xml:space="preserve"> II stopnia</w:t>
      </w:r>
      <w:r w:rsidRPr="00616097">
        <w:rPr>
          <w:b/>
          <w:bCs/>
          <w:sz w:val="22"/>
          <w:szCs w:val="22"/>
        </w:rPr>
        <w:t xml:space="preserve">” </w:t>
      </w:r>
      <w:r w:rsidR="003C4B9E" w:rsidRPr="00616097">
        <w:rPr>
          <w:b/>
          <w:bCs/>
          <w:sz w:val="22"/>
          <w:szCs w:val="22"/>
        </w:rPr>
        <w:t xml:space="preserve">– </w:t>
      </w:r>
      <w:r w:rsidRPr="00616097">
        <w:rPr>
          <w:sz w:val="22"/>
          <w:szCs w:val="22"/>
        </w:rPr>
        <w:t>oznacza wsparcie MŚP przez pośredników finansowych, którzy uzyskali wsparcie w ramach Operacji I stopnia</w:t>
      </w:r>
      <w:r w:rsidR="00D20F35">
        <w:rPr>
          <w:sz w:val="22"/>
          <w:szCs w:val="22"/>
        </w:rPr>
        <w:t>;</w:t>
      </w:r>
      <w:r w:rsidR="00D20F35" w:rsidRPr="00616097">
        <w:rPr>
          <w:sz w:val="22"/>
          <w:szCs w:val="22"/>
        </w:rPr>
        <w:t xml:space="preserve"> </w:t>
      </w:r>
    </w:p>
    <w:p w:rsidR="00E71073" w:rsidRPr="00616097" w:rsidRDefault="00E71073" w:rsidP="005D35A5">
      <w:pPr>
        <w:numPr>
          <w:ilvl w:val="0"/>
          <w:numId w:val="27"/>
        </w:numPr>
        <w:autoSpaceDE w:val="0"/>
        <w:autoSpaceDN w:val="0"/>
        <w:adjustRightInd w:val="0"/>
        <w:jc w:val="both"/>
        <w:rPr>
          <w:sz w:val="22"/>
          <w:szCs w:val="22"/>
        </w:rPr>
      </w:pPr>
      <w:r w:rsidRPr="00616097">
        <w:rPr>
          <w:b/>
          <w:bCs/>
          <w:sz w:val="22"/>
          <w:szCs w:val="22"/>
        </w:rPr>
        <w:t>„Partnerze”</w:t>
      </w:r>
      <w:r w:rsidRPr="00616097">
        <w:rPr>
          <w:sz w:val="22"/>
          <w:szCs w:val="22"/>
        </w:rPr>
        <w:t xml:space="preserve"> – należy przez to rozumieć instytucję wymienioną we </w:t>
      </w:r>
      <w:r w:rsidRPr="00616097">
        <w:rPr>
          <w:iCs/>
          <w:sz w:val="22"/>
          <w:szCs w:val="22"/>
        </w:rPr>
        <w:t>Wniosku o dofinansowanie Projektu</w:t>
      </w:r>
      <w:r w:rsidRPr="00616097">
        <w:rPr>
          <w:sz w:val="22"/>
          <w:szCs w:val="22"/>
        </w:rPr>
        <w:t>, uczestniczącą w realizacji Projektu, wnoszącą do niego zasoby ludzkie, organizacyjne, techniczne bądź finansowe, realizującą Projekt wspólnie z Beneficjentem i innymi partnerami, na warunkach określonych w umowie partnerskiej</w:t>
      </w:r>
      <w:r w:rsidRPr="00616097">
        <w:rPr>
          <w:rStyle w:val="Odwoanieprzypisudolnego"/>
          <w:sz w:val="22"/>
          <w:szCs w:val="22"/>
        </w:rPr>
        <w:footnoteReference w:id="3"/>
      </w:r>
      <w:r w:rsidRPr="00616097">
        <w:rPr>
          <w:sz w:val="22"/>
          <w:szCs w:val="22"/>
        </w:rPr>
        <w:t>;</w:t>
      </w:r>
    </w:p>
    <w:p w:rsidR="00862C93" w:rsidRPr="00616097" w:rsidRDefault="007C158B" w:rsidP="00862C93">
      <w:pPr>
        <w:pStyle w:val="Akapitzlist"/>
        <w:numPr>
          <w:ilvl w:val="0"/>
          <w:numId w:val="27"/>
        </w:numPr>
        <w:autoSpaceDE w:val="0"/>
        <w:autoSpaceDN w:val="0"/>
        <w:adjustRightInd w:val="0"/>
        <w:spacing w:line="240" w:lineRule="auto"/>
        <w:jc w:val="both"/>
        <w:rPr>
          <w:rFonts w:ascii="Times New Roman" w:hAnsi="Times New Roman"/>
        </w:rPr>
      </w:pPr>
      <w:r w:rsidRPr="00616097" w:rsidDel="007C158B">
        <w:rPr>
          <w:rFonts w:ascii="Times New Roman" w:hAnsi="Times New Roman"/>
          <w:b/>
          <w:bCs/>
        </w:rPr>
        <w:t xml:space="preserve"> </w:t>
      </w:r>
      <w:r w:rsidR="00862C93" w:rsidRPr="00616097">
        <w:rPr>
          <w:rFonts w:ascii="Times New Roman" w:hAnsi="Times New Roman"/>
          <w:b/>
          <w:bCs/>
        </w:rPr>
        <w:t>„</w:t>
      </w:r>
      <w:r w:rsidR="0043063A" w:rsidRPr="00616097">
        <w:rPr>
          <w:rFonts w:ascii="Times New Roman" w:hAnsi="Times New Roman"/>
          <w:b/>
          <w:bCs/>
        </w:rPr>
        <w:t>Pośredniku finansowym</w:t>
      </w:r>
      <w:r w:rsidR="00862C93" w:rsidRPr="00616097">
        <w:rPr>
          <w:rFonts w:ascii="Times New Roman" w:hAnsi="Times New Roman"/>
          <w:b/>
          <w:bCs/>
        </w:rPr>
        <w:t>”</w:t>
      </w:r>
      <w:r w:rsidR="0043063A" w:rsidRPr="00616097">
        <w:rPr>
          <w:rFonts w:ascii="Times New Roman" w:hAnsi="Times New Roman"/>
        </w:rPr>
        <w:t xml:space="preserve"> - </w:t>
      </w:r>
      <w:r w:rsidR="00862C93" w:rsidRPr="00616097">
        <w:rPr>
          <w:rFonts w:ascii="Times New Roman" w:hAnsi="Times New Roman"/>
        </w:rPr>
        <w:t xml:space="preserve">oznacza </w:t>
      </w:r>
      <w:r w:rsidR="00EB0FA0" w:rsidRPr="00616097">
        <w:rPr>
          <w:rFonts w:ascii="Times New Roman" w:hAnsi="Times New Roman"/>
        </w:rPr>
        <w:t xml:space="preserve">to </w:t>
      </w:r>
      <w:r w:rsidR="00862C93" w:rsidRPr="00616097">
        <w:rPr>
          <w:rFonts w:ascii="Times New Roman" w:hAnsi="Times New Roman"/>
        </w:rPr>
        <w:t xml:space="preserve">podmiot publiczny </w:t>
      </w:r>
      <w:r w:rsidR="00C1573B" w:rsidRPr="00616097">
        <w:rPr>
          <w:rFonts w:ascii="Times New Roman" w:hAnsi="Times New Roman"/>
        </w:rPr>
        <w:t xml:space="preserve">albo </w:t>
      </w:r>
      <w:r w:rsidR="00862C93" w:rsidRPr="00616097">
        <w:rPr>
          <w:rFonts w:ascii="Times New Roman" w:hAnsi="Times New Roman"/>
        </w:rPr>
        <w:t>prywatny, inny niż Beneficjent, odpowiedzialny za realizację Operacji II stopnia, wybrany przez Beneficjenta</w:t>
      </w:r>
      <w:r w:rsidR="00D20F35">
        <w:rPr>
          <w:rFonts w:ascii="Times New Roman" w:hAnsi="Times New Roman"/>
        </w:rPr>
        <w:t>;</w:t>
      </w:r>
    </w:p>
    <w:p w:rsidR="00842017" w:rsidRPr="00616097" w:rsidRDefault="00842017" w:rsidP="00862C93">
      <w:pPr>
        <w:pStyle w:val="Akapitzlist"/>
        <w:numPr>
          <w:ilvl w:val="0"/>
          <w:numId w:val="27"/>
        </w:numPr>
        <w:autoSpaceDE w:val="0"/>
        <w:autoSpaceDN w:val="0"/>
        <w:adjustRightInd w:val="0"/>
        <w:spacing w:after="0" w:line="240" w:lineRule="auto"/>
        <w:ind w:left="714" w:hanging="357"/>
        <w:jc w:val="both"/>
        <w:rPr>
          <w:rFonts w:ascii="Times New Roman" w:hAnsi="Times New Roman"/>
        </w:rPr>
      </w:pPr>
      <w:r w:rsidRPr="00616097">
        <w:rPr>
          <w:rFonts w:ascii="Times New Roman" w:hAnsi="Times New Roman"/>
          <w:b/>
          <w:bCs/>
        </w:rPr>
        <w:t>„Projekcie”</w:t>
      </w:r>
      <w:r w:rsidRPr="00616097">
        <w:rPr>
          <w:rFonts w:ascii="Times New Roman" w:hAnsi="Times New Roman"/>
        </w:rPr>
        <w:t xml:space="preserve"> – należy przez to rozumieć przedsięwzięcie, szczegółowo określone we Wniosku o dofinansowanie, realizowane w ramach Działania danego Priorytetu R</w:t>
      </w:r>
      <w:r w:rsidR="00EB0FA0" w:rsidRPr="00616097">
        <w:rPr>
          <w:rFonts w:ascii="Times New Roman" w:hAnsi="Times New Roman"/>
        </w:rPr>
        <w:t>PO WM, będące przedmiotem Umowy</w:t>
      </w:r>
      <w:r w:rsidR="00D20F35">
        <w:rPr>
          <w:rFonts w:ascii="Times New Roman" w:hAnsi="Times New Roman"/>
        </w:rPr>
        <w:t>;</w:t>
      </w:r>
    </w:p>
    <w:p w:rsidR="007D58A0" w:rsidRPr="00616097" w:rsidRDefault="00FC0813" w:rsidP="00862C93">
      <w:pPr>
        <w:numPr>
          <w:ilvl w:val="0"/>
          <w:numId w:val="27"/>
        </w:numPr>
        <w:autoSpaceDE w:val="0"/>
        <w:autoSpaceDN w:val="0"/>
        <w:adjustRightInd w:val="0"/>
        <w:ind w:left="714" w:hanging="357"/>
        <w:jc w:val="both"/>
        <w:rPr>
          <w:sz w:val="22"/>
          <w:szCs w:val="22"/>
        </w:rPr>
      </w:pPr>
      <w:r w:rsidRPr="00616097">
        <w:rPr>
          <w:b/>
          <w:bCs/>
          <w:sz w:val="22"/>
          <w:szCs w:val="22"/>
        </w:rPr>
        <w:t>„</w:t>
      </w:r>
      <w:r w:rsidR="007D58A0" w:rsidRPr="00616097">
        <w:rPr>
          <w:b/>
          <w:bCs/>
          <w:sz w:val="22"/>
          <w:szCs w:val="22"/>
        </w:rPr>
        <w:t xml:space="preserve">Przychodzie” – </w:t>
      </w:r>
      <w:r w:rsidR="007D58A0" w:rsidRPr="00616097">
        <w:rPr>
          <w:bCs/>
          <w:sz w:val="22"/>
          <w:szCs w:val="22"/>
        </w:rPr>
        <w:t>należy przez to rozumieć</w:t>
      </w:r>
      <w:r w:rsidR="007D58A0" w:rsidRPr="00616097">
        <w:rPr>
          <w:sz w:val="22"/>
          <w:szCs w:val="22"/>
        </w:rPr>
        <w:t xml:space="preserve"> wszelkie przychody osiągnięte w związku </w:t>
      </w:r>
      <w:r w:rsidR="007D58A0" w:rsidRPr="00616097">
        <w:rPr>
          <w:sz w:val="22"/>
          <w:szCs w:val="22"/>
        </w:rPr>
        <w:br/>
        <w:t xml:space="preserve">z </w:t>
      </w:r>
      <w:r w:rsidR="00E10E94" w:rsidRPr="00616097">
        <w:rPr>
          <w:sz w:val="22"/>
          <w:szCs w:val="22"/>
        </w:rPr>
        <w:t>gospodarowaniem wkładem</w:t>
      </w:r>
      <w:r w:rsidR="00853F2F" w:rsidRPr="00616097">
        <w:rPr>
          <w:sz w:val="22"/>
          <w:szCs w:val="22"/>
        </w:rPr>
        <w:t xml:space="preserve"> finansowym</w:t>
      </w:r>
      <w:r w:rsidR="00D20F35">
        <w:rPr>
          <w:sz w:val="22"/>
          <w:szCs w:val="22"/>
        </w:rPr>
        <w:t>;</w:t>
      </w:r>
      <w:r w:rsidR="00D20F35" w:rsidRPr="00616097">
        <w:rPr>
          <w:sz w:val="22"/>
          <w:szCs w:val="22"/>
        </w:rPr>
        <w:t xml:space="preserve"> </w:t>
      </w:r>
    </w:p>
    <w:p w:rsidR="007A0538" w:rsidRPr="00616097" w:rsidRDefault="00BA1E04" w:rsidP="005D35A5">
      <w:pPr>
        <w:numPr>
          <w:ilvl w:val="0"/>
          <w:numId w:val="27"/>
        </w:numPr>
        <w:autoSpaceDE w:val="0"/>
        <w:autoSpaceDN w:val="0"/>
        <w:adjustRightInd w:val="0"/>
        <w:jc w:val="both"/>
        <w:rPr>
          <w:sz w:val="22"/>
          <w:szCs w:val="22"/>
        </w:rPr>
      </w:pPr>
      <w:r>
        <w:rPr>
          <w:b/>
          <w:bCs/>
          <w:sz w:val="22"/>
          <w:szCs w:val="22"/>
        </w:rPr>
        <w:t>„Radzie Inwestycyjnej</w:t>
      </w:r>
      <w:r w:rsidR="007A0538" w:rsidRPr="00616097">
        <w:rPr>
          <w:b/>
          <w:bCs/>
          <w:sz w:val="22"/>
          <w:szCs w:val="22"/>
        </w:rPr>
        <w:t>” -</w:t>
      </w:r>
      <w:r w:rsidR="007A0538" w:rsidRPr="00616097">
        <w:rPr>
          <w:sz w:val="22"/>
          <w:szCs w:val="22"/>
        </w:rPr>
        <w:t xml:space="preserve"> oznacza powołane </w:t>
      </w:r>
      <w:r w:rsidR="00360426" w:rsidRPr="00616097">
        <w:rPr>
          <w:sz w:val="22"/>
          <w:szCs w:val="22"/>
        </w:rPr>
        <w:t xml:space="preserve">zgodnie z </w:t>
      </w:r>
      <w:r w:rsidR="00360426" w:rsidRPr="00616097">
        <w:rPr>
          <w:bCs/>
          <w:sz w:val="22"/>
          <w:szCs w:val="22"/>
        </w:rPr>
        <w:t xml:space="preserve">§ </w:t>
      </w:r>
      <w:r w:rsidR="00360426">
        <w:rPr>
          <w:bCs/>
          <w:sz w:val="22"/>
          <w:szCs w:val="22"/>
        </w:rPr>
        <w:t>7</w:t>
      </w:r>
      <w:r w:rsidR="00360426" w:rsidRPr="00616097">
        <w:rPr>
          <w:b/>
          <w:bCs/>
          <w:sz w:val="22"/>
          <w:szCs w:val="22"/>
        </w:rPr>
        <w:t xml:space="preserve"> </w:t>
      </w:r>
      <w:r w:rsidR="00360426" w:rsidRPr="00616097">
        <w:rPr>
          <w:sz w:val="22"/>
          <w:szCs w:val="22"/>
        </w:rPr>
        <w:t xml:space="preserve">niniejszej Umowy </w:t>
      </w:r>
      <w:r w:rsidR="007A0538" w:rsidRPr="00616097">
        <w:rPr>
          <w:sz w:val="22"/>
          <w:szCs w:val="22"/>
        </w:rPr>
        <w:t>przez Instytucję Zarządzającą ciało kolegialne</w:t>
      </w:r>
      <w:r w:rsidR="00D20F35">
        <w:rPr>
          <w:sz w:val="22"/>
          <w:szCs w:val="22"/>
        </w:rPr>
        <w:t>;</w:t>
      </w:r>
    </w:p>
    <w:p w:rsidR="007F39B9" w:rsidRPr="00616097" w:rsidRDefault="009B589B" w:rsidP="005D35A5">
      <w:pPr>
        <w:numPr>
          <w:ilvl w:val="0"/>
          <w:numId w:val="27"/>
        </w:numPr>
        <w:autoSpaceDE w:val="0"/>
        <w:autoSpaceDN w:val="0"/>
        <w:adjustRightInd w:val="0"/>
        <w:jc w:val="both"/>
        <w:rPr>
          <w:sz w:val="22"/>
          <w:szCs w:val="22"/>
        </w:rPr>
      </w:pPr>
      <w:r w:rsidRPr="00616097">
        <w:rPr>
          <w:b/>
          <w:bCs/>
          <w:sz w:val="22"/>
          <w:szCs w:val="22"/>
        </w:rPr>
        <w:t>„</w:t>
      </w:r>
      <w:r w:rsidR="007F39B9" w:rsidRPr="00616097">
        <w:rPr>
          <w:b/>
          <w:bCs/>
          <w:sz w:val="22"/>
          <w:szCs w:val="22"/>
        </w:rPr>
        <w:t>Rapor</w:t>
      </w:r>
      <w:r w:rsidR="00C12F20">
        <w:rPr>
          <w:b/>
          <w:bCs/>
          <w:sz w:val="22"/>
          <w:szCs w:val="22"/>
        </w:rPr>
        <w:t>cie</w:t>
      </w:r>
      <w:r w:rsidRPr="00616097">
        <w:rPr>
          <w:b/>
          <w:bCs/>
          <w:sz w:val="22"/>
          <w:szCs w:val="22"/>
        </w:rPr>
        <w:t>”</w:t>
      </w:r>
      <w:r w:rsidR="007F39B9" w:rsidRPr="00616097">
        <w:rPr>
          <w:b/>
          <w:bCs/>
          <w:sz w:val="22"/>
          <w:szCs w:val="22"/>
        </w:rPr>
        <w:t xml:space="preserve"> –</w:t>
      </w:r>
      <w:r w:rsidR="007F39B9" w:rsidRPr="00616097">
        <w:rPr>
          <w:sz w:val="22"/>
          <w:szCs w:val="22"/>
        </w:rPr>
        <w:t xml:space="preserve"> należy przez to rozumieć kwartalny/roczny raport z realizacji Inicjatywy JEREMIE</w:t>
      </w:r>
      <w:r w:rsidR="00D20F35">
        <w:rPr>
          <w:sz w:val="22"/>
          <w:szCs w:val="22"/>
        </w:rPr>
        <w:t>;</w:t>
      </w:r>
    </w:p>
    <w:p w:rsidR="006D1E04" w:rsidRPr="00616097" w:rsidRDefault="009B589B" w:rsidP="005D35A5">
      <w:pPr>
        <w:numPr>
          <w:ilvl w:val="0"/>
          <w:numId w:val="27"/>
        </w:numPr>
        <w:tabs>
          <w:tab w:val="left" w:pos="1590"/>
        </w:tabs>
        <w:autoSpaceDE w:val="0"/>
        <w:autoSpaceDN w:val="0"/>
        <w:adjustRightInd w:val="0"/>
        <w:jc w:val="both"/>
        <w:rPr>
          <w:sz w:val="22"/>
          <w:szCs w:val="22"/>
        </w:rPr>
      </w:pPr>
      <w:r w:rsidRPr="00616097">
        <w:rPr>
          <w:b/>
          <w:bCs/>
          <w:sz w:val="22"/>
          <w:szCs w:val="22"/>
        </w:rPr>
        <w:t>„</w:t>
      </w:r>
      <w:r w:rsidR="006D1E04" w:rsidRPr="00616097">
        <w:rPr>
          <w:b/>
          <w:bCs/>
          <w:sz w:val="22"/>
          <w:szCs w:val="22"/>
        </w:rPr>
        <w:t>Rozpoczęci</w:t>
      </w:r>
      <w:r w:rsidR="00B63C75">
        <w:rPr>
          <w:b/>
          <w:bCs/>
          <w:sz w:val="22"/>
          <w:szCs w:val="22"/>
        </w:rPr>
        <w:t>u</w:t>
      </w:r>
      <w:r w:rsidR="006D1E04" w:rsidRPr="00616097">
        <w:rPr>
          <w:b/>
          <w:bCs/>
          <w:sz w:val="22"/>
          <w:szCs w:val="22"/>
        </w:rPr>
        <w:t xml:space="preserve"> okresu realizacji</w:t>
      </w:r>
      <w:r w:rsidRPr="00616097">
        <w:rPr>
          <w:b/>
          <w:bCs/>
          <w:sz w:val="22"/>
          <w:szCs w:val="22"/>
        </w:rPr>
        <w:t>”</w:t>
      </w:r>
      <w:r w:rsidR="006D1E04" w:rsidRPr="00616097">
        <w:rPr>
          <w:sz w:val="22"/>
          <w:szCs w:val="22"/>
        </w:rPr>
        <w:t xml:space="preserve"> – </w:t>
      </w:r>
      <w:r w:rsidR="005975CF">
        <w:rPr>
          <w:sz w:val="22"/>
          <w:szCs w:val="22"/>
        </w:rPr>
        <w:t>należy przez to rozumieć</w:t>
      </w:r>
      <w:r w:rsidR="006D1E04" w:rsidRPr="00616097">
        <w:rPr>
          <w:sz w:val="22"/>
          <w:szCs w:val="22"/>
        </w:rPr>
        <w:t xml:space="preserve"> </w:t>
      </w:r>
      <w:r w:rsidR="005975CF" w:rsidRPr="00616097">
        <w:rPr>
          <w:sz w:val="22"/>
          <w:szCs w:val="22"/>
        </w:rPr>
        <w:t>dat</w:t>
      </w:r>
      <w:r w:rsidR="005975CF">
        <w:rPr>
          <w:sz w:val="22"/>
          <w:szCs w:val="22"/>
        </w:rPr>
        <w:t>ę</w:t>
      </w:r>
      <w:r w:rsidR="005975CF" w:rsidRPr="00616097">
        <w:rPr>
          <w:sz w:val="22"/>
          <w:szCs w:val="22"/>
        </w:rPr>
        <w:t xml:space="preserve"> </w:t>
      </w:r>
      <w:r w:rsidR="006D1E04" w:rsidRPr="00616097">
        <w:rPr>
          <w:sz w:val="22"/>
          <w:szCs w:val="22"/>
        </w:rPr>
        <w:t xml:space="preserve">podpisania umowy o dofinansowanie z Menadżerem </w:t>
      </w:r>
      <w:r w:rsidR="00100A4E" w:rsidRPr="00616097">
        <w:rPr>
          <w:sz w:val="22"/>
          <w:szCs w:val="22"/>
        </w:rPr>
        <w:t>FP</w:t>
      </w:r>
      <w:r w:rsidR="00D20F35">
        <w:rPr>
          <w:sz w:val="22"/>
          <w:szCs w:val="22"/>
        </w:rPr>
        <w:t>;</w:t>
      </w:r>
    </w:p>
    <w:p w:rsidR="00842017" w:rsidRPr="00616097" w:rsidRDefault="00842017" w:rsidP="005D35A5">
      <w:pPr>
        <w:numPr>
          <w:ilvl w:val="0"/>
          <w:numId w:val="27"/>
        </w:numPr>
        <w:autoSpaceDE w:val="0"/>
        <w:autoSpaceDN w:val="0"/>
        <w:adjustRightInd w:val="0"/>
        <w:jc w:val="both"/>
        <w:rPr>
          <w:sz w:val="22"/>
          <w:szCs w:val="22"/>
        </w:rPr>
      </w:pPr>
      <w:r w:rsidRPr="00616097">
        <w:rPr>
          <w:b/>
          <w:bCs/>
          <w:sz w:val="22"/>
          <w:szCs w:val="22"/>
        </w:rPr>
        <w:t>„Rozporządzeniu Rady (WE) nr 1083/2006</w:t>
      </w:r>
      <w:r w:rsidRPr="00616097">
        <w:rPr>
          <w:b/>
          <w:sz w:val="22"/>
          <w:szCs w:val="22"/>
        </w:rPr>
        <w:t>”</w:t>
      </w:r>
      <w:r w:rsidRPr="00616097">
        <w:rPr>
          <w:i/>
          <w:iCs/>
          <w:sz w:val="22"/>
          <w:szCs w:val="22"/>
        </w:rPr>
        <w:t xml:space="preserve">– </w:t>
      </w:r>
      <w:r w:rsidRPr="00616097">
        <w:rPr>
          <w:iCs/>
          <w:sz w:val="22"/>
          <w:szCs w:val="22"/>
        </w:rPr>
        <w:t>należy przez to rozumieć rozporządzenie Rady (WE) nr 1083/2006 z dnia 11 lipca 2006 r</w:t>
      </w:r>
      <w:r w:rsidRPr="00616097">
        <w:rPr>
          <w:sz w:val="22"/>
          <w:szCs w:val="22"/>
        </w:rPr>
        <w:t xml:space="preserve">. ustanawiające przepisy ogólne dotyczące Europejskiego Funduszu Rozwoju Regionalnego, Europejskiego Funduszu Społecznego oraz Funduszu Spójności i uchylające rozporządzenie (WE) nr 1260/1999 (Dz. Urz. UE L 210 </w:t>
      </w:r>
      <w:r w:rsidRPr="00616097">
        <w:rPr>
          <w:sz w:val="22"/>
          <w:szCs w:val="22"/>
        </w:rPr>
        <w:br/>
        <w:t>z 31.07.2006, s. 25, z późn. zm.);</w:t>
      </w:r>
    </w:p>
    <w:p w:rsidR="00842017" w:rsidRPr="00616097" w:rsidRDefault="00842017" w:rsidP="005D35A5">
      <w:pPr>
        <w:numPr>
          <w:ilvl w:val="0"/>
          <w:numId w:val="27"/>
        </w:numPr>
        <w:autoSpaceDE w:val="0"/>
        <w:autoSpaceDN w:val="0"/>
        <w:adjustRightInd w:val="0"/>
        <w:jc w:val="both"/>
        <w:rPr>
          <w:sz w:val="22"/>
          <w:szCs w:val="22"/>
        </w:rPr>
      </w:pPr>
      <w:r w:rsidRPr="00616097">
        <w:rPr>
          <w:b/>
          <w:sz w:val="22"/>
          <w:szCs w:val="22"/>
        </w:rPr>
        <w:t>„</w:t>
      </w:r>
      <w:r w:rsidRPr="00616097">
        <w:rPr>
          <w:b/>
          <w:bCs/>
          <w:sz w:val="22"/>
          <w:szCs w:val="22"/>
        </w:rPr>
        <w:t>Rozporządzeniu Komisji (WE) nr 1828/2006</w:t>
      </w:r>
      <w:r w:rsidRPr="00616097">
        <w:rPr>
          <w:b/>
          <w:sz w:val="22"/>
          <w:szCs w:val="22"/>
        </w:rPr>
        <w:t>”</w:t>
      </w:r>
      <w:r w:rsidRPr="00616097">
        <w:rPr>
          <w:sz w:val="22"/>
          <w:szCs w:val="22"/>
        </w:rPr>
        <w:t xml:space="preserve"> </w:t>
      </w:r>
      <w:r w:rsidRPr="00616097">
        <w:rPr>
          <w:iCs/>
          <w:sz w:val="22"/>
          <w:szCs w:val="22"/>
        </w:rPr>
        <w:t>– należy przez to rozumieć</w:t>
      </w:r>
      <w:r w:rsidRPr="00616097">
        <w:rPr>
          <w:sz w:val="22"/>
          <w:szCs w:val="22"/>
        </w:rPr>
        <w:t xml:space="preserve"> </w:t>
      </w:r>
      <w:r w:rsidR="001F4204">
        <w:rPr>
          <w:sz w:val="22"/>
          <w:szCs w:val="22"/>
        </w:rPr>
        <w:t>R</w:t>
      </w:r>
      <w:r w:rsidR="001F4204" w:rsidRPr="00616097">
        <w:rPr>
          <w:sz w:val="22"/>
          <w:szCs w:val="22"/>
        </w:rPr>
        <w:t xml:space="preserve">ozporządzenie </w:t>
      </w:r>
      <w:r w:rsidRPr="00616097">
        <w:rPr>
          <w:sz w:val="22"/>
          <w:szCs w:val="22"/>
        </w:rPr>
        <w:t xml:space="preserve">Komisji (WE) nr 1828/2006 z dnia 8 grudnia 2006 r. ustanawiające szczegółowe zasady wykonania </w:t>
      </w:r>
      <w:r w:rsidR="001F4204">
        <w:rPr>
          <w:sz w:val="22"/>
          <w:szCs w:val="22"/>
        </w:rPr>
        <w:t>R</w:t>
      </w:r>
      <w:r w:rsidR="001F4204" w:rsidRPr="00616097">
        <w:rPr>
          <w:sz w:val="22"/>
          <w:szCs w:val="22"/>
        </w:rPr>
        <w:t xml:space="preserve">ozporządzenia </w:t>
      </w:r>
      <w:r w:rsidRPr="00616097">
        <w:rPr>
          <w:sz w:val="22"/>
          <w:szCs w:val="22"/>
        </w:rPr>
        <w:t>Rady (WE) nr 1083/2006 ustanawiającego przepisy ogólne</w:t>
      </w:r>
      <w:r w:rsidR="00A33B7C" w:rsidRPr="00616097">
        <w:rPr>
          <w:sz w:val="22"/>
          <w:szCs w:val="22"/>
        </w:rPr>
        <w:t xml:space="preserve"> </w:t>
      </w:r>
      <w:r w:rsidRPr="00616097">
        <w:rPr>
          <w:sz w:val="22"/>
          <w:szCs w:val="22"/>
        </w:rPr>
        <w:t xml:space="preserve">dotyczące Europejskiego Funduszu Rozwoju Regionalnego, Europejskiego Funduszu Społecznego oraz Funduszu Spójności oraz </w:t>
      </w:r>
      <w:r w:rsidR="001F4204">
        <w:rPr>
          <w:sz w:val="22"/>
          <w:szCs w:val="22"/>
        </w:rPr>
        <w:t>R</w:t>
      </w:r>
      <w:r w:rsidR="001F4204" w:rsidRPr="00616097">
        <w:rPr>
          <w:sz w:val="22"/>
          <w:szCs w:val="22"/>
        </w:rPr>
        <w:t xml:space="preserve">ozporządzenia </w:t>
      </w:r>
      <w:r w:rsidRPr="00616097">
        <w:rPr>
          <w:sz w:val="22"/>
          <w:szCs w:val="22"/>
        </w:rPr>
        <w:t>(WE) nr 1080/2006 Parlamentu Europejskiego i Rady</w:t>
      </w:r>
      <w:r w:rsidR="000F05E4">
        <w:rPr>
          <w:sz w:val="22"/>
          <w:szCs w:val="22"/>
        </w:rPr>
        <w:t xml:space="preserve"> </w:t>
      </w:r>
      <w:r w:rsidRPr="00616097">
        <w:rPr>
          <w:sz w:val="22"/>
          <w:szCs w:val="22"/>
        </w:rPr>
        <w:lastRenderedPageBreak/>
        <w:t>w sprawie Europejskiego Funduszu Rozwoju Regionalnego (Dz. Urz. UE L 371 z 27.12.2006, s.1, z późn. zm.);</w:t>
      </w:r>
    </w:p>
    <w:p w:rsidR="00842017" w:rsidRPr="00616097" w:rsidRDefault="00842017" w:rsidP="005D35A5">
      <w:pPr>
        <w:numPr>
          <w:ilvl w:val="0"/>
          <w:numId w:val="27"/>
        </w:numPr>
        <w:autoSpaceDE w:val="0"/>
        <w:autoSpaceDN w:val="0"/>
        <w:adjustRightInd w:val="0"/>
        <w:jc w:val="both"/>
        <w:rPr>
          <w:sz w:val="22"/>
          <w:szCs w:val="22"/>
        </w:rPr>
      </w:pPr>
      <w:r w:rsidRPr="00616097">
        <w:rPr>
          <w:b/>
          <w:sz w:val="22"/>
          <w:szCs w:val="22"/>
        </w:rPr>
        <w:t>„</w:t>
      </w:r>
      <w:r w:rsidRPr="00616097">
        <w:rPr>
          <w:b/>
          <w:bCs/>
          <w:sz w:val="22"/>
          <w:szCs w:val="22"/>
        </w:rPr>
        <w:t>Rozporządzeniu (WE) nr 1080/2006 Parlamentu Europe</w:t>
      </w:r>
      <w:r w:rsidRPr="00616097">
        <w:rPr>
          <w:b/>
          <w:bCs/>
          <w:iCs/>
          <w:sz w:val="22"/>
          <w:szCs w:val="22"/>
        </w:rPr>
        <w:t>jskiego i Rady</w:t>
      </w:r>
      <w:r w:rsidRPr="00616097">
        <w:rPr>
          <w:b/>
          <w:iCs/>
          <w:sz w:val="22"/>
          <w:szCs w:val="22"/>
        </w:rPr>
        <w:t>”</w:t>
      </w:r>
      <w:r w:rsidRPr="00616097">
        <w:rPr>
          <w:iCs/>
          <w:sz w:val="22"/>
          <w:szCs w:val="22"/>
        </w:rPr>
        <w:t xml:space="preserve"> – należy przez to rozumieć</w:t>
      </w:r>
      <w:r w:rsidRPr="00616097">
        <w:rPr>
          <w:sz w:val="22"/>
          <w:szCs w:val="22"/>
        </w:rPr>
        <w:t xml:space="preserve"> </w:t>
      </w:r>
      <w:r w:rsidR="001F4204">
        <w:rPr>
          <w:sz w:val="22"/>
          <w:szCs w:val="22"/>
        </w:rPr>
        <w:t>R</w:t>
      </w:r>
      <w:r w:rsidR="001F4204" w:rsidRPr="00616097">
        <w:rPr>
          <w:sz w:val="22"/>
          <w:szCs w:val="22"/>
        </w:rPr>
        <w:t xml:space="preserve">ozporządzenie </w:t>
      </w:r>
      <w:r w:rsidRPr="00616097">
        <w:rPr>
          <w:sz w:val="22"/>
          <w:szCs w:val="22"/>
        </w:rPr>
        <w:t xml:space="preserve">(WE) nr 1080/2006 Parlamentu Europejskiego i Rady z dnia 5 lipca 2006 r. w sprawie Europejskiego Funduszu Rozwoju Regionalnego i uchylające </w:t>
      </w:r>
      <w:r w:rsidR="001F4204">
        <w:rPr>
          <w:sz w:val="22"/>
          <w:szCs w:val="22"/>
        </w:rPr>
        <w:t>R</w:t>
      </w:r>
      <w:r w:rsidR="001F4204" w:rsidRPr="00616097">
        <w:rPr>
          <w:sz w:val="22"/>
          <w:szCs w:val="22"/>
        </w:rPr>
        <w:t xml:space="preserve">ozporządzenie </w:t>
      </w:r>
      <w:r w:rsidRPr="00616097">
        <w:rPr>
          <w:sz w:val="22"/>
          <w:szCs w:val="22"/>
        </w:rPr>
        <w:t>(WE) nr 1783/1999 (Dz. Urz. UE L 210 z 31.07.2006, s. 1, z późn. zm.);</w:t>
      </w:r>
    </w:p>
    <w:p w:rsidR="00842017" w:rsidRPr="00616097" w:rsidRDefault="00842017" w:rsidP="005D35A5">
      <w:pPr>
        <w:numPr>
          <w:ilvl w:val="0"/>
          <w:numId w:val="27"/>
        </w:numPr>
        <w:autoSpaceDE w:val="0"/>
        <w:autoSpaceDN w:val="0"/>
        <w:adjustRightInd w:val="0"/>
        <w:jc w:val="both"/>
        <w:rPr>
          <w:sz w:val="22"/>
          <w:szCs w:val="22"/>
        </w:rPr>
      </w:pPr>
      <w:r w:rsidRPr="00616097">
        <w:rPr>
          <w:b/>
          <w:sz w:val="22"/>
          <w:szCs w:val="22"/>
        </w:rPr>
        <w:t>„Rozporządzeniu Ministra Rozwoju Regionalnego z dnia 18 grudnia 2009 r</w:t>
      </w:r>
      <w:r w:rsidRPr="00616097">
        <w:rPr>
          <w:sz w:val="22"/>
          <w:szCs w:val="22"/>
        </w:rPr>
        <w:t xml:space="preserve">.” – należy przez to rozumieć </w:t>
      </w:r>
      <w:r w:rsidR="001F4204">
        <w:rPr>
          <w:sz w:val="22"/>
          <w:szCs w:val="22"/>
        </w:rPr>
        <w:t>R</w:t>
      </w:r>
      <w:r w:rsidR="001F4204" w:rsidRPr="00616097">
        <w:rPr>
          <w:sz w:val="22"/>
          <w:szCs w:val="22"/>
        </w:rPr>
        <w:t xml:space="preserve">ozporządzenie </w:t>
      </w:r>
      <w:r w:rsidRPr="00616097">
        <w:rPr>
          <w:sz w:val="22"/>
          <w:szCs w:val="22"/>
        </w:rPr>
        <w:t xml:space="preserve">Ministra Rozwoju Regionalnego z dnia 18 grudnia 2009 r. w sprawie warunków i trybu udzielania zaliczek oraz zakresu i terminu składania wniosku o płatność w ramach programów finansowanych z udziałem środków europejskich (Dz. U. </w:t>
      </w:r>
      <w:r w:rsidR="00645679">
        <w:rPr>
          <w:sz w:val="22"/>
          <w:szCs w:val="22"/>
        </w:rPr>
        <w:t xml:space="preserve">z 2009 </w:t>
      </w:r>
      <w:r w:rsidRPr="00616097">
        <w:rPr>
          <w:sz w:val="22"/>
          <w:szCs w:val="22"/>
        </w:rPr>
        <w:t>Nr 223, poz. 1786);</w:t>
      </w:r>
    </w:p>
    <w:p w:rsidR="00842017" w:rsidRDefault="00842017" w:rsidP="005D35A5">
      <w:pPr>
        <w:numPr>
          <w:ilvl w:val="0"/>
          <w:numId w:val="27"/>
        </w:numPr>
        <w:autoSpaceDE w:val="0"/>
        <w:autoSpaceDN w:val="0"/>
        <w:adjustRightInd w:val="0"/>
        <w:jc w:val="both"/>
        <w:rPr>
          <w:sz w:val="22"/>
          <w:szCs w:val="22"/>
        </w:rPr>
      </w:pPr>
      <w:r w:rsidRPr="00616097">
        <w:rPr>
          <w:b/>
          <w:bCs/>
          <w:sz w:val="22"/>
          <w:szCs w:val="22"/>
        </w:rPr>
        <w:t xml:space="preserve">„RPO WM” – </w:t>
      </w:r>
      <w:r w:rsidRPr="00616097">
        <w:rPr>
          <w:sz w:val="22"/>
          <w:szCs w:val="22"/>
        </w:rPr>
        <w:t>należy przez to rozumieć Regionalny Program Operacyjny Województwa Mazowieckiego 2007-2013, przyjęty uchwałą Nr 2283/89/07 Z</w:t>
      </w:r>
      <w:r w:rsidRPr="00616097">
        <w:rPr>
          <w:iCs/>
          <w:sz w:val="22"/>
          <w:szCs w:val="22"/>
        </w:rPr>
        <w:t>arządu Województwa Mazowieckiego z dnia 6 listopada 2007 r. w sprawie przyjęcia Regionalnego Programu Operacyjne</w:t>
      </w:r>
      <w:r w:rsidRPr="00616097">
        <w:rPr>
          <w:sz w:val="22"/>
          <w:szCs w:val="22"/>
        </w:rPr>
        <w:t>go Województwa Mazowieckiego 2007-2013</w:t>
      </w:r>
      <w:r w:rsidRPr="00616097">
        <w:rPr>
          <w:rStyle w:val="Odwoanieprzypisudolnego"/>
          <w:sz w:val="22"/>
          <w:szCs w:val="22"/>
        </w:rPr>
        <w:footnoteReference w:id="4"/>
      </w:r>
      <w:r w:rsidRPr="00616097">
        <w:rPr>
          <w:sz w:val="22"/>
          <w:szCs w:val="22"/>
        </w:rPr>
        <w:t xml:space="preserve"> oraz zatwierdzony decyzją Komisji Europejskiej </w:t>
      </w:r>
      <w:r w:rsidR="00814DB1" w:rsidRPr="00616097">
        <w:rPr>
          <w:sz w:val="22"/>
          <w:szCs w:val="22"/>
        </w:rPr>
        <w:t xml:space="preserve">Nr CCI: </w:t>
      </w:r>
      <w:r w:rsidR="006036E8" w:rsidRPr="00616097">
        <w:rPr>
          <w:sz w:val="22"/>
          <w:szCs w:val="22"/>
        </w:rPr>
        <w:t xml:space="preserve">K(2007)5072 </w:t>
      </w:r>
      <w:r w:rsidR="00814DB1" w:rsidRPr="00616097">
        <w:rPr>
          <w:sz w:val="22"/>
          <w:szCs w:val="22"/>
        </w:rPr>
        <w:t>z dnia 10 października 2007 r.</w:t>
      </w:r>
      <w:r w:rsidR="006036E8" w:rsidRPr="00616097">
        <w:rPr>
          <w:sz w:val="22"/>
          <w:szCs w:val="22"/>
        </w:rPr>
        <w:t>, zmieniony decyzją KE nr K(2011)9872 z dnia 22 grudnia 2011 r.</w:t>
      </w:r>
      <w:r w:rsidR="00814DB1" w:rsidRPr="00616097">
        <w:rPr>
          <w:sz w:val="22"/>
          <w:szCs w:val="22"/>
        </w:rPr>
        <w:t>;</w:t>
      </w:r>
    </w:p>
    <w:p w:rsidR="008D322F" w:rsidRPr="008D322F" w:rsidRDefault="008D322F" w:rsidP="008D322F">
      <w:pPr>
        <w:numPr>
          <w:ilvl w:val="0"/>
          <w:numId w:val="27"/>
        </w:numPr>
        <w:autoSpaceDE w:val="0"/>
        <w:autoSpaceDN w:val="0"/>
        <w:adjustRightInd w:val="0"/>
        <w:jc w:val="both"/>
        <w:rPr>
          <w:sz w:val="22"/>
          <w:szCs w:val="22"/>
        </w:rPr>
      </w:pPr>
      <w:r>
        <w:rPr>
          <w:b/>
          <w:bCs/>
          <w:sz w:val="22"/>
          <w:szCs w:val="22"/>
        </w:rPr>
        <w:t>„Sile wyższej”</w:t>
      </w:r>
      <w:r w:rsidRPr="006F7ADF">
        <w:rPr>
          <w:b/>
          <w:bCs/>
          <w:sz w:val="22"/>
          <w:szCs w:val="22"/>
        </w:rPr>
        <w:t xml:space="preserve"> –</w:t>
      </w:r>
      <w:r w:rsidRPr="002D115A">
        <w:rPr>
          <w:sz w:val="22"/>
          <w:szCs w:val="22"/>
        </w:rPr>
        <w:t xml:space="preserve"> należy przez to</w:t>
      </w:r>
      <w:r>
        <w:rPr>
          <w:sz w:val="22"/>
          <w:szCs w:val="22"/>
        </w:rPr>
        <w:t xml:space="preserve"> rozumieć zdarzenie lub połączenie zdarzeń, obiektywnie niezależnych od Beneficjenta lub Instytucji zarządzającej, które zasadniczo i w znaczący sposób utrudniają wykonywanie części lub całości zadań wynikających z Umowy, których zarówno beneficjent jak i Instytucja Zarządzająca przy zachowaniu należytej staranności, ogólnie wymaganej dla cywilnoprawnych stosunków zobowiązaniowych, nie mogły przewidzieć i którym nie mogły zapobiec ani im </w:t>
      </w:r>
      <w:r w:rsidR="00D20F35">
        <w:rPr>
          <w:sz w:val="22"/>
          <w:szCs w:val="22"/>
        </w:rPr>
        <w:t>przeciwdziałać;</w:t>
      </w:r>
    </w:p>
    <w:p w:rsidR="007A0538" w:rsidRPr="00616097" w:rsidRDefault="0073764F" w:rsidP="005D35A5">
      <w:pPr>
        <w:numPr>
          <w:ilvl w:val="0"/>
          <w:numId w:val="27"/>
        </w:numPr>
        <w:autoSpaceDE w:val="0"/>
        <w:autoSpaceDN w:val="0"/>
        <w:adjustRightInd w:val="0"/>
        <w:jc w:val="both"/>
        <w:rPr>
          <w:sz w:val="22"/>
          <w:szCs w:val="22"/>
        </w:rPr>
      </w:pPr>
      <w:r w:rsidRPr="00616097" w:rsidDel="0073764F">
        <w:rPr>
          <w:b/>
          <w:bCs/>
          <w:sz w:val="22"/>
          <w:szCs w:val="22"/>
        </w:rPr>
        <w:t xml:space="preserve"> </w:t>
      </w:r>
      <w:r w:rsidR="007A0538" w:rsidRPr="00616097">
        <w:rPr>
          <w:b/>
          <w:sz w:val="22"/>
          <w:szCs w:val="22"/>
        </w:rPr>
        <w:t>„Strategi</w:t>
      </w:r>
      <w:r w:rsidRPr="00616097">
        <w:rPr>
          <w:b/>
          <w:sz w:val="22"/>
          <w:szCs w:val="22"/>
        </w:rPr>
        <w:t>i</w:t>
      </w:r>
      <w:r w:rsidR="007A0538" w:rsidRPr="00616097">
        <w:rPr>
          <w:b/>
          <w:sz w:val="22"/>
          <w:szCs w:val="22"/>
        </w:rPr>
        <w:t xml:space="preserve"> Inwestycyjn</w:t>
      </w:r>
      <w:r w:rsidRPr="00616097">
        <w:rPr>
          <w:b/>
          <w:sz w:val="22"/>
          <w:szCs w:val="22"/>
        </w:rPr>
        <w:t>ej</w:t>
      </w:r>
      <w:r w:rsidR="007A0538" w:rsidRPr="00616097">
        <w:rPr>
          <w:b/>
          <w:sz w:val="22"/>
          <w:szCs w:val="22"/>
        </w:rPr>
        <w:t>”</w:t>
      </w:r>
      <w:r w:rsidR="007A0538" w:rsidRPr="00616097">
        <w:rPr>
          <w:sz w:val="22"/>
          <w:szCs w:val="22"/>
        </w:rPr>
        <w:t xml:space="preserve"> – </w:t>
      </w:r>
      <w:r w:rsidR="00545D74" w:rsidRPr="00616097">
        <w:rPr>
          <w:sz w:val="22"/>
          <w:szCs w:val="22"/>
        </w:rPr>
        <w:t xml:space="preserve">oznacza dokument określający strategię inwestycyjną </w:t>
      </w:r>
      <w:r w:rsidR="007A0538" w:rsidRPr="00616097">
        <w:rPr>
          <w:sz w:val="22"/>
          <w:szCs w:val="22"/>
        </w:rPr>
        <w:t xml:space="preserve">działań </w:t>
      </w:r>
      <w:r w:rsidR="0089379B">
        <w:rPr>
          <w:sz w:val="22"/>
          <w:szCs w:val="22"/>
        </w:rPr>
        <w:t>FP</w:t>
      </w:r>
      <w:r w:rsidR="007A0538" w:rsidRPr="00616097">
        <w:rPr>
          <w:sz w:val="22"/>
          <w:szCs w:val="22"/>
        </w:rPr>
        <w:t xml:space="preserve">, stanowiący załącznik </w:t>
      </w:r>
      <w:r w:rsidR="00D377B9" w:rsidRPr="00616097">
        <w:rPr>
          <w:sz w:val="22"/>
          <w:szCs w:val="22"/>
        </w:rPr>
        <w:t xml:space="preserve">2 </w:t>
      </w:r>
      <w:r w:rsidR="007A0538" w:rsidRPr="00616097">
        <w:rPr>
          <w:sz w:val="22"/>
          <w:szCs w:val="22"/>
        </w:rPr>
        <w:t>do niniejszej Umowy</w:t>
      </w:r>
      <w:r w:rsidR="00D20F35">
        <w:rPr>
          <w:sz w:val="22"/>
          <w:szCs w:val="22"/>
        </w:rPr>
        <w:t>;</w:t>
      </w:r>
      <w:r w:rsidR="00D20F35" w:rsidRPr="00616097">
        <w:rPr>
          <w:sz w:val="22"/>
          <w:szCs w:val="22"/>
        </w:rPr>
        <w:t xml:space="preserve"> </w:t>
      </w:r>
    </w:p>
    <w:p w:rsidR="00842017" w:rsidRPr="00616097" w:rsidRDefault="00842017" w:rsidP="005D35A5">
      <w:pPr>
        <w:numPr>
          <w:ilvl w:val="0"/>
          <w:numId w:val="27"/>
        </w:numPr>
        <w:autoSpaceDE w:val="0"/>
        <w:autoSpaceDN w:val="0"/>
        <w:adjustRightInd w:val="0"/>
        <w:jc w:val="both"/>
        <w:rPr>
          <w:sz w:val="22"/>
          <w:szCs w:val="22"/>
        </w:rPr>
      </w:pPr>
      <w:r w:rsidRPr="00616097">
        <w:rPr>
          <w:b/>
          <w:bCs/>
          <w:sz w:val="22"/>
          <w:szCs w:val="22"/>
        </w:rPr>
        <w:t>„Strategi</w:t>
      </w:r>
      <w:r w:rsidR="0073764F" w:rsidRPr="00616097">
        <w:rPr>
          <w:b/>
          <w:bCs/>
          <w:sz w:val="22"/>
          <w:szCs w:val="22"/>
        </w:rPr>
        <w:t>i</w:t>
      </w:r>
      <w:r w:rsidRPr="00616097">
        <w:rPr>
          <w:b/>
          <w:bCs/>
          <w:sz w:val="22"/>
          <w:szCs w:val="22"/>
        </w:rPr>
        <w:t xml:space="preserve"> wyjścia” </w:t>
      </w:r>
      <w:r w:rsidRPr="00616097">
        <w:rPr>
          <w:sz w:val="22"/>
          <w:szCs w:val="22"/>
        </w:rPr>
        <w:t xml:space="preserve">– należy przez to rozumieć politykę wychodzenia z </w:t>
      </w:r>
      <w:r w:rsidR="0089379B">
        <w:rPr>
          <w:sz w:val="22"/>
          <w:szCs w:val="22"/>
        </w:rPr>
        <w:t>FP</w:t>
      </w:r>
      <w:r w:rsidRPr="00616097">
        <w:rPr>
          <w:sz w:val="22"/>
          <w:szCs w:val="22"/>
        </w:rPr>
        <w:t xml:space="preserve"> w odniesieniu do </w:t>
      </w:r>
      <w:r w:rsidR="00796FC8">
        <w:rPr>
          <w:sz w:val="22"/>
          <w:szCs w:val="22"/>
        </w:rPr>
        <w:t>kapitału</w:t>
      </w:r>
      <w:r w:rsidR="00D20F35">
        <w:rPr>
          <w:sz w:val="22"/>
          <w:szCs w:val="22"/>
        </w:rPr>
        <w:t>;</w:t>
      </w:r>
    </w:p>
    <w:p w:rsidR="007A0538" w:rsidRPr="00616097" w:rsidRDefault="007A0538" w:rsidP="005D35A5">
      <w:pPr>
        <w:numPr>
          <w:ilvl w:val="0"/>
          <w:numId w:val="27"/>
        </w:numPr>
        <w:autoSpaceDE w:val="0"/>
        <w:autoSpaceDN w:val="0"/>
        <w:adjustRightInd w:val="0"/>
        <w:jc w:val="both"/>
        <w:rPr>
          <w:sz w:val="22"/>
          <w:szCs w:val="22"/>
        </w:rPr>
      </w:pPr>
      <w:r w:rsidRPr="00616097">
        <w:rPr>
          <w:b/>
          <w:bCs/>
          <w:sz w:val="22"/>
          <w:szCs w:val="22"/>
        </w:rPr>
        <w:t>„Stron</w:t>
      </w:r>
      <w:r w:rsidR="0073764F" w:rsidRPr="00616097">
        <w:rPr>
          <w:b/>
          <w:bCs/>
          <w:sz w:val="22"/>
          <w:szCs w:val="22"/>
        </w:rPr>
        <w:t>ach</w:t>
      </w:r>
      <w:r w:rsidRPr="00616097">
        <w:rPr>
          <w:b/>
          <w:bCs/>
          <w:sz w:val="22"/>
          <w:szCs w:val="22"/>
        </w:rPr>
        <w:t>”</w:t>
      </w:r>
      <w:r w:rsidR="004974D7">
        <w:rPr>
          <w:sz w:val="22"/>
          <w:szCs w:val="22"/>
        </w:rPr>
        <w:t xml:space="preserve"> – należy przez to rozumieć</w:t>
      </w:r>
      <w:r w:rsidRPr="00616097">
        <w:rPr>
          <w:sz w:val="22"/>
          <w:szCs w:val="22"/>
        </w:rPr>
        <w:t xml:space="preserve"> Instytucję Zarządzającą oraz Beneficjenta</w:t>
      </w:r>
      <w:r w:rsidR="00D20F35">
        <w:rPr>
          <w:sz w:val="22"/>
          <w:szCs w:val="22"/>
        </w:rPr>
        <w:t>;</w:t>
      </w:r>
    </w:p>
    <w:p w:rsidR="00842017" w:rsidRPr="00616097" w:rsidRDefault="00842017" w:rsidP="005D35A5">
      <w:pPr>
        <w:numPr>
          <w:ilvl w:val="0"/>
          <w:numId w:val="27"/>
        </w:numPr>
        <w:autoSpaceDE w:val="0"/>
        <w:autoSpaceDN w:val="0"/>
        <w:adjustRightInd w:val="0"/>
        <w:jc w:val="both"/>
        <w:rPr>
          <w:sz w:val="22"/>
          <w:szCs w:val="22"/>
        </w:rPr>
      </w:pPr>
      <w:r w:rsidRPr="00616097">
        <w:rPr>
          <w:b/>
          <w:bCs/>
          <w:sz w:val="22"/>
          <w:szCs w:val="22"/>
        </w:rPr>
        <w:t xml:space="preserve">„Środkach EFRR” </w:t>
      </w:r>
      <w:r w:rsidRPr="00616097">
        <w:rPr>
          <w:sz w:val="22"/>
          <w:szCs w:val="22"/>
        </w:rPr>
        <w:t>– należy przez to rozumieć Dofinansowanie pochodzące z budżetu środków europejskich przekazywane w formie płatności z rachunku Ministra Finansów, o którym mowa w art. 200 ust. 1 ustawy o finansach publicznych, prowadzonego w BGK;</w:t>
      </w:r>
    </w:p>
    <w:p w:rsidR="0048556F" w:rsidRPr="0003141D" w:rsidRDefault="00C12F20" w:rsidP="005D35A5">
      <w:pPr>
        <w:numPr>
          <w:ilvl w:val="0"/>
          <w:numId w:val="27"/>
        </w:numPr>
        <w:autoSpaceDE w:val="0"/>
        <w:autoSpaceDN w:val="0"/>
        <w:adjustRightInd w:val="0"/>
        <w:jc w:val="both"/>
        <w:rPr>
          <w:sz w:val="22"/>
          <w:szCs w:val="22"/>
        </w:rPr>
      </w:pPr>
      <w:r>
        <w:rPr>
          <w:b/>
          <w:bCs/>
          <w:sz w:val="22"/>
          <w:szCs w:val="22"/>
        </w:rPr>
        <w:t>„</w:t>
      </w:r>
      <w:r w:rsidR="0048556F" w:rsidRPr="00616097">
        <w:rPr>
          <w:b/>
          <w:bCs/>
          <w:sz w:val="22"/>
          <w:szCs w:val="22"/>
        </w:rPr>
        <w:t>Szkodowości</w:t>
      </w:r>
      <w:r>
        <w:rPr>
          <w:b/>
          <w:bCs/>
          <w:sz w:val="22"/>
          <w:szCs w:val="22"/>
        </w:rPr>
        <w:t>”</w:t>
      </w:r>
      <w:r w:rsidR="0048556F" w:rsidRPr="00616097">
        <w:rPr>
          <w:b/>
          <w:bCs/>
          <w:sz w:val="22"/>
          <w:szCs w:val="22"/>
        </w:rPr>
        <w:t xml:space="preserve"> </w:t>
      </w:r>
      <w:r w:rsidR="0048556F" w:rsidRPr="00616097">
        <w:rPr>
          <w:sz w:val="22"/>
          <w:szCs w:val="22"/>
        </w:rPr>
        <w:t xml:space="preserve">– należy przez to rozumieć utratę kapitału, o </w:t>
      </w:r>
      <w:r w:rsidR="0048556F" w:rsidRPr="0003141D">
        <w:rPr>
          <w:sz w:val="22"/>
          <w:szCs w:val="22"/>
        </w:rPr>
        <w:t>której mowa w §</w:t>
      </w:r>
      <w:r w:rsidR="00131A88" w:rsidRPr="0003141D">
        <w:rPr>
          <w:sz w:val="22"/>
          <w:szCs w:val="22"/>
        </w:rPr>
        <w:t>4</w:t>
      </w:r>
      <w:r w:rsidR="0048556F" w:rsidRPr="0003141D">
        <w:rPr>
          <w:sz w:val="22"/>
          <w:szCs w:val="22"/>
        </w:rPr>
        <w:t xml:space="preserve"> ust. 1</w:t>
      </w:r>
      <w:r w:rsidR="0095772B">
        <w:rPr>
          <w:sz w:val="22"/>
          <w:szCs w:val="22"/>
        </w:rPr>
        <w:t>7</w:t>
      </w:r>
      <w:r w:rsidR="0048556F" w:rsidRPr="0003141D">
        <w:rPr>
          <w:sz w:val="22"/>
          <w:szCs w:val="22"/>
        </w:rPr>
        <w:t xml:space="preserve"> pkt 2</w:t>
      </w:r>
      <w:r w:rsidR="005975CF">
        <w:rPr>
          <w:sz w:val="22"/>
          <w:szCs w:val="22"/>
        </w:rPr>
        <w:t xml:space="preserve"> Umowy</w:t>
      </w:r>
      <w:r w:rsidR="0048556F" w:rsidRPr="0003141D">
        <w:rPr>
          <w:sz w:val="22"/>
          <w:szCs w:val="22"/>
        </w:rPr>
        <w:t>;</w:t>
      </w:r>
    </w:p>
    <w:p w:rsidR="00842017" w:rsidRPr="0003141D" w:rsidRDefault="00842017" w:rsidP="005D35A5">
      <w:pPr>
        <w:numPr>
          <w:ilvl w:val="0"/>
          <w:numId w:val="27"/>
        </w:numPr>
        <w:tabs>
          <w:tab w:val="left" w:pos="426"/>
        </w:tabs>
        <w:autoSpaceDE w:val="0"/>
        <w:autoSpaceDN w:val="0"/>
        <w:adjustRightInd w:val="0"/>
        <w:jc w:val="both"/>
        <w:rPr>
          <w:sz w:val="22"/>
          <w:szCs w:val="22"/>
        </w:rPr>
      </w:pPr>
      <w:r w:rsidRPr="0003141D">
        <w:rPr>
          <w:b/>
          <w:bCs/>
          <w:sz w:val="22"/>
          <w:szCs w:val="22"/>
        </w:rPr>
        <w:t xml:space="preserve">„Traktacie” </w:t>
      </w:r>
      <w:r w:rsidRPr="0003141D">
        <w:rPr>
          <w:sz w:val="22"/>
          <w:szCs w:val="22"/>
        </w:rPr>
        <w:t>– należy przez to rozumieć Traktat o funkcjonowaniu Unii Europejskiej (Dz. U. z 2004 r. Nr 90, poz. 864/2 z późn. zm.);</w:t>
      </w:r>
    </w:p>
    <w:p w:rsidR="00842017" w:rsidRPr="00616097" w:rsidRDefault="00842017" w:rsidP="005D35A5">
      <w:pPr>
        <w:numPr>
          <w:ilvl w:val="0"/>
          <w:numId w:val="27"/>
        </w:numPr>
        <w:autoSpaceDE w:val="0"/>
        <w:autoSpaceDN w:val="0"/>
        <w:adjustRightInd w:val="0"/>
        <w:jc w:val="both"/>
        <w:rPr>
          <w:sz w:val="22"/>
          <w:szCs w:val="22"/>
        </w:rPr>
      </w:pPr>
      <w:r w:rsidRPr="00616097">
        <w:rPr>
          <w:b/>
          <w:bCs/>
          <w:sz w:val="22"/>
          <w:szCs w:val="22"/>
        </w:rPr>
        <w:t xml:space="preserve">„Umowie” </w:t>
      </w:r>
      <w:r w:rsidRPr="00616097">
        <w:rPr>
          <w:sz w:val="22"/>
          <w:szCs w:val="22"/>
        </w:rPr>
        <w:t>– należy przez to rozumieć Umowę o dofinansowanie Projektu;</w:t>
      </w:r>
    </w:p>
    <w:p w:rsidR="00606947" w:rsidRPr="00616097" w:rsidRDefault="00842017" w:rsidP="00606947">
      <w:pPr>
        <w:numPr>
          <w:ilvl w:val="0"/>
          <w:numId w:val="27"/>
        </w:numPr>
        <w:autoSpaceDE w:val="0"/>
        <w:autoSpaceDN w:val="0"/>
        <w:adjustRightInd w:val="0"/>
        <w:jc w:val="both"/>
        <w:rPr>
          <w:sz w:val="22"/>
          <w:szCs w:val="22"/>
        </w:rPr>
      </w:pPr>
      <w:r w:rsidRPr="00616097">
        <w:rPr>
          <w:b/>
          <w:bCs/>
          <w:sz w:val="22"/>
          <w:szCs w:val="22"/>
        </w:rPr>
        <w:t>„Uszczegółowieniu</w:t>
      </w:r>
      <w:r w:rsidRPr="00616097">
        <w:rPr>
          <w:b/>
          <w:sz w:val="22"/>
          <w:szCs w:val="22"/>
        </w:rPr>
        <w:t>”</w:t>
      </w:r>
      <w:r w:rsidRPr="00616097">
        <w:rPr>
          <w:sz w:val="22"/>
          <w:szCs w:val="22"/>
        </w:rPr>
        <w:t xml:space="preserve"> – należy przez to rozumieć Szczegółowy Opis Priorytetów Regionalnego Programu Operacyjnego Województwa Mazowieckiego 2007-2013 (Uszczegółowienie RPO WM);</w:t>
      </w:r>
    </w:p>
    <w:p w:rsidR="00606947" w:rsidRPr="00616097" w:rsidRDefault="00C029F1" w:rsidP="00606947">
      <w:pPr>
        <w:numPr>
          <w:ilvl w:val="0"/>
          <w:numId w:val="27"/>
        </w:numPr>
        <w:autoSpaceDE w:val="0"/>
        <w:autoSpaceDN w:val="0"/>
        <w:adjustRightInd w:val="0"/>
        <w:jc w:val="both"/>
        <w:rPr>
          <w:sz w:val="22"/>
          <w:szCs w:val="22"/>
        </w:rPr>
      </w:pPr>
      <w:r w:rsidRPr="00616097">
        <w:rPr>
          <w:b/>
          <w:bCs/>
          <w:sz w:val="22"/>
          <w:szCs w:val="22"/>
        </w:rPr>
        <w:t>„</w:t>
      </w:r>
      <w:r w:rsidR="00DF524B" w:rsidRPr="00616097">
        <w:rPr>
          <w:b/>
          <w:bCs/>
          <w:sz w:val="22"/>
          <w:szCs w:val="22"/>
        </w:rPr>
        <w:t>Wkład</w:t>
      </w:r>
      <w:r w:rsidR="0073764F" w:rsidRPr="00616097">
        <w:rPr>
          <w:b/>
          <w:bCs/>
          <w:sz w:val="22"/>
          <w:szCs w:val="22"/>
        </w:rPr>
        <w:t>zie</w:t>
      </w:r>
      <w:r w:rsidR="00DF524B" w:rsidRPr="00616097">
        <w:rPr>
          <w:b/>
          <w:bCs/>
          <w:sz w:val="22"/>
          <w:szCs w:val="22"/>
        </w:rPr>
        <w:t xml:space="preserve"> finansowy</w:t>
      </w:r>
      <w:r w:rsidR="0073764F" w:rsidRPr="00616097">
        <w:rPr>
          <w:b/>
          <w:bCs/>
          <w:sz w:val="22"/>
          <w:szCs w:val="22"/>
        </w:rPr>
        <w:t>m</w:t>
      </w:r>
      <w:r w:rsidRPr="00616097">
        <w:rPr>
          <w:b/>
          <w:bCs/>
          <w:sz w:val="22"/>
          <w:szCs w:val="22"/>
        </w:rPr>
        <w:t xml:space="preserve">” - </w:t>
      </w:r>
      <w:r w:rsidR="00606947" w:rsidRPr="00616097">
        <w:rPr>
          <w:iCs/>
          <w:sz w:val="22"/>
          <w:szCs w:val="22"/>
        </w:rPr>
        <w:t xml:space="preserve">należy przez to rozumieć wkład, o którym mowa w art. 44 </w:t>
      </w:r>
      <w:r w:rsidR="001F4204">
        <w:rPr>
          <w:iCs/>
          <w:sz w:val="22"/>
          <w:szCs w:val="22"/>
        </w:rPr>
        <w:t>R</w:t>
      </w:r>
      <w:r w:rsidR="001F4204" w:rsidRPr="00616097">
        <w:rPr>
          <w:iCs/>
          <w:sz w:val="22"/>
          <w:szCs w:val="22"/>
        </w:rPr>
        <w:t xml:space="preserve">ozporządzenia </w:t>
      </w:r>
      <w:r w:rsidR="00606947" w:rsidRPr="00616097">
        <w:rPr>
          <w:iCs/>
          <w:sz w:val="22"/>
          <w:szCs w:val="22"/>
        </w:rPr>
        <w:t>Rady (WE) nr 1083/2006, wniesiony do funduszu ze środków RPO WM jako dofinansowanie projektu</w:t>
      </w:r>
      <w:r w:rsidR="005975CF">
        <w:rPr>
          <w:iCs/>
          <w:sz w:val="22"/>
          <w:szCs w:val="22"/>
        </w:rPr>
        <w:t>;</w:t>
      </w:r>
    </w:p>
    <w:p w:rsidR="00C029F1" w:rsidRPr="00616097" w:rsidRDefault="00C029F1" w:rsidP="005D35A5">
      <w:pPr>
        <w:pStyle w:val="Akapitzlist"/>
        <w:numPr>
          <w:ilvl w:val="0"/>
          <w:numId w:val="27"/>
        </w:numPr>
        <w:spacing w:after="0" w:line="240" w:lineRule="auto"/>
        <w:ind w:left="714" w:hanging="357"/>
        <w:jc w:val="both"/>
        <w:rPr>
          <w:rFonts w:ascii="Times New Roman" w:hAnsi="Times New Roman"/>
        </w:rPr>
      </w:pPr>
      <w:r w:rsidRPr="00616097">
        <w:rPr>
          <w:rFonts w:ascii="Times New Roman" w:hAnsi="Times New Roman"/>
          <w:b/>
        </w:rPr>
        <w:t>„</w:t>
      </w:r>
      <w:r w:rsidR="00896AA6" w:rsidRPr="00616097">
        <w:rPr>
          <w:rFonts w:ascii="Times New Roman" w:hAnsi="Times New Roman"/>
          <w:b/>
        </w:rPr>
        <w:t>Wkład</w:t>
      </w:r>
      <w:r w:rsidR="00D36F49" w:rsidRPr="00616097">
        <w:rPr>
          <w:rFonts w:ascii="Times New Roman" w:hAnsi="Times New Roman"/>
          <w:b/>
        </w:rPr>
        <w:t>zie</w:t>
      </w:r>
      <w:r w:rsidR="00896AA6" w:rsidRPr="00616097">
        <w:rPr>
          <w:rFonts w:ascii="Times New Roman" w:hAnsi="Times New Roman"/>
          <w:b/>
        </w:rPr>
        <w:t xml:space="preserve"> własny</w:t>
      </w:r>
      <w:r w:rsidR="00D36F49" w:rsidRPr="00616097">
        <w:rPr>
          <w:rFonts w:ascii="Times New Roman" w:hAnsi="Times New Roman"/>
          <w:b/>
        </w:rPr>
        <w:t>m</w:t>
      </w:r>
      <w:r w:rsidRPr="00616097">
        <w:rPr>
          <w:rFonts w:ascii="Times New Roman" w:hAnsi="Times New Roman"/>
          <w:b/>
        </w:rPr>
        <w:t>”</w:t>
      </w:r>
      <w:r w:rsidR="00896AA6" w:rsidRPr="00616097">
        <w:rPr>
          <w:rStyle w:val="Odwoanieprzypisudolnego"/>
          <w:rFonts w:ascii="Times New Roman" w:hAnsi="Times New Roman"/>
          <w:b/>
        </w:rPr>
        <w:footnoteReference w:id="5"/>
      </w:r>
      <w:r w:rsidR="00896AA6" w:rsidRPr="00616097">
        <w:rPr>
          <w:rFonts w:ascii="Times New Roman" w:hAnsi="Times New Roman"/>
        </w:rPr>
        <w:t xml:space="preserve"> – należy przez to rozumieć nakłady finansowe i/lub rzeczowe Beneficjenta</w:t>
      </w:r>
      <w:r w:rsidR="005975CF">
        <w:rPr>
          <w:rFonts w:ascii="Times New Roman" w:hAnsi="Times New Roman"/>
        </w:rPr>
        <w:t>;</w:t>
      </w:r>
    </w:p>
    <w:p w:rsidR="00C029F1" w:rsidRPr="00616097" w:rsidRDefault="002D115A" w:rsidP="005D35A5">
      <w:pPr>
        <w:pStyle w:val="Akapitzlist"/>
        <w:numPr>
          <w:ilvl w:val="0"/>
          <w:numId w:val="27"/>
        </w:numPr>
        <w:autoSpaceDE w:val="0"/>
        <w:autoSpaceDN w:val="0"/>
        <w:adjustRightInd w:val="0"/>
        <w:spacing w:after="0" w:line="240" w:lineRule="auto"/>
        <w:ind w:left="714" w:hanging="357"/>
        <w:jc w:val="both"/>
        <w:rPr>
          <w:rFonts w:ascii="Times New Roman" w:hAnsi="Times New Roman"/>
          <w:i/>
        </w:rPr>
      </w:pPr>
      <w:r w:rsidRPr="00616097">
        <w:rPr>
          <w:rFonts w:ascii="Times New Roman" w:hAnsi="Times New Roman"/>
          <w:b/>
          <w:bCs/>
        </w:rPr>
        <w:t>„Wnios</w:t>
      </w:r>
      <w:r w:rsidR="00C029F1" w:rsidRPr="00616097">
        <w:rPr>
          <w:rFonts w:ascii="Times New Roman" w:hAnsi="Times New Roman"/>
          <w:b/>
          <w:bCs/>
        </w:rPr>
        <w:t>k</w:t>
      </w:r>
      <w:r w:rsidR="00A33B7C" w:rsidRPr="00616097">
        <w:rPr>
          <w:rFonts w:ascii="Times New Roman" w:hAnsi="Times New Roman"/>
          <w:b/>
          <w:bCs/>
        </w:rPr>
        <w:t>u</w:t>
      </w:r>
      <w:r w:rsidRPr="00616097">
        <w:rPr>
          <w:rFonts w:ascii="Times New Roman" w:hAnsi="Times New Roman"/>
          <w:b/>
          <w:bCs/>
        </w:rPr>
        <w:t>”</w:t>
      </w:r>
      <w:r w:rsidR="00842017" w:rsidRPr="00616097">
        <w:rPr>
          <w:rFonts w:ascii="Times New Roman" w:hAnsi="Times New Roman"/>
        </w:rPr>
        <w:t xml:space="preserve"> - należy przez to rozumieć </w:t>
      </w:r>
      <w:r w:rsidR="00C029F1" w:rsidRPr="00616097">
        <w:rPr>
          <w:rFonts w:ascii="Times New Roman" w:hAnsi="Times New Roman"/>
        </w:rPr>
        <w:t>„</w:t>
      </w:r>
      <w:r w:rsidR="00842017" w:rsidRPr="00616097">
        <w:rPr>
          <w:rFonts w:ascii="Times New Roman" w:hAnsi="Times New Roman"/>
        </w:rPr>
        <w:t>Wniosek o płatność</w:t>
      </w:r>
      <w:r w:rsidR="00B10EC3" w:rsidRPr="00616097">
        <w:rPr>
          <w:rFonts w:ascii="Times New Roman" w:hAnsi="Times New Roman"/>
        </w:rPr>
        <w:t xml:space="preserve"> - </w:t>
      </w:r>
      <w:r w:rsidRPr="00616097">
        <w:rPr>
          <w:rFonts w:ascii="Times New Roman" w:hAnsi="Times New Roman"/>
        </w:rPr>
        <w:t xml:space="preserve">Wniosek o wniesienie wkładu na rzecz Funduszu Powierniczego – </w:t>
      </w:r>
      <w:r w:rsidR="00126621" w:rsidRPr="00616097">
        <w:rPr>
          <w:rFonts w:ascii="Times New Roman" w:hAnsi="Times New Roman"/>
        </w:rPr>
        <w:t xml:space="preserve">inicjatywa JEREMIE” w ramach Regionalnego Programu </w:t>
      </w:r>
      <w:r w:rsidR="00126621" w:rsidRPr="00616097">
        <w:rPr>
          <w:rFonts w:ascii="Times New Roman" w:hAnsi="Times New Roman"/>
        </w:rPr>
        <w:lastRenderedPageBreak/>
        <w:t>Operacyjnego Województwa Mazowieckiego 2007-2013</w:t>
      </w:r>
      <w:r w:rsidR="00842017" w:rsidRPr="00616097">
        <w:rPr>
          <w:rFonts w:ascii="Times New Roman" w:hAnsi="Times New Roman"/>
          <w:i/>
        </w:rPr>
        <w:t xml:space="preserve">, </w:t>
      </w:r>
      <w:r w:rsidR="00842017" w:rsidRPr="00616097">
        <w:rPr>
          <w:rFonts w:ascii="Times New Roman" w:hAnsi="Times New Roman"/>
        </w:rPr>
        <w:t>za pomocą którego Beneficjent wnioskuje o przekazanie płatności</w:t>
      </w:r>
      <w:r w:rsidR="005975CF">
        <w:rPr>
          <w:rFonts w:ascii="Times New Roman" w:hAnsi="Times New Roman"/>
        </w:rPr>
        <w:t>;</w:t>
      </w:r>
      <w:r w:rsidR="005975CF" w:rsidRPr="00616097">
        <w:rPr>
          <w:rFonts w:ascii="Times New Roman" w:hAnsi="Times New Roman"/>
        </w:rPr>
        <w:t xml:space="preserve"> </w:t>
      </w:r>
    </w:p>
    <w:p w:rsidR="003E6A69" w:rsidRPr="00616097" w:rsidRDefault="00842017" w:rsidP="005D35A5">
      <w:pPr>
        <w:pStyle w:val="Akapitzlist"/>
        <w:numPr>
          <w:ilvl w:val="0"/>
          <w:numId w:val="27"/>
        </w:numPr>
        <w:autoSpaceDE w:val="0"/>
        <w:autoSpaceDN w:val="0"/>
        <w:adjustRightInd w:val="0"/>
        <w:spacing w:after="0" w:line="240" w:lineRule="auto"/>
        <w:ind w:left="714" w:hanging="357"/>
        <w:jc w:val="both"/>
        <w:rPr>
          <w:rFonts w:ascii="Times New Roman" w:hAnsi="Times New Roman"/>
          <w:i/>
        </w:rPr>
      </w:pPr>
      <w:r w:rsidRPr="00616097">
        <w:rPr>
          <w:rFonts w:ascii="Times New Roman" w:hAnsi="Times New Roman"/>
          <w:b/>
          <w:bCs/>
        </w:rPr>
        <w:t>„Wniosku o dofinansowanie Projektu”</w:t>
      </w:r>
      <w:r w:rsidRPr="00616097">
        <w:rPr>
          <w:rFonts w:ascii="Times New Roman" w:hAnsi="Times New Roman"/>
        </w:rPr>
        <w:t xml:space="preserve"> – należy przez to rozumieć Wniosek o dofinansowanie Projektu wraz z załącznikami, złożony przez wnioskodawcę ubiegającego się o Dofinansowanie realizacji Projektu w ramach RPO WM</w:t>
      </w:r>
      <w:r w:rsidR="005975CF">
        <w:rPr>
          <w:rFonts w:ascii="Times New Roman" w:hAnsi="Times New Roman"/>
        </w:rPr>
        <w:t>;</w:t>
      </w:r>
    </w:p>
    <w:p w:rsidR="00842017" w:rsidRPr="00616097" w:rsidRDefault="00842017" w:rsidP="005D35A5">
      <w:pPr>
        <w:numPr>
          <w:ilvl w:val="0"/>
          <w:numId w:val="27"/>
        </w:numPr>
        <w:autoSpaceDE w:val="0"/>
        <w:autoSpaceDN w:val="0"/>
        <w:adjustRightInd w:val="0"/>
        <w:jc w:val="both"/>
        <w:rPr>
          <w:sz w:val="22"/>
          <w:szCs w:val="22"/>
        </w:rPr>
      </w:pPr>
      <w:r w:rsidRPr="00616097">
        <w:rPr>
          <w:b/>
          <w:bCs/>
          <w:sz w:val="22"/>
          <w:szCs w:val="22"/>
        </w:rPr>
        <w:t xml:space="preserve">„Wydatkach </w:t>
      </w:r>
      <w:proofErr w:type="spellStart"/>
      <w:r w:rsidRPr="00616097">
        <w:rPr>
          <w:b/>
          <w:bCs/>
          <w:sz w:val="22"/>
          <w:szCs w:val="22"/>
        </w:rPr>
        <w:t>kwalifikowalnych</w:t>
      </w:r>
      <w:proofErr w:type="spellEnd"/>
      <w:r w:rsidRPr="00616097">
        <w:rPr>
          <w:sz w:val="22"/>
          <w:szCs w:val="22"/>
        </w:rPr>
        <w:t xml:space="preserve">” – należy przez to rozumieć wydatki poniesione przez Beneficjenta w związku z realizacją Projektu w ramach RPO WM, zgodnie z wytycznymi określonymi przez IZ w „Zasadach kwalifikowania wydatków w ramach Regionalnego Programu Operacyjnego Województwa Mazowieckiego 2007-2013” </w:t>
      </w:r>
      <w:r w:rsidRPr="00616097">
        <w:rPr>
          <w:iCs/>
          <w:sz w:val="22"/>
          <w:szCs w:val="22"/>
        </w:rPr>
        <w:t xml:space="preserve">oraz zgodnie z prawem unijnym </w:t>
      </w:r>
      <w:r w:rsidRPr="00616097">
        <w:rPr>
          <w:iCs/>
          <w:sz w:val="22"/>
          <w:szCs w:val="22"/>
        </w:rPr>
        <w:br/>
        <w:t>i krajowym</w:t>
      </w:r>
      <w:r w:rsidRPr="00616097">
        <w:rPr>
          <w:i/>
          <w:iCs/>
          <w:sz w:val="22"/>
          <w:szCs w:val="22"/>
        </w:rPr>
        <w:t xml:space="preserve">, </w:t>
      </w:r>
      <w:r w:rsidRPr="00616097">
        <w:rPr>
          <w:sz w:val="22"/>
          <w:szCs w:val="22"/>
        </w:rPr>
        <w:t>które kwalifikują się do dofinansowania ze środków przeznaczonych na realizację RPO WM, w trybie określonym w Umowie</w:t>
      </w:r>
      <w:r w:rsidR="005975CF">
        <w:rPr>
          <w:sz w:val="22"/>
          <w:szCs w:val="22"/>
        </w:rPr>
        <w:t>;</w:t>
      </w:r>
    </w:p>
    <w:p w:rsidR="00611F2F" w:rsidRPr="00616097" w:rsidRDefault="00842017" w:rsidP="005D35A5">
      <w:pPr>
        <w:numPr>
          <w:ilvl w:val="0"/>
          <w:numId w:val="27"/>
        </w:numPr>
        <w:autoSpaceDE w:val="0"/>
        <w:autoSpaceDN w:val="0"/>
        <w:adjustRightInd w:val="0"/>
        <w:ind w:left="714" w:hanging="357"/>
        <w:jc w:val="both"/>
        <w:rPr>
          <w:sz w:val="22"/>
          <w:szCs w:val="22"/>
        </w:rPr>
      </w:pPr>
      <w:r w:rsidRPr="00616097">
        <w:rPr>
          <w:b/>
          <w:bCs/>
          <w:sz w:val="22"/>
          <w:szCs w:val="22"/>
        </w:rPr>
        <w:t>„Wyodrębnionym dla Projektu</w:t>
      </w:r>
      <w:r w:rsidRPr="00616097">
        <w:rPr>
          <w:sz w:val="22"/>
          <w:szCs w:val="22"/>
        </w:rPr>
        <w:t xml:space="preserve"> </w:t>
      </w:r>
      <w:r w:rsidRPr="00616097">
        <w:rPr>
          <w:b/>
          <w:bCs/>
          <w:sz w:val="22"/>
          <w:szCs w:val="22"/>
        </w:rPr>
        <w:t>rachunku bankowym Beneficjenta</w:t>
      </w:r>
      <w:r w:rsidRPr="00616097">
        <w:rPr>
          <w:b/>
          <w:sz w:val="22"/>
          <w:szCs w:val="22"/>
        </w:rPr>
        <w:t>”</w:t>
      </w:r>
      <w:r w:rsidRPr="00616097">
        <w:rPr>
          <w:sz w:val="22"/>
          <w:szCs w:val="22"/>
        </w:rPr>
        <w:t xml:space="preserve"> – należy przez to rozumieć rachunek bankowy, w ramach którego będą przeprowadzane wszelkie operacje finansowe związane z realizacją Projektu, a którego obowiązek posiadania Beneficjent ma od dnia podpisania Umowy na mocy § </w:t>
      </w:r>
      <w:r w:rsidR="00131A88">
        <w:rPr>
          <w:sz w:val="22"/>
          <w:szCs w:val="22"/>
        </w:rPr>
        <w:t>9</w:t>
      </w:r>
      <w:r w:rsidRPr="00616097">
        <w:rPr>
          <w:sz w:val="22"/>
          <w:szCs w:val="22"/>
        </w:rPr>
        <w:t xml:space="preserve"> ust. </w:t>
      </w:r>
      <w:r w:rsidR="00131A88">
        <w:rPr>
          <w:sz w:val="22"/>
          <w:szCs w:val="22"/>
        </w:rPr>
        <w:t>5</w:t>
      </w:r>
      <w:r w:rsidR="008B46C3" w:rsidRPr="00616097">
        <w:rPr>
          <w:sz w:val="22"/>
          <w:szCs w:val="22"/>
        </w:rPr>
        <w:t xml:space="preserve"> </w:t>
      </w:r>
      <w:r w:rsidR="00AC6106">
        <w:rPr>
          <w:sz w:val="22"/>
          <w:szCs w:val="22"/>
        </w:rPr>
        <w:t>u</w:t>
      </w:r>
      <w:r w:rsidRPr="00616097">
        <w:rPr>
          <w:sz w:val="22"/>
          <w:szCs w:val="22"/>
        </w:rPr>
        <w:t>mowy</w:t>
      </w:r>
      <w:r w:rsidR="005975CF">
        <w:rPr>
          <w:sz w:val="22"/>
          <w:szCs w:val="22"/>
        </w:rPr>
        <w:t>;</w:t>
      </w:r>
    </w:p>
    <w:p w:rsidR="00611F2F" w:rsidRPr="00616097" w:rsidRDefault="007A0538" w:rsidP="005D35A5">
      <w:pPr>
        <w:numPr>
          <w:ilvl w:val="0"/>
          <w:numId w:val="27"/>
        </w:numPr>
        <w:tabs>
          <w:tab w:val="left" w:pos="1590"/>
        </w:tabs>
        <w:ind w:left="714" w:hanging="357"/>
        <w:jc w:val="both"/>
        <w:rPr>
          <w:sz w:val="22"/>
          <w:szCs w:val="22"/>
        </w:rPr>
      </w:pPr>
      <w:r w:rsidRPr="00616097">
        <w:rPr>
          <w:b/>
          <w:bCs/>
          <w:sz w:val="22"/>
          <w:szCs w:val="22"/>
        </w:rPr>
        <w:t>„</w:t>
      </w:r>
      <w:r w:rsidR="00611F2F" w:rsidRPr="00616097">
        <w:rPr>
          <w:b/>
          <w:bCs/>
          <w:sz w:val="22"/>
          <w:szCs w:val="22"/>
        </w:rPr>
        <w:t>Zakończeni</w:t>
      </w:r>
      <w:r w:rsidR="0073764F" w:rsidRPr="00616097">
        <w:rPr>
          <w:b/>
          <w:bCs/>
          <w:sz w:val="22"/>
          <w:szCs w:val="22"/>
        </w:rPr>
        <w:t>u</w:t>
      </w:r>
      <w:r w:rsidR="00611F2F" w:rsidRPr="00616097">
        <w:rPr>
          <w:b/>
          <w:bCs/>
          <w:sz w:val="22"/>
          <w:szCs w:val="22"/>
        </w:rPr>
        <w:t xml:space="preserve"> realizacji projektu</w:t>
      </w:r>
      <w:r w:rsidRPr="00616097">
        <w:rPr>
          <w:b/>
          <w:bCs/>
          <w:sz w:val="22"/>
          <w:szCs w:val="22"/>
        </w:rPr>
        <w:t>”</w:t>
      </w:r>
      <w:r w:rsidR="00611F2F" w:rsidRPr="00616097">
        <w:rPr>
          <w:b/>
          <w:iCs/>
          <w:sz w:val="22"/>
          <w:szCs w:val="22"/>
        </w:rPr>
        <w:t xml:space="preserve"> – </w:t>
      </w:r>
      <w:r w:rsidR="00386911" w:rsidRPr="00386911">
        <w:rPr>
          <w:iCs/>
          <w:sz w:val="22"/>
          <w:szCs w:val="22"/>
        </w:rPr>
        <w:t xml:space="preserve">należy przez to rozumieć </w:t>
      </w:r>
      <w:r w:rsidR="00690F50" w:rsidRPr="00616097">
        <w:rPr>
          <w:sz w:val="22"/>
          <w:szCs w:val="22"/>
        </w:rPr>
        <w:t>dat</w:t>
      </w:r>
      <w:r w:rsidR="00690F50">
        <w:rPr>
          <w:sz w:val="22"/>
          <w:szCs w:val="22"/>
        </w:rPr>
        <w:t>ę</w:t>
      </w:r>
      <w:r w:rsidR="00611F2F" w:rsidRPr="00616097">
        <w:rPr>
          <w:sz w:val="22"/>
          <w:szCs w:val="22"/>
        </w:rPr>
        <w:t xml:space="preserve">, w której beneficjent co najmniej raz przeznaczy </w:t>
      </w:r>
      <w:r w:rsidR="00796FC8">
        <w:rPr>
          <w:sz w:val="22"/>
          <w:szCs w:val="22"/>
        </w:rPr>
        <w:t xml:space="preserve">kapitał </w:t>
      </w:r>
      <w:r w:rsidR="00611F2F" w:rsidRPr="00616097">
        <w:rPr>
          <w:sz w:val="22"/>
          <w:szCs w:val="22"/>
        </w:rPr>
        <w:t xml:space="preserve">na wydatki </w:t>
      </w:r>
      <w:r w:rsidR="00E10E94" w:rsidRPr="00616097">
        <w:rPr>
          <w:sz w:val="22"/>
          <w:szCs w:val="22"/>
        </w:rPr>
        <w:t>kwalifikowane, o których</w:t>
      </w:r>
      <w:r w:rsidR="00611F2F" w:rsidRPr="00616097">
        <w:rPr>
          <w:sz w:val="22"/>
          <w:szCs w:val="22"/>
        </w:rPr>
        <w:t xml:space="preserve"> mowa w §</w:t>
      </w:r>
      <w:r w:rsidR="00C53399">
        <w:rPr>
          <w:sz w:val="22"/>
          <w:szCs w:val="22"/>
        </w:rPr>
        <w:t xml:space="preserve"> 9</w:t>
      </w:r>
      <w:r w:rsidR="00971606" w:rsidRPr="00616097">
        <w:rPr>
          <w:sz w:val="22"/>
          <w:szCs w:val="22"/>
        </w:rPr>
        <w:t xml:space="preserve"> </w:t>
      </w:r>
      <w:r w:rsidR="00611F2F" w:rsidRPr="00616097">
        <w:rPr>
          <w:sz w:val="22"/>
          <w:szCs w:val="22"/>
        </w:rPr>
        <w:t>niniejsze</w:t>
      </w:r>
      <w:r w:rsidR="00971606" w:rsidRPr="00616097">
        <w:rPr>
          <w:sz w:val="22"/>
          <w:szCs w:val="22"/>
        </w:rPr>
        <w:t>j Umowy</w:t>
      </w:r>
      <w:r w:rsidR="00611F2F" w:rsidRPr="00616097">
        <w:rPr>
          <w:sz w:val="22"/>
          <w:szCs w:val="22"/>
        </w:rPr>
        <w:t xml:space="preserve"> (maksymalnie do 30 czerwca 2015 r</w:t>
      </w:r>
      <w:r w:rsidR="005975CF" w:rsidRPr="00616097">
        <w:rPr>
          <w:sz w:val="22"/>
          <w:szCs w:val="22"/>
        </w:rPr>
        <w:t>.)</w:t>
      </w:r>
      <w:r w:rsidR="005975CF">
        <w:rPr>
          <w:sz w:val="22"/>
          <w:szCs w:val="22"/>
        </w:rPr>
        <w:t>;</w:t>
      </w:r>
    </w:p>
    <w:p w:rsidR="00842017" w:rsidRPr="00616097" w:rsidRDefault="00842017" w:rsidP="005D35A5">
      <w:pPr>
        <w:numPr>
          <w:ilvl w:val="0"/>
          <w:numId w:val="27"/>
        </w:numPr>
        <w:autoSpaceDE w:val="0"/>
        <w:autoSpaceDN w:val="0"/>
        <w:adjustRightInd w:val="0"/>
        <w:jc w:val="both"/>
        <w:rPr>
          <w:b/>
          <w:bCs/>
          <w:sz w:val="22"/>
          <w:szCs w:val="22"/>
        </w:rPr>
      </w:pPr>
      <w:r w:rsidRPr="00616097">
        <w:rPr>
          <w:b/>
          <w:sz w:val="22"/>
          <w:szCs w:val="22"/>
        </w:rPr>
        <w:t>„Zasadzie konkurencyjności”</w:t>
      </w:r>
      <w:r w:rsidRPr="00616097">
        <w:rPr>
          <w:sz w:val="22"/>
          <w:szCs w:val="22"/>
        </w:rPr>
        <w:t xml:space="preserve"> – należy przez to rozumieć działania, jakie muszą zostać podjęte przez Beneficjenta w celu wykazania, iż wydatki przez niego ponoszone są konkurencyjne </w:t>
      </w:r>
      <w:r w:rsidRPr="00616097">
        <w:rPr>
          <w:sz w:val="22"/>
          <w:szCs w:val="22"/>
        </w:rPr>
        <w:br/>
        <w:t>i efektywne</w:t>
      </w:r>
      <w:r w:rsidR="005975CF">
        <w:rPr>
          <w:sz w:val="22"/>
          <w:szCs w:val="22"/>
        </w:rPr>
        <w:t>.</w:t>
      </w:r>
    </w:p>
    <w:p w:rsidR="001A47BE" w:rsidRPr="00616097" w:rsidRDefault="001A47BE" w:rsidP="00842017">
      <w:pPr>
        <w:autoSpaceDE w:val="0"/>
        <w:autoSpaceDN w:val="0"/>
        <w:adjustRightInd w:val="0"/>
        <w:jc w:val="center"/>
        <w:rPr>
          <w:b/>
          <w:bCs/>
          <w:sz w:val="22"/>
          <w:szCs w:val="22"/>
        </w:rPr>
      </w:pPr>
    </w:p>
    <w:p w:rsidR="00842017" w:rsidRPr="00616097" w:rsidRDefault="00842017" w:rsidP="00842017">
      <w:pPr>
        <w:autoSpaceDE w:val="0"/>
        <w:autoSpaceDN w:val="0"/>
        <w:adjustRightInd w:val="0"/>
        <w:jc w:val="center"/>
        <w:rPr>
          <w:b/>
          <w:bCs/>
          <w:sz w:val="22"/>
          <w:szCs w:val="22"/>
        </w:rPr>
      </w:pPr>
      <w:r w:rsidRPr="00616097">
        <w:rPr>
          <w:b/>
          <w:bCs/>
          <w:sz w:val="22"/>
          <w:szCs w:val="22"/>
        </w:rPr>
        <w:t>§ 2.</w:t>
      </w:r>
    </w:p>
    <w:p w:rsidR="00842017" w:rsidRPr="00616097" w:rsidRDefault="00842017" w:rsidP="00842017">
      <w:pPr>
        <w:autoSpaceDE w:val="0"/>
        <w:autoSpaceDN w:val="0"/>
        <w:adjustRightInd w:val="0"/>
        <w:jc w:val="center"/>
        <w:rPr>
          <w:b/>
          <w:bCs/>
          <w:sz w:val="22"/>
          <w:szCs w:val="22"/>
        </w:rPr>
      </w:pPr>
      <w:r w:rsidRPr="00616097">
        <w:rPr>
          <w:b/>
          <w:bCs/>
          <w:sz w:val="22"/>
          <w:szCs w:val="22"/>
        </w:rPr>
        <w:t>Przedmiot Umowy</w:t>
      </w:r>
    </w:p>
    <w:p w:rsidR="00842017" w:rsidRPr="00616097" w:rsidRDefault="00842017" w:rsidP="00842017">
      <w:pPr>
        <w:autoSpaceDE w:val="0"/>
        <w:autoSpaceDN w:val="0"/>
        <w:adjustRightInd w:val="0"/>
        <w:jc w:val="center"/>
        <w:rPr>
          <w:b/>
          <w:bCs/>
          <w:sz w:val="22"/>
          <w:szCs w:val="22"/>
        </w:rPr>
      </w:pPr>
    </w:p>
    <w:p w:rsidR="00842017" w:rsidRPr="00616097" w:rsidRDefault="00842017" w:rsidP="005D35A5">
      <w:pPr>
        <w:numPr>
          <w:ilvl w:val="0"/>
          <w:numId w:val="33"/>
        </w:numPr>
        <w:autoSpaceDE w:val="0"/>
        <w:autoSpaceDN w:val="0"/>
        <w:adjustRightInd w:val="0"/>
        <w:ind w:left="360"/>
        <w:jc w:val="both"/>
        <w:rPr>
          <w:sz w:val="22"/>
          <w:szCs w:val="22"/>
        </w:rPr>
      </w:pPr>
      <w:r w:rsidRPr="00616097">
        <w:rPr>
          <w:sz w:val="22"/>
          <w:szCs w:val="22"/>
        </w:rPr>
        <w:t>Niniejsza Umowa określa szczegółowe zasady, tryb i warunki:</w:t>
      </w:r>
    </w:p>
    <w:p w:rsidR="00842017" w:rsidRPr="00616097" w:rsidRDefault="00842017" w:rsidP="00842017">
      <w:pPr>
        <w:numPr>
          <w:ilvl w:val="0"/>
          <w:numId w:val="5"/>
        </w:numPr>
        <w:tabs>
          <w:tab w:val="left" w:pos="426"/>
        </w:tabs>
        <w:suppressAutoHyphens/>
        <w:autoSpaceDE w:val="0"/>
        <w:autoSpaceDN w:val="0"/>
        <w:adjustRightInd w:val="0"/>
        <w:jc w:val="both"/>
        <w:rPr>
          <w:sz w:val="22"/>
          <w:szCs w:val="22"/>
        </w:rPr>
      </w:pPr>
      <w:r w:rsidRPr="00616097">
        <w:rPr>
          <w:sz w:val="22"/>
          <w:szCs w:val="22"/>
        </w:rPr>
        <w:t xml:space="preserve">na jakich przekazywane i </w:t>
      </w:r>
      <w:r w:rsidR="00A001FE" w:rsidRPr="00616097">
        <w:rPr>
          <w:sz w:val="22"/>
          <w:szCs w:val="22"/>
        </w:rPr>
        <w:t>rozliczane</w:t>
      </w:r>
      <w:r w:rsidRPr="00616097">
        <w:rPr>
          <w:sz w:val="22"/>
          <w:szCs w:val="22"/>
        </w:rPr>
        <w:t xml:space="preserve"> będzie Dofinansowanie na realizację Projektu określonego szczegółowo we Wniosku o dofinansowanie Projektu, w</w:t>
      </w:r>
      <w:r w:rsidR="00971606" w:rsidRPr="00616097">
        <w:rPr>
          <w:sz w:val="22"/>
          <w:szCs w:val="22"/>
        </w:rPr>
        <w:t xml:space="preserve"> </w:t>
      </w:r>
      <w:r w:rsidRPr="00616097">
        <w:rPr>
          <w:sz w:val="22"/>
          <w:szCs w:val="22"/>
        </w:rPr>
        <w:t xml:space="preserve">formie wniesienia zwrotnego wkładu finansowego, zgodnie z art. 44 </w:t>
      </w:r>
      <w:r w:rsidR="001F4204">
        <w:rPr>
          <w:sz w:val="22"/>
          <w:szCs w:val="22"/>
        </w:rPr>
        <w:t>R</w:t>
      </w:r>
      <w:r w:rsidR="001F4204" w:rsidRPr="00616097">
        <w:rPr>
          <w:sz w:val="22"/>
          <w:szCs w:val="22"/>
        </w:rPr>
        <w:t xml:space="preserve">ozporządzenia </w:t>
      </w:r>
      <w:r w:rsidRPr="00616097">
        <w:rPr>
          <w:sz w:val="22"/>
          <w:szCs w:val="22"/>
        </w:rPr>
        <w:t xml:space="preserve">Rady (WE) nr 1083/2006; </w:t>
      </w:r>
    </w:p>
    <w:p w:rsidR="00842017" w:rsidRPr="00616097" w:rsidRDefault="00842017" w:rsidP="00842017">
      <w:pPr>
        <w:tabs>
          <w:tab w:val="left" w:pos="426"/>
          <w:tab w:val="left" w:pos="709"/>
        </w:tabs>
        <w:autoSpaceDE w:val="0"/>
        <w:autoSpaceDN w:val="0"/>
        <w:adjustRightInd w:val="0"/>
        <w:ind w:left="709" w:hanging="425"/>
        <w:jc w:val="both"/>
        <w:rPr>
          <w:sz w:val="22"/>
          <w:szCs w:val="22"/>
        </w:rPr>
      </w:pPr>
      <w:r w:rsidRPr="00616097">
        <w:rPr>
          <w:sz w:val="22"/>
          <w:szCs w:val="22"/>
        </w:rPr>
        <w:tab/>
        <w:t>2)</w:t>
      </w:r>
      <w:r w:rsidRPr="00616097">
        <w:rPr>
          <w:sz w:val="22"/>
          <w:szCs w:val="22"/>
        </w:rPr>
        <w:tab/>
      </w:r>
      <w:r w:rsidR="00A001FE" w:rsidRPr="00616097">
        <w:rPr>
          <w:sz w:val="22"/>
          <w:szCs w:val="22"/>
        </w:rPr>
        <w:t>realizacji Projektu</w:t>
      </w:r>
      <w:r w:rsidRPr="00616097">
        <w:rPr>
          <w:sz w:val="22"/>
          <w:szCs w:val="22"/>
        </w:rPr>
        <w:t>.</w:t>
      </w:r>
    </w:p>
    <w:p w:rsidR="00842017" w:rsidRPr="00616097" w:rsidRDefault="00842017" w:rsidP="005D35A5">
      <w:pPr>
        <w:numPr>
          <w:ilvl w:val="0"/>
          <w:numId w:val="33"/>
        </w:numPr>
        <w:autoSpaceDE w:val="0"/>
        <w:autoSpaceDN w:val="0"/>
        <w:adjustRightInd w:val="0"/>
        <w:ind w:left="360"/>
        <w:jc w:val="both"/>
        <w:rPr>
          <w:sz w:val="22"/>
          <w:szCs w:val="22"/>
        </w:rPr>
      </w:pPr>
      <w:r w:rsidRPr="00616097">
        <w:rPr>
          <w:sz w:val="22"/>
          <w:szCs w:val="22"/>
        </w:rPr>
        <w:t>Dofinansowanie zostanie przekazane Beneficjentowi w kwocie nieprzekraczającej ……………PLN (słownie:…………………………………..)</w:t>
      </w:r>
      <w:r w:rsidR="00CD65A7" w:rsidRPr="00616097">
        <w:rPr>
          <w:sz w:val="22"/>
          <w:szCs w:val="22"/>
        </w:rPr>
        <w:t xml:space="preserve"> w tym ……….(słownie: ……) pochodzące z EFRR</w:t>
      </w:r>
      <w:r w:rsidRPr="00616097">
        <w:rPr>
          <w:sz w:val="22"/>
          <w:szCs w:val="22"/>
        </w:rPr>
        <w:t xml:space="preserve"> i </w:t>
      </w:r>
      <w:r w:rsidR="00CD65A7" w:rsidRPr="00616097">
        <w:rPr>
          <w:sz w:val="22"/>
          <w:szCs w:val="22"/>
        </w:rPr>
        <w:t xml:space="preserve">………. (słownie…..) pochodzące z Budżetu Państwa,  </w:t>
      </w:r>
      <w:r w:rsidRPr="00616097">
        <w:rPr>
          <w:sz w:val="22"/>
          <w:szCs w:val="22"/>
        </w:rPr>
        <w:t xml:space="preserve">stanowiące nie więcej niż …………..% kwoty całkowitych wydatków </w:t>
      </w:r>
      <w:proofErr w:type="spellStart"/>
      <w:r w:rsidRPr="00616097">
        <w:rPr>
          <w:sz w:val="22"/>
          <w:szCs w:val="22"/>
        </w:rPr>
        <w:t>kwalifikowalnych</w:t>
      </w:r>
      <w:proofErr w:type="spellEnd"/>
      <w:r w:rsidRPr="00616097">
        <w:rPr>
          <w:sz w:val="22"/>
          <w:szCs w:val="22"/>
        </w:rPr>
        <w:t xml:space="preserve"> Projektu.</w:t>
      </w:r>
      <w:r w:rsidR="00CD65A7" w:rsidRPr="00616097">
        <w:rPr>
          <w:sz w:val="22"/>
          <w:szCs w:val="22"/>
        </w:rPr>
        <w:t xml:space="preserve"> </w:t>
      </w:r>
    </w:p>
    <w:p w:rsidR="00842017" w:rsidRPr="00616097" w:rsidRDefault="00842017" w:rsidP="005D35A5">
      <w:pPr>
        <w:numPr>
          <w:ilvl w:val="0"/>
          <w:numId w:val="33"/>
        </w:numPr>
        <w:autoSpaceDE w:val="0"/>
        <w:autoSpaceDN w:val="0"/>
        <w:adjustRightInd w:val="0"/>
        <w:ind w:left="360"/>
        <w:jc w:val="both"/>
        <w:rPr>
          <w:sz w:val="22"/>
          <w:szCs w:val="22"/>
        </w:rPr>
      </w:pPr>
      <w:r w:rsidRPr="00616097">
        <w:rPr>
          <w:sz w:val="22"/>
          <w:szCs w:val="22"/>
        </w:rPr>
        <w:t>Całkowita wartość Projektu wynosi .............................. PLN (słownie: ..............................................). Całkowite wydatki kwalifikowalne Projektu wynoszą: ....................................... PLN (słownie: ...................................................).</w:t>
      </w:r>
    </w:p>
    <w:p w:rsidR="00842017" w:rsidRPr="00616097" w:rsidRDefault="00842017" w:rsidP="005D35A5">
      <w:pPr>
        <w:numPr>
          <w:ilvl w:val="0"/>
          <w:numId w:val="33"/>
        </w:numPr>
        <w:autoSpaceDE w:val="0"/>
        <w:autoSpaceDN w:val="0"/>
        <w:adjustRightInd w:val="0"/>
        <w:ind w:left="360"/>
        <w:jc w:val="both"/>
        <w:rPr>
          <w:sz w:val="22"/>
          <w:szCs w:val="22"/>
        </w:rPr>
      </w:pPr>
      <w:r w:rsidRPr="00616097">
        <w:rPr>
          <w:sz w:val="22"/>
          <w:szCs w:val="22"/>
        </w:rPr>
        <w:t>Beneficjent zobowiązuje się wnieść na realizację Projektu Wkład własny w kwocie nie mniejszej niż</w:t>
      </w:r>
      <w:r w:rsidR="0005003F" w:rsidRPr="00616097">
        <w:rPr>
          <w:sz w:val="22"/>
          <w:szCs w:val="22"/>
        </w:rPr>
        <w:t xml:space="preserve"> ……………… PLN (słownie:…………………..)</w:t>
      </w:r>
      <w:r w:rsidRPr="00616097">
        <w:rPr>
          <w:sz w:val="22"/>
          <w:szCs w:val="22"/>
        </w:rPr>
        <w:t>.</w:t>
      </w:r>
      <w:r w:rsidRPr="00616097">
        <w:rPr>
          <w:rStyle w:val="Odwoanieprzypisudolnego"/>
          <w:sz w:val="22"/>
          <w:szCs w:val="22"/>
        </w:rPr>
        <w:footnoteReference w:id="6"/>
      </w:r>
    </w:p>
    <w:p w:rsidR="00842017" w:rsidRPr="00616097" w:rsidRDefault="00842017" w:rsidP="005D35A5">
      <w:pPr>
        <w:numPr>
          <w:ilvl w:val="0"/>
          <w:numId w:val="33"/>
        </w:numPr>
        <w:autoSpaceDE w:val="0"/>
        <w:autoSpaceDN w:val="0"/>
        <w:adjustRightInd w:val="0"/>
        <w:ind w:left="360"/>
        <w:jc w:val="both"/>
        <w:rPr>
          <w:sz w:val="22"/>
          <w:szCs w:val="22"/>
        </w:rPr>
      </w:pPr>
      <w:r w:rsidRPr="00616097">
        <w:rPr>
          <w:sz w:val="22"/>
          <w:szCs w:val="22"/>
        </w:rPr>
        <w:t xml:space="preserve">Dofinansowanie jest przekazywane zgodnie z zasadami zawartymi w Uszczegółowieniu, </w:t>
      </w:r>
      <w:r w:rsidRPr="00616097">
        <w:rPr>
          <w:sz w:val="22"/>
          <w:szCs w:val="22"/>
        </w:rPr>
        <w:br/>
        <w:t>na warunkach określonych w Umowie.</w:t>
      </w:r>
    </w:p>
    <w:p w:rsidR="002B1247" w:rsidRPr="00616097" w:rsidRDefault="002B1247" w:rsidP="002B1247">
      <w:pPr>
        <w:numPr>
          <w:ilvl w:val="0"/>
          <w:numId w:val="33"/>
        </w:numPr>
        <w:autoSpaceDE w:val="0"/>
        <w:autoSpaceDN w:val="0"/>
        <w:adjustRightInd w:val="0"/>
        <w:ind w:left="360"/>
        <w:jc w:val="both"/>
        <w:rPr>
          <w:sz w:val="22"/>
          <w:szCs w:val="22"/>
        </w:rPr>
      </w:pPr>
      <w:r w:rsidRPr="00616097">
        <w:rPr>
          <w:sz w:val="22"/>
          <w:szCs w:val="22"/>
        </w:rPr>
        <w:t>Koszty na zarządzanie wynoszą średniorocznie</w:t>
      </w:r>
      <w:r w:rsidRPr="00616097">
        <w:rPr>
          <w:rStyle w:val="Odwoanieprzypisudolnego"/>
          <w:sz w:val="22"/>
          <w:szCs w:val="22"/>
        </w:rPr>
        <w:footnoteReference w:id="7"/>
      </w:r>
      <w:r w:rsidRPr="00616097">
        <w:rPr>
          <w:sz w:val="22"/>
          <w:szCs w:val="22"/>
        </w:rPr>
        <w:t xml:space="preserve"> …… % wkładu finansowego.</w:t>
      </w:r>
    </w:p>
    <w:p w:rsidR="002B1247" w:rsidRPr="00616097" w:rsidRDefault="002B1247" w:rsidP="002B1247">
      <w:pPr>
        <w:numPr>
          <w:ilvl w:val="0"/>
          <w:numId w:val="33"/>
        </w:numPr>
        <w:autoSpaceDE w:val="0"/>
        <w:autoSpaceDN w:val="0"/>
        <w:adjustRightInd w:val="0"/>
        <w:ind w:left="360"/>
        <w:jc w:val="both"/>
        <w:rPr>
          <w:sz w:val="22"/>
          <w:szCs w:val="22"/>
        </w:rPr>
      </w:pPr>
      <w:r w:rsidRPr="00616097">
        <w:rPr>
          <w:sz w:val="22"/>
          <w:szCs w:val="22"/>
        </w:rPr>
        <w:t xml:space="preserve">W odniesieniu do niepełnego roku realizacji kwota kosztów, o której mowa w </w:t>
      </w:r>
      <w:r w:rsidR="00E6570A" w:rsidRPr="00616097">
        <w:rPr>
          <w:sz w:val="22"/>
          <w:szCs w:val="22"/>
        </w:rPr>
        <w:t>ust</w:t>
      </w:r>
      <w:r w:rsidRPr="00616097">
        <w:rPr>
          <w:sz w:val="22"/>
          <w:szCs w:val="22"/>
        </w:rPr>
        <w:t xml:space="preserve">. </w:t>
      </w:r>
      <w:r w:rsidR="0005003F" w:rsidRPr="00616097">
        <w:rPr>
          <w:sz w:val="22"/>
          <w:szCs w:val="22"/>
        </w:rPr>
        <w:t>6</w:t>
      </w:r>
      <w:r w:rsidRPr="00616097">
        <w:rPr>
          <w:sz w:val="22"/>
          <w:szCs w:val="22"/>
        </w:rPr>
        <w:t xml:space="preserve"> zostanie obliczona proporcjonalnie w stosunku do ilości dni w danym roku.</w:t>
      </w:r>
    </w:p>
    <w:p w:rsidR="003E6A69" w:rsidRPr="00616097" w:rsidRDefault="00842017" w:rsidP="005D35A5">
      <w:pPr>
        <w:numPr>
          <w:ilvl w:val="0"/>
          <w:numId w:val="33"/>
        </w:numPr>
        <w:autoSpaceDE w:val="0"/>
        <w:autoSpaceDN w:val="0"/>
        <w:adjustRightInd w:val="0"/>
        <w:ind w:left="360"/>
        <w:jc w:val="both"/>
        <w:rPr>
          <w:sz w:val="22"/>
          <w:szCs w:val="22"/>
        </w:rPr>
      </w:pPr>
      <w:r w:rsidRPr="00616097">
        <w:rPr>
          <w:sz w:val="22"/>
          <w:szCs w:val="22"/>
        </w:rPr>
        <w:t>Dofinansowaniu podlegają jedynie Wydatki kwalifikowalne.</w:t>
      </w:r>
    </w:p>
    <w:p w:rsidR="003E6A69" w:rsidRPr="00616097" w:rsidRDefault="00FB54C3" w:rsidP="005D35A5">
      <w:pPr>
        <w:numPr>
          <w:ilvl w:val="0"/>
          <w:numId w:val="33"/>
        </w:numPr>
        <w:autoSpaceDE w:val="0"/>
        <w:autoSpaceDN w:val="0"/>
        <w:adjustRightInd w:val="0"/>
        <w:ind w:left="360"/>
        <w:jc w:val="both"/>
        <w:rPr>
          <w:sz w:val="22"/>
          <w:szCs w:val="22"/>
        </w:rPr>
      </w:pPr>
      <w:r w:rsidRPr="00616097">
        <w:rPr>
          <w:sz w:val="22"/>
          <w:szCs w:val="22"/>
        </w:rPr>
        <w:lastRenderedPageBreak/>
        <w:t xml:space="preserve">Dofinansowanie, o którym mowa w </w:t>
      </w:r>
      <w:r w:rsidR="00E6570A" w:rsidRPr="00616097">
        <w:rPr>
          <w:sz w:val="22"/>
          <w:szCs w:val="22"/>
        </w:rPr>
        <w:t>ust</w:t>
      </w:r>
      <w:r w:rsidRPr="00616097">
        <w:rPr>
          <w:sz w:val="22"/>
          <w:szCs w:val="22"/>
        </w:rPr>
        <w:t xml:space="preserve">. 2 może </w:t>
      </w:r>
      <w:r w:rsidR="00514ED3" w:rsidRPr="00616097">
        <w:rPr>
          <w:sz w:val="22"/>
          <w:szCs w:val="22"/>
        </w:rPr>
        <w:t xml:space="preserve">na wniosek IZ i za zgodą Beneficjenta </w:t>
      </w:r>
      <w:r w:rsidRPr="00616097">
        <w:rPr>
          <w:sz w:val="22"/>
          <w:szCs w:val="22"/>
        </w:rPr>
        <w:t>w trakcie realizacji projektu ulec zwiększeniu</w:t>
      </w:r>
      <w:r w:rsidR="00BA47F8" w:rsidRPr="00616097">
        <w:rPr>
          <w:sz w:val="22"/>
          <w:szCs w:val="22"/>
        </w:rPr>
        <w:t>.</w:t>
      </w:r>
    </w:p>
    <w:p w:rsidR="003E6A69" w:rsidRPr="00616097" w:rsidRDefault="00AC4B15" w:rsidP="005D35A5">
      <w:pPr>
        <w:numPr>
          <w:ilvl w:val="0"/>
          <w:numId w:val="33"/>
        </w:numPr>
        <w:autoSpaceDE w:val="0"/>
        <w:autoSpaceDN w:val="0"/>
        <w:adjustRightInd w:val="0"/>
        <w:ind w:left="360"/>
        <w:jc w:val="both"/>
        <w:rPr>
          <w:sz w:val="22"/>
          <w:szCs w:val="22"/>
        </w:rPr>
      </w:pPr>
      <w:r w:rsidRPr="00616097">
        <w:rPr>
          <w:sz w:val="22"/>
          <w:szCs w:val="22"/>
        </w:rPr>
        <w:t xml:space="preserve">W przypadku </w:t>
      </w:r>
      <w:r w:rsidR="00514ED3" w:rsidRPr="00616097">
        <w:rPr>
          <w:sz w:val="22"/>
          <w:szCs w:val="22"/>
        </w:rPr>
        <w:t xml:space="preserve">zwiększenia </w:t>
      </w:r>
      <w:r w:rsidRPr="00616097">
        <w:rPr>
          <w:sz w:val="22"/>
          <w:szCs w:val="22"/>
        </w:rPr>
        <w:t>dofinansowania</w:t>
      </w:r>
      <w:r w:rsidR="00514ED3" w:rsidRPr="00616097">
        <w:rPr>
          <w:sz w:val="22"/>
          <w:szCs w:val="22"/>
        </w:rPr>
        <w:t xml:space="preserve">, o którym mowa w </w:t>
      </w:r>
      <w:r w:rsidR="00E6570A" w:rsidRPr="00616097">
        <w:rPr>
          <w:sz w:val="22"/>
          <w:szCs w:val="22"/>
        </w:rPr>
        <w:t>ust</w:t>
      </w:r>
      <w:r w:rsidR="00514ED3" w:rsidRPr="00616097">
        <w:rPr>
          <w:sz w:val="22"/>
          <w:szCs w:val="22"/>
        </w:rPr>
        <w:t xml:space="preserve">. </w:t>
      </w:r>
      <w:r w:rsidR="0005003F" w:rsidRPr="00616097">
        <w:rPr>
          <w:sz w:val="22"/>
          <w:szCs w:val="22"/>
        </w:rPr>
        <w:t>9</w:t>
      </w:r>
      <w:r w:rsidRPr="00616097">
        <w:rPr>
          <w:sz w:val="22"/>
          <w:szCs w:val="22"/>
        </w:rPr>
        <w:t xml:space="preserve">, </w:t>
      </w:r>
      <w:r w:rsidR="00CB6215" w:rsidRPr="00616097">
        <w:rPr>
          <w:sz w:val="22"/>
          <w:szCs w:val="22"/>
        </w:rPr>
        <w:t>procentowy poziom kosztów na zarządzanie nie może ulec zmianie.</w:t>
      </w:r>
    </w:p>
    <w:p w:rsidR="00445DE2" w:rsidRPr="00616097" w:rsidRDefault="002A4BE9" w:rsidP="006C286E">
      <w:pPr>
        <w:pStyle w:val="Akapitzlist"/>
        <w:numPr>
          <w:ilvl w:val="0"/>
          <w:numId w:val="33"/>
        </w:numPr>
        <w:autoSpaceDE w:val="0"/>
        <w:autoSpaceDN w:val="0"/>
        <w:adjustRightInd w:val="0"/>
        <w:spacing w:line="240" w:lineRule="auto"/>
        <w:ind w:left="426" w:hanging="426"/>
        <w:jc w:val="both"/>
        <w:rPr>
          <w:rFonts w:ascii="Times New Roman" w:hAnsi="Times New Roman"/>
        </w:rPr>
      </w:pPr>
      <w:r w:rsidRPr="00616097">
        <w:rPr>
          <w:rFonts w:ascii="Times New Roman" w:hAnsi="Times New Roman"/>
        </w:rPr>
        <w:t>W</w:t>
      </w:r>
      <w:r w:rsidR="00445DE2" w:rsidRPr="00616097">
        <w:rPr>
          <w:rFonts w:ascii="Times New Roman" w:hAnsi="Times New Roman"/>
        </w:rPr>
        <w:t>szelkie przychody osiągnięte w związku z gospodarowaniem wkładem finansowym, powiększają kapitał przeznaczony na realizację projektu</w:t>
      </w:r>
      <w:r w:rsidR="005632DF" w:rsidRPr="00616097">
        <w:rPr>
          <w:rFonts w:ascii="Times New Roman" w:hAnsi="Times New Roman"/>
        </w:rPr>
        <w:t xml:space="preserve"> i muszą zostać wykorzystane na wydatki kwalifikowane zgodnie z § </w:t>
      </w:r>
      <w:r w:rsidR="00F327BD">
        <w:rPr>
          <w:rFonts w:ascii="Times New Roman" w:hAnsi="Times New Roman"/>
        </w:rPr>
        <w:t>9</w:t>
      </w:r>
      <w:r w:rsidR="00445DE2" w:rsidRPr="00616097">
        <w:rPr>
          <w:rFonts w:ascii="Times New Roman" w:hAnsi="Times New Roman"/>
        </w:rPr>
        <w:t>.</w:t>
      </w:r>
    </w:p>
    <w:p w:rsidR="002B1247" w:rsidRPr="00616097" w:rsidRDefault="002B1247" w:rsidP="005726B1">
      <w:pPr>
        <w:pStyle w:val="Akapitzlist"/>
        <w:numPr>
          <w:ilvl w:val="0"/>
          <w:numId w:val="33"/>
        </w:numPr>
        <w:autoSpaceDE w:val="0"/>
        <w:autoSpaceDN w:val="0"/>
        <w:adjustRightInd w:val="0"/>
        <w:spacing w:line="240" w:lineRule="auto"/>
        <w:ind w:left="426" w:hanging="426"/>
        <w:jc w:val="both"/>
        <w:rPr>
          <w:rFonts w:ascii="Times New Roman" w:hAnsi="Times New Roman"/>
        </w:rPr>
      </w:pPr>
      <w:r w:rsidRPr="00616097">
        <w:rPr>
          <w:rFonts w:ascii="Times New Roman" w:eastAsiaTheme="minorHAnsi" w:hAnsi="Times New Roman"/>
          <w:lang w:eastAsia="en-US"/>
        </w:rPr>
        <w:t>Otrzymane Dofinansowanie Beneficjent, wykorzysta, zgodnie ze Strategią Inwestycyjną, w najbardziej efektywny sposób poprzez:</w:t>
      </w:r>
    </w:p>
    <w:p w:rsidR="002B1247" w:rsidRPr="00616097" w:rsidRDefault="002B1247" w:rsidP="002B1247">
      <w:pPr>
        <w:pStyle w:val="Akapitzlist"/>
        <w:numPr>
          <w:ilvl w:val="0"/>
          <w:numId w:val="50"/>
        </w:numPr>
        <w:autoSpaceDE w:val="0"/>
        <w:autoSpaceDN w:val="0"/>
        <w:adjustRightInd w:val="0"/>
        <w:spacing w:line="240" w:lineRule="auto"/>
        <w:jc w:val="both"/>
        <w:rPr>
          <w:rFonts w:ascii="Times New Roman" w:hAnsi="Times New Roman"/>
        </w:rPr>
      </w:pPr>
      <w:r w:rsidRPr="00616097">
        <w:rPr>
          <w:rFonts w:ascii="Times New Roman" w:eastAsiaTheme="minorHAnsi" w:hAnsi="Times New Roman"/>
          <w:lang w:eastAsia="en-US"/>
        </w:rPr>
        <w:t xml:space="preserve">utworzenie </w:t>
      </w:r>
      <w:r w:rsidR="0089379B">
        <w:rPr>
          <w:rFonts w:ascii="Times New Roman" w:eastAsiaTheme="minorHAnsi" w:hAnsi="Times New Roman"/>
          <w:lang w:eastAsia="en-US"/>
        </w:rPr>
        <w:t>FP</w:t>
      </w:r>
      <w:r w:rsidRPr="00616097">
        <w:rPr>
          <w:rFonts w:ascii="Times New Roman" w:eastAsiaTheme="minorHAnsi" w:hAnsi="Times New Roman"/>
          <w:lang w:eastAsia="en-US"/>
        </w:rPr>
        <w:t>,</w:t>
      </w:r>
    </w:p>
    <w:p w:rsidR="002B1247" w:rsidRPr="00616097" w:rsidRDefault="002B1247" w:rsidP="002B1247">
      <w:pPr>
        <w:pStyle w:val="Akapitzlist"/>
        <w:numPr>
          <w:ilvl w:val="0"/>
          <w:numId w:val="50"/>
        </w:numPr>
        <w:autoSpaceDE w:val="0"/>
        <w:autoSpaceDN w:val="0"/>
        <w:adjustRightInd w:val="0"/>
        <w:spacing w:line="240" w:lineRule="auto"/>
        <w:jc w:val="both"/>
        <w:rPr>
          <w:rFonts w:ascii="Times New Roman" w:hAnsi="Times New Roman"/>
        </w:rPr>
      </w:pPr>
      <w:r w:rsidRPr="00616097">
        <w:rPr>
          <w:rFonts w:ascii="Times New Roman" w:eastAsiaTheme="minorHAnsi" w:hAnsi="Times New Roman"/>
          <w:lang w:eastAsia="en-US"/>
        </w:rPr>
        <w:t>wybór Pośredników Finansowych,</w:t>
      </w:r>
    </w:p>
    <w:p w:rsidR="002B1247" w:rsidRPr="00616097" w:rsidRDefault="002B1247" w:rsidP="002B1247">
      <w:pPr>
        <w:pStyle w:val="Akapitzlist"/>
        <w:numPr>
          <w:ilvl w:val="0"/>
          <w:numId w:val="50"/>
        </w:numPr>
        <w:autoSpaceDE w:val="0"/>
        <w:autoSpaceDN w:val="0"/>
        <w:adjustRightInd w:val="0"/>
        <w:spacing w:line="240" w:lineRule="auto"/>
        <w:jc w:val="both"/>
        <w:rPr>
          <w:rFonts w:ascii="Times New Roman" w:hAnsi="Times New Roman"/>
        </w:rPr>
      </w:pPr>
      <w:r w:rsidRPr="00616097">
        <w:rPr>
          <w:rFonts w:ascii="Times New Roman" w:eastAsiaTheme="minorHAnsi" w:hAnsi="Times New Roman"/>
          <w:lang w:eastAsia="en-US"/>
        </w:rPr>
        <w:t xml:space="preserve"> udostępnienie w sposób zwrotny środków na wsparcie MŚP instrumentami inżynierii finansowej poprzez Pośredników Finansowych</w:t>
      </w:r>
      <w:r w:rsidR="005726B1" w:rsidRPr="00616097">
        <w:rPr>
          <w:rFonts w:ascii="Times New Roman" w:eastAsiaTheme="minorHAnsi" w:hAnsi="Times New Roman"/>
          <w:lang w:eastAsia="en-US"/>
        </w:rPr>
        <w:t>.</w:t>
      </w:r>
      <w:r w:rsidRPr="00616097">
        <w:rPr>
          <w:rFonts w:ascii="Times New Roman" w:eastAsiaTheme="minorHAnsi" w:hAnsi="Times New Roman"/>
          <w:lang w:eastAsia="en-US"/>
        </w:rPr>
        <w:t xml:space="preserve"> </w:t>
      </w:r>
    </w:p>
    <w:p w:rsidR="008C161A" w:rsidRPr="00616097" w:rsidRDefault="008C161A" w:rsidP="008C161A">
      <w:pPr>
        <w:tabs>
          <w:tab w:val="left" w:pos="3606"/>
        </w:tabs>
        <w:suppressAutoHyphens/>
        <w:autoSpaceDE w:val="0"/>
        <w:jc w:val="both"/>
        <w:rPr>
          <w:bCs/>
          <w:sz w:val="22"/>
          <w:szCs w:val="22"/>
        </w:rPr>
      </w:pPr>
    </w:p>
    <w:p w:rsidR="008C161A" w:rsidRPr="00616097" w:rsidRDefault="008C161A" w:rsidP="008C161A">
      <w:pPr>
        <w:autoSpaceDE w:val="0"/>
        <w:autoSpaceDN w:val="0"/>
        <w:adjustRightInd w:val="0"/>
        <w:jc w:val="center"/>
        <w:rPr>
          <w:b/>
          <w:bCs/>
          <w:sz w:val="22"/>
          <w:szCs w:val="22"/>
        </w:rPr>
      </w:pPr>
      <w:r w:rsidRPr="00616097">
        <w:rPr>
          <w:b/>
          <w:bCs/>
          <w:sz w:val="22"/>
          <w:szCs w:val="22"/>
        </w:rPr>
        <w:t xml:space="preserve">§ 3. </w:t>
      </w:r>
    </w:p>
    <w:p w:rsidR="008C161A" w:rsidRPr="00616097" w:rsidRDefault="008C161A" w:rsidP="008C161A">
      <w:pPr>
        <w:autoSpaceDE w:val="0"/>
        <w:autoSpaceDN w:val="0"/>
        <w:adjustRightInd w:val="0"/>
        <w:jc w:val="center"/>
        <w:rPr>
          <w:b/>
          <w:bCs/>
          <w:sz w:val="22"/>
          <w:szCs w:val="22"/>
        </w:rPr>
      </w:pPr>
      <w:r w:rsidRPr="00616097">
        <w:rPr>
          <w:b/>
          <w:bCs/>
          <w:sz w:val="22"/>
          <w:szCs w:val="22"/>
        </w:rPr>
        <w:t>Termin realizacji Projektu</w:t>
      </w:r>
    </w:p>
    <w:p w:rsidR="008C161A" w:rsidRPr="00616097" w:rsidRDefault="008C161A" w:rsidP="008C161A">
      <w:pPr>
        <w:autoSpaceDE w:val="0"/>
        <w:autoSpaceDN w:val="0"/>
        <w:adjustRightInd w:val="0"/>
        <w:rPr>
          <w:b/>
          <w:bCs/>
          <w:sz w:val="22"/>
          <w:szCs w:val="22"/>
        </w:rPr>
      </w:pPr>
    </w:p>
    <w:p w:rsidR="00B10094" w:rsidRDefault="00162099" w:rsidP="008C161A">
      <w:pPr>
        <w:numPr>
          <w:ilvl w:val="0"/>
          <w:numId w:val="15"/>
        </w:numPr>
        <w:tabs>
          <w:tab w:val="left" w:pos="426"/>
        </w:tabs>
        <w:autoSpaceDE w:val="0"/>
        <w:autoSpaceDN w:val="0"/>
        <w:adjustRightInd w:val="0"/>
        <w:jc w:val="both"/>
        <w:rPr>
          <w:sz w:val="22"/>
          <w:szCs w:val="22"/>
        </w:rPr>
      </w:pPr>
      <w:r>
        <w:rPr>
          <w:sz w:val="22"/>
          <w:szCs w:val="22"/>
        </w:rPr>
        <w:t>Projekt realizowany jest od dnia podpisania Umowy</w:t>
      </w:r>
      <w:r w:rsidR="00B10094">
        <w:rPr>
          <w:sz w:val="22"/>
          <w:szCs w:val="22"/>
        </w:rPr>
        <w:t>.</w:t>
      </w:r>
    </w:p>
    <w:p w:rsidR="00C46DE6" w:rsidRPr="0089379B" w:rsidRDefault="00B10094" w:rsidP="0089379B">
      <w:pPr>
        <w:numPr>
          <w:ilvl w:val="0"/>
          <w:numId w:val="15"/>
        </w:numPr>
        <w:tabs>
          <w:tab w:val="left" w:pos="426"/>
        </w:tabs>
        <w:autoSpaceDE w:val="0"/>
        <w:autoSpaceDN w:val="0"/>
        <w:adjustRightInd w:val="0"/>
        <w:jc w:val="both"/>
        <w:rPr>
          <w:sz w:val="22"/>
          <w:szCs w:val="22"/>
        </w:rPr>
      </w:pPr>
      <w:r>
        <w:rPr>
          <w:sz w:val="22"/>
          <w:szCs w:val="22"/>
        </w:rPr>
        <w:t>Zakończenie realizacji Projektu ustala się na: ……………</w:t>
      </w:r>
    </w:p>
    <w:p w:rsidR="008C161A" w:rsidRPr="00616097" w:rsidRDefault="008C161A" w:rsidP="008C161A">
      <w:pPr>
        <w:numPr>
          <w:ilvl w:val="0"/>
          <w:numId w:val="15"/>
        </w:numPr>
        <w:tabs>
          <w:tab w:val="left" w:pos="426"/>
        </w:tabs>
        <w:autoSpaceDE w:val="0"/>
        <w:autoSpaceDN w:val="0"/>
        <w:adjustRightInd w:val="0"/>
        <w:jc w:val="both"/>
        <w:rPr>
          <w:sz w:val="22"/>
          <w:szCs w:val="22"/>
        </w:rPr>
      </w:pPr>
      <w:r w:rsidRPr="00616097">
        <w:rPr>
          <w:sz w:val="22"/>
          <w:szCs w:val="22"/>
        </w:rPr>
        <w:t xml:space="preserve">Strony Umowy mogą wystąpić z wnioskiem o zmianę terminu </w:t>
      </w:r>
      <w:r w:rsidR="004974D7">
        <w:rPr>
          <w:sz w:val="22"/>
          <w:szCs w:val="22"/>
        </w:rPr>
        <w:t xml:space="preserve">zakończenia Projektu, określonego </w:t>
      </w:r>
      <w:r w:rsidR="004974D7">
        <w:rPr>
          <w:sz w:val="22"/>
          <w:szCs w:val="22"/>
        </w:rPr>
        <w:br/>
        <w:t>w ust. 2</w:t>
      </w:r>
      <w:r w:rsidRPr="00616097">
        <w:rPr>
          <w:sz w:val="22"/>
          <w:szCs w:val="22"/>
        </w:rPr>
        <w:t>. Zmiana ta wymaga zachowania formy pisemnej w postaci aneksu do Umowy pod rygorem nieważności.</w:t>
      </w:r>
    </w:p>
    <w:p w:rsidR="008C161A" w:rsidRPr="00616097" w:rsidRDefault="004974D7" w:rsidP="008C161A">
      <w:pPr>
        <w:numPr>
          <w:ilvl w:val="0"/>
          <w:numId w:val="15"/>
        </w:numPr>
        <w:tabs>
          <w:tab w:val="left" w:pos="426"/>
        </w:tabs>
        <w:autoSpaceDE w:val="0"/>
        <w:autoSpaceDN w:val="0"/>
        <w:adjustRightInd w:val="0"/>
        <w:jc w:val="both"/>
        <w:rPr>
          <w:sz w:val="22"/>
          <w:szCs w:val="22"/>
        </w:rPr>
      </w:pPr>
      <w:r>
        <w:rPr>
          <w:sz w:val="22"/>
          <w:szCs w:val="22"/>
        </w:rPr>
        <w:t>Wniosek, o którym mowa w ust. 3</w:t>
      </w:r>
      <w:r w:rsidR="008C161A" w:rsidRPr="00616097">
        <w:rPr>
          <w:sz w:val="22"/>
          <w:szCs w:val="22"/>
        </w:rPr>
        <w:t xml:space="preserve"> winien zostać złożon</w:t>
      </w:r>
      <w:r w:rsidR="0078154D" w:rsidRPr="00616097">
        <w:rPr>
          <w:sz w:val="22"/>
          <w:szCs w:val="22"/>
        </w:rPr>
        <w:t xml:space="preserve">y nie później niż w terminie 3 </w:t>
      </w:r>
      <w:r w:rsidR="008C161A" w:rsidRPr="00616097">
        <w:rPr>
          <w:sz w:val="22"/>
          <w:szCs w:val="22"/>
        </w:rPr>
        <w:t>miesięcy przed datą zakończenia realizacji Projektu.</w:t>
      </w:r>
    </w:p>
    <w:p w:rsidR="008C161A" w:rsidRPr="00616097" w:rsidRDefault="008C161A" w:rsidP="008C161A">
      <w:pPr>
        <w:numPr>
          <w:ilvl w:val="0"/>
          <w:numId w:val="15"/>
        </w:numPr>
        <w:tabs>
          <w:tab w:val="left" w:pos="426"/>
        </w:tabs>
        <w:autoSpaceDE w:val="0"/>
        <w:autoSpaceDN w:val="0"/>
        <w:adjustRightInd w:val="0"/>
        <w:jc w:val="both"/>
        <w:rPr>
          <w:color w:val="000000" w:themeColor="text1"/>
          <w:sz w:val="22"/>
          <w:szCs w:val="22"/>
        </w:rPr>
      </w:pPr>
      <w:r w:rsidRPr="00616097">
        <w:rPr>
          <w:sz w:val="22"/>
          <w:szCs w:val="22"/>
        </w:rPr>
        <w:t xml:space="preserve">Złożenie </w:t>
      </w:r>
      <w:r w:rsidR="001D0E95">
        <w:rPr>
          <w:color w:val="000000" w:themeColor="text1"/>
          <w:sz w:val="22"/>
          <w:szCs w:val="22"/>
        </w:rPr>
        <w:t>wniosku, o którym mowa w ust. 3</w:t>
      </w:r>
      <w:r w:rsidRPr="00616097">
        <w:rPr>
          <w:color w:val="000000" w:themeColor="text1"/>
          <w:sz w:val="22"/>
          <w:szCs w:val="22"/>
        </w:rPr>
        <w:t xml:space="preserve"> wstrzymuje przeprowadzenie badania efektywności o którym </w:t>
      </w:r>
      <w:r w:rsidRPr="00016CA4">
        <w:rPr>
          <w:color w:val="000000" w:themeColor="text1"/>
          <w:sz w:val="22"/>
          <w:szCs w:val="22"/>
        </w:rPr>
        <w:t xml:space="preserve">mowa w </w:t>
      </w:r>
      <w:r w:rsidR="00016CA4">
        <w:rPr>
          <w:bCs/>
          <w:color w:val="000000" w:themeColor="text1"/>
          <w:sz w:val="22"/>
          <w:szCs w:val="22"/>
        </w:rPr>
        <w:t>§</w:t>
      </w:r>
      <w:r w:rsidR="00016CA4" w:rsidRPr="00016CA4">
        <w:rPr>
          <w:bCs/>
          <w:color w:val="000000" w:themeColor="text1"/>
          <w:sz w:val="22"/>
          <w:szCs w:val="22"/>
        </w:rPr>
        <w:t>6</w:t>
      </w:r>
      <w:r w:rsidR="0078154D" w:rsidRPr="00016CA4">
        <w:rPr>
          <w:bCs/>
          <w:color w:val="000000" w:themeColor="text1"/>
          <w:sz w:val="22"/>
          <w:szCs w:val="22"/>
        </w:rPr>
        <w:t xml:space="preserve">  ust</w:t>
      </w:r>
      <w:r w:rsidR="00016CA4" w:rsidRPr="00016CA4">
        <w:rPr>
          <w:bCs/>
          <w:color w:val="000000" w:themeColor="text1"/>
          <w:sz w:val="22"/>
          <w:szCs w:val="22"/>
        </w:rPr>
        <w:t xml:space="preserve"> 1</w:t>
      </w:r>
      <w:r w:rsidR="0078154D" w:rsidRPr="00016CA4">
        <w:rPr>
          <w:bCs/>
          <w:color w:val="000000" w:themeColor="text1"/>
          <w:sz w:val="22"/>
          <w:szCs w:val="22"/>
        </w:rPr>
        <w:t>.</w:t>
      </w:r>
      <w:r w:rsidR="0078154D" w:rsidRPr="00616097">
        <w:rPr>
          <w:bCs/>
          <w:color w:val="000000" w:themeColor="text1"/>
          <w:sz w:val="22"/>
          <w:szCs w:val="22"/>
        </w:rPr>
        <w:t xml:space="preserve">  </w:t>
      </w:r>
    </w:p>
    <w:p w:rsidR="008C161A" w:rsidRPr="00616097" w:rsidRDefault="008C161A" w:rsidP="008C161A">
      <w:pPr>
        <w:autoSpaceDE w:val="0"/>
        <w:autoSpaceDN w:val="0"/>
        <w:adjustRightInd w:val="0"/>
        <w:jc w:val="both"/>
        <w:rPr>
          <w:sz w:val="22"/>
          <w:szCs w:val="22"/>
        </w:rPr>
      </w:pPr>
    </w:p>
    <w:p w:rsidR="00842017" w:rsidRPr="00616097" w:rsidRDefault="0078154D" w:rsidP="00842017">
      <w:pPr>
        <w:autoSpaceDE w:val="0"/>
        <w:autoSpaceDN w:val="0"/>
        <w:adjustRightInd w:val="0"/>
        <w:ind w:left="705" w:hanging="705"/>
        <w:jc w:val="center"/>
        <w:rPr>
          <w:b/>
          <w:bCs/>
          <w:sz w:val="22"/>
          <w:szCs w:val="22"/>
        </w:rPr>
      </w:pPr>
      <w:r w:rsidRPr="00616097">
        <w:rPr>
          <w:b/>
          <w:bCs/>
          <w:sz w:val="22"/>
          <w:szCs w:val="22"/>
        </w:rPr>
        <w:t>§ 4</w:t>
      </w:r>
      <w:r w:rsidR="00842017" w:rsidRPr="00616097">
        <w:rPr>
          <w:b/>
          <w:bCs/>
          <w:sz w:val="22"/>
          <w:szCs w:val="22"/>
        </w:rPr>
        <w:t xml:space="preserve">. </w:t>
      </w:r>
    </w:p>
    <w:p w:rsidR="00842017" w:rsidRPr="00616097" w:rsidRDefault="00E11A6F" w:rsidP="00842017">
      <w:pPr>
        <w:autoSpaceDE w:val="0"/>
        <w:autoSpaceDN w:val="0"/>
        <w:adjustRightInd w:val="0"/>
        <w:ind w:left="705" w:hanging="705"/>
        <w:jc w:val="center"/>
        <w:rPr>
          <w:b/>
          <w:bCs/>
          <w:sz w:val="22"/>
          <w:szCs w:val="22"/>
        </w:rPr>
      </w:pPr>
      <w:r w:rsidRPr="00616097">
        <w:rPr>
          <w:b/>
          <w:bCs/>
          <w:sz w:val="22"/>
          <w:szCs w:val="22"/>
        </w:rPr>
        <w:t>O</w:t>
      </w:r>
      <w:r w:rsidR="00842017" w:rsidRPr="00616097">
        <w:rPr>
          <w:b/>
          <w:bCs/>
          <w:sz w:val="22"/>
          <w:szCs w:val="22"/>
        </w:rPr>
        <w:t>bowiązki Beneficjenta</w:t>
      </w:r>
    </w:p>
    <w:p w:rsidR="00842017" w:rsidRPr="00616097" w:rsidRDefault="00842017" w:rsidP="002A4BE9">
      <w:pPr>
        <w:autoSpaceDE w:val="0"/>
        <w:autoSpaceDN w:val="0"/>
        <w:adjustRightInd w:val="0"/>
        <w:ind w:left="426" w:hanging="426"/>
        <w:jc w:val="center"/>
        <w:rPr>
          <w:sz w:val="22"/>
          <w:szCs w:val="22"/>
        </w:rPr>
      </w:pPr>
    </w:p>
    <w:p w:rsidR="00842017" w:rsidRPr="00616097" w:rsidRDefault="00842017" w:rsidP="005D35A5">
      <w:pPr>
        <w:numPr>
          <w:ilvl w:val="0"/>
          <w:numId w:val="38"/>
        </w:numPr>
        <w:autoSpaceDE w:val="0"/>
        <w:autoSpaceDN w:val="0"/>
        <w:adjustRightInd w:val="0"/>
        <w:ind w:left="426" w:hanging="426"/>
        <w:jc w:val="both"/>
        <w:rPr>
          <w:sz w:val="22"/>
          <w:szCs w:val="22"/>
        </w:rPr>
      </w:pPr>
      <w:r w:rsidRPr="00616097">
        <w:rPr>
          <w:sz w:val="22"/>
          <w:szCs w:val="22"/>
        </w:rPr>
        <w:t xml:space="preserve">Poniesienie przez Beneficjenta Wydatków </w:t>
      </w:r>
      <w:proofErr w:type="spellStart"/>
      <w:r w:rsidRPr="00616097">
        <w:rPr>
          <w:sz w:val="22"/>
          <w:szCs w:val="22"/>
        </w:rPr>
        <w:t>kwalifikowalnych</w:t>
      </w:r>
      <w:proofErr w:type="spellEnd"/>
      <w:r w:rsidRPr="00616097">
        <w:rPr>
          <w:sz w:val="22"/>
          <w:szCs w:val="22"/>
        </w:rPr>
        <w:t xml:space="preserve"> w kwocie wyższej niż określona w § 2 ust. 3, nie stanowi podstawy do zwiększenia przyznanej kwoty Dofinansowania.</w:t>
      </w:r>
    </w:p>
    <w:p w:rsidR="00842017" w:rsidRPr="00616097" w:rsidRDefault="00842017" w:rsidP="005D35A5">
      <w:pPr>
        <w:numPr>
          <w:ilvl w:val="0"/>
          <w:numId w:val="38"/>
        </w:numPr>
        <w:autoSpaceDE w:val="0"/>
        <w:autoSpaceDN w:val="0"/>
        <w:adjustRightInd w:val="0"/>
        <w:ind w:left="360"/>
        <w:jc w:val="both"/>
        <w:rPr>
          <w:sz w:val="22"/>
          <w:szCs w:val="22"/>
        </w:rPr>
      </w:pPr>
      <w:r w:rsidRPr="00616097">
        <w:rPr>
          <w:sz w:val="22"/>
          <w:szCs w:val="22"/>
        </w:rPr>
        <w:t xml:space="preserve">Beneficjent </w:t>
      </w:r>
      <w:r w:rsidR="006C286E" w:rsidRPr="00616097">
        <w:rPr>
          <w:sz w:val="22"/>
          <w:szCs w:val="22"/>
        </w:rPr>
        <w:t xml:space="preserve">lub inny podmiot zaangażowany we wdrażanie </w:t>
      </w:r>
      <w:r w:rsidRPr="00616097">
        <w:rPr>
          <w:sz w:val="22"/>
          <w:szCs w:val="22"/>
        </w:rPr>
        <w:t xml:space="preserve">pokrywa ze środków własnych wszelkie wydatki </w:t>
      </w:r>
      <w:proofErr w:type="spellStart"/>
      <w:r w:rsidRPr="00616097">
        <w:rPr>
          <w:sz w:val="22"/>
          <w:szCs w:val="22"/>
        </w:rPr>
        <w:t>niekwalifikowalne</w:t>
      </w:r>
      <w:proofErr w:type="spellEnd"/>
      <w:r w:rsidRPr="00616097">
        <w:rPr>
          <w:sz w:val="22"/>
          <w:szCs w:val="22"/>
        </w:rPr>
        <w:t xml:space="preserve"> w ramach Projektu. </w:t>
      </w:r>
    </w:p>
    <w:p w:rsidR="004E233E" w:rsidRPr="00616097" w:rsidRDefault="00842017" w:rsidP="005D35A5">
      <w:pPr>
        <w:numPr>
          <w:ilvl w:val="0"/>
          <w:numId w:val="38"/>
        </w:numPr>
        <w:autoSpaceDE w:val="0"/>
        <w:autoSpaceDN w:val="0"/>
        <w:adjustRightInd w:val="0"/>
        <w:ind w:left="360"/>
        <w:jc w:val="both"/>
        <w:rPr>
          <w:sz w:val="22"/>
          <w:szCs w:val="22"/>
        </w:rPr>
      </w:pPr>
      <w:r w:rsidRPr="00616097">
        <w:rPr>
          <w:sz w:val="22"/>
          <w:szCs w:val="22"/>
        </w:rPr>
        <w:t>Beneficjent realizuje Projekt zgodnie z Umową, Wnioskiem o dofinansowanie Projektu wraz z jego załącznikami</w:t>
      </w:r>
      <w:r w:rsidR="001F49E0" w:rsidRPr="00616097">
        <w:rPr>
          <w:sz w:val="22"/>
          <w:szCs w:val="22"/>
        </w:rPr>
        <w:t>.</w:t>
      </w:r>
      <w:r w:rsidR="002A4BE9" w:rsidRPr="00616097">
        <w:rPr>
          <w:sz w:val="22"/>
          <w:szCs w:val="22"/>
        </w:rPr>
        <w:t xml:space="preserve"> </w:t>
      </w:r>
      <w:r w:rsidRPr="00616097">
        <w:rPr>
          <w:sz w:val="22"/>
          <w:szCs w:val="22"/>
        </w:rPr>
        <w:t>Beneficjent realizuje Projekt z należytą starannością, w szczególności ponosząc wydatki celowo, rzetelnie, racjonalnie i oszczędnie, zgodnie z obowiązującymi przepi</w:t>
      </w:r>
      <w:r w:rsidR="000B592E" w:rsidRPr="00616097">
        <w:rPr>
          <w:sz w:val="22"/>
          <w:szCs w:val="22"/>
        </w:rPr>
        <w:t xml:space="preserve">sami prawa krajowego i unijnego, wytycznymi Komisji Europejskiej </w:t>
      </w:r>
      <w:r w:rsidR="007C14EB" w:rsidRPr="00616097">
        <w:rPr>
          <w:sz w:val="22"/>
          <w:szCs w:val="22"/>
        </w:rPr>
        <w:t>i IZ</w:t>
      </w:r>
      <w:r w:rsidRPr="00616097">
        <w:rPr>
          <w:sz w:val="22"/>
          <w:szCs w:val="22"/>
        </w:rPr>
        <w:t xml:space="preserve">, w sposób, który zapewni prawidłową i terminową realizację Projektu oraz osiągnięcie celów zakładanych we Wniosku o dofinansowanie Projektu. </w:t>
      </w:r>
      <w:r w:rsidR="004E233E" w:rsidRPr="00616097">
        <w:rPr>
          <w:sz w:val="22"/>
          <w:szCs w:val="22"/>
        </w:rPr>
        <w:t>Beneficjent jest zobowiązany do zachowania płynności finansowej w całym okresie realizacji projektu.</w:t>
      </w:r>
    </w:p>
    <w:p w:rsidR="00842017" w:rsidRPr="00616097" w:rsidRDefault="00842017" w:rsidP="005D35A5">
      <w:pPr>
        <w:numPr>
          <w:ilvl w:val="0"/>
          <w:numId w:val="38"/>
        </w:numPr>
        <w:tabs>
          <w:tab w:val="left" w:pos="426"/>
        </w:tabs>
        <w:autoSpaceDE w:val="0"/>
        <w:autoSpaceDN w:val="0"/>
        <w:adjustRightInd w:val="0"/>
        <w:ind w:left="426"/>
        <w:jc w:val="both"/>
        <w:rPr>
          <w:sz w:val="22"/>
          <w:szCs w:val="22"/>
        </w:rPr>
      </w:pPr>
      <w:r w:rsidRPr="00616097">
        <w:rPr>
          <w:sz w:val="22"/>
          <w:szCs w:val="22"/>
        </w:rPr>
        <w:t>Beneficjent realizuje Projekt z zachowaniem Zasady konkurencyjności.</w:t>
      </w:r>
    </w:p>
    <w:p w:rsidR="00842017" w:rsidRPr="00616097" w:rsidRDefault="00842017" w:rsidP="005D35A5">
      <w:pPr>
        <w:numPr>
          <w:ilvl w:val="0"/>
          <w:numId w:val="38"/>
        </w:numPr>
        <w:tabs>
          <w:tab w:val="left" w:pos="426"/>
        </w:tabs>
        <w:autoSpaceDE w:val="0"/>
        <w:autoSpaceDN w:val="0"/>
        <w:adjustRightInd w:val="0"/>
        <w:ind w:left="426"/>
        <w:jc w:val="both"/>
        <w:rPr>
          <w:sz w:val="22"/>
          <w:szCs w:val="22"/>
        </w:rPr>
      </w:pPr>
      <w:r w:rsidRPr="00616097">
        <w:rPr>
          <w:sz w:val="22"/>
          <w:szCs w:val="22"/>
        </w:rPr>
        <w:t>Beneficjent ponosi wyłączną odpowiedzialność wobec osób trzecich za ewentualne szkody powstałe w związku z realizacją Projektu.</w:t>
      </w:r>
    </w:p>
    <w:p w:rsidR="00842017" w:rsidRPr="00616097" w:rsidRDefault="00842017" w:rsidP="005D35A5">
      <w:pPr>
        <w:numPr>
          <w:ilvl w:val="0"/>
          <w:numId w:val="38"/>
        </w:numPr>
        <w:tabs>
          <w:tab w:val="left" w:pos="426"/>
        </w:tabs>
        <w:autoSpaceDE w:val="0"/>
        <w:autoSpaceDN w:val="0"/>
        <w:adjustRightInd w:val="0"/>
        <w:ind w:left="426"/>
        <w:jc w:val="both"/>
        <w:rPr>
          <w:sz w:val="22"/>
          <w:szCs w:val="22"/>
        </w:rPr>
      </w:pPr>
      <w:r w:rsidRPr="00616097">
        <w:rPr>
          <w:sz w:val="22"/>
          <w:szCs w:val="22"/>
        </w:rPr>
        <w:lastRenderedPageBreak/>
        <w:t>W przypadku realizowania Projektu przez Beneficjenta działającego w formie Partnerstwa, umowa partnerska określa odpowiedzialność Beneficjenta oraz Partnerów wobec osób trzecich za ewentualne szkody i zaniechania powstałe w związku z realizacją Projektu</w:t>
      </w:r>
      <w:r w:rsidR="00126621" w:rsidRPr="00616097">
        <w:rPr>
          <w:sz w:val="22"/>
          <w:szCs w:val="22"/>
          <w:vertAlign w:val="superscript"/>
        </w:rPr>
        <w:t xml:space="preserve"> </w:t>
      </w:r>
      <w:r w:rsidR="00126621" w:rsidRPr="00616097">
        <w:rPr>
          <w:sz w:val="22"/>
          <w:szCs w:val="22"/>
          <w:vertAlign w:val="superscript"/>
        </w:rPr>
        <w:footnoteReference w:id="8"/>
      </w:r>
      <w:r w:rsidRPr="00616097">
        <w:rPr>
          <w:sz w:val="22"/>
          <w:szCs w:val="22"/>
        </w:rPr>
        <w:t xml:space="preserve">. </w:t>
      </w:r>
    </w:p>
    <w:p w:rsidR="00842017" w:rsidRPr="004720D3" w:rsidRDefault="00842017" w:rsidP="005D35A5">
      <w:pPr>
        <w:numPr>
          <w:ilvl w:val="0"/>
          <w:numId w:val="38"/>
        </w:numPr>
        <w:tabs>
          <w:tab w:val="left" w:pos="426"/>
        </w:tabs>
        <w:autoSpaceDE w:val="0"/>
        <w:autoSpaceDN w:val="0"/>
        <w:adjustRightInd w:val="0"/>
        <w:ind w:left="426"/>
        <w:jc w:val="both"/>
        <w:rPr>
          <w:sz w:val="22"/>
          <w:szCs w:val="22"/>
        </w:rPr>
      </w:pPr>
      <w:r w:rsidRPr="00616097">
        <w:rPr>
          <w:sz w:val="22"/>
          <w:szCs w:val="22"/>
        </w:rPr>
        <w:t>Prawa i obowiązki Beneficjenta wynikające z Umowy</w:t>
      </w:r>
      <w:r w:rsidR="0058501D" w:rsidRPr="00616097">
        <w:rPr>
          <w:sz w:val="22"/>
          <w:szCs w:val="22"/>
        </w:rPr>
        <w:t>,</w:t>
      </w:r>
      <w:r w:rsidRPr="00616097">
        <w:rPr>
          <w:sz w:val="22"/>
          <w:szCs w:val="22"/>
        </w:rPr>
        <w:t xml:space="preserve"> </w:t>
      </w:r>
      <w:r w:rsidR="0058501D" w:rsidRPr="00616097">
        <w:rPr>
          <w:sz w:val="22"/>
          <w:szCs w:val="22"/>
        </w:rPr>
        <w:t xml:space="preserve">bez uszczerbku dla innych postanowień </w:t>
      </w:r>
      <w:r w:rsidR="0058501D" w:rsidRPr="00694053">
        <w:rPr>
          <w:sz w:val="22"/>
          <w:szCs w:val="22"/>
        </w:rPr>
        <w:t xml:space="preserve">Umowy </w:t>
      </w:r>
      <w:r w:rsidRPr="00694053">
        <w:rPr>
          <w:sz w:val="22"/>
          <w:szCs w:val="22"/>
        </w:rPr>
        <w:t xml:space="preserve">nie </w:t>
      </w:r>
      <w:r w:rsidRPr="004720D3">
        <w:rPr>
          <w:sz w:val="22"/>
          <w:szCs w:val="22"/>
        </w:rPr>
        <w:t>mogą być przenoszone na rzecz osób trzecich bez uprzedniej zgody IZ wyrażonej w formie pisemnej</w:t>
      </w:r>
      <w:r w:rsidR="009F1085" w:rsidRPr="004720D3">
        <w:rPr>
          <w:sz w:val="22"/>
          <w:szCs w:val="22"/>
        </w:rPr>
        <w:t>.</w:t>
      </w:r>
      <w:r w:rsidR="009B0E19" w:rsidRPr="004720D3">
        <w:rPr>
          <w:sz w:val="22"/>
          <w:szCs w:val="22"/>
        </w:rPr>
        <w:t xml:space="preserve"> </w:t>
      </w:r>
    </w:p>
    <w:p w:rsidR="00842017" w:rsidRPr="004720D3" w:rsidRDefault="00703BD7" w:rsidP="005D35A5">
      <w:pPr>
        <w:numPr>
          <w:ilvl w:val="0"/>
          <w:numId w:val="38"/>
        </w:numPr>
        <w:tabs>
          <w:tab w:val="left" w:pos="426"/>
        </w:tabs>
        <w:autoSpaceDE w:val="0"/>
        <w:autoSpaceDN w:val="0"/>
        <w:adjustRightInd w:val="0"/>
        <w:ind w:left="426"/>
        <w:jc w:val="both"/>
        <w:rPr>
          <w:sz w:val="22"/>
          <w:szCs w:val="22"/>
        </w:rPr>
      </w:pPr>
      <w:r w:rsidRPr="004720D3">
        <w:rPr>
          <w:sz w:val="22"/>
          <w:szCs w:val="22"/>
        </w:rPr>
        <w:t>Beneficjent lub inny podmiot uczestniczący w realizacji projektu za pośrednictwem beneficjenta przedstawia na żądanie IZ wszelkie dokumenty, informacje i wyjaśnienia związane z realizacją Projektu, w wyznaczonym przez nią terminie.</w:t>
      </w:r>
    </w:p>
    <w:p w:rsidR="00842017" w:rsidRPr="004720D3" w:rsidRDefault="00842017" w:rsidP="005D35A5">
      <w:pPr>
        <w:numPr>
          <w:ilvl w:val="0"/>
          <w:numId w:val="38"/>
        </w:numPr>
        <w:tabs>
          <w:tab w:val="left" w:pos="426"/>
        </w:tabs>
        <w:autoSpaceDE w:val="0"/>
        <w:autoSpaceDN w:val="0"/>
        <w:adjustRightInd w:val="0"/>
        <w:ind w:left="426"/>
        <w:jc w:val="both"/>
        <w:rPr>
          <w:sz w:val="22"/>
          <w:szCs w:val="22"/>
        </w:rPr>
      </w:pPr>
      <w:r w:rsidRPr="004720D3">
        <w:rPr>
          <w:sz w:val="22"/>
          <w:szCs w:val="22"/>
        </w:rPr>
        <w:t xml:space="preserve">Beneficjent posługuje się wzorami dokumentów określonymi przez IZ oraz przestrzega </w:t>
      </w:r>
      <w:r w:rsidR="004720D3" w:rsidRPr="004720D3">
        <w:rPr>
          <w:sz w:val="22"/>
          <w:szCs w:val="22"/>
        </w:rPr>
        <w:t xml:space="preserve">polityk unijnych, zasad dotyczących pomocy publicznej, </w:t>
      </w:r>
      <w:r w:rsidR="00E643F4" w:rsidRPr="004720D3">
        <w:rPr>
          <w:sz w:val="22"/>
          <w:szCs w:val="22"/>
        </w:rPr>
        <w:t xml:space="preserve">zasad wynikających z RPO WM, Uszczegółowienia, wytycznych IZ, Ministra Rozwoju Regionalnego i Komisji Europejskiej  aktualnych </w:t>
      </w:r>
      <w:r w:rsidRPr="004720D3">
        <w:rPr>
          <w:sz w:val="22"/>
          <w:szCs w:val="22"/>
        </w:rPr>
        <w:t>na dzień dokonywania odpowiedniej czynności związanej z realizacją Projektu:</w:t>
      </w:r>
    </w:p>
    <w:p w:rsidR="00842017" w:rsidRPr="004720D3" w:rsidRDefault="00842017" w:rsidP="005D35A5">
      <w:pPr>
        <w:numPr>
          <w:ilvl w:val="0"/>
          <w:numId w:val="38"/>
        </w:numPr>
        <w:tabs>
          <w:tab w:val="left" w:pos="426"/>
        </w:tabs>
        <w:autoSpaceDE w:val="0"/>
        <w:autoSpaceDN w:val="0"/>
        <w:adjustRightInd w:val="0"/>
        <w:ind w:left="426"/>
        <w:jc w:val="both"/>
        <w:rPr>
          <w:sz w:val="22"/>
          <w:szCs w:val="22"/>
        </w:rPr>
      </w:pPr>
      <w:r w:rsidRPr="004720D3">
        <w:rPr>
          <w:sz w:val="22"/>
          <w:szCs w:val="22"/>
        </w:rPr>
        <w:t xml:space="preserve">Beneficjent pisemnie informuje </w:t>
      </w:r>
      <w:r w:rsidR="00EE0E23" w:rsidRPr="004720D3">
        <w:rPr>
          <w:sz w:val="22"/>
          <w:szCs w:val="22"/>
        </w:rPr>
        <w:t xml:space="preserve">IZ </w:t>
      </w:r>
      <w:r w:rsidRPr="004720D3">
        <w:rPr>
          <w:sz w:val="22"/>
          <w:szCs w:val="22"/>
        </w:rPr>
        <w:t>o złożeniu wniosku o ogłoszeniu upadłości lub postawieniu w stan likwidacji albo podleganiu zarządowi komisarycznemu, bądź zawieszeniu swej działalności lub gdy jest przedmiotem postępowań prawnych o podobnym charakterze, w terminie 3 dni roboczych od dnia wystąpienia powyższych okoliczności.</w:t>
      </w:r>
    </w:p>
    <w:p w:rsidR="00842017" w:rsidRPr="00616097" w:rsidRDefault="00842017" w:rsidP="005D35A5">
      <w:pPr>
        <w:numPr>
          <w:ilvl w:val="0"/>
          <w:numId w:val="38"/>
        </w:numPr>
        <w:tabs>
          <w:tab w:val="left" w:pos="426"/>
        </w:tabs>
        <w:autoSpaceDE w:val="0"/>
        <w:autoSpaceDN w:val="0"/>
        <w:adjustRightInd w:val="0"/>
        <w:ind w:left="426"/>
        <w:jc w:val="both"/>
        <w:rPr>
          <w:sz w:val="22"/>
          <w:szCs w:val="22"/>
        </w:rPr>
      </w:pPr>
      <w:r w:rsidRPr="004720D3">
        <w:rPr>
          <w:sz w:val="22"/>
          <w:szCs w:val="22"/>
        </w:rPr>
        <w:t xml:space="preserve">Beneficjent pisemnie informuje </w:t>
      </w:r>
      <w:r w:rsidR="00EE0E23" w:rsidRPr="004720D3">
        <w:rPr>
          <w:sz w:val="22"/>
          <w:szCs w:val="22"/>
        </w:rPr>
        <w:t xml:space="preserve">IZ </w:t>
      </w:r>
      <w:r w:rsidRPr="004720D3">
        <w:rPr>
          <w:sz w:val="22"/>
          <w:szCs w:val="22"/>
        </w:rPr>
        <w:t>o istotnych zmianach dotyczących sytuacji Beneficjenta, w szczególności o zmianie struktury własnościowej, siedziby,</w:t>
      </w:r>
      <w:r w:rsidRPr="00616097">
        <w:rPr>
          <w:sz w:val="22"/>
          <w:szCs w:val="22"/>
        </w:rPr>
        <w:t xml:space="preserve"> statusu podatnika podatku VAT.</w:t>
      </w:r>
    </w:p>
    <w:p w:rsidR="00842017" w:rsidRPr="00616097" w:rsidRDefault="00842017" w:rsidP="005D35A5">
      <w:pPr>
        <w:numPr>
          <w:ilvl w:val="0"/>
          <w:numId w:val="38"/>
        </w:numPr>
        <w:tabs>
          <w:tab w:val="left" w:pos="426"/>
        </w:tabs>
        <w:autoSpaceDE w:val="0"/>
        <w:autoSpaceDN w:val="0"/>
        <w:adjustRightInd w:val="0"/>
        <w:ind w:left="426"/>
        <w:jc w:val="both"/>
        <w:rPr>
          <w:sz w:val="22"/>
          <w:szCs w:val="22"/>
        </w:rPr>
      </w:pPr>
      <w:r w:rsidRPr="00616097">
        <w:rPr>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kosztów i przychodów oraz wydatków w ramach Projektu.</w:t>
      </w:r>
    </w:p>
    <w:p w:rsidR="00842017" w:rsidRPr="00616097" w:rsidRDefault="00842017" w:rsidP="005D35A5">
      <w:pPr>
        <w:numPr>
          <w:ilvl w:val="0"/>
          <w:numId w:val="38"/>
        </w:numPr>
        <w:tabs>
          <w:tab w:val="left" w:pos="426"/>
        </w:tabs>
        <w:autoSpaceDE w:val="0"/>
        <w:autoSpaceDN w:val="0"/>
        <w:adjustRightInd w:val="0"/>
        <w:ind w:left="426"/>
        <w:jc w:val="both"/>
        <w:rPr>
          <w:sz w:val="22"/>
          <w:szCs w:val="22"/>
        </w:rPr>
      </w:pPr>
      <w:r w:rsidRPr="00616097">
        <w:rPr>
          <w:sz w:val="22"/>
          <w:szCs w:val="22"/>
        </w:rPr>
        <w:t>Obowiązek, o którym mowa w ust. 1</w:t>
      </w:r>
      <w:r w:rsidR="00B93BC5">
        <w:rPr>
          <w:sz w:val="22"/>
          <w:szCs w:val="22"/>
        </w:rPr>
        <w:t>2</w:t>
      </w:r>
      <w:r w:rsidRPr="00616097">
        <w:rPr>
          <w:sz w:val="22"/>
          <w:szCs w:val="22"/>
        </w:rPr>
        <w:t>, dotyczy wszystkich Partnerów, w zakresie tej części Projektu, za realizację której odpowiadają</w:t>
      </w:r>
      <w:r w:rsidR="00126621" w:rsidRPr="00616097">
        <w:rPr>
          <w:sz w:val="22"/>
          <w:szCs w:val="22"/>
          <w:vertAlign w:val="superscript"/>
        </w:rPr>
        <w:footnoteReference w:id="9"/>
      </w:r>
      <w:r w:rsidRPr="00616097">
        <w:rPr>
          <w:sz w:val="22"/>
          <w:szCs w:val="22"/>
        </w:rPr>
        <w:t>.</w:t>
      </w:r>
    </w:p>
    <w:p w:rsidR="00842017" w:rsidRPr="00616097" w:rsidRDefault="001A1684" w:rsidP="005D35A5">
      <w:pPr>
        <w:numPr>
          <w:ilvl w:val="0"/>
          <w:numId w:val="38"/>
        </w:numPr>
        <w:tabs>
          <w:tab w:val="left" w:pos="426"/>
        </w:tabs>
        <w:autoSpaceDE w:val="0"/>
        <w:autoSpaceDN w:val="0"/>
        <w:adjustRightInd w:val="0"/>
        <w:ind w:left="426"/>
        <w:jc w:val="both"/>
        <w:rPr>
          <w:sz w:val="22"/>
          <w:szCs w:val="22"/>
        </w:rPr>
      </w:pPr>
      <w:r w:rsidRPr="00616097">
        <w:rPr>
          <w:sz w:val="22"/>
          <w:szCs w:val="22"/>
        </w:rPr>
        <w:t>Beneficjent lub inne podmioty zaangażowane we wdrażanie niezwłocznie przekazują do IZ informacje o wynikach wszelkich kontroli i audytów dotyczących Projektu.</w:t>
      </w:r>
    </w:p>
    <w:p w:rsidR="00842017" w:rsidRPr="00616097" w:rsidRDefault="00E10E94" w:rsidP="005D35A5">
      <w:pPr>
        <w:numPr>
          <w:ilvl w:val="0"/>
          <w:numId w:val="38"/>
        </w:numPr>
        <w:tabs>
          <w:tab w:val="left" w:pos="426"/>
        </w:tabs>
        <w:autoSpaceDE w:val="0"/>
        <w:autoSpaceDN w:val="0"/>
        <w:adjustRightInd w:val="0"/>
        <w:ind w:left="426"/>
        <w:jc w:val="both"/>
        <w:rPr>
          <w:sz w:val="22"/>
          <w:szCs w:val="22"/>
        </w:rPr>
      </w:pPr>
      <w:r w:rsidRPr="00616097">
        <w:rPr>
          <w:sz w:val="22"/>
          <w:szCs w:val="22"/>
        </w:rPr>
        <w:t xml:space="preserve">W Okresie realizacji Projektu Beneficjent dokona co najmniej jednokrotnego obrotu, zgodnie ze Strategią Inwestycyjną.  </w:t>
      </w:r>
    </w:p>
    <w:p w:rsidR="00EE5735" w:rsidRPr="000B72BE" w:rsidRDefault="000B72BE" w:rsidP="000B72BE">
      <w:pPr>
        <w:pStyle w:val="Akapitzlist"/>
        <w:numPr>
          <w:ilvl w:val="0"/>
          <w:numId w:val="38"/>
        </w:numPr>
        <w:tabs>
          <w:tab w:val="left" w:pos="426"/>
          <w:tab w:val="num" w:pos="709"/>
        </w:tabs>
        <w:suppressAutoHyphens/>
        <w:autoSpaceDE w:val="0"/>
        <w:autoSpaceDN w:val="0"/>
        <w:adjustRightInd w:val="0"/>
        <w:spacing w:after="0" w:line="240" w:lineRule="auto"/>
        <w:ind w:left="425" w:hanging="328"/>
        <w:jc w:val="both"/>
        <w:rPr>
          <w:rFonts w:ascii="Times New Roman" w:hAnsi="Times New Roman"/>
        </w:rPr>
      </w:pPr>
      <w:r w:rsidRPr="000B72BE">
        <w:rPr>
          <w:rFonts w:ascii="Times New Roman" w:hAnsi="Times New Roman"/>
        </w:rPr>
        <w:t xml:space="preserve">Menadżer </w:t>
      </w:r>
      <w:r w:rsidR="00842017" w:rsidRPr="000B72BE">
        <w:rPr>
          <w:rFonts w:ascii="Times New Roman" w:hAnsi="Times New Roman"/>
        </w:rPr>
        <w:t>w bezpieczny</w:t>
      </w:r>
      <w:r w:rsidR="00F93379" w:rsidRPr="000B72BE">
        <w:rPr>
          <w:rFonts w:ascii="Times New Roman" w:hAnsi="Times New Roman"/>
        </w:rPr>
        <w:t xml:space="preserve"> i efektywny</w:t>
      </w:r>
      <w:r w:rsidR="00842017" w:rsidRPr="000B72BE">
        <w:rPr>
          <w:rFonts w:ascii="Times New Roman" w:hAnsi="Times New Roman"/>
        </w:rPr>
        <w:t xml:space="preserve"> sposób</w:t>
      </w:r>
      <w:r w:rsidR="00030DDE" w:rsidRPr="000B72BE">
        <w:rPr>
          <w:rFonts w:ascii="Times New Roman" w:hAnsi="Times New Roman"/>
        </w:rPr>
        <w:t xml:space="preserve"> zarządza kapitałem</w:t>
      </w:r>
      <w:r w:rsidR="006E2DE7" w:rsidRPr="000B72BE">
        <w:rPr>
          <w:rFonts w:ascii="Times New Roman" w:hAnsi="Times New Roman"/>
        </w:rPr>
        <w:t xml:space="preserve"> z uwzględnieniem zapisów </w:t>
      </w:r>
      <w:r w:rsidR="00F46D0A" w:rsidRPr="000B72BE">
        <w:rPr>
          <w:rFonts w:ascii="Times New Roman" w:hAnsi="Times New Roman"/>
        </w:rPr>
        <w:t xml:space="preserve">§ </w:t>
      </w:r>
      <w:r w:rsidR="00AC6106">
        <w:rPr>
          <w:rFonts w:ascii="Times New Roman" w:hAnsi="Times New Roman"/>
        </w:rPr>
        <w:t>6</w:t>
      </w:r>
      <w:r w:rsidR="00030DDE" w:rsidRPr="000B72BE">
        <w:rPr>
          <w:rFonts w:ascii="Times New Roman" w:hAnsi="Times New Roman"/>
        </w:rPr>
        <w:t xml:space="preserve">. </w:t>
      </w:r>
      <w:r w:rsidR="00842017" w:rsidRPr="000B72BE">
        <w:rPr>
          <w:rFonts w:ascii="Times New Roman" w:hAnsi="Times New Roman"/>
        </w:rPr>
        <w:t xml:space="preserve"> Oznacza to lokowanie w bezpieczne i płynne instrumenty finansowe: obligacje Skarbu Państwa, papiery wartościowe emitowane przez NBP, depozyty bankowe, jednostki uczestnictwa funduszy rynku pieniężnego, działające na podstawie ustawy z dnia 27 </w:t>
      </w:r>
      <w:r w:rsidR="00E10E94" w:rsidRPr="000B72BE">
        <w:rPr>
          <w:rFonts w:ascii="Times New Roman" w:hAnsi="Times New Roman"/>
        </w:rPr>
        <w:t>maja 2004 r</w:t>
      </w:r>
      <w:r w:rsidR="00842017" w:rsidRPr="000B72BE">
        <w:rPr>
          <w:rFonts w:ascii="Times New Roman" w:hAnsi="Times New Roman"/>
        </w:rPr>
        <w:t>. o funduszach inwestycyjnych (Dz. U.</w:t>
      </w:r>
      <w:r w:rsidR="00645679">
        <w:rPr>
          <w:rFonts w:ascii="Times New Roman" w:hAnsi="Times New Roman"/>
        </w:rPr>
        <w:t xml:space="preserve"> </w:t>
      </w:r>
      <w:r w:rsidR="00842017" w:rsidRPr="000B72BE">
        <w:rPr>
          <w:rFonts w:ascii="Times New Roman" w:hAnsi="Times New Roman"/>
        </w:rPr>
        <w:t>Nr 146, poz. 1546, z późn. zm</w:t>
      </w:r>
      <w:r>
        <w:rPr>
          <w:rFonts w:ascii="Times New Roman" w:hAnsi="Times New Roman"/>
        </w:rPr>
        <w:t>.</w:t>
      </w:r>
      <w:r w:rsidR="00842017" w:rsidRPr="000B72BE">
        <w:rPr>
          <w:rFonts w:ascii="Times New Roman" w:hAnsi="Times New Roman"/>
        </w:rPr>
        <w:t>) oraz obligacje komunalne z gwarancją dojścia emisji do skutku, udzieloną przez bank organizujący emisję.</w:t>
      </w:r>
    </w:p>
    <w:p w:rsidR="00A32E71" w:rsidRPr="00616097" w:rsidRDefault="003F6FE2" w:rsidP="000B72BE">
      <w:pPr>
        <w:numPr>
          <w:ilvl w:val="0"/>
          <w:numId w:val="38"/>
        </w:numPr>
        <w:tabs>
          <w:tab w:val="left" w:pos="426"/>
        </w:tabs>
        <w:autoSpaceDE w:val="0"/>
        <w:autoSpaceDN w:val="0"/>
        <w:adjustRightInd w:val="0"/>
        <w:ind w:left="425" w:hanging="426"/>
        <w:jc w:val="both"/>
        <w:rPr>
          <w:sz w:val="22"/>
          <w:szCs w:val="22"/>
        </w:rPr>
      </w:pPr>
      <w:r w:rsidRPr="00616097">
        <w:rPr>
          <w:sz w:val="22"/>
          <w:szCs w:val="22"/>
        </w:rPr>
        <w:t>Beneficjent</w:t>
      </w:r>
      <w:r w:rsidR="00A32E71" w:rsidRPr="00616097">
        <w:rPr>
          <w:sz w:val="22"/>
          <w:szCs w:val="22"/>
        </w:rPr>
        <w:t>:</w:t>
      </w:r>
    </w:p>
    <w:p w:rsidR="00681663" w:rsidRPr="00616097" w:rsidRDefault="00681663" w:rsidP="005726B1">
      <w:pPr>
        <w:pStyle w:val="Akapitzlist"/>
        <w:numPr>
          <w:ilvl w:val="0"/>
          <w:numId w:val="51"/>
        </w:numPr>
        <w:tabs>
          <w:tab w:val="left" w:pos="426"/>
        </w:tabs>
        <w:autoSpaceDE w:val="0"/>
        <w:autoSpaceDN w:val="0"/>
        <w:adjustRightInd w:val="0"/>
        <w:spacing w:line="240" w:lineRule="auto"/>
        <w:ind w:left="709"/>
        <w:jc w:val="both"/>
        <w:rPr>
          <w:rFonts w:ascii="Times New Roman" w:hAnsi="Times New Roman"/>
        </w:rPr>
      </w:pPr>
      <w:r w:rsidRPr="00616097">
        <w:rPr>
          <w:rFonts w:ascii="Times New Roman" w:hAnsi="Times New Roman"/>
        </w:rPr>
        <w:t>w przypadku zaistnienia konieczności dochodzenia roszczeń na rzecz FP jest zobowiązany do podjęcia wszelkich niezbędnych działań zmierzających do odzyskania należności (w szczególności działań windykacyjnych). W przypadku braku możliwości odzyskania należności</w:t>
      </w:r>
      <w:r w:rsidR="006970FC">
        <w:rPr>
          <w:rFonts w:ascii="Times New Roman" w:hAnsi="Times New Roman"/>
        </w:rPr>
        <w:t xml:space="preserve"> </w:t>
      </w:r>
      <w:r w:rsidRPr="00616097">
        <w:rPr>
          <w:rFonts w:ascii="Times New Roman" w:hAnsi="Times New Roman"/>
        </w:rPr>
        <w:t>Beneficjent poinformuje o tym IZ wraz z opisem danego przypadku</w:t>
      </w:r>
      <w:r w:rsidR="006970FC">
        <w:rPr>
          <w:rFonts w:ascii="Times New Roman" w:hAnsi="Times New Roman"/>
        </w:rPr>
        <w:t>;</w:t>
      </w:r>
    </w:p>
    <w:p w:rsidR="00A32E71" w:rsidRPr="00616097" w:rsidRDefault="00E10E94" w:rsidP="005726B1">
      <w:pPr>
        <w:pStyle w:val="Akapitzlist"/>
        <w:numPr>
          <w:ilvl w:val="0"/>
          <w:numId w:val="51"/>
        </w:numPr>
        <w:tabs>
          <w:tab w:val="left" w:pos="426"/>
        </w:tabs>
        <w:autoSpaceDE w:val="0"/>
        <w:autoSpaceDN w:val="0"/>
        <w:adjustRightInd w:val="0"/>
        <w:spacing w:line="240" w:lineRule="auto"/>
        <w:ind w:left="709"/>
        <w:jc w:val="both"/>
        <w:rPr>
          <w:rFonts w:ascii="Times New Roman" w:hAnsi="Times New Roman"/>
        </w:rPr>
      </w:pPr>
      <w:r w:rsidRPr="00616097">
        <w:rPr>
          <w:rFonts w:ascii="Times New Roman" w:hAnsi="Times New Roman"/>
        </w:rPr>
        <w:t>nie przekroczy maksymalnego dopuszczalnego pułap</w:t>
      </w:r>
      <w:r w:rsidR="00517B07">
        <w:rPr>
          <w:rFonts w:ascii="Times New Roman" w:hAnsi="Times New Roman"/>
        </w:rPr>
        <w:t>u</w:t>
      </w:r>
      <w:r w:rsidRPr="00616097">
        <w:rPr>
          <w:rFonts w:ascii="Times New Roman" w:hAnsi="Times New Roman"/>
        </w:rPr>
        <w:t xml:space="preserve"> szkodowości, rozumianej jako utrata kapitału (liczona jako relacja procentowa wartości kapitału utraconego do wartości kapitału obróconego). </w:t>
      </w:r>
      <w:r w:rsidR="000437F4" w:rsidRPr="00616097">
        <w:rPr>
          <w:rFonts w:ascii="Times New Roman" w:hAnsi="Times New Roman"/>
        </w:rPr>
        <w:t xml:space="preserve">Maksymalny poziom szkodowości wynosi nie więcej niż 10% wkładu finansowego. </w:t>
      </w:r>
      <w:r w:rsidR="004A1E70" w:rsidRPr="00616097">
        <w:rPr>
          <w:rFonts w:ascii="Times New Roman" w:hAnsi="Times New Roman"/>
        </w:rPr>
        <w:t xml:space="preserve">W szczególnie uzasadnionych przypadkach </w:t>
      </w:r>
      <w:r w:rsidR="000437F4" w:rsidRPr="00616097">
        <w:rPr>
          <w:rFonts w:ascii="Times New Roman" w:hAnsi="Times New Roman"/>
        </w:rPr>
        <w:t>dopuszczalny pułap szkodowości</w:t>
      </w:r>
      <w:r w:rsidR="009057AF">
        <w:rPr>
          <w:rFonts w:ascii="Times New Roman" w:hAnsi="Times New Roman"/>
        </w:rPr>
        <w:t xml:space="preserve"> </w:t>
      </w:r>
      <w:r w:rsidR="000437F4" w:rsidRPr="00616097">
        <w:rPr>
          <w:rFonts w:ascii="Times New Roman" w:hAnsi="Times New Roman"/>
        </w:rPr>
        <w:t xml:space="preserve">może zostać podwyższony za zgodą IZ. W przypadku przekroczenia powyższego pułapu utraty kapitału </w:t>
      </w:r>
      <w:r w:rsidR="000437F4" w:rsidRPr="00616097">
        <w:rPr>
          <w:rFonts w:ascii="Times New Roman" w:hAnsi="Times New Roman"/>
        </w:rPr>
        <w:lastRenderedPageBreak/>
        <w:t>Menadżer FP pokrywa powstałą różnicę pomiędzy wskazanym limitem utraty kapitału a rzeczywistą wielkością utraty kapitały ze środków własnych.</w:t>
      </w:r>
    </w:p>
    <w:p w:rsidR="00A32E71" w:rsidRPr="00616097" w:rsidRDefault="00086AB5" w:rsidP="005726B1">
      <w:pPr>
        <w:pStyle w:val="Akapitzlist"/>
        <w:numPr>
          <w:ilvl w:val="0"/>
          <w:numId w:val="51"/>
        </w:numPr>
        <w:tabs>
          <w:tab w:val="left" w:pos="426"/>
        </w:tabs>
        <w:autoSpaceDE w:val="0"/>
        <w:autoSpaceDN w:val="0"/>
        <w:adjustRightInd w:val="0"/>
        <w:spacing w:line="240" w:lineRule="auto"/>
        <w:ind w:left="709"/>
        <w:jc w:val="both"/>
        <w:rPr>
          <w:rFonts w:ascii="Times New Roman" w:hAnsi="Times New Roman"/>
        </w:rPr>
      </w:pPr>
      <w:r w:rsidRPr="00616097">
        <w:rPr>
          <w:rFonts w:ascii="Times New Roman" w:hAnsi="Times New Roman"/>
        </w:rPr>
        <w:t xml:space="preserve">jest zobowiązany realizować Strategię Inwestycyjną, stanowiącą Załącznik nr 2 do Umowy, </w:t>
      </w:r>
    </w:p>
    <w:p w:rsidR="00A32E71" w:rsidRPr="00616097" w:rsidRDefault="00086AB5" w:rsidP="005726B1">
      <w:pPr>
        <w:pStyle w:val="Akapitzlist"/>
        <w:numPr>
          <w:ilvl w:val="0"/>
          <w:numId w:val="51"/>
        </w:numPr>
        <w:tabs>
          <w:tab w:val="left" w:pos="426"/>
        </w:tabs>
        <w:autoSpaceDE w:val="0"/>
        <w:autoSpaceDN w:val="0"/>
        <w:adjustRightInd w:val="0"/>
        <w:spacing w:line="240" w:lineRule="auto"/>
        <w:ind w:left="709"/>
        <w:jc w:val="both"/>
        <w:rPr>
          <w:rFonts w:ascii="Times New Roman" w:hAnsi="Times New Roman"/>
        </w:rPr>
      </w:pPr>
      <w:r w:rsidRPr="00616097">
        <w:rPr>
          <w:rFonts w:ascii="Times New Roman" w:hAnsi="Times New Roman"/>
        </w:rPr>
        <w:t xml:space="preserve">jest zobowiązany przeprowadzić wybór Pośredników Finansowych, którzy otrzymają wkład z </w:t>
      </w:r>
      <w:r w:rsidR="0089379B">
        <w:rPr>
          <w:rFonts w:ascii="Times New Roman" w:hAnsi="Times New Roman"/>
        </w:rPr>
        <w:t>FP</w:t>
      </w:r>
      <w:r w:rsidRPr="00616097">
        <w:rPr>
          <w:rFonts w:ascii="Times New Roman" w:hAnsi="Times New Roman"/>
        </w:rPr>
        <w:t xml:space="preserve"> zgodnie z </w:t>
      </w:r>
      <w:r w:rsidR="004F201B" w:rsidRPr="00616097">
        <w:rPr>
          <w:rFonts w:ascii="Times New Roman" w:hAnsi="Times New Roman"/>
          <w:bCs/>
        </w:rPr>
        <w:t>§</w:t>
      </w:r>
      <w:r w:rsidRPr="00616097">
        <w:rPr>
          <w:rFonts w:ascii="Times New Roman" w:hAnsi="Times New Roman"/>
        </w:rPr>
        <w:t xml:space="preserve"> </w:t>
      </w:r>
      <w:r w:rsidR="00AC6106">
        <w:rPr>
          <w:rFonts w:ascii="Times New Roman" w:hAnsi="Times New Roman"/>
        </w:rPr>
        <w:t>5</w:t>
      </w:r>
      <w:r w:rsidR="007B2D88" w:rsidRPr="00616097">
        <w:rPr>
          <w:rFonts w:ascii="Times New Roman" w:hAnsi="Times New Roman"/>
        </w:rPr>
        <w:t>.</w:t>
      </w:r>
    </w:p>
    <w:p w:rsidR="0078154D" w:rsidRPr="00616097" w:rsidRDefault="0078154D">
      <w:pPr>
        <w:tabs>
          <w:tab w:val="left" w:pos="426"/>
        </w:tabs>
        <w:autoSpaceDE w:val="0"/>
        <w:autoSpaceDN w:val="0"/>
        <w:adjustRightInd w:val="0"/>
        <w:rPr>
          <w:b/>
          <w:bCs/>
          <w:sz w:val="22"/>
          <w:szCs w:val="22"/>
        </w:rPr>
      </w:pPr>
      <w:bookmarkStart w:id="1" w:name="_Toc206083239"/>
    </w:p>
    <w:p w:rsidR="00247CAC" w:rsidRPr="00616097" w:rsidRDefault="00B12F5A" w:rsidP="00B12F5A">
      <w:pPr>
        <w:autoSpaceDE w:val="0"/>
        <w:autoSpaceDN w:val="0"/>
        <w:adjustRightInd w:val="0"/>
        <w:ind w:left="705" w:hanging="705"/>
        <w:jc w:val="center"/>
        <w:rPr>
          <w:b/>
          <w:bCs/>
          <w:sz w:val="22"/>
          <w:szCs w:val="22"/>
        </w:rPr>
      </w:pPr>
      <w:r w:rsidRPr="00616097">
        <w:rPr>
          <w:b/>
          <w:bCs/>
          <w:sz w:val="22"/>
          <w:szCs w:val="22"/>
        </w:rPr>
        <w:t xml:space="preserve"> §</w:t>
      </w:r>
      <w:r w:rsidR="0078154D" w:rsidRPr="00616097">
        <w:rPr>
          <w:b/>
          <w:bCs/>
          <w:sz w:val="22"/>
          <w:szCs w:val="22"/>
        </w:rPr>
        <w:t>5</w:t>
      </w:r>
      <w:r w:rsidRPr="00616097">
        <w:rPr>
          <w:b/>
          <w:bCs/>
          <w:sz w:val="22"/>
          <w:szCs w:val="22"/>
        </w:rPr>
        <w:t>.</w:t>
      </w:r>
    </w:p>
    <w:p w:rsidR="00247CAC" w:rsidRPr="00616097" w:rsidRDefault="00247CAC" w:rsidP="00B12F5A">
      <w:pPr>
        <w:autoSpaceDE w:val="0"/>
        <w:autoSpaceDN w:val="0"/>
        <w:adjustRightInd w:val="0"/>
        <w:ind w:left="705" w:hanging="705"/>
        <w:jc w:val="center"/>
        <w:rPr>
          <w:b/>
          <w:bCs/>
          <w:sz w:val="22"/>
          <w:szCs w:val="22"/>
        </w:rPr>
      </w:pPr>
      <w:r w:rsidRPr="00616097">
        <w:rPr>
          <w:b/>
          <w:bCs/>
          <w:sz w:val="22"/>
          <w:szCs w:val="22"/>
        </w:rPr>
        <w:t>Operacje</w:t>
      </w:r>
      <w:bookmarkEnd w:id="1"/>
    </w:p>
    <w:p w:rsidR="00247CAC" w:rsidRPr="00616097" w:rsidRDefault="00247CAC" w:rsidP="00247CAC">
      <w:pPr>
        <w:rPr>
          <w:sz w:val="22"/>
          <w:szCs w:val="22"/>
        </w:rPr>
      </w:pPr>
    </w:p>
    <w:p w:rsidR="00247CAC" w:rsidRPr="00616097" w:rsidRDefault="00247CAC" w:rsidP="005C0674">
      <w:pPr>
        <w:numPr>
          <w:ilvl w:val="0"/>
          <w:numId w:val="45"/>
        </w:numPr>
        <w:jc w:val="both"/>
        <w:rPr>
          <w:sz w:val="22"/>
          <w:szCs w:val="22"/>
        </w:rPr>
      </w:pPr>
      <w:r w:rsidRPr="00616097">
        <w:rPr>
          <w:sz w:val="22"/>
          <w:szCs w:val="22"/>
        </w:rPr>
        <w:t xml:space="preserve">Wybór Pośredników Finansowych dokonany będzie </w:t>
      </w:r>
      <w:r w:rsidR="00B3085C" w:rsidRPr="00616097">
        <w:rPr>
          <w:sz w:val="22"/>
          <w:szCs w:val="22"/>
        </w:rPr>
        <w:t xml:space="preserve">przez </w:t>
      </w:r>
      <w:r w:rsidR="00690F50">
        <w:rPr>
          <w:sz w:val="22"/>
          <w:szCs w:val="22"/>
        </w:rPr>
        <w:t xml:space="preserve">Menadżera FP </w:t>
      </w:r>
      <w:r w:rsidRPr="00616097">
        <w:rPr>
          <w:sz w:val="22"/>
          <w:szCs w:val="22"/>
        </w:rPr>
        <w:t>w oparciu</w:t>
      </w:r>
      <w:r w:rsidR="00B3085C" w:rsidRPr="00616097">
        <w:rPr>
          <w:sz w:val="22"/>
          <w:szCs w:val="22"/>
        </w:rPr>
        <w:t xml:space="preserve"> </w:t>
      </w:r>
      <w:r w:rsidRPr="00616097">
        <w:rPr>
          <w:sz w:val="22"/>
          <w:szCs w:val="22"/>
        </w:rPr>
        <w:t xml:space="preserve">o kryteria wyboru </w:t>
      </w:r>
      <w:r w:rsidRPr="009057AF">
        <w:rPr>
          <w:sz w:val="22"/>
          <w:szCs w:val="22"/>
        </w:rPr>
        <w:t>zatwier</w:t>
      </w:r>
      <w:r w:rsidR="001A1684" w:rsidRPr="009057AF">
        <w:rPr>
          <w:bCs/>
          <w:sz w:val="22"/>
          <w:szCs w:val="22"/>
        </w:rPr>
        <w:t>d</w:t>
      </w:r>
      <w:r w:rsidRPr="009057AF">
        <w:rPr>
          <w:sz w:val="22"/>
          <w:szCs w:val="22"/>
        </w:rPr>
        <w:t>zone przez</w:t>
      </w:r>
      <w:r w:rsidRPr="00616097">
        <w:rPr>
          <w:sz w:val="22"/>
          <w:szCs w:val="22"/>
        </w:rPr>
        <w:t xml:space="preserve"> </w:t>
      </w:r>
      <w:r w:rsidR="00FD6577" w:rsidRPr="00616097">
        <w:rPr>
          <w:sz w:val="22"/>
          <w:szCs w:val="22"/>
        </w:rPr>
        <w:t>Radę Inwestycyjną</w:t>
      </w:r>
      <w:r w:rsidRPr="00616097">
        <w:rPr>
          <w:sz w:val="22"/>
          <w:szCs w:val="22"/>
        </w:rPr>
        <w:t>.</w:t>
      </w:r>
    </w:p>
    <w:p w:rsidR="00247CAC" w:rsidRPr="00616097" w:rsidRDefault="00247CAC" w:rsidP="005C0674">
      <w:pPr>
        <w:numPr>
          <w:ilvl w:val="0"/>
          <w:numId w:val="45"/>
        </w:numPr>
        <w:jc w:val="both"/>
        <w:rPr>
          <w:sz w:val="22"/>
          <w:szCs w:val="22"/>
        </w:rPr>
      </w:pPr>
      <w:r w:rsidRPr="00616097">
        <w:rPr>
          <w:sz w:val="22"/>
          <w:szCs w:val="22"/>
        </w:rPr>
        <w:t xml:space="preserve">Zawarcie, zmiana i rozwiązanie Umowy Operacyjnej </w:t>
      </w:r>
      <w:bookmarkStart w:id="2" w:name="_DV_M339"/>
      <w:bookmarkStart w:id="3" w:name="_DV_M340"/>
      <w:bookmarkStart w:id="4" w:name="_DV_M341"/>
      <w:bookmarkEnd w:id="2"/>
      <w:bookmarkEnd w:id="3"/>
      <w:bookmarkEnd w:id="4"/>
      <w:r w:rsidRPr="00616097">
        <w:rPr>
          <w:sz w:val="22"/>
          <w:szCs w:val="22"/>
        </w:rPr>
        <w:t xml:space="preserve">I stopnia </w:t>
      </w:r>
      <w:r w:rsidR="00F8234C">
        <w:rPr>
          <w:sz w:val="22"/>
          <w:szCs w:val="22"/>
        </w:rPr>
        <w:t>co do zasady następuje</w:t>
      </w:r>
      <w:r w:rsidRPr="00616097">
        <w:rPr>
          <w:sz w:val="22"/>
          <w:szCs w:val="22"/>
        </w:rPr>
        <w:t xml:space="preserve"> po uprzednim </w:t>
      </w:r>
      <w:r w:rsidR="00FF6861" w:rsidRPr="00616097">
        <w:rPr>
          <w:sz w:val="22"/>
          <w:szCs w:val="22"/>
        </w:rPr>
        <w:t>uzyskaniu zgody</w:t>
      </w:r>
      <w:r w:rsidRPr="00616097">
        <w:rPr>
          <w:sz w:val="22"/>
          <w:szCs w:val="22"/>
        </w:rPr>
        <w:t xml:space="preserve"> </w:t>
      </w:r>
      <w:r w:rsidR="00FF6861" w:rsidRPr="00616097">
        <w:rPr>
          <w:sz w:val="22"/>
          <w:szCs w:val="22"/>
        </w:rPr>
        <w:t>Rady Inwestycyjnej</w:t>
      </w:r>
      <w:r w:rsidRPr="00616097">
        <w:rPr>
          <w:sz w:val="22"/>
          <w:szCs w:val="22"/>
        </w:rPr>
        <w:t>.</w:t>
      </w:r>
    </w:p>
    <w:p w:rsidR="00247CAC" w:rsidRPr="00616097" w:rsidRDefault="00247CAC" w:rsidP="005C0674">
      <w:pPr>
        <w:numPr>
          <w:ilvl w:val="0"/>
          <w:numId w:val="45"/>
        </w:numPr>
        <w:jc w:val="both"/>
        <w:rPr>
          <w:sz w:val="22"/>
          <w:szCs w:val="22"/>
        </w:rPr>
      </w:pPr>
      <w:r w:rsidRPr="00616097">
        <w:rPr>
          <w:sz w:val="22"/>
          <w:szCs w:val="22"/>
        </w:rPr>
        <w:t>Każda Umowa Operacyjna I stopnia, niezależnie od wszelkich pozostałych warunków określonych w Umowie, będzie zawierać co najmniej:</w:t>
      </w:r>
    </w:p>
    <w:p w:rsidR="00B34BC2" w:rsidRPr="00244237" w:rsidRDefault="00152251" w:rsidP="00B34BC2">
      <w:pPr>
        <w:numPr>
          <w:ilvl w:val="1"/>
          <w:numId w:val="45"/>
        </w:numPr>
        <w:tabs>
          <w:tab w:val="left" w:pos="426"/>
        </w:tabs>
        <w:autoSpaceDE w:val="0"/>
        <w:autoSpaceDN w:val="0"/>
        <w:adjustRightInd w:val="0"/>
        <w:jc w:val="both"/>
        <w:rPr>
          <w:sz w:val="22"/>
          <w:szCs w:val="22"/>
        </w:rPr>
      </w:pPr>
      <w:r w:rsidRPr="00244237">
        <w:rPr>
          <w:sz w:val="22"/>
          <w:szCs w:val="22"/>
        </w:rPr>
        <w:t xml:space="preserve">zobowiązanie do </w:t>
      </w:r>
      <w:r w:rsidR="00126621" w:rsidRPr="00244237">
        <w:rPr>
          <w:sz w:val="22"/>
          <w:szCs w:val="22"/>
        </w:rPr>
        <w:t>przestrzegani</w:t>
      </w:r>
      <w:r w:rsidRPr="00244237">
        <w:rPr>
          <w:sz w:val="22"/>
          <w:szCs w:val="22"/>
        </w:rPr>
        <w:t>a</w:t>
      </w:r>
      <w:r w:rsidR="00126621" w:rsidRPr="00244237">
        <w:rPr>
          <w:sz w:val="22"/>
          <w:szCs w:val="22"/>
        </w:rPr>
        <w:t xml:space="preserve"> polityk unijnych;</w:t>
      </w:r>
    </w:p>
    <w:p w:rsidR="00B34BC2" w:rsidRPr="00244237" w:rsidRDefault="00B34BC2" w:rsidP="00B34BC2">
      <w:pPr>
        <w:numPr>
          <w:ilvl w:val="1"/>
          <w:numId w:val="45"/>
        </w:numPr>
        <w:tabs>
          <w:tab w:val="left" w:pos="426"/>
        </w:tabs>
        <w:autoSpaceDE w:val="0"/>
        <w:autoSpaceDN w:val="0"/>
        <w:adjustRightInd w:val="0"/>
        <w:jc w:val="both"/>
        <w:rPr>
          <w:sz w:val="22"/>
          <w:szCs w:val="22"/>
        </w:rPr>
      </w:pPr>
      <w:r w:rsidRPr="00244237">
        <w:rPr>
          <w:sz w:val="22"/>
          <w:szCs w:val="22"/>
        </w:rPr>
        <w:t xml:space="preserve">zobowiązanie do przestrzegania zasad wynikających z RPO WM, </w:t>
      </w:r>
      <w:r w:rsidR="00694053" w:rsidRPr="00244237">
        <w:rPr>
          <w:sz w:val="22"/>
          <w:szCs w:val="22"/>
        </w:rPr>
        <w:t>Uszczegółowienia</w:t>
      </w:r>
      <w:r w:rsidRPr="00244237">
        <w:rPr>
          <w:sz w:val="22"/>
          <w:szCs w:val="22"/>
        </w:rPr>
        <w:t>, wytycznych IZ, Ministra Rozwoju Regionalnego i Komisji Europejskiej</w:t>
      </w:r>
      <w:r w:rsidR="00B7254D" w:rsidRPr="00244237">
        <w:rPr>
          <w:sz w:val="22"/>
          <w:szCs w:val="22"/>
        </w:rPr>
        <w:t>;</w:t>
      </w:r>
      <w:r w:rsidRPr="00244237">
        <w:rPr>
          <w:sz w:val="22"/>
          <w:szCs w:val="22"/>
        </w:rPr>
        <w:t xml:space="preserve"> </w:t>
      </w:r>
    </w:p>
    <w:p w:rsidR="00415476" w:rsidRPr="00244237" w:rsidRDefault="00B34BC2" w:rsidP="00190DA8">
      <w:pPr>
        <w:numPr>
          <w:ilvl w:val="1"/>
          <w:numId w:val="45"/>
        </w:numPr>
        <w:tabs>
          <w:tab w:val="left" w:pos="426"/>
        </w:tabs>
        <w:autoSpaceDE w:val="0"/>
        <w:autoSpaceDN w:val="0"/>
        <w:adjustRightInd w:val="0"/>
        <w:jc w:val="both"/>
        <w:rPr>
          <w:sz w:val="22"/>
          <w:szCs w:val="22"/>
        </w:rPr>
      </w:pPr>
      <w:r w:rsidRPr="00244237">
        <w:rPr>
          <w:sz w:val="22"/>
          <w:szCs w:val="22"/>
        </w:rPr>
        <w:t>zobowiązanie do przestrzegania zasad udzielania pomocy publicznej</w:t>
      </w:r>
      <w:r w:rsidR="00B7254D" w:rsidRPr="00244237">
        <w:rPr>
          <w:sz w:val="22"/>
          <w:szCs w:val="22"/>
        </w:rPr>
        <w:t>;</w:t>
      </w:r>
      <w:r w:rsidRPr="00244237">
        <w:rPr>
          <w:sz w:val="22"/>
          <w:szCs w:val="22"/>
        </w:rPr>
        <w:t xml:space="preserve"> </w:t>
      </w:r>
    </w:p>
    <w:p w:rsidR="008F61B0" w:rsidRPr="00244237" w:rsidRDefault="007E56B3" w:rsidP="008F61B0">
      <w:pPr>
        <w:numPr>
          <w:ilvl w:val="1"/>
          <w:numId w:val="45"/>
        </w:numPr>
        <w:ind w:left="788"/>
        <w:jc w:val="both"/>
        <w:rPr>
          <w:sz w:val="22"/>
          <w:szCs w:val="22"/>
        </w:rPr>
      </w:pPr>
      <w:r w:rsidRPr="00244237">
        <w:rPr>
          <w:sz w:val="22"/>
          <w:szCs w:val="22"/>
        </w:rPr>
        <w:t>zobowiązanie Pośrednika Finansowego do</w:t>
      </w:r>
      <w:r w:rsidR="0079432C" w:rsidRPr="00244237">
        <w:rPr>
          <w:sz w:val="22"/>
          <w:szCs w:val="22"/>
        </w:rPr>
        <w:t xml:space="preserve"> składania</w:t>
      </w:r>
      <w:r w:rsidRPr="00244237">
        <w:rPr>
          <w:sz w:val="22"/>
          <w:szCs w:val="22"/>
        </w:rPr>
        <w:t xml:space="preserve"> sprawozda</w:t>
      </w:r>
      <w:r w:rsidR="0079432C" w:rsidRPr="00244237">
        <w:rPr>
          <w:sz w:val="22"/>
          <w:szCs w:val="22"/>
        </w:rPr>
        <w:t>ń</w:t>
      </w:r>
      <w:r w:rsidRPr="00244237">
        <w:rPr>
          <w:sz w:val="22"/>
          <w:szCs w:val="22"/>
        </w:rPr>
        <w:t>;</w:t>
      </w:r>
    </w:p>
    <w:p w:rsidR="008F61B0" w:rsidRPr="00244237" w:rsidRDefault="007E56B3" w:rsidP="008F61B0">
      <w:pPr>
        <w:numPr>
          <w:ilvl w:val="1"/>
          <w:numId w:val="45"/>
        </w:numPr>
        <w:ind w:left="788"/>
        <w:jc w:val="both"/>
        <w:rPr>
          <w:sz w:val="22"/>
          <w:szCs w:val="22"/>
        </w:rPr>
      </w:pPr>
      <w:r w:rsidRPr="00244237">
        <w:rPr>
          <w:sz w:val="22"/>
          <w:szCs w:val="22"/>
        </w:rPr>
        <w:t xml:space="preserve">procedury składania rozliczeń Operacji </w:t>
      </w:r>
      <w:r w:rsidR="00703BD7" w:rsidRPr="00244237">
        <w:rPr>
          <w:sz w:val="22"/>
          <w:szCs w:val="22"/>
        </w:rPr>
        <w:t xml:space="preserve">I </w:t>
      </w:r>
      <w:proofErr w:type="spellStart"/>
      <w:r w:rsidR="00703BD7" w:rsidRPr="00244237">
        <w:rPr>
          <w:sz w:val="22"/>
          <w:szCs w:val="22"/>
        </w:rPr>
        <w:t>i</w:t>
      </w:r>
      <w:proofErr w:type="spellEnd"/>
      <w:r w:rsidR="00703BD7" w:rsidRPr="00244237">
        <w:rPr>
          <w:sz w:val="22"/>
          <w:szCs w:val="22"/>
        </w:rPr>
        <w:t xml:space="preserve"> II stopnia przez Pośrednika Finansowego dla Beneficjenta oraz procedury kontroli, których musi przestrzegać Pośrednik Finansowy zgodnie z</w:t>
      </w:r>
      <w:r w:rsidR="008F61B0" w:rsidRPr="00244237">
        <w:rPr>
          <w:sz w:val="22"/>
          <w:szCs w:val="22"/>
        </w:rPr>
        <w:t xml:space="preserve"> zasadami wynikającymi z RPO WM, Uszczegółowienia, wytycznych IZ, Ministra Rozwoju Regionalnego i Komisji Europejskiej; </w:t>
      </w:r>
    </w:p>
    <w:p w:rsidR="008F61B0" w:rsidRPr="00244237" w:rsidRDefault="00690F50" w:rsidP="008F61B0">
      <w:pPr>
        <w:numPr>
          <w:ilvl w:val="1"/>
          <w:numId w:val="45"/>
        </w:numPr>
        <w:ind w:left="788"/>
        <w:jc w:val="both"/>
        <w:rPr>
          <w:sz w:val="22"/>
          <w:szCs w:val="22"/>
        </w:rPr>
      </w:pPr>
      <w:r>
        <w:rPr>
          <w:sz w:val="22"/>
          <w:szCs w:val="22"/>
        </w:rPr>
        <w:t>o</w:t>
      </w:r>
      <w:r w:rsidRPr="00244237">
        <w:rPr>
          <w:sz w:val="22"/>
          <w:szCs w:val="22"/>
        </w:rPr>
        <w:t>świadczenie</w:t>
      </w:r>
      <w:r w:rsidR="007E56B3" w:rsidRPr="00244237">
        <w:rPr>
          <w:sz w:val="22"/>
          <w:szCs w:val="22"/>
        </w:rPr>
        <w:t>, że Pośrednik Finansowy nie podlega wykluczeniu z otrzymania środków pochodzących z budżetu Unii Europejskiej na podstawie art. 207 ustawy z dnia 27 sierpnia 2009 r. o finansach publicznych</w:t>
      </w:r>
      <w:r>
        <w:rPr>
          <w:sz w:val="22"/>
          <w:szCs w:val="22"/>
        </w:rPr>
        <w:t>;</w:t>
      </w:r>
      <w:r w:rsidR="007E56B3" w:rsidRPr="00244237">
        <w:rPr>
          <w:sz w:val="22"/>
          <w:szCs w:val="22"/>
        </w:rPr>
        <w:t xml:space="preserve"> </w:t>
      </w:r>
    </w:p>
    <w:p w:rsidR="008F61B0" w:rsidRPr="00244237" w:rsidRDefault="00690F50" w:rsidP="008F61B0">
      <w:pPr>
        <w:numPr>
          <w:ilvl w:val="1"/>
          <w:numId w:val="45"/>
        </w:numPr>
        <w:ind w:left="788"/>
        <w:jc w:val="both"/>
        <w:rPr>
          <w:sz w:val="22"/>
          <w:szCs w:val="22"/>
        </w:rPr>
      </w:pPr>
      <w:r>
        <w:rPr>
          <w:sz w:val="22"/>
          <w:szCs w:val="22"/>
        </w:rPr>
        <w:t>z</w:t>
      </w:r>
      <w:r w:rsidRPr="00244237">
        <w:rPr>
          <w:sz w:val="22"/>
          <w:szCs w:val="22"/>
        </w:rPr>
        <w:t xml:space="preserve">obowiązanie </w:t>
      </w:r>
      <w:r w:rsidR="007E56B3" w:rsidRPr="00244237">
        <w:rPr>
          <w:sz w:val="22"/>
          <w:szCs w:val="22"/>
        </w:rPr>
        <w:t>Pośrednika Finansowego do zapewnienia</w:t>
      </w:r>
      <w:r w:rsidR="00965EE7" w:rsidRPr="00244237">
        <w:rPr>
          <w:sz w:val="22"/>
          <w:szCs w:val="22"/>
        </w:rPr>
        <w:t>, ze M</w:t>
      </w:r>
      <w:r w:rsidR="008A18F2" w:rsidRPr="00244237">
        <w:rPr>
          <w:sz w:val="22"/>
          <w:szCs w:val="22"/>
        </w:rPr>
        <w:t>Ś</w:t>
      </w:r>
      <w:r w:rsidR="00965EE7" w:rsidRPr="00244237">
        <w:rPr>
          <w:sz w:val="22"/>
          <w:szCs w:val="22"/>
        </w:rPr>
        <w:t xml:space="preserve">P, które otrzymają wsparcie w ramach Operacji II stopnia nie będą </w:t>
      </w:r>
      <w:r w:rsidR="007E56B3" w:rsidRPr="00244237">
        <w:rPr>
          <w:sz w:val="22"/>
          <w:szCs w:val="22"/>
        </w:rPr>
        <w:t>podlegały wykluczeniu z otrzymania środków</w:t>
      </w:r>
      <w:r w:rsidR="008A18F2" w:rsidRPr="00244237">
        <w:rPr>
          <w:sz w:val="22"/>
          <w:szCs w:val="22"/>
        </w:rPr>
        <w:t xml:space="preserve"> pochodzących z budżetu Unii Europejskiej na podstawie art. 207 ustawy z dnia 27 sierpnia 2009 r. o finansach publicznych</w:t>
      </w:r>
      <w:r>
        <w:rPr>
          <w:sz w:val="22"/>
          <w:szCs w:val="22"/>
        </w:rPr>
        <w:t>;</w:t>
      </w:r>
    </w:p>
    <w:p w:rsidR="008F61B0" w:rsidRPr="00244237" w:rsidRDefault="00247CAC" w:rsidP="008F61B0">
      <w:pPr>
        <w:numPr>
          <w:ilvl w:val="1"/>
          <w:numId w:val="45"/>
        </w:numPr>
        <w:ind w:left="788"/>
        <w:jc w:val="both"/>
        <w:rPr>
          <w:sz w:val="22"/>
          <w:szCs w:val="22"/>
        </w:rPr>
      </w:pPr>
      <w:r w:rsidRPr="00244237">
        <w:rPr>
          <w:sz w:val="22"/>
          <w:szCs w:val="22"/>
        </w:rPr>
        <w:t>postanowienia dotyczące rozwiązania Umowy Operacyjnej I stopnia;</w:t>
      </w:r>
    </w:p>
    <w:p w:rsidR="008F61B0" w:rsidRPr="00244237" w:rsidRDefault="00E10E94" w:rsidP="008F61B0">
      <w:pPr>
        <w:numPr>
          <w:ilvl w:val="1"/>
          <w:numId w:val="45"/>
        </w:numPr>
        <w:ind w:left="788"/>
        <w:jc w:val="both"/>
        <w:rPr>
          <w:sz w:val="22"/>
          <w:szCs w:val="22"/>
        </w:rPr>
      </w:pPr>
      <w:r w:rsidRPr="00244237">
        <w:rPr>
          <w:sz w:val="22"/>
          <w:szCs w:val="22"/>
        </w:rPr>
        <w:t>udostępnianie Menadżerowi oraz IZ danych niezbędnych do budowania baz danych, wykonywania oraz zamawiania przez IZ analiz w zakresie spójności Programu, realizacji polityk w tym polityk horyzontalnych, oceny skutków Programu, a także oddziaływań makroekonomicznych w kontekście realizacji inicjatywy JEREMIE;</w:t>
      </w:r>
    </w:p>
    <w:p w:rsidR="008F61B0" w:rsidRPr="00244237" w:rsidRDefault="006A7BE8" w:rsidP="008F61B0">
      <w:pPr>
        <w:numPr>
          <w:ilvl w:val="1"/>
          <w:numId w:val="45"/>
        </w:numPr>
        <w:ind w:left="788"/>
        <w:jc w:val="both"/>
        <w:rPr>
          <w:sz w:val="22"/>
          <w:szCs w:val="22"/>
        </w:rPr>
      </w:pPr>
      <w:r w:rsidRPr="00244237">
        <w:rPr>
          <w:sz w:val="22"/>
          <w:szCs w:val="22"/>
        </w:rPr>
        <w:t xml:space="preserve">zobowiązanie Pośrednika Finansowego w przypadku zaistnienia konieczności do dochodzenia roszczeń </w:t>
      </w:r>
      <w:r w:rsidR="00681663" w:rsidRPr="00244237">
        <w:rPr>
          <w:sz w:val="22"/>
          <w:szCs w:val="22"/>
        </w:rPr>
        <w:t>na rzecz FP</w:t>
      </w:r>
      <w:r w:rsidR="003270B0" w:rsidRPr="00244237">
        <w:rPr>
          <w:sz w:val="22"/>
          <w:szCs w:val="22"/>
        </w:rPr>
        <w:t>,</w:t>
      </w:r>
      <w:r w:rsidRPr="00244237">
        <w:rPr>
          <w:sz w:val="22"/>
          <w:szCs w:val="22"/>
        </w:rPr>
        <w:t xml:space="preserve"> do podjęcia wszelkich niezbędnych działań zmierzających do odzyskania należności (w szczególności działań windykacyjnych</w:t>
      </w:r>
      <w:r w:rsidR="00690F50" w:rsidRPr="00244237">
        <w:rPr>
          <w:sz w:val="22"/>
          <w:szCs w:val="22"/>
        </w:rPr>
        <w:t>)</w:t>
      </w:r>
      <w:r w:rsidR="00690F50">
        <w:rPr>
          <w:sz w:val="22"/>
          <w:szCs w:val="22"/>
        </w:rPr>
        <w:t>;</w:t>
      </w:r>
      <w:r w:rsidR="00690F50" w:rsidRPr="00244237">
        <w:rPr>
          <w:sz w:val="22"/>
          <w:szCs w:val="22"/>
        </w:rPr>
        <w:t xml:space="preserve"> </w:t>
      </w:r>
    </w:p>
    <w:p w:rsidR="008F61B0" w:rsidRDefault="00B95D33" w:rsidP="008F61B0">
      <w:pPr>
        <w:numPr>
          <w:ilvl w:val="1"/>
          <w:numId w:val="45"/>
        </w:numPr>
        <w:ind w:left="788"/>
        <w:jc w:val="both"/>
        <w:rPr>
          <w:sz w:val="22"/>
          <w:szCs w:val="22"/>
        </w:rPr>
      </w:pPr>
      <w:r w:rsidRPr="00244237">
        <w:rPr>
          <w:rFonts w:eastAsiaTheme="minorHAnsi"/>
          <w:sz w:val="22"/>
          <w:szCs w:val="22"/>
          <w:lang w:eastAsia="en-US"/>
        </w:rPr>
        <w:t>z</w:t>
      </w:r>
      <w:r w:rsidR="00C20AF9" w:rsidRPr="00244237">
        <w:rPr>
          <w:rFonts w:eastAsiaTheme="minorHAnsi"/>
          <w:sz w:val="22"/>
          <w:szCs w:val="22"/>
          <w:lang w:eastAsia="en-US"/>
        </w:rPr>
        <w:t>obowiązanie P</w:t>
      </w:r>
      <w:r w:rsidR="007E56B3" w:rsidRPr="00244237">
        <w:rPr>
          <w:rFonts w:eastAsiaTheme="minorHAnsi"/>
          <w:sz w:val="22"/>
          <w:szCs w:val="22"/>
          <w:lang w:eastAsia="en-US"/>
        </w:rPr>
        <w:t>ośrednik</w:t>
      </w:r>
      <w:r w:rsidR="00C20AF9" w:rsidRPr="00244237">
        <w:rPr>
          <w:rFonts w:eastAsiaTheme="minorHAnsi"/>
          <w:sz w:val="22"/>
          <w:szCs w:val="22"/>
          <w:lang w:eastAsia="en-US"/>
        </w:rPr>
        <w:t>a</w:t>
      </w:r>
      <w:r w:rsidR="007E56B3" w:rsidRPr="00244237">
        <w:rPr>
          <w:rFonts w:eastAsiaTheme="minorHAnsi"/>
          <w:sz w:val="22"/>
          <w:szCs w:val="22"/>
          <w:lang w:eastAsia="en-US"/>
        </w:rPr>
        <w:t xml:space="preserve"> Finansow</w:t>
      </w:r>
      <w:r w:rsidR="00C20AF9" w:rsidRPr="00244237">
        <w:rPr>
          <w:rFonts w:eastAsiaTheme="minorHAnsi"/>
          <w:sz w:val="22"/>
          <w:szCs w:val="22"/>
          <w:lang w:eastAsia="en-US"/>
        </w:rPr>
        <w:t>ego</w:t>
      </w:r>
      <w:r w:rsidR="007E56B3" w:rsidRPr="00244237">
        <w:rPr>
          <w:rFonts w:eastAsiaTheme="minorHAnsi"/>
          <w:sz w:val="22"/>
          <w:szCs w:val="22"/>
          <w:lang w:eastAsia="en-US"/>
        </w:rPr>
        <w:t xml:space="preserve"> </w:t>
      </w:r>
      <w:r w:rsidR="00C20AF9" w:rsidRPr="00244237">
        <w:rPr>
          <w:rFonts w:eastAsiaTheme="minorHAnsi"/>
          <w:sz w:val="22"/>
          <w:szCs w:val="22"/>
          <w:lang w:eastAsia="en-US"/>
        </w:rPr>
        <w:t>do</w:t>
      </w:r>
      <w:r w:rsidR="007E56B3" w:rsidRPr="00244237">
        <w:rPr>
          <w:rFonts w:eastAsiaTheme="minorHAnsi"/>
          <w:sz w:val="22"/>
          <w:szCs w:val="22"/>
          <w:lang w:eastAsia="en-US"/>
        </w:rPr>
        <w:t xml:space="preserve"> podda</w:t>
      </w:r>
      <w:r w:rsidR="00C20AF9" w:rsidRPr="00244237">
        <w:rPr>
          <w:rFonts w:eastAsiaTheme="minorHAnsi"/>
          <w:sz w:val="22"/>
          <w:szCs w:val="22"/>
          <w:lang w:eastAsia="en-US"/>
        </w:rPr>
        <w:t>nia się</w:t>
      </w:r>
      <w:r w:rsidR="007E56B3" w:rsidRPr="00244237">
        <w:rPr>
          <w:rFonts w:eastAsiaTheme="minorHAnsi"/>
          <w:sz w:val="22"/>
          <w:szCs w:val="22"/>
          <w:lang w:eastAsia="en-US"/>
        </w:rPr>
        <w:t xml:space="preserve"> kontroli i audytowi Menadżera, </w:t>
      </w:r>
      <w:r w:rsidR="00244237">
        <w:rPr>
          <w:rFonts w:eastAsiaTheme="minorHAnsi"/>
          <w:sz w:val="22"/>
          <w:szCs w:val="22"/>
          <w:lang w:eastAsia="en-US"/>
        </w:rPr>
        <w:t>IZ</w:t>
      </w:r>
      <w:r w:rsidR="007E56B3" w:rsidRPr="00244237">
        <w:rPr>
          <w:rFonts w:eastAsiaTheme="minorHAnsi"/>
          <w:sz w:val="22"/>
          <w:szCs w:val="22"/>
          <w:lang w:eastAsia="en-US"/>
        </w:rPr>
        <w:t>, Komisji Europejskiej lub innych podmiotów uprawnionych</w:t>
      </w:r>
      <w:r w:rsidR="007E56B3" w:rsidRPr="008F61B0">
        <w:rPr>
          <w:rFonts w:eastAsiaTheme="minorHAnsi"/>
          <w:sz w:val="22"/>
          <w:szCs w:val="22"/>
          <w:lang w:eastAsia="en-US"/>
        </w:rPr>
        <w:t xml:space="preserve"> do ich</w:t>
      </w:r>
      <w:r w:rsidR="00720A38" w:rsidRPr="008F61B0">
        <w:rPr>
          <w:rFonts w:eastAsiaTheme="minorHAnsi"/>
          <w:sz w:val="22"/>
          <w:szCs w:val="22"/>
          <w:lang w:eastAsia="en-US"/>
        </w:rPr>
        <w:t xml:space="preserve"> </w:t>
      </w:r>
      <w:r w:rsidR="007E56B3" w:rsidRPr="008F61B0">
        <w:rPr>
          <w:rFonts w:eastAsiaTheme="minorHAnsi"/>
          <w:sz w:val="22"/>
          <w:szCs w:val="22"/>
          <w:lang w:eastAsia="en-US"/>
        </w:rPr>
        <w:t>przeprowadzenia,</w:t>
      </w:r>
    </w:p>
    <w:p w:rsidR="008F61B0" w:rsidRDefault="00B95D33" w:rsidP="008F61B0">
      <w:pPr>
        <w:numPr>
          <w:ilvl w:val="1"/>
          <w:numId w:val="45"/>
        </w:numPr>
        <w:ind w:left="788"/>
        <w:jc w:val="both"/>
        <w:rPr>
          <w:sz w:val="22"/>
          <w:szCs w:val="22"/>
        </w:rPr>
      </w:pPr>
      <w:r w:rsidRPr="008F61B0">
        <w:rPr>
          <w:rFonts w:eastAsiaTheme="minorHAnsi"/>
          <w:sz w:val="22"/>
          <w:szCs w:val="22"/>
          <w:lang w:eastAsia="en-US"/>
        </w:rPr>
        <w:t>z</w:t>
      </w:r>
      <w:r w:rsidR="00AA2402" w:rsidRPr="008F61B0">
        <w:rPr>
          <w:rFonts w:eastAsiaTheme="minorHAnsi"/>
          <w:sz w:val="22"/>
          <w:szCs w:val="22"/>
          <w:lang w:eastAsia="en-US"/>
        </w:rPr>
        <w:t xml:space="preserve">obowiązanie do </w:t>
      </w:r>
      <w:r w:rsidR="00BD4DBA" w:rsidRPr="008F61B0">
        <w:rPr>
          <w:sz w:val="22"/>
          <w:szCs w:val="22"/>
        </w:rPr>
        <w:t>podejmowania odpowiednich działań informacyjno – promocyjnych</w:t>
      </w:r>
      <w:r w:rsidR="00690F50">
        <w:rPr>
          <w:sz w:val="22"/>
          <w:szCs w:val="22"/>
        </w:rPr>
        <w:t>;</w:t>
      </w:r>
    </w:p>
    <w:p w:rsidR="00247CAC" w:rsidRPr="008F61B0" w:rsidRDefault="00247CAC" w:rsidP="008F61B0">
      <w:pPr>
        <w:numPr>
          <w:ilvl w:val="1"/>
          <w:numId w:val="45"/>
        </w:numPr>
        <w:ind w:left="788"/>
        <w:jc w:val="both"/>
        <w:rPr>
          <w:sz w:val="22"/>
          <w:szCs w:val="22"/>
        </w:rPr>
      </w:pPr>
      <w:r w:rsidRPr="008F61B0">
        <w:rPr>
          <w:sz w:val="22"/>
          <w:szCs w:val="22"/>
        </w:rPr>
        <w:t>zobowiązanie Pośrednika Finansowego do zapewnienia, aby w umowach Operacyjnych II stopnia, znalazły się regulacje obejmujące co najmniej:</w:t>
      </w:r>
      <w:bookmarkStart w:id="5" w:name="_DV_M347"/>
      <w:bookmarkEnd w:id="5"/>
    </w:p>
    <w:p w:rsidR="003B3289" w:rsidRPr="00616097" w:rsidRDefault="007E56B3" w:rsidP="003B3289">
      <w:pPr>
        <w:numPr>
          <w:ilvl w:val="0"/>
          <w:numId w:val="28"/>
        </w:numPr>
        <w:autoSpaceDE w:val="0"/>
        <w:autoSpaceDN w:val="0"/>
        <w:adjustRightInd w:val="0"/>
        <w:jc w:val="both"/>
        <w:rPr>
          <w:sz w:val="22"/>
          <w:szCs w:val="22"/>
        </w:rPr>
      </w:pPr>
      <w:r w:rsidRPr="00616097">
        <w:rPr>
          <w:sz w:val="22"/>
          <w:szCs w:val="22"/>
        </w:rPr>
        <w:t xml:space="preserve">zobowiązanie do </w:t>
      </w:r>
      <w:r w:rsidR="003B3289" w:rsidRPr="00616097">
        <w:rPr>
          <w:sz w:val="22"/>
          <w:szCs w:val="22"/>
        </w:rPr>
        <w:t>przestrzegania przepisów prawa krajowego i unijnego, wytyczny</w:t>
      </w:r>
      <w:r w:rsidR="00E16C5B">
        <w:rPr>
          <w:sz w:val="22"/>
          <w:szCs w:val="22"/>
        </w:rPr>
        <w:t>ch</w:t>
      </w:r>
      <w:r w:rsidR="003B3289" w:rsidRPr="00616097">
        <w:rPr>
          <w:sz w:val="22"/>
          <w:szCs w:val="22"/>
        </w:rPr>
        <w:t xml:space="preserve"> Komisji Europejskiej, Ministra Rozwoju Regionalnego lub I</w:t>
      </w:r>
      <w:r w:rsidR="006211E9">
        <w:rPr>
          <w:sz w:val="22"/>
          <w:szCs w:val="22"/>
        </w:rPr>
        <w:t>Z;</w:t>
      </w:r>
      <w:r w:rsidR="004720D3">
        <w:rPr>
          <w:sz w:val="22"/>
          <w:szCs w:val="22"/>
        </w:rPr>
        <w:t xml:space="preserve"> </w:t>
      </w:r>
    </w:p>
    <w:p w:rsidR="003B3289" w:rsidRPr="00616097" w:rsidRDefault="007E56B3" w:rsidP="003B3289">
      <w:pPr>
        <w:numPr>
          <w:ilvl w:val="0"/>
          <w:numId w:val="28"/>
        </w:numPr>
        <w:autoSpaceDE w:val="0"/>
        <w:autoSpaceDN w:val="0"/>
        <w:adjustRightInd w:val="0"/>
        <w:jc w:val="both"/>
        <w:rPr>
          <w:sz w:val="22"/>
          <w:szCs w:val="22"/>
        </w:rPr>
      </w:pPr>
      <w:bookmarkStart w:id="6" w:name="_DV_M348"/>
      <w:bookmarkEnd w:id="6"/>
      <w:r w:rsidRPr="00616097">
        <w:rPr>
          <w:sz w:val="22"/>
          <w:szCs w:val="22"/>
        </w:rPr>
        <w:t xml:space="preserve">uprawnienie Pośrednika Finansowego do należytego, w drodze negocjacji lub </w:t>
      </w:r>
      <w:r w:rsidR="00947AFA">
        <w:rPr>
          <w:sz w:val="22"/>
          <w:szCs w:val="22"/>
        </w:rPr>
        <w:t>działań</w:t>
      </w:r>
      <w:r w:rsidR="00947AFA" w:rsidRPr="00616097">
        <w:rPr>
          <w:sz w:val="22"/>
          <w:szCs w:val="22"/>
        </w:rPr>
        <w:t xml:space="preserve"> </w:t>
      </w:r>
      <w:r w:rsidRPr="00616097">
        <w:rPr>
          <w:sz w:val="22"/>
          <w:szCs w:val="22"/>
        </w:rPr>
        <w:t>prawnych, dochodzenia roszczeń przeciwko MŚP;</w:t>
      </w:r>
      <w:bookmarkStart w:id="7" w:name="_DV_M349"/>
      <w:bookmarkEnd w:id="7"/>
      <w:r w:rsidRPr="00616097">
        <w:rPr>
          <w:sz w:val="22"/>
          <w:szCs w:val="22"/>
        </w:rPr>
        <w:t xml:space="preserve"> </w:t>
      </w:r>
    </w:p>
    <w:p w:rsidR="003B3289" w:rsidRPr="00616097" w:rsidRDefault="00790675" w:rsidP="003B3289">
      <w:pPr>
        <w:numPr>
          <w:ilvl w:val="0"/>
          <w:numId w:val="28"/>
        </w:numPr>
        <w:autoSpaceDE w:val="0"/>
        <w:autoSpaceDN w:val="0"/>
        <w:adjustRightInd w:val="0"/>
        <w:jc w:val="both"/>
        <w:rPr>
          <w:sz w:val="22"/>
          <w:szCs w:val="22"/>
        </w:rPr>
      </w:pPr>
      <w:r w:rsidRPr="00616097">
        <w:rPr>
          <w:rFonts w:eastAsiaTheme="minorHAnsi"/>
          <w:sz w:val="22"/>
          <w:szCs w:val="22"/>
          <w:lang w:eastAsia="en-US"/>
        </w:rPr>
        <w:lastRenderedPageBreak/>
        <w:t xml:space="preserve">obowiązek </w:t>
      </w:r>
      <w:r w:rsidR="00720A38" w:rsidRPr="00616097">
        <w:rPr>
          <w:rFonts w:eastAsiaTheme="minorHAnsi"/>
          <w:sz w:val="22"/>
          <w:szCs w:val="22"/>
          <w:lang w:eastAsia="en-US"/>
        </w:rPr>
        <w:t>poddania się kontroli i audytowi Menadżera, IZ , Komisji Europejskiej lub innych podmiotów uprawnionych do ich przeprowadzenia</w:t>
      </w:r>
      <w:r w:rsidRPr="00616097">
        <w:rPr>
          <w:rFonts w:eastAsiaTheme="minorHAnsi"/>
          <w:sz w:val="22"/>
          <w:szCs w:val="22"/>
          <w:lang w:eastAsia="en-US"/>
        </w:rPr>
        <w:t>;</w:t>
      </w:r>
    </w:p>
    <w:p w:rsidR="003B3289" w:rsidRPr="00616097" w:rsidRDefault="00247CAC" w:rsidP="003B3289">
      <w:pPr>
        <w:numPr>
          <w:ilvl w:val="0"/>
          <w:numId w:val="28"/>
        </w:numPr>
        <w:autoSpaceDE w:val="0"/>
        <w:autoSpaceDN w:val="0"/>
        <w:adjustRightInd w:val="0"/>
        <w:jc w:val="both"/>
        <w:rPr>
          <w:sz w:val="22"/>
          <w:szCs w:val="22"/>
        </w:rPr>
      </w:pPr>
      <w:r w:rsidRPr="00616097">
        <w:rPr>
          <w:sz w:val="22"/>
          <w:szCs w:val="22"/>
        </w:rPr>
        <w:t>zobowiązanie MŚP do realizowania Umowy II stopnia z najwyższą starannością uwzględniając profesjonalny charakter swojej działalności;</w:t>
      </w:r>
    </w:p>
    <w:p w:rsidR="003B3289" w:rsidRPr="00616097" w:rsidRDefault="00247CAC" w:rsidP="003B3289">
      <w:pPr>
        <w:numPr>
          <w:ilvl w:val="0"/>
          <w:numId w:val="28"/>
        </w:numPr>
        <w:autoSpaceDE w:val="0"/>
        <w:autoSpaceDN w:val="0"/>
        <w:adjustRightInd w:val="0"/>
        <w:jc w:val="both"/>
        <w:rPr>
          <w:sz w:val="22"/>
          <w:szCs w:val="22"/>
        </w:rPr>
      </w:pPr>
      <w:r w:rsidRPr="00616097">
        <w:rPr>
          <w:sz w:val="22"/>
          <w:szCs w:val="22"/>
        </w:rPr>
        <w:t>zobowiązanie MŚP do przedstawiania Pośrednikom Finansowym informacji ułatwi</w:t>
      </w:r>
      <w:r w:rsidR="00CE0F1C" w:rsidRPr="00616097">
        <w:rPr>
          <w:sz w:val="22"/>
          <w:szCs w:val="22"/>
        </w:rPr>
        <w:t xml:space="preserve">ających </w:t>
      </w:r>
      <w:r w:rsidRPr="00616097">
        <w:rPr>
          <w:sz w:val="22"/>
          <w:szCs w:val="22"/>
        </w:rPr>
        <w:t>odpowiednie monitorowan</w:t>
      </w:r>
      <w:r w:rsidR="00CE0F1C" w:rsidRPr="00616097">
        <w:rPr>
          <w:sz w:val="22"/>
          <w:szCs w:val="22"/>
        </w:rPr>
        <w:t xml:space="preserve">e </w:t>
      </w:r>
      <w:r w:rsidRPr="00616097">
        <w:rPr>
          <w:sz w:val="22"/>
          <w:szCs w:val="22"/>
        </w:rPr>
        <w:t xml:space="preserve">Operacji II stopnia; </w:t>
      </w:r>
    </w:p>
    <w:p w:rsidR="003B3289" w:rsidRPr="00616097" w:rsidRDefault="00E84C1C" w:rsidP="003B3289">
      <w:pPr>
        <w:numPr>
          <w:ilvl w:val="0"/>
          <w:numId w:val="28"/>
        </w:numPr>
        <w:autoSpaceDE w:val="0"/>
        <w:autoSpaceDN w:val="0"/>
        <w:adjustRightInd w:val="0"/>
        <w:jc w:val="both"/>
        <w:rPr>
          <w:sz w:val="22"/>
          <w:szCs w:val="22"/>
        </w:rPr>
      </w:pPr>
      <w:r w:rsidRPr="00616097">
        <w:rPr>
          <w:sz w:val="22"/>
          <w:szCs w:val="22"/>
        </w:rPr>
        <w:t xml:space="preserve">oświadczenie, że </w:t>
      </w:r>
      <w:r w:rsidR="00745E59" w:rsidRPr="00616097">
        <w:rPr>
          <w:sz w:val="22"/>
          <w:szCs w:val="22"/>
        </w:rPr>
        <w:t>MŚP</w:t>
      </w:r>
      <w:r w:rsidRPr="00616097">
        <w:rPr>
          <w:sz w:val="22"/>
          <w:szCs w:val="22"/>
        </w:rPr>
        <w:t xml:space="preserve"> nie podlega wykluczeniu</w:t>
      </w:r>
      <w:r w:rsidR="00C8153E" w:rsidRPr="00616097">
        <w:rPr>
          <w:sz w:val="22"/>
          <w:szCs w:val="22"/>
        </w:rPr>
        <w:t xml:space="preserve"> z otrzymania środków pochodzących z budżetu Unii Europejskiej na podstawie art. 207 ustawy z dnia 27 sierpnia 2009 r. o finansach publicznych</w:t>
      </w:r>
      <w:r w:rsidR="00CE0F1C" w:rsidRPr="00616097">
        <w:rPr>
          <w:sz w:val="22"/>
          <w:szCs w:val="22"/>
        </w:rPr>
        <w:t xml:space="preserve"> </w:t>
      </w:r>
      <w:r w:rsidR="007E56B3" w:rsidRPr="00616097">
        <w:rPr>
          <w:sz w:val="22"/>
          <w:szCs w:val="22"/>
        </w:rPr>
        <w:t>wraz z zobowiązaniem do jego aktualizacji;</w:t>
      </w:r>
    </w:p>
    <w:p w:rsidR="003B3289" w:rsidRPr="00616097" w:rsidRDefault="00247CAC" w:rsidP="003B3289">
      <w:pPr>
        <w:numPr>
          <w:ilvl w:val="0"/>
          <w:numId w:val="28"/>
        </w:numPr>
        <w:autoSpaceDE w:val="0"/>
        <w:autoSpaceDN w:val="0"/>
        <w:adjustRightInd w:val="0"/>
        <w:jc w:val="both"/>
        <w:rPr>
          <w:sz w:val="22"/>
          <w:szCs w:val="22"/>
        </w:rPr>
      </w:pPr>
      <w:r w:rsidRPr="00616097">
        <w:rPr>
          <w:sz w:val="22"/>
          <w:szCs w:val="22"/>
        </w:rPr>
        <w:t xml:space="preserve">zobowiązanie MŚP </w:t>
      </w:r>
      <w:r w:rsidR="00E16C5B">
        <w:rPr>
          <w:sz w:val="22"/>
          <w:szCs w:val="22"/>
        </w:rPr>
        <w:t>do udostępniania Pośrednikowi Finansowe</w:t>
      </w:r>
      <w:r w:rsidRPr="00616097">
        <w:rPr>
          <w:sz w:val="22"/>
          <w:szCs w:val="22"/>
        </w:rPr>
        <w:t>m</w:t>
      </w:r>
      <w:r w:rsidR="00E16C5B">
        <w:rPr>
          <w:sz w:val="22"/>
          <w:szCs w:val="22"/>
        </w:rPr>
        <w:t>u</w:t>
      </w:r>
      <w:r w:rsidRPr="00616097">
        <w:rPr>
          <w:sz w:val="22"/>
          <w:szCs w:val="22"/>
        </w:rPr>
        <w:t xml:space="preserve"> oraz I</w:t>
      </w:r>
      <w:r w:rsidR="00D41CB7" w:rsidRPr="00616097">
        <w:rPr>
          <w:sz w:val="22"/>
          <w:szCs w:val="22"/>
        </w:rPr>
        <w:t>Z</w:t>
      </w:r>
      <w:r w:rsidRPr="00616097">
        <w:rPr>
          <w:sz w:val="22"/>
          <w:szCs w:val="22"/>
        </w:rPr>
        <w:t xml:space="preserve"> danych niezbędnych do budowania baz danych, wykonywania oraz zamawiania przez Instytucję Zarządzającą analiz w zakresie spójności Programu, realizacji polityk w tym polityk horyzontalnych, oceny skutków Programu, a także oddziaływań makroekonomicznych w kontekście realizacji </w:t>
      </w:r>
      <w:r w:rsidR="00D41CB7" w:rsidRPr="00616097">
        <w:rPr>
          <w:sz w:val="22"/>
          <w:szCs w:val="22"/>
        </w:rPr>
        <w:t>I</w:t>
      </w:r>
      <w:r w:rsidRPr="00616097">
        <w:rPr>
          <w:sz w:val="22"/>
          <w:szCs w:val="22"/>
        </w:rPr>
        <w:t>nicjatywy JEREMIE</w:t>
      </w:r>
      <w:r w:rsidR="007B2D88" w:rsidRPr="00616097">
        <w:rPr>
          <w:sz w:val="22"/>
          <w:szCs w:val="22"/>
        </w:rPr>
        <w:t>;</w:t>
      </w:r>
    </w:p>
    <w:p w:rsidR="00FC0400" w:rsidRPr="00616097" w:rsidRDefault="007E56B3" w:rsidP="003B3289">
      <w:pPr>
        <w:numPr>
          <w:ilvl w:val="0"/>
          <w:numId w:val="28"/>
        </w:numPr>
        <w:autoSpaceDE w:val="0"/>
        <w:autoSpaceDN w:val="0"/>
        <w:adjustRightInd w:val="0"/>
        <w:jc w:val="both"/>
        <w:rPr>
          <w:sz w:val="22"/>
          <w:szCs w:val="22"/>
        </w:rPr>
      </w:pPr>
      <w:r w:rsidRPr="00616097">
        <w:rPr>
          <w:rFonts w:eastAsiaTheme="minorHAnsi"/>
          <w:sz w:val="22"/>
          <w:szCs w:val="22"/>
          <w:lang w:eastAsia="en-US"/>
        </w:rPr>
        <w:t xml:space="preserve">Zobowiązanie do </w:t>
      </w:r>
      <w:r w:rsidRPr="00616097">
        <w:rPr>
          <w:sz w:val="22"/>
          <w:szCs w:val="22"/>
        </w:rPr>
        <w:t>podejmowania odpowiednich działań informacyjno – promocyjnych.</w:t>
      </w:r>
    </w:p>
    <w:p w:rsidR="00842017" w:rsidRPr="00616097" w:rsidRDefault="00842017" w:rsidP="005C0674">
      <w:pPr>
        <w:autoSpaceDE w:val="0"/>
        <w:jc w:val="both"/>
        <w:rPr>
          <w:bCs/>
          <w:sz w:val="22"/>
          <w:szCs w:val="22"/>
        </w:rPr>
      </w:pPr>
      <w:bookmarkStart w:id="8" w:name="_DV_M345"/>
      <w:bookmarkStart w:id="9" w:name="_DV_M346"/>
      <w:bookmarkStart w:id="10" w:name="_DV_M353"/>
      <w:bookmarkStart w:id="11" w:name="_12.4.__Przychody"/>
      <w:bookmarkEnd w:id="8"/>
      <w:bookmarkEnd w:id="9"/>
      <w:bookmarkEnd w:id="10"/>
      <w:bookmarkEnd w:id="11"/>
    </w:p>
    <w:p w:rsidR="00842017" w:rsidRPr="00616097" w:rsidRDefault="00842017" w:rsidP="00842017">
      <w:pPr>
        <w:autoSpaceDE w:val="0"/>
        <w:jc w:val="center"/>
        <w:rPr>
          <w:b/>
          <w:bCs/>
          <w:sz w:val="22"/>
          <w:szCs w:val="22"/>
        </w:rPr>
      </w:pPr>
      <w:r w:rsidRPr="00616097">
        <w:rPr>
          <w:b/>
          <w:bCs/>
          <w:sz w:val="22"/>
          <w:szCs w:val="22"/>
        </w:rPr>
        <w:t xml:space="preserve">§ </w:t>
      </w:r>
      <w:r w:rsidR="0078154D" w:rsidRPr="00616097">
        <w:rPr>
          <w:b/>
          <w:bCs/>
          <w:sz w:val="22"/>
          <w:szCs w:val="22"/>
        </w:rPr>
        <w:t>6.</w:t>
      </w:r>
    </w:p>
    <w:p w:rsidR="00842017" w:rsidRPr="00616097" w:rsidRDefault="00842017" w:rsidP="00842017">
      <w:pPr>
        <w:autoSpaceDE w:val="0"/>
        <w:jc w:val="center"/>
        <w:rPr>
          <w:b/>
          <w:bCs/>
          <w:sz w:val="22"/>
          <w:szCs w:val="22"/>
        </w:rPr>
      </w:pPr>
      <w:r w:rsidRPr="00616097">
        <w:rPr>
          <w:b/>
          <w:bCs/>
          <w:sz w:val="22"/>
          <w:szCs w:val="22"/>
        </w:rPr>
        <w:t>Strategia wyjścia</w:t>
      </w:r>
    </w:p>
    <w:p w:rsidR="00842017" w:rsidRPr="00616097" w:rsidRDefault="00842017" w:rsidP="00842017">
      <w:pPr>
        <w:autoSpaceDE w:val="0"/>
        <w:jc w:val="both"/>
        <w:rPr>
          <w:bCs/>
          <w:sz w:val="22"/>
          <w:szCs w:val="22"/>
        </w:rPr>
      </w:pPr>
    </w:p>
    <w:p w:rsidR="003E6A69" w:rsidRPr="00616097" w:rsidRDefault="00842017" w:rsidP="00195DE7">
      <w:pPr>
        <w:pStyle w:val="Akapitzlist"/>
        <w:numPr>
          <w:ilvl w:val="0"/>
          <w:numId w:val="30"/>
        </w:numPr>
        <w:suppressAutoHyphens/>
        <w:autoSpaceDE w:val="0"/>
        <w:spacing w:line="240" w:lineRule="auto"/>
        <w:jc w:val="both"/>
        <w:rPr>
          <w:rFonts w:ascii="Times New Roman" w:hAnsi="Times New Roman"/>
        </w:rPr>
      </w:pPr>
      <w:r w:rsidRPr="00616097">
        <w:rPr>
          <w:rFonts w:ascii="Times New Roman" w:hAnsi="Times New Roman"/>
        </w:rPr>
        <w:t xml:space="preserve">Na </w:t>
      </w:r>
      <w:r w:rsidR="007D1951" w:rsidRPr="00616097">
        <w:rPr>
          <w:rFonts w:ascii="Times New Roman" w:hAnsi="Times New Roman"/>
        </w:rPr>
        <w:t>3 miesiące</w:t>
      </w:r>
      <w:r w:rsidRPr="00616097">
        <w:rPr>
          <w:rFonts w:ascii="Times New Roman" w:hAnsi="Times New Roman"/>
        </w:rPr>
        <w:t xml:space="preserve"> przed </w:t>
      </w:r>
      <w:r w:rsidR="00E10E94" w:rsidRPr="00616097">
        <w:rPr>
          <w:rFonts w:ascii="Times New Roman" w:hAnsi="Times New Roman"/>
        </w:rPr>
        <w:t>zakończeniem realizacji Projektu</w:t>
      </w:r>
      <w:r w:rsidRPr="00616097">
        <w:rPr>
          <w:rFonts w:ascii="Times New Roman" w:hAnsi="Times New Roman"/>
        </w:rPr>
        <w:t xml:space="preserve"> przeprowadzane jest badanie efektywności Bene</w:t>
      </w:r>
      <w:r w:rsidR="002D115A" w:rsidRPr="00616097">
        <w:rPr>
          <w:rFonts w:ascii="Times New Roman" w:hAnsi="Times New Roman"/>
        </w:rPr>
        <w:t xml:space="preserve">ficjenta. </w:t>
      </w:r>
      <w:r w:rsidRPr="00616097">
        <w:rPr>
          <w:rFonts w:ascii="Times New Roman" w:hAnsi="Times New Roman"/>
        </w:rPr>
        <w:t xml:space="preserve">Przed </w:t>
      </w:r>
      <w:r w:rsidR="00E10E94" w:rsidRPr="00616097">
        <w:rPr>
          <w:rFonts w:ascii="Times New Roman" w:hAnsi="Times New Roman"/>
        </w:rPr>
        <w:t>upływem daty</w:t>
      </w:r>
      <w:r w:rsidR="007D1951" w:rsidRPr="00616097">
        <w:rPr>
          <w:rFonts w:ascii="Times New Roman" w:hAnsi="Times New Roman"/>
        </w:rPr>
        <w:t xml:space="preserve"> zakończenia realizacji </w:t>
      </w:r>
      <w:r w:rsidRPr="00616097">
        <w:rPr>
          <w:rFonts w:ascii="Times New Roman" w:hAnsi="Times New Roman"/>
        </w:rPr>
        <w:t>Projektu IZ podejmuje decyzję</w:t>
      </w:r>
      <w:r w:rsidR="001174DF" w:rsidRPr="00616097">
        <w:rPr>
          <w:rFonts w:ascii="Times New Roman" w:hAnsi="Times New Roman"/>
        </w:rPr>
        <w:t>:</w:t>
      </w:r>
    </w:p>
    <w:p w:rsidR="003E6A69" w:rsidRPr="00616097" w:rsidRDefault="00842017" w:rsidP="00195DE7">
      <w:pPr>
        <w:pStyle w:val="Akapitzlist"/>
        <w:numPr>
          <w:ilvl w:val="0"/>
          <w:numId w:val="36"/>
        </w:numPr>
        <w:suppressAutoHyphens/>
        <w:autoSpaceDE w:val="0"/>
        <w:spacing w:line="240" w:lineRule="auto"/>
        <w:jc w:val="both"/>
        <w:rPr>
          <w:rFonts w:ascii="Times New Roman" w:hAnsi="Times New Roman"/>
        </w:rPr>
      </w:pPr>
      <w:r w:rsidRPr="00616097">
        <w:rPr>
          <w:rFonts w:ascii="Times New Roman" w:hAnsi="Times New Roman"/>
        </w:rPr>
        <w:t xml:space="preserve">o </w:t>
      </w:r>
      <w:r w:rsidR="00B36150" w:rsidRPr="00616097">
        <w:rPr>
          <w:rFonts w:ascii="Times New Roman" w:hAnsi="Times New Roman"/>
        </w:rPr>
        <w:t>wycofaniu całości</w:t>
      </w:r>
      <w:r w:rsidR="001174DF" w:rsidRPr="00616097">
        <w:rPr>
          <w:rFonts w:ascii="Times New Roman" w:hAnsi="Times New Roman"/>
        </w:rPr>
        <w:t xml:space="preserve"> ka</w:t>
      </w:r>
      <w:r w:rsidR="00166E45">
        <w:rPr>
          <w:rFonts w:ascii="Times New Roman" w:hAnsi="Times New Roman"/>
        </w:rPr>
        <w:t>pitału pomniejszonego o koszty zarządzania</w:t>
      </w:r>
      <w:r w:rsidR="00D025A9" w:rsidRPr="00616097">
        <w:rPr>
          <w:rFonts w:ascii="Times New Roman" w:hAnsi="Times New Roman"/>
        </w:rPr>
        <w:t xml:space="preserve"> </w:t>
      </w:r>
      <w:r w:rsidR="000301DB" w:rsidRPr="00616097">
        <w:rPr>
          <w:rFonts w:ascii="Times New Roman" w:hAnsi="Times New Roman"/>
        </w:rPr>
        <w:t>oraz szkodowość</w:t>
      </w:r>
      <w:r w:rsidR="008E4002" w:rsidRPr="00616097">
        <w:rPr>
          <w:rFonts w:ascii="Times New Roman" w:hAnsi="Times New Roman"/>
        </w:rPr>
        <w:t>,</w:t>
      </w:r>
    </w:p>
    <w:p w:rsidR="003E6A69" w:rsidRPr="00616097" w:rsidRDefault="00184845" w:rsidP="00195DE7">
      <w:pPr>
        <w:pStyle w:val="Akapitzlist"/>
        <w:numPr>
          <w:ilvl w:val="0"/>
          <w:numId w:val="36"/>
        </w:numPr>
        <w:suppressAutoHyphens/>
        <w:autoSpaceDE w:val="0"/>
        <w:spacing w:line="240" w:lineRule="auto"/>
        <w:jc w:val="both"/>
        <w:rPr>
          <w:rFonts w:ascii="Times New Roman" w:hAnsi="Times New Roman"/>
        </w:rPr>
      </w:pPr>
      <w:r w:rsidRPr="00616097">
        <w:rPr>
          <w:rFonts w:ascii="Times New Roman" w:hAnsi="Times New Roman"/>
        </w:rPr>
        <w:t>o wycofaniu</w:t>
      </w:r>
      <w:r w:rsidR="00E22A1E" w:rsidRPr="00616097">
        <w:rPr>
          <w:rFonts w:ascii="Times New Roman" w:hAnsi="Times New Roman"/>
        </w:rPr>
        <w:t xml:space="preserve"> </w:t>
      </w:r>
      <w:r w:rsidR="001174DF" w:rsidRPr="00616097">
        <w:rPr>
          <w:rFonts w:ascii="Times New Roman" w:hAnsi="Times New Roman"/>
        </w:rPr>
        <w:t>części kap</w:t>
      </w:r>
      <w:r w:rsidR="00166E45">
        <w:rPr>
          <w:rFonts w:ascii="Times New Roman" w:hAnsi="Times New Roman"/>
        </w:rPr>
        <w:t>itału pomniejszonego o koszty zarządzania</w:t>
      </w:r>
      <w:r w:rsidR="00D025A9" w:rsidRPr="00616097">
        <w:rPr>
          <w:rFonts w:ascii="Times New Roman" w:hAnsi="Times New Roman"/>
        </w:rPr>
        <w:t xml:space="preserve"> oraz szkodowość</w:t>
      </w:r>
      <w:r w:rsidR="000B72BE">
        <w:rPr>
          <w:rFonts w:ascii="Times New Roman" w:hAnsi="Times New Roman"/>
        </w:rPr>
        <w:t>,</w:t>
      </w:r>
      <w:r w:rsidR="008E4002" w:rsidRPr="00616097">
        <w:rPr>
          <w:rFonts w:ascii="Times New Roman" w:hAnsi="Times New Roman"/>
        </w:rPr>
        <w:t xml:space="preserve"> </w:t>
      </w:r>
    </w:p>
    <w:p w:rsidR="003E6A69" w:rsidRPr="00616097" w:rsidRDefault="00EE5735" w:rsidP="00195DE7">
      <w:pPr>
        <w:pStyle w:val="Akapitzlist"/>
        <w:numPr>
          <w:ilvl w:val="0"/>
          <w:numId w:val="36"/>
        </w:numPr>
        <w:suppressAutoHyphens/>
        <w:autoSpaceDE w:val="0"/>
        <w:spacing w:after="0" w:line="240" w:lineRule="auto"/>
        <w:jc w:val="both"/>
        <w:rPr>
          <w:rFonts w:ascii="Times New Roman" w:hAnsi="Times New Roman"/>
        </w:rPr>
      </w:pPr>
      <w:r w:rsidRPr="00616097">
        <w:rPr>
          <w:rFonts w:ascii="Times New Roman" w:hAnsi="Times New Roman"/>
        </w:rPr>
        <w:t>o</w:t>
      </w:r>
      <w:r w:rsidR="00184845" w:rsidRPr="00616097">
        <w:rPr>
          <w:rFonts w:ascii="Times New Roman" w:hAnsi="Times New Roman"/>
        </w:rPr>
        <w:t xml:space="preserve"> kontynuacji działalności </w:t>
      </w:r>
      <w:r w:rsidR="00100A4E" w:rsidRPr="00616097">
        <w:rPr>
          <w:rFonts w:ascii="Times New Roman" w:hAnsi="Times New Roman"/>
        </w:rPr>
        <w:t>FP</w:t>
      </w:r>
      <w:r w:rsidR="00184845" w:rsidRPr="00616097">
        <w:rPr>
          <w:rFonts w:ascii="Times New Roman" w:hAnsi="Times New Roman"/>
        </w:rPr>
        <w:t xml:space="preserve"> </w:t>
      </w:r>
      <w:r w:rsidR="00B36150" w:rsidRPr="00616097">
        <w:rPr>
          <w:rFonts w:ascii="Times New Roman" w:hAnsi="Times New Roman"/>
        </w:rPr>
        <w:t xml:space="preserve">w oparciu o </w:t>
      </w:r>
      <w:r w:rsidR="00166E45">
        <w:rPr>
          <w:rFonts w:ascii="Times New Roman" w:hAnsi="Times New Roman"/>
        </w:rPr>
        <w:t>kapitał pomniejszony o koszty zarządzania</w:t>
      </w:r>
      <w:r w:rsidR="00D025A9" w:rsidRPr="00616097">
        <w:rPr>
          <w:rFonts w:ascii="Times New Roman" w:hAnsi="Times New Roman"/>
        </w:rPr>
        <w:t xml:space="preserve"> oraz szkodowość</w:t>
      </w:r>
      <w:r w:rsidR="000B72BE">
        <w:rPr>
          <w:rFonts w:ascii="Times New Roman" w:hAnsi="Times New Roman"/>
        </w:rPr>
        <w:t>.</w:t>
      </w:r>
      <w:r w:rsidR="008E4002" w:rsidRPr="00616097">
        <w:rPr>
          <w:rFonts w:ascii="Times New Roman" w:hAnsi="Times New Roman"/>
        </w:rPr>
        <w:t xml:space="preserve"> </w:t>
      </w:r>
    </w:p>
    <w:p w:rsidR="00732008" w:rsidRPr="00616097" w:rsidRDefault="00732008" w:rsidP="00195DE7">
      <w:pPr>
        <w:numPr>
          <w:ilvl w:val="0"/>
          <w:numId w:val="39"/>
        </w:numPr>
        <w:tabs>
          <w:tab w:val="clear" w:pos="720"/>
          <w:tab w:val="num" w:pos="426"/>
        </w:tabs>
        <w:suppressAutoHyphens/>
        <w:autoSpaceDE w:val="0"/>
        <w:autoSpaceDN w:val="0"/>
        <w:adjustRightInd w:val="0"/>
        <w:ind w:left="426" w:hanging="426"/>
        <w:jc w:val="both"/>
        <w:rPr>
          <w:sz w:val="22"/>
          <w:szCs w:val="22"/>
        </w:rPr>
      </w:pPr>
      <w:r w:rsidRPr="00616097">
        <w:rPr>
          <w:sz w:val="22"/>
          <w:szCs w:val="22"/>
        </w:rPr>
        <w:t xml:space="preserve">O decyzji, o której mowa w </w:t>
      </w:r>
      <w:r w:rsidR="0062194C" w:rsidRPr="00616097">
        <w:rPr>
          <w:sz w:val="22"/>
          <w:szCs w:val="22"/>
        </w:rPr>
        <w:t>ust</w:t>
      </w:r>
      <w:r w:rsidRPr="00616097">
        <w:rPr>
          <w:sz w:val="22"/>
          <w:szCs w:val="22"/>
        </w:rPr>
        <w:t xml:space="preserve">. </w:t>
      </w:r>
      <w:r w:rsidR="00E1189D" w:rsidRPr="00616097">
        <w:rPr>
          <w:sz w:val="22"/>
          <w:szCs w:val="22"/>
        </w:rPr>
        <w:t xml:space="preserve">1 </w:t>
      </w:r>
      <w:r w:rsidRPr="00616097">
        <w:rPr>
          <w:sz w:val="22"/>
          <w:szCs w:val="22"/>
        </w:rPr>
        <w:t>IZ poinformuje pisemnie Beneficjenta.</w:t>
      </w:r>
    </w:p>
    <w:p w:rsidR="003E6A69" w:rsidRPr="00616097" w:rsidRDefault="00842017" w:rsidP="00195DE7">
      <w:pPr>
        <w:numPr>
          <w:ilvl w:val="0"/>
          <w:numId w:val="39"/>
        </w:numPr>
        <w:tabs>
          <w:tab w:val="clear" w:pos="720"/>
          <w:tab w:val="num" w:pos="426"/>
        </w:tabs>
        <w:suppressAutoHyphens/>
        <w:autoSpaceDE w:val="0"/>
        <w:ind w:left="426" w:hanging="426"/>
        <w:jc w:val="both"/>
        <w:rPr>
          <w:sz w:val="22"/>
          <w:szCs w:val="22"/>
        </w:rPr>
      </w:pPr>
      <w:r w:rsidRPr="00616097">
        <w:rPr>
          <w:sz w:val="22"/>
          <w:szCs w:val="22"/>
        </w:rPr>
        <w:t xml:space="preserve">W przypadku podjęcia decyzji o pozostawieniu </w:t>
      </w:r>
      <w:r w:rsidR="00732008" w:rsidRPr="00616097">
        <w:rPr>
          <w:sz w:val="22"/>
          <w:szCs w:val="22"/>
        </w:rPr>
        <w:t xml:space="preserve">całości </w:t>
      </w:r>
      <w:r w:rsidR="006F7C7F" w:rsidRPr="00616097">
        <w:rPr>
          <w:sz w:val="22"/>
          <w:szCs w:val="22"/>
        </w:rPr>
        <w:t>albo</w:t>
      </w:r>
      <w:r w:rsidR="00732008" w:rsidRPr="00616097">
        <w:rPr>
          <w:sz w:val="22"/>
          <w:szCs w:val="22"/>
        </w:rPr>
        <w:t xml:space="preserve"> </w:t>
      </w:r>
      <w:r w:rsidR="008E72A1" w:rsidRPr="00616097">
        <w:rPr>
          <w:sz w:val="22"/>
          <w:szCs w:val="22"/>
        </w:rPr>
        <w:t>części</w:t>
      </w:r>
      <w:r w:rsidR="00B36150" w:rsidRPr="00616097">
        <w:rPr>
          <w:sz w:val="22"/>
          <w:szCs w:val="22"/>
        </w:rPr>
        <w:t xml:space="preserve"> kapitału p</w:t>
      </w:r>
      <w:r w:rsidR="00166E45">
        <w:rPr>
          <w:sz w:val="22"/>
          <w:szCs w:val="22"/>
        </w:rPr>
        <w:t>omniejszonego o koszty zarządzania</w:t>
      </w:r>
      <w:r w:rsidR="00B36150" w:rsidRPr="00616097">
        <w:rPr>
          <w:sz w:val="22"/>
          <w:szCs w:val="22"/>
        </w:rPr>
        <w:t xml:space="preserve"> </w:t>
      </w:r>
      <w:r w:rsidR="00693268" w:rsidRPr="00616097">
        <w:rPr>
          <w:sz w:val="22"/>
          <w:szCs w:val="22"/>
        </w:rPr>
        <w:t>oraz szkodowość</w:t>
      </w:r>
      <w:r w:rsidR="00746A9A" w:rsidRPr="00616097">
        <w:rPr>
          <w:sz w:val="22"/>
          <w:szCs w:val="22"/>
        </w:rPr>
        <w:t xml:space="preserve"> </w:t>
      </w:r>
      <w:r w:rsidR="009031D0" w:rsidRPr="00616097">
        <w:rPr>
          <w:sz w:val="22"/>
          <w:szCs w:val="22"/>
        </w:rPr>
        <w:t xml:space="preserve">w </w:t>
      </w:r>
      <w:r w:rsidR="00100A4E" w:rsidRPr="00616097">
        <w:rPr>
          <w:sz w:val="22"/>
          <w:szCs w:val="22"/>
        </w:rPr>
        <w:t>FP</w:t>
      </w:r>
      <w:r w:rsidR="00166E45">
        <w:rPr>
          <w:sz w:val="22"/>
          <w:szCs w:val="22"/>
        </w:rPr>
        <w:t>,</w:t>
      </w:r>
      <w:r w:rsidR="008E72A1" w:rsidRPr="00616097">
        <w:rPr>
          <w:sz w:val="22"/>
          <w:szCs w:val="22"/>
        </w:rPr>
        <w:t xml:space="preserve"> </w:t>
      </w:r>
      <w:r w:rsidRPr="00616097">
        <w:rPr>
          <w:sz w:val="22"/>
          <w:szCs w:val="22"/>
        </w:rPr>
        <w:t xml:space="preserve">zasady dalszego wykorzystywania tych środków zostaną uregulowane w </w:t>
      </w:r>
      <w:r w:rsidR="003257B5" w:rsidRPr="00616097">
        <w:rPr>
          <w:sz w:val="22"/>
          <w:szCs w:val="22"/>
        </w:rPr>
        <w:t xml:space="preserve">aneksie do niniejszej </w:t>
      </w:r>
      <w:r w:rsidR="00DD169E" w:rsidRPr="00616097">
        <w:rPr>
          <w:sz w:val="22"/>
          <w:szCs w:val="22"/>
        </w:rPr>
        <w:t>U</w:t>
      </w:r>
      <w:r w:rsidRPr="00616097">
        <w:rPr>
          <w:sz w:val="22"/>
          <w:szCs w:val="22"/>
        </w:rPr>
        <w:t>mow</w:t>
      </w:r>
      <w:r w:rsidR="003257B5" w:rsidRPr="00616097">
        <w:rPr>
          <w:sz w:val="22"/>
          <w:szCs w:val="22"/>
        </w:rPr>
        <w:t>y</w:t>
      </w:r>
      <w:r w:rsidRPr="00616097">
        <w:rPr>
          <w:sz w:val="22"/>
          <w:szCs w:val="22"/>
        </w:rPr>
        <w:t>.</w:t>
      </w:r>
    </w:p>
    <w:p w:rsidR="005940F1" w:rsidRPr="00616097" w:rsidRDefault="0089158D" w:rsidP="00195DE7">
      <w:pPr>
        <w:numPr>
          <w:ilvl w:val="0"/>
          <w:numId w:val="39"/>
        </w:numPr>
        <w:tabs>
          <w:tab w:val="clear" w:pos="720"/>
          <w:tab w:val="num" w:pos="426"/>
        </w:tabs>
        <w:autoSpaceDE w:val="0"/>
        <w:autoSpaceDN w:val="0"/>
        <w:adjustRightInd w:val="0"/>
        <w:ind w:left="426" w:hanging="426"/>
        <w:jc w:val="both"/>
        <w:rPr>
          <w:b/>
          <w:sz w:val="22"/>
          <w:szCs w:val="22"/>
        </w:rPr>
      </w:pPr>
      <w:r w:rsidRPr="00616097">
        <w:rPr>
          <w:sz w:val="22"/>
          <w:szCs w:val="22"/>
        </w:rPr>
        <w:t xml:space="preserve">Od momentu </w:t>
      </w:r>
      <w:r w:rsidR="00E50D28" w:rsidRPr="00616097">
        <w:rPr>
          <w:sz w:val="22"/>
          <w:szCs w:val="22"/>
        </w:rPr>
        <w:t xml:space="preserve">zakończenia </w:t>
      </w:r>
      <w:r w:rsidR="007E56B3" w:rsidRPr="00616097">
        <w:rPr>
          <w:sz w:val="22"/>
          <w:szCs w:val="22"/>
        </w:rPr>
        <w:t>realizacji Projektu do momentu podpisania aneksu, o którym</w:t>
      </w:r>
      <w:r w:rsidR="005940F1" w:rsidRPr="00616097">
        <w:rPr>
          <w:sz w:val="22"/>
          <w:szCs w:val="22"/>
        </w:rPr>
        <w:t xml:space="preserve"> mowa w </w:t>
      </w:r>
      <w:r w:rsidR="0062194C" w:rsidRPr="00616097">
        <w:rPr>
          <w:sz w:val="22"/>
          <w:szCs w:val="22"/>
        </w:rPr>
        <w:t>ust</w:t>
      </w:r>
      <w:r w:rsidR="005940F1" w:rsidRPr="00616097">
        <w:rPr>
          <w:sz w:val="22"/>
          <w:szCs w:val="22"/>
        </w:rPr>
        <w:t xml:space="preserve">. </w:t>
      </w:r>
      <w:r w:rsidR="00947AFA">
        <w:rPr>
          <w:sz w:val="22"/>
          <w:szCs w:val="22"/>
        </w:rPr>
        <w:t>3</w:t>
      </w:r>
      <w:r w:rsidR="00947AFA" w:rsidRPr="00616097">
        <w:rPr>
          <w:sz w:val="22"/>
          <w:szCs w:val="22"/>
        </w:rPr>
        <w:t xml:space="preserve"> </w:t>
      </w:r>
      <w:r w:rsidR="005940F1" w:rsidRPr="00616097">
        <w:rPr>
          <w:sz w:val="22"/>
          <w:szCs w:val="22"/>
        </w:rPr>
        <w:t>albo w przypadku decyzji o wycofaniu całości</w:t>
      </w:r>
      <w:r w:rsidR="00746A9A" w:rsidRPr="00616097">
        <w:rPr>
          <w:sz w:val="22"/>
          <w:szCs w:val="22"/>
        </w:rPr>
        <w:t xml:space="preserve"> </w:t>
      </w:r>
      <w:r w:rsidR="005940F1" w:rsidRPr="00616097">
        <w:rPr>
          <w:sz w:val="22"/>
          <w:szCs w:val="22"/>
        </w:rPr>
        <w:t>kapitału pomniejszonego o koszty na zarządzanie</w:t>
      </w:r>
      <w:r w:rsidR="00447705" w:rsidRPr="00616097">
        <w:rPr>
          <w:sz w:val="22"/>
          <w:szCs w:val="22"/>
        </w:rPr>
        <w:t xml:space="preserve"> oraz szkodowość</w:t>
      </w:r>
      <w:r w:rsidR="00436A1A" w:rsidRPr="00616097">
        <w:rPr>
          <w:sz w:val="22"/>
          <w:szCs w:val="22"/>
        </w:rPr>
        <w:t xml:space="preserve"> </w:t>
      </w:r>
      <w:r w:rsidR="005940F1" w:rsidRPr="00616097">
        <w:rPr>
          <w:sz w:val="22"/>
          <w:szCs w:val="22"/>
        </w:rPr>
        <w:t>Menadżerowi FP przysługują koszty na zarządzanie w maksymalnej średniorocznej wysokości 1% pozostałych n</w:t>
      </w:r>
      <w:r w:rsidR="002D4720" w:rsidRPr="00616097">
        <w:rPr>
          <w:sz w:val="22"/>
          <w:szCs w:val="22"/>
        </w:rPr>
        <w:t xml:space="preserve">ależnych </w:t>
      </w:r>
      <w:r w:rsidR="005940F1" w:rsidRPr="00616097">
        <w:rPr>
          <w:sz w:val="22"/>
          <w:szCs w:val="22"/>
        </w:rPr>
        <w:t xml:space="preserve">kwot na rzecz </w:t>
      </w:r>
      <w:r w:rsidR="00100A4E" w:rsidRPr="00616097">
        <w:rPr>
          <w:sz w:val="22"/>
          <w:szCs w:val="22"/>
        </w:rPr>
        <w:t>FP</w:t>
      </w:r>
      <w:r w:rsidR="000C554A" w:rsidRPr="00616097">
        <w:rPr>
          <w:rStyle w:val="Odwoanieprzypisudolnego"/>
          <w:sz w:val="22"/>
          <w:szCs w:val="22"/>
        </w:rPr>
        <w:footnoteReference w:id="10"/>
      </w:r>
      <w:r w:rsidR="008E72A1" w:rsidRPr="00616097">
        <w:rPr>
          <w:sz w:val="22"/>
          <w:szCs w:val="22"/>
        </w:rPr>
        <w:t>.</w:t>
      </w:r>
      <w:r w:rsidR="000C554A" w:rsidRPr="00616097">
        <w:rPr>
          <w:sz w:val="22"/>
          <w:szCs w:val="22"/>
        </w:rPr>
        <w:t xml:space="preserve"> </w:t>
      </w:r>
      <w:r w:rsidR="005940F1" w:rsidRPr="00616097">
        <w:rPr>
          <w:sz w:val="22"/>
          <w:szCs w:val="22"/>
        </w:rPr>
        <w:t xml:space="preserve">Menadżer </w:t>
      </w:r>
      <w:r w:rsidR="00E10E94" w:rsidRPr="00616097">
        <w:rPr>
          <w:sz w:val="22"/>
          <w:szCs w:val="22"/>
        </w:rPr>
        <w:t>FP ponosi</w:t>
      </w:r>
      <w:r w:rsidR="005940F1" w:rsidRPr="00616097">
        <w:rPr>
          <w:sz w:val="22"/>
          <w:szCs w:val="22"/>
        </w:rPr>
        <w:t xml:space="preserve"> wszelkie ryzyko </w:t>
      </w:r>
      <w:r w:rsidRPr="00616097">
        <w:rPr>
          <w:sz w:val="22"/>
          <w:szCs w:val="22"/>
        </w:rPr>
        <w:t xml:space="preserve">i konsekwencje </w:t>
      </w:r>
      <w:r w:rsidR="005940F1" w:rsidRPr="00616097">
        <w:rPr>
          <w:sz w:val="22"/>
          <w:szCs w:val="22"/>
        </w:rPr>
        <w:t>w sytuacji, gdy zwrot z inwestycji będzie niewystarczający do dokonania wypłaty kosztów na zarządzanie w sposób zdefiniowany w niniejszym punkcie</w:t>
      </w:r>
      <w:r w:rsidR="005940F1" w:rsidRPr="00616097">
        <w:rPr>
          <w:color w:val="000000"/>
          <w:sz w:val="22"/>
          <w:szCs w:val="22"/>
        </w:rPr>
        <w:t>.</w:t>
      </w:r>
    </w:p>
    <w:p w:rsidR="003E6A69" w:rsidRPr="00616097" w:rsidRDefault="005940F1" w:rsidP="005D35A5">
      <w:pPr>
        <w:numPr>
          <w:ilvl w:val="0"/>
          <w:numId w:val="39"/>
        </w:numPr>
        <w:tabs>
          <w:tab w:val="clear" w:pos="720"/>
          <w:tab w:val="num" w:pos="426"/>
        </w:tabs>
        <w:autoSpaceDE w:val="0"/>
        <w:autoSpaceDN w:val="0"/>
        <w:adjustRightInd w:val="0"/>
        <w:ind w:left="426" w:hanging="426"/>
        <w:jc w:val="both"/>
        <w:rPr>
          <w:sz w:val="22"/>
          <w:szCs w:val="22"/>
        </w:rPr>
      </w:pPr>
      <w:r w:rsidRPr="00616097">
        <w:rPr>
          <w:sz w:val="22"/>
          <w:szCs w:val="22"/>
        </w:rPr>
        <w:t xml:space="preserve">Kwotę należną na rzecz </w:t>
      </w:r>
      <w:r w:rsidR="00100A4E" w:rsidRPr="00616097">
        <w:rPr>
          <w:sz w:val="22"/>
          <w:szCs w:val="22"/>
        </w:rPr>
        <w:t>FP</w:t>
      </w:r>
      <w:r w:rsidR="00E10E94" w:rsidRPr="00616097">
        <w:rPr>
          <w:sz w:val="22"/>
          <w:szCs w:val="22"/>
        </w:rPr>
        <w:t>, o której</w:t>
      </w:r>
      <w:r w:rsidR="006F7C7F" w:rsidRPr="00616097">
        <w:rPr>
          <w:sz w:val="22"/>
          <w:szCs w:val="22"/>
        </w:rPr>
        <w:t xml:space="preserve"> mowa w </w:t>
      </w:r>
      <w:r w:rsidR="0062194C" w:rsidRPr="00616097">
        <w:rPr>
          <w:sz w:val="22"/>
          <w:szCs w:val="22"/>
        </w:rPr>
        <w:t>ust</w:t>
      </w:r>
      <w:r w:rsidR="006F7C7F" w:rsidRPr="00616097">
        <w:rPr>
          <w:sz w:val="22"/>
          <w:szCs w:val="22"/>
        </w:rPr>
        <w:t xml:space="preserve">. </w:t>
      </w:r>
      <w:r w:rsidR="0089158D" w:rsidRPr="00616097">
        <w:rPr>
          <w:sz w:val="22"/>
          <w:szCs w:val="22"/>
        </w:rPr>
        <w:t xml:space="preserve">4 </w:t>
      </w:r>
      <w:r w:rsidRPr="00616097">
        <w:rPr>
          <w:sz w:val="22"/>
          <w:szCs w:val="22"/>
        </w:rPr>
        <w:t>oblicza się proporcjonalnie do ilości dni w danym roku.</w:t>
      </w:r>
    </w:p>
    <w:p w:rsidR="00D165AB" w:rsidRPr="00616097" w:rsidRDefault="00D165AB" w:rsidP="00436A1A">
      <w:pPr>
        <w:numPr>
          <w:ilvl w:val="0"/>
          <w:numId w:val="39"/>
        </w:numPr>
        <w:tabs>
          <w:tab w:val="clear" w:pos="720"/>
          <w:tab w:val="num" w:pos="426"/>
        </w:tabs>
        <w:suppressAutoHyphens/>
        <w:autoSpaceDE w:val="0"/>
        <w:ind w:left="426" w:hanging="426"/>
        <w:jc w:val="both"/>
        <w:rPr>
          <w:bCs/>
          <w:sz w:val="22"/>
          <w:szCs w:val="22"/>
        </w:rPr>
      </w:pPr>
      <w:r w:rsidRPr="00616097">
        <w:rPr>
          <w:bCs/>
          <w:sz w:val="22"/>
          <w:szCs w:val="22"/>
        </w:rPr>
        <w:t xml:space="preserve">W </w:t>
      </w:r>
      <w:r w:rsidR="0018433A" w:rsidRPr="00616097">
        <w:rPr>
          <w:bCs/>
          <w:sz w:val="22"/>
          <w:szCs w:val="22"/>
        </w:rPr>
        <w:t xml:space="preserve">przypadku podjęcia </w:t>
      </w:r>
      <w:r w:rsidRPr="00616097">
        <w:rPr>
          <w:bCs/>
          <w:sz w:val="22"/>
          <w:szCs w:val="22"/>
        </w:rPr>
        <w:t xml:space="preserve">decyzji, o której mowa w ust. 1 pkt 1 albo pkt 2 ostateczny termin zwrotu </w:t>
      </w:r>
      <w:r w:rsidR="00B20A5F" w:rsidRPr="00616097">
        <w:rPr>
          <w:bCs/>
          <w:sz w:val="22"/>
          <w:szCs w:val="22"/>
        </w:rPr>
        <w:t xml:space="preserve">na rachunek IZ </w:t>
      </w:r>
      <w:r w:rsidRPr="00616097">
        <w:rPr>
          <w:bCs/>
          <w:sz w:val="22"/>
          <w:szCs w:val="22"/>
        </w:rPr>
        <w:t>kapitału pomniejszonego o koszty na zarządzanie oraz szkodowość</w:t>
      </w:r>
      <w:r w:rsidR="006B5433" w:rsidRPr="00616097">
        <w:rPr>
          <w:bCs/>
          <w:sz w:val="22"/>
          <w:szCs w:val="22"/>
        </w:rPr>
        <w:t xml:space="preserve"> </w:t>
      </w:r>
      <w:r w:rsidR="00B20A5F" w:rsidRPr="00616097">
        <w:rPr>
          <w:bCs/>
          <w:sz w:val="22"/>
          <w:szCs w:val="22"/>
        </w:rPr>
        <w:t xml:space="preserve">nie </w:t>
      </w:r>
      <w:r w:rsidR="006B5433" w:rsidRPr="00616097">
        <w:rPr>
          <w:bCs/>
          <w:sz w:val="22"/>
          <w:szCs w:val="22"/>
        </w:rPr>
        <w:t xml:space="preserve">będzie </w:t>
      </w:r>
      <w:r w:rsidR="00961D0B" w:rsidRPr="00616097">
        <w:rPr>
          <w:bCs/>
          <w:sz w:val="22"/>
          <w:szCs w:val="22"/>
        </w:rPr>
        <w:t>dłuższy niż 31 grudnia</w:t>
      </w:r>
      <w:r w:rsidR="00A34DD6" w:rsidRPr="00616097">
        <w:rPr>
          <w:bCs/>
          <w:sz w:val="22"/>
          <w:szCs w:val="22"/>
        </w:rPr>
        <w:t xml:space="preserve"> 2020 r</w:t>
      </w:r>
      <w:r w:rsidRPr="00616097">
        <w:rPr>
          <w:bCs/>
          <w:sz w:val="22"/>
          <w:szCs w:val="22"/>
        </w:rPr>
        <w:t xml:space="preserve">. </w:t>
      </w:r>
    </w:p>
    <w:p w:rsidR="00374918" w:rsidRPr="00616097" w:rsidRDefault="00842017" w:rsidP="005D35A5">
      <w:pPr>
        <w:numPr>
          <w:ilvl w:val="0"/>
          <w:numId w:val="39"/>
        </w:numPr>
        <w:tabs>
          <w:tab w:val="clear" w:pos="720"/>
          <w:tab w:val="num" w:pos="426"/>
        </w:tabs>
        <w:suppressAutoHyphens/>
        <w:autoSpaceDE w:val="0"/>
        <w:ind w:left="426" w:hanging="426"/>
        <w:jc w:val="both"/>
        <w:rPr>
          <w:bCs/>
          <w:sz w:val="22"/>
          <w:szCs w:val="22"/>
        </w:rPr>
      </w:pPr>
      <w:r w:rsidRPr="00616097">
        <w:rPr>
          <w:bCs/>
          <w:sz w:val="22"/>
          <w:szCs w:val="22"/>
        </w:rPr>
        <w:t xml:space="preserve">Beneficjent jest zobowiązany w terminie 60 dni od otrzymania decyzji, o której mowa w ust. </w:t>
      </w:r>
      <w:r w:rsidR="0089158D" w:rsidRPr="00616097">
        <w:rPr>
          <w:bCs/>
          <w:sz w:val="22"/>
          <w:szCs w:val="22"/>
        </w:rPr>
        <w:t xml:space="preserve">1 </w:t>
      </w:r>
      <w:r w:rsidR="00E22A1E" w:rsidRPr="00616097">
        <w:rPr>
          <w:bCs/>
          <w:sz w:val="22"/>
          <w:szCs w:val="22"/>
        </w:rPr>
        <w:t>pkt 1</w:t>
      </w:r>
      <w:r w:rsidR="00166E45">
        <w:rPr>
          <w:bCs/>
          <w:sz w:val="22"/>
          <w:szCs w:val="22"/>
        </w:rPr>
        <w:t xml:space="preserve"> </w:t>
      </w:r>
      <w:r w:rsidR="00E22A1E" w:rsidRPr="00616097">
        <w:rPr>
          <w:bCs/>
          <w:sz w:val="22"/>
          <w:szCs w:val="22"/>
        </w:rPr>
        <w:t>albo</w:t>
      </w:r>
      <w:r w:rsidR="008E72A1" w:rsidRPr="00616097">
        <w:rPr>
          <w:bCs/>
          <w:sz w:val="22"/>
          <w:szCs w:val="22"/>
        </w:rPr>
        <w:t xml:space="preserve"> </w:t>
      </w:r>
      <w:r w:rsidR="00E22A1E" w:rsidRPr="00616097">
        <w:rPr>
          <w:bCs/>
          <w:sz w:val="22"/>
          <w:szCs w:val="22"/>
        </w:rPr>
        <w:t>pkt 2</w:t>
      </w:r>
      <w:r w:rsidRPr="00616097">
        <w:rPr>
          <w:bCs/>
          <w:sz w:val="22"/>
          <w:szCs w:val="22"/>
        </w:rPr>
        <w:t>,</w:t>
      </w:r>
      <w:r w:rsidR="00412129" w:rsidRPr="00616097">
        <w:rPr>
          <w:bCs/>
          <w:sz w:val="22"/>
          <w:szCs w:val="22"/>
        </w:rPr>
        <w:t xml:space="preserve"> </w:t>
      </w:r>
      <w:r w:rsidRPr="00616097">
        <w:rPr>
          <w:bCs/>
          <w:sz w:val="22"/>
          <w:szCs w:val="22"/>
        </w:rPr>
        <w:t xml:space="preserve">do przedstawienia </w:t>
      </w:r>
      <w:r w:rsidR="00C009A5" w:rsidRPr="00616097">
        <w:rPr>
          <w:bCs/>
          <w:sz w:val="22"/>
          <w:szCs w:val="22"/>
        </w:rPr>
        <w:t>IZ</w:t>
      </w:r>
      <w:r w:rsidR="008E72A1" w:rsidRPr="00616097">
        <w:rPr>
          <w:bCs/>
          <w:sz w:val="22"/>
          <w:szCs w:val="22"/>
        </w:rPr>
        <w:t xml:space="preserve"> </w:t>
      </w:r>
      <w:r w:rsidRPr="00616097">
        <w:rPr>
          <w:bCs/>
          <w:sz w:val="22"/>
          <w:szCs w:val="22"/>
        </w:rPr>
        <w:t xml:space="preserve">dokładnego zestawienia liczby oraz wartości umów </w:t>
      </w:r>
      <w:r w:rsidR="00163FD4" w:rsidRPr="00616097">
        <w:rPr>
          <w:bCs/>
          <w:sz w:val="22"/>
          <w:szCs w:val="22"/>
        </w:rPr>
        <w:t>zawartych z Pośrednikiem/</w:t>
      </w:r>
      <w:proofErr w:type="spellStart"/>
      <w:r w:rsidR="00163FD4" w:rsidRPr="00616097">
        <w:rPr>
          <w:bCs/>
          <w:sz w:val="22"/>
          <w:szCs w:val="22"/>
        </w:rPr>
        <w:t>ami</w:t>
      </w:r>
      <w:proofErr w:type="spellEnd"/>
      <w:r w:rsidR="00163FD4" w:rsidRPr="00616097">
        <w:rPr>
          <w:bCs/>
          <w:sz w:val="22"/>
          <w:szCs w:val="22"/>
        </w:rPr>
        <w:t xml:space="preserve"> Finansowym/i</w:t>
      </w:r>
      <w:r w:rsidRPr="00616097">
        <w:rPr>
          <w:rStyle w:val="Odwoanieprzypisudolnego"/>
          <w:bCs/>
          <w:sz w:val="22"/>
          <w:szCs w:val="22"/>
        </w:rPr>
        <w:footnoteReference w:id="11"/>
      </w:r>
      <w:r w:rsidRPr="00616097">
        <w:rPr>
          <w:bCs/>
          <w:sz w:val="22"/>
          <w:szCs w:val="22"/>
        </w:rPr>
        <w:t xml:space="preserve">, których wykonanie ma nastąpić po zakończeniu </w:t>
      </w:r>
      <w:r w:rsidR="007D1951" w:rsidRPr="00616097">
        <w:rPr>
          <w:bCs/>
          <w:sz w:val="22"/>
          <w:szCs w:val="22"/>
        </w:rPr>
        <w:t>realizacji</w:t>
      </w:r>
      <w:r w:rsidRPr="00616097">
        <w:rPr>
          <w:bCs/>
          <w:sz w:val="22"/>
          <w:szCs w:val="22"/>
        </w:rPr>
        <w:t xml:space="preserve"> Projektu wraz z propozycją harmonogramu spłat należności z tych umów na rachunek bankowy określony w decyzji</w:t>
      </w:r>
      <w:r w:rsidR="000E55BC" w:rsidRPr="00616097">
        <w:rPr>
          <w:bCs/>
          <w:sz w:val="22"/>
          <w:szCs w:val="22"/>
        </w:rPr>
        <w:t xml:space="preserve"> z uwzględnieniem </w:t>
      </w:r>
      <w:r w:rsidR="00947AFA">
        <w:rPr>
          <w:bCs/>
          <w:sz w:val="22"/>
          <w:szCs w:val="22"/>
        </w:rPr>
        <w:t>ust.</w:t>
      </w:r>
      <w:r w:rsidR="00947AFA" w:rsidRPr="00616097">
        <w:rPr>
          <w:bCs/>
          <w:sz w:val="22"/>
          <w:szCs w:val="22"/>
        </w:rPr>
        <w:t xml:space="preserve"> </w:t>
      </w:r>
      <w:r w:rsidR="000E55BC" w:rsidRPr="00616097">
        <w:rPr>
          <w:bCs/>
          <w:sz w:val="22"/>
          <w:szCs w:val="22"/>
        </w:rPr>
        <w:t>6</w:t>
      </w:r>
      <w:r w:rsidRPr="00616097">
        <w:rPr>
          <w:bCs/>
          <w:sz w:val="22"/>
          <w:szCs w:val="22"/>
        </w:rPr>
        <w:t>. Zwrot środków</w:t>
      </w:r>
      <w:r w:rsidR="008E72A1" w:rsidRPr="00616097">
        <w:rPr>
          <w:bCs/>
          <w:sz w:val="22"/>
          <w:szCs w:val="22"/>
        </w:rPr>
        <w:t xml:space="preserve"> </w:t>
      </w:r>
      <w:r w:rsidRPr="00616097">
        <w:rPr>
          <w:bCs/>
          <w:sz w:val="22"/>
          <w:szCs w:val="22"/>
        </w:rPr>
        <w:t xml:space="preserve">następuje w terminie 14 dni od daty wpływu środków na rachunek </w:t>
      </w:r>
      <w:r w:rsidR="00E10E94" w:rsidRPr="00616097">
        <w:rPr>
          <w:bCs/>
          <w:sz w:val="22"/>
          <w:szCs w:val="22"/>
        </w:rPr>
        <w:t xml:space="preserve">Beneficjenta, </w:t>
      </w:r>
      <w:r w:rsidRPr="00616097">
        <w:rPr>
          <w:bCs/>
          <w:sz w:val="22"/>
          <w:szCs w:val="22"/>
        </w:rPr>
        <w:t xml:space="preserve">Harmonogram spłat wymaga pisemnej akceptacji </w:t>
      </w:r>
      <w:r w:rsidR="00C009A5" w:rsidRPr="00616097">
        <w:rPr>
          <w:bCs/>
          <w:sz w:val="22"/>
          <w:szCs w:val="22"/>
        </w:rPr>
        <w:t>IZ</w:t>
      </w:r>
      <w:r w:rsidRPr="00616097">
        <w:rPr>
          <w:bCs/>
          <w:sz w:val="22"/>
          <w:szCs w:val="22"/>
        </w:rPr>
        <w:t xml:space="preserve">. </w:t>
      </w:r>
    </w:p>
    <w:p w:rsidR="003E6A69" w:rsidRPr="00616097" w:rsidRDefault="00C009A5" w:rsidP="005D35A5">
      <w:pPr>
        <w:numPr>
          <w:ilvl w:val="0"/>
          <w:numId w:val="39"/>
        </w:numPr>
        <w:tabs>
          <w:tab w:val="clear" w:pos="720"/>
          <w:tab w:val="num" w:pos="426"/>
        </w:tabs>
        <w:suppressAutoHyphens/>
        <w:autoSpaceDE w:val="0"/>
        <w:ind w:left="426" w:hanging="426"/>
        <w:jc w:val="both"/>
        <w:rPr>
          <w:sz w:val="22"/>
          <w:szCs w:val="22"/>
        </w:rPr>
      </w:pPr>
      <w:r w:rsidRPr="00616097">
        <w:rPr>
          <w:sz w:val="22"/>
          <w:szCs w:val="22"/>
        </w:rPr>
        <w:lastRenderedPageBreak/>
        <w:t xml:space="preserve">Beneficjent jest zobowiązany w ciągu 7 dni od otrzymania decyzji, o której mowa w ust. </w:t>
      </w:r>
      <w:r w:rsidR="00762CD8" w:rsidRPr="00616097">
        <w:rPr>
          <w:sz w:val="22"/>
          <w:szCs w:val="22"/>
        </w:rPr>
        <w:t xml:space="preserve">1 </w:t>
      </w:r>
      <w:r w:rsidR="003E2BB8" w:rsidRPr="00616097">
        <w:rPr>
          <w:sz w:val="22"/>
          <w:szCs w:val="22"/>
        </w:rPr>
        <w:t xml:space="preserve">pkt 1 albo pkt 2 </w:t>
      </w:r>
      <w:r w:rsidRPr="00616097">
        <w:rPr>
          <w:sz w:val="22"/>
          <w:szCs w:val="22"/>
        </w:rPr>
        <w:t xml:space="preserve">do </w:t>
      </w:r>
      <w:r w:rsidR="007E56B3" w:rsidRPr="00616097">
        <w:rPr>
          <w:sz w:val="22"/>
          <w:szCs w:val="22"/>
        </w:rPr>
        <w:t>zwrotu środków niezablokowanych znajdujących</w:t>
      </w:r>
      <w:r w:rsidR="00DD7DA0" w:rsidRPr="00616097">
        <w:rPr>
          <w:sz w:val="22"/>
          <w:szCs w:val="22"/>
        </w:rPr>
        <w:t xml:space="preserve"> się w dyspozycji </w:t>
      </w:r>
      <w:r w:rsidR="00100A4E" w:rsidRPr="00616097">
        <w:rPr>
          <w:sz w:val="22"/>
          <w:szCs w:val="22"/>
        </w:rPr>
        <w:t>FP</w:t>
      </w:r>
      <w:r w:rsidR="00DD7DA0" w:rsidRPr="00616097">
        <w:rPr>
          <w:sz w:val="22"/>
          <w:szCs w:val="22"/>
        </w:rPr>
        <w:t xml:space="preserve"> </w:t>
      </w:r>
      <w:r w:rsidR="003E2BB8" w:rsidRPr="00616097">
        <w:rPr>
          <w:sz w:val="22"/>
          <w:szCs w:val="22"/>
        </w:rPr>
        <w:t>na rachunek wskazany w decyzji.</w:t>
      </w:r>
    </w:p>
    <w:p w:rsidR="003E6A69" w:rsidRPr="00616097" w:rsidRDefault="00842017" w:rsidP="005D35A5">
      <w:pPr>
        <w:numPr>
          <w:ilvl w:val="0"/>
          <w:numId w:val="39"/>
        </w:numPr>
        <w:tabs>
          <w:tab w:val="clear" w:pos="720"/>
          <w:tab w:val="num" w:pos="426"/>
        </w:tabs>
        <w:suppressAutoHyphens/>
        <w:autoSpaceDE w:val="0"/>
        <w:ind w:left="426" w:hanging="426"/>
        <w:jc w:val="both"/>
        <w:rPr>
          <w:bCs/>
          <w:sz w:val="22"/>
          <w:szCs w:val="22"/>
        </w:rPr>
      </w:pPr>
      <w:r w:rsidRPr="00616097">
        <w:rPr>
          <w:sz w:val="22"/>
          <w:szCs w:val="22"/>
        </w:rPr>
        <w:t xml:space="preserve">Strony uzgadniają, że w sytuacji, gdy Beneficjent nie wykona obowiązku zwrotu, o którym mowa </w:t>
      </w:r>
      <w:r w:rsidRPr="00616097">
        <w:rPr>
          <w:sz w:val="22"/>
          <w:szCs w:val="22"/>
        </w:rPr>
        <w:br/>
        <w:t xml:space="preserve">w </w:t>
      </w:r>
      <w:r w:rsidR="0062194C" w:rsidRPr="00616097">
        <w:rPr>
          <w:sz w:val="22"/>
          <w:szCs w:val="22"/>
        </w:rPr>
        <w:t>ust</w:t>
      </w:r>
      <w:r w:rsidRPr="00616097">
        <w:rPr>
          <w:sz w:val="22"/>
          <w:szCs w:val="22"/>
        </w:rPr>
        <w:t xml:space="preserve">. </w:t>
      </w:r>
      <w:r w:rsidR="00412129" w:rsidRPr="00616097">
        <w:rPr>
          <w:sz w:val="22"/>
          <w:szCs w:val="22"/>
        </w:rPr>
        <w:t>7</w:t>
      </w:r>
      <w:r w:rsidRPr="00616097">
        <w:rPr>
          <w:sz w:val="22"/>
          <w:szCs w:val="22"/>
        </w:rPr>
        <w:t xml:space="preserve"> </w:t>
      </w:r>
      <w:r w:rsidR="00947AFA">
        <w:rPr>
          <w:sz w:val="22"/>
          <w:szCs w:val="22"/>
        </w:rPr>
        <w:t xml:space="preserve">i 8 </w:t>
      </w:r>
      <w:r w:rsidRPr="00616097">
        <w:rPr>
          <w:sz w:val="22"/>
          <w:szCs w:val="22"/>
        </w:rPr>
        <w:t xml:space="preserve">lub nie wywiąże się z obowiązku wynikającego z zaakceptowanego harmonogramu spłat, </w:t>
      </w:r>
      <w:r w:rsidRPr="00616097">
        <w:rPr>
          <w:sz w:val="22"/>
          <w:szCs w:val="22"/>
        </w:rPr>
        <w:br/>
        <w:t xml:space="preserve">o którym mowa w </w:t>
      </w:r>
      <w:r w:rsidR="0062194C" w:rsidRPr="00616097">
        <w:rPr>
          <w:sz w:val="22"/>
          <w:szCs w:val="22"/>
        </w:rPr>
        <w:t>ust</w:t>
      </w:r>
      <w:r w:rsidRPr="00616097">
        <w:rPr>
          <w:sz w:val="22"/>
          <w:szCs w:val="22"/>
        </w:rPr>
        <w:t xml:space="preserve">. </w:t>
      </w:r>
      <w:r w:rsidR="00947AFA">
        <w:rPr>
          <w:sz w:val="22"/>
          <w:szCs w:val="22"/>
        </w:rPr>
        <w:t>7</w:t>
      </w:r>
      <w:r w:rsidRPr="00616097">
        <w:rPr>
          <w:sz w:val="22"/>
          <w:szCs w:val="22"/>
        </w:rPr>
        <w:t xml:space="preserve">, w określonych terminach, </w:t>
      </w:r>
      <w:r w:rsidR="00FC0B12" w:rsidRPr="00616097">
        <w:rPr>
          <w:sz w:val="22"/>
          <w:szCs w:val="22"/>
        </w:rPr>
        <w:t xml:space="preserve">IZ </w:t>
      </w:r>
      <w:r w:rsidRPr="00616097">
        <w:rPr>
          <w:sz w:val="22"/>
          <w:szCs w:val="22"/>
        </w:rPr>
        <w:t>uprawniona jest do naliczania za każdy dzień opóźnienia odsetek w wysokości jak dla zaległości podatkowych</w:t>
      </w:r>
      <w:r w:rsidRPr="00616097">
        <w:rPr>
          <w:bCs/>
          <w:sz w:val="22"/>
          <w:szCs w:val="22"/>
        </w:rPr>
        <w:t xml:space="preserve">. </w:t>
      </w:r>
    </w:p>
    <w:p w:rsidR="003E6A69" w:rsidRPr="00616097" w:rsidRDefault="00842017" w:rsidP="005D35A5">
      <w:pPr>
        <w:numPr>
          <w:ilvl w:val="0"/>
          <w:numId w:val="39"/>
        </w:numPr>
        <w:tabs>
          <w:tab w:val="clear" w:pos="720"/>
          <w:tab w:val="num" w:pos="426"/>
        </w:tabs>
        <w:suppressAutoHyphens/>
        <w:autoSpaceDE w:val="0"/>
        <w:ind w:left="426" w:hanging="426"/>
        <w:jc w:val="both"/>
        <w:rPr>
          <w:b/>
          <w:bCs/>
          <w:sz w:val="22"/>
          <w:szCs w:val="22"/>
        </w:rPr>
      </w:pPr>
      <w:r w:rsidRPr="00616097">
        <w:rPr>
          <w:bCs/>
          <w:sz w:val="22"/>
          <w:szCs w:val="22"/>
        </w:rPr>
        <w:t xml:space="preserve">Jeżeli Beneficjent nie dokona zwrotu środków, o których mowa w </w:t>
      </w:r>
      <w:r w:rsidR="0062194C" w:rsidRPr="00616097">
        <w:rPr>
          <w:bCs/>
          <w:sz w:val="22"/>
          <w:szCs w:val="22"/>
        </w:rPr>
        <w:t>ust</w:t>
      </w:r>
      <w:r w:rsidR="00391230">
        <w:rPr>
          <w:bCs/>
          <w:sz w:val="22"/>
          <w:szCs w:val="22"/>
        </w:rPr>
        <w:t>. 7 i 8</w:t>
      </w:r>
      <w:r w:rsidRPr="00616097">
        <w:rPr>
          <w:bCs/>
          <w:sz w:val="22"/>
          <w:szCs w:val="22"/>
        </w:rPr>
        <w:t>, w</w:t>
      </w:r>
      <w:r w:rsidR="009C6C24" w:rsidRPr="00616097">
        <w:rPr>
          <w:bCs/>
          <w:sz w:val="22"/>
          <w:szCs w:val="22"/>
        </w:rPr>
        <w:t>e wskazanym</w:t>
      </w:r>
      <w:r w:rsidRPr="00616097">
        <w:rPr>
          <w:bCs/>
          <w:sz w:val="22"/>
          <w:szCs w:val="22"/>
        </w:rPr>
        <w:t xml:space="preserve"> terminie,</w:t>
      </w:r>
      <w:r w:rsidR="008E72A1" w:rsidRPr="00616097">
        <w:rPr>
          <w:bCs/>
          <w:sz w:val="22"/>
          <w:szCs w:val="22"/>
        </w:rPr>
        <w:t xml:space="preserve"> </w:t>
      </w:r>
      <w:r w:rsidR="009C6C24" w:rsidRPr="00616097">
        <w:rPr>
          <w:bCs/>
          <w:sz w:val="22"/>
          <w:szCs w:val="22"/>
        </w:rPr>
        <w:t>IZ</w:t>
      </w:r>
      <w:r w:rsidRPr="00616097">
        <w:rPr>
          <w:bCs/>
          <w:sz w:val="22"/>
          <w:szCs w:val="22"/>
        </w:rPr>
        <w:t xml:space="preserve"> podejmuje czynności zmierzające do odzyskania należnych środków dofinansowania z wykorzystaniem dostępnych środków prawnych, w szczególności - trybu zwrotu środków, o którym mowa w </w:t>
      </w:r>
      <w:r w:rsidR="00126621" w:rsidRPr="00616097">
        <w:rPr>
          <w:bCs/>
          <w:sz w:val="22"/>
          <w:szCs w:val="22"/>
        </w:rPr>
        <w:t>§ 1</w:t>
      </w:r>
      <w:r w:rsidR="00F517C8">
        <w:rPr>
          <w:bCs/>
          <w:sz w:val="22"/>
          <w:szCs w:val="22"/>
        </w:rPr>
        <w:t>2</w:t>
      </w:r>
      <w:r w:rsidR="00762CD8" w:rsidRPr="00616097">
        <w:rPr>
          <w:bCs/>
          <w:sz w:val="22"/>
          <w:szCs w:val="22"/>
        </w:rPr>
        <w:t xml:space="preserve"> </w:t>
      </w:r>
      <w:r w:rsidRPr="00616097">
        <w:rPr>
          <w:bCs/>
          <w:iCs/>
          <w:sz w:val="22"/>
          <w:szCs w:val="22"/>
        </w:rPr>
        <w:t>Umowy</w:t>
      </w:r>
      <w:r w:rsidRPr="00616097">
        <w:rPr>
          <w:bCs/>
          <w:sz w:val="22"/>
          <w:szCs w:val="22"/>
        </w:rPr>
        <w:t xml:space="preserve"> oraz wykorzystania zabezpieczeń, o których mowa w </w:t>
      </w:r>
      <w:r w:rsidR="00391230">
        <w:rPr>
          <w:bCs/>
          <w:sz w:val="22"/>
          <w:szCs w:val="22"/>
        </w:rPr>
        <w:t>§</w:t>
      </w:r>
      <w:r w:rsidR="00126621" w:rsidRPr="00616097">
        <w:rPr>
          <w:bCs/>
          <w:sz w:val="22"/>
          <w:szCs w:val="22"/>
        </w:rPr>
        <w:t>1</w:t>
      </w:r>
      <w:r w:rsidR="00F517C8">
        <w:rPr>
          <w:bCs/>
          <w:sz w:val="22"/>
          <w:szCs w:val="22"/>
        </w:rPr>
        <w:t>3</w:t>
      </w:r>
      <w:r w:rsidR="00762CD8" w:rsidRPr="00616097">
        <w:rPr>
          <w:bCs/>
          <w:sz w:val="22"/>
          <w:szCs w:val="22"/>
        </w:rPr>
        <w:t xml:space="preserve"> </w:t>
      </w:r>
      <w:r w:rsidRPr="00616097">
        <w:rPr>
          <w:bCs/>
          <w:sz w:val="22"/>
          <w:szCs w:val="22"/>
        </w:rPr>
        <w:t xml:space="preserve">Umowy. Koszty czynności zmierzających do odzyskania nieprawidłowo wykorzystanego Dofinansowania obciążają w całości Beneficjenta. </w:t>
      </w:r>
    </w:p>
    <w:p w:rsidR="000A5275" w:rsidRPr="00616097" w:rsidRDefault="000A5275" w:rsidP="005C0674">
      <w:pPr>
        <w:suppressAutoHyphens/>
        <w:autoSpaceDE w:val="0"/>
        <w:jc w:val="both"/>
        <w:rPr>
          <w:bCs/>
          <w:sz w:val="22"/>
          <w:szCs w:val="22"/>
        </w:rPr>
      </w:pPr>
    </w:p>
    <w:p w:rsidR="005C0674" w:rsidRPr="00616097" w:rsidRDefault="005C0674" w:rsidP="005C0674">
      <w:pPr>
        <w:autoSpaceDE w:val="0"/>
        <w:jc w:val="center"/>
        <w:rPr>
          <w:b/>
          <w:bCs/>
          <w:sz w:val="22"/>
          <w:szCs w:val="22"/>
        </w:rPr>
      </w:pPr>
      <w:r w:rsidRPr="00616097">
        <w:rPr>
          <w:b/>
          <w:bCs/>
          <w:sz w:val="22"/>
          <w:szCs w:val="22"/>
        </w:rPr>
        <w:t xml:space="preserve">§ </w:t>
      </w:r>
      <w:r w:rsidR="0078154D" w:rsidRPr="00616097">
        <w:rPr>
          <w:b/>
          <w:bCs/>
          <w:sz w:val="22"/>
          <w:szCs w:val="22"/>
        </w:rPr>
        <w:t>7</w:t>
      </w:r>
      <w:r w:rsidRPr="00616097">
        <w:rPr>
          <w:b/>
          <w:bCs/>
          <w:sz w:val="22"/>
          <w:szCs w:val="22"/>
        </w:rPr>
        <w:t>.</w:t>
      </w:r>
    </w:p>
    <w:p w:rsidR="005C0674" w:rsidRPr="00616097" w:rsidRDefault="005C0674" w:rsidP="005C0674">
      <w:pPr>
        <w:autoSpaceDE w:val="0"/>
        <w:jc w:val="center"/>
        <w:rPr>
          <w:b/>
          <w:bCs/>
          <w:sz w:val="22"/>
          <w:szCs w:val="22"/>
        </w:rPr>
      </w:pPr>
      <w:r w:rsidRPr="00616097">
        <w:rPr>
          <w:b/>
          <w:bCs/>
          <w:sz w:val="22"/>
          <w:szCs w:val="22"/>
        </w:rPr>
        <w:t>Rada Inwestycyjna</w:t>
      </w:r>
    </w:p>
    <w:p w:rsidR="000A5275" w:rsidRPr="00616097" w:rsidRDefault="000A5275" w:rsidP="005C0674">
      <w:pPr>
        <w:suppressAutoHyphens/>
        <w:autoSpaceDE w:val="0"/>
        <w:jc w:val="both"/>
        <w:rPr>
          <w:bCs/>
          <w:sz w:val="22"/>
          <w:szCs w:val="22"/>
        </w:rPr>
      </w:pPr>
    </w:p>
    <w:p w:rsidR="000A5275" w:rsidRPr="00616097" w:rsidRDefault="000A5275" w:rsidP="000A5275">
      <w:pPr>
        <w:spacing w:line="276" w:lineRule="auto"/>
        <w:jc w:val="both"/>
        <w:rPr>
          <w:sz w:val="22"/>
          <w:szCs w:val="22"/>
          <w:lang w:eastAsia="de-DE"/>
        </w:rPr>
      </w:pPr>
    </w:p>
    <w:p w:rsidR="000A5275" w:rsidRPr="00616097" w:rsidRDefault="000A5275" w:rsidP="00756D44">
      <w:pPr>
        <w:numPr>
          <w:ilvl w:val="0"/>
          <w:numId w:val="48"/>
        </w:numPr>
        <w:jc w:val="both"/>
        <w:rPr>
          <w:bCs/>
          <w:sz w:val="22"/>
          <w:szCs w:val="22"/>
        </w:rPr>
      </w:pPr>
      <w:r w:rsidRPr="00616097">
        <w:rPr>
          <w:bCs/>
          <w:sz w:val="22"/>
          <w:szCs w:val="22"/>
        </w:rPr>
        <w:t>Radę Inwestycyjną powołuje Instytucja Zarządzająca. Do kompetencji Rady Inwestycyjnej należeć będzie:</w:t>
      </w:r>
    </w:p>
    <w:p w:rsidR="000A5275" w:rsidRPr="00616097" w:rsidRDefault="007E56B3" w:rsidP="00756D44">
      <w:pPr>
        <w:numPr>
          <w:ilvl w:val="1"/>
          <w:numId w:val="48"/>
        </w:numPr>
        <w:jc w:val="both"/>
        <w:rPr>
          <w:bCs/>
          <w:sz w:val="22"/>
          <w:szCs w:val="22"/>
        </w:rPr>
      </w:pPr>
      <w:r w:rsidRPr="00616097">
        <w:rPr>
          <w:bCs/>
          <w:sz w:val="22"/>
          <w:szCs w:val="22"/>
        </w:rPr>
        <w:t>zatwierdzanie wszelkich zmian lub aktualizacji Strategii Inwestycyjnej;</w:t>
      </w:r>
    </w:p>
    <w:p w:rsidR="00A41D06" w:rsidRPr="00616097" w:rsidRDefault="007E56B3" w:rsidP="00756D44">
      <w:pPr>
        <w:numPr>
          <w:ilvl w:val="1"/>
          <w:numId w:val="48"/>
        </w:numPr>
        <w:jc w:val="both"/>
        <w:rPr>
          <w:bCs/>
          <w:sz w:val="22"/>
          <w:szCs w:val="22"/>
        </w:rPr>
      </w:pPr>
      <w:r w:rsidRPr="00616097">
        <w:rPr>
          <w:bCs/>
          <w:sz w:val="22"/>
          <w:szCs w:val="22"/>
        </w:rPr>
        <w:t>inicjowanie zmian Strat</w:t>
      </w:r>
      <w:r w:rsidR="00391230">
        <w:rPr>
          <w:bCs/>
          <w:sz w:val="22"/>
          <w:szCs w:val="22"/>
        </w:rPr>
        <w:t>egii Inwestycyjnej FP;</w:t>
      </w:r>
    </w:p>
    <w:p w:rsidR="000A5275" w:rsidRPr="00616097" w:rsidRDefault="007E56B3" w:rsidP="00756D44">
      <w:pPr>
        <w:numPr>
          <w:ilvl w:val="1"/>
          <w:numId w:val="48"/>
        </w:numPr>
        <w:jc w:val="both"/>
        <w:rPr>
          <w:bCs/>
          <w:sz w:val="22"/>
          <w:szCs w:val="22"/>
        </w:rPr>
      </w:pPr>
      <w:r w:rsidRPr="00616097">
        <w:rPr>
          <w:bCs/>
          <w:sz w:val="22"/>
          <w:szCs w:val="22"/>
        </w:rPr>
        <w:t>zatwierdzanie warunków konkursowych dla operacji I stopnia;</w:t>
      </w:r>
    </w:p>
    <w:p w:rsidR="000A5275" w:rsidRPr="00616097" w:rsidRDefault="007E56B3" w:rsidP="00756D44">
      <w:pPr>
        <w:numPr>
          <w:ilvl w:val="1"/>
          <w:numId w:val="48"/>
        </w:numPr>
        <w:jc w:val="both"/>
        <w:rPr>
          <w:bCs/>
          <w:sz w:val="22"/>
          <w:szCs w:val="22"/>
        </w:rPr>
      </w:pPr>
      <w:r w:rsidRPr="00616097">
        <w:rPr>
          <w:bCs/>
          <w:sz w:val="22"/>
          <w:szCs w:val="22"/>
        </w:rPr>
        <w:t>zatwierdzanie wszystkich Umów Operacyjnych I stopnia wraz z odpowiednimi Biznes Planami Pośredników Finansowych oraz wszelkich ich zmian i aktualizacji;</w:t>
      </w:r>
    </w:p>
    <w:p w:rsidR="000A5275" w:rsidRPr="00616097" w:rsidRDefault="007E56B3" w:rsidP="00756D44">
      <w:pPr>
        <w:numPr>
          <w:ilvl w:val="1"/>
          <w:numId w:val="48"/>
        </w:numPr>
        <w:jc w:val="both"/>
        <w:rPr>
          <w:bCs/>
          <w:sz w:val="22"/>
          <w:szCs w:val="22"/>
        </w:rPr>
      </w:pPr>
      <w:r w:rsidRPr="00616097">
        <w:rPr>
          <w:bCs/>
          <w:sz w:val="22"/>
          <w:szCs w:val="22"/>
        </w:rPr>
        <w:t>ocena realizacji Strategii Inwestycyjnej, zatwierdzania raportów kwartalnych i</w:t>
      </w:r>
      <w:r w:rsidR="00762CD8" w:rsidRPr="00616097">
        <w:rPr>
          <w:bCs/>
          <w:sz w:val="22"/>
          <w:szCs w:val="22"/>
        </w:rPr>
        <w:t xml:space="preserve"> rocznych</w:t>
      </w:r>
      <w:r w:rsidR="00391230">
        <w:rPr>
          <w:bCs/>
          <w:sz w:val="22"/>
          <w:szCs w:val="22"/>
        </w:rPr>
        <w:t>;</w:t>
      </w:r>
    </w:p>
    <w:p w:rsidR="008D3B56" w:rsidRPr="00616097" w:rsidRDefault="008D3B56" w:rsidP="00756D44">
      <w:pPr>
        <w:numPr>
          <w:ilvl w:val="1"/>
          <w:numId w:val="48"/>
        </w:numPr>
        <w:jc w:val="both"/>
        <w:rPr>
          <w:bCs/>
          <w:sz w:val="22"/>
          <w:szCs w:val="22"/>
        </w:rPr>
      </w:pPr>
      <w:r w:rsidRPr="00616097">
        <w:rPr>
          <w:bCs/>
          <w:sz w:val="22"/>
          <w:szCs w:val="22"/>
        </w:rPr>
        <w:t xml:space="preserve">podejmowanie decyzji o której mowa w § </w:t>
      </w:r>
      <w:r w:rsidR="00687C6B" w:rsidRPr="00616097">
        <w:rPr>
          <w:bCs/>
          <w:sz w:val="22"/>
          <w:szCs w:val="22"/>
        </w:rPr>
        <w:t>1</w:t>
      </w:r>
      <w:r w:rsidR="00F517C8">
        <w:rPr>
          <w:bCs/>
          <w:sz w:val="22"/>
          <w:szCs w:val="22"/>
        </w:rPr>
        <w:t>7</w:t>
      </w:r>
      <w:r w:rsidRPr="00616097">
        <w:rPr>
          <w:bCs/>
          <w:sz w:val="22"/>
          <w:szCs w:val="22"/>
        </w:rPr>
        <w:t xml:space="preserve"> </w:t>
      </w:r>
      <w:r w:rsidR="0062194C" w:rsidRPr="00616097">
        <w:rPr>
          <w:bCs/>
          <w:sz w:val="22"/>
          <w:szCs w:val="22"/>
        </w:rPr>
        <w:t>ust</w:t>
      </w:r>
      <w:r w:rsidRPr="00616097">
        <w:rPr>
          <w:bCs/>
          <w:sz w:val="22"/>
          <w:szCs w:val="22"/>
        </w:rPr>
        <w:t>.</w:t>
      </w:r>
      <w:r w:rsidR="00687C6B" w:rsidRPr="00616097">
        <w:rPr>
          <w:bCs/>
          <w:sz w:val="22"/>
          <w:szCs w:val="22"/>
        </w:rPr>
        <w:t xml:space="preserve">3 </w:t>
      </w:r>
      <w:r w:rsidR="00391230">
        <w:rPr>
          <w:bCs/>
          <w:sz w:val="22"/>
          <w:szCs w:val="22"/>
        </w:rPr>
        <w:t>.</w:t>
      </w:r>
    </w:p>
    <w:p w:rsidR="000A5275" w:rsidRPr="00616097" w:rsidRDefault="000A5275" w:rsidP="00756D44">
      <w:pPr>
        <w:numPr>
          <w:ilvl w:val="0"/>
          <w:numId w:val="47"/>
        </w:numPr>
        <w:jc w:val="both"/>
        <w:rPr>
          <w:bCs/>
          <w:sz w:val="22"/>
          <w:szCs w:val="22"/>
        </w:rPr>
      </w:pPr>
      <w:r w:rsidRPr="00616097">
        <w:rPr>
          <w:bCs/>
          <w:sz w:val="22"/>
          <w:szCs w:val="22"/>
        </w:rPr>
        <w:t xml:space="preserve">Oprócz </w:t>
      </w:r>
      <w:proofErr w:type="spellStart"/>
      <w:r w:rsidR="00947AFA">
        <w:rPr>
          <w:bCs/>
          <w:sz w:val="22"/>
          <w:szCs w:val="22"/>
        </w:rPr>
        <w:t>czyności</w:t>
      </w:r>
      <w:proofErr w:type="spellEnd"/>
      <w:r w:rsidR="00E10E94" w:rsidRPr="00616097">
        <w:rPr>
          <w:bCs/>
          <w:sz w:val="22"/>
          <w:szCs w:val="22"/>
        </w:rPr>
        <w:t>, o których</w:t>
      </w:r>
      <w:r w:rsidRPr="00616097">
        <w:rPr>
          <w:bCs/>
          <w:sz w:val="22"/>
          <w:szCs w:val="22"/>
        </w:rPr>
        <w:t xml:space="preserve"> mowa powyżej, Rada Inwestycyjna – działając na podstawie informacji przekazanych jej przez </w:t>
      </w:r>
      <w:r w:rsidR="00415476" w:rsidRPr="00616097">
        <w:rPr>
          <w:bCs/>
          <w:sz w:val="22"/>
          <w:szCs w:val="22"/>
        </w:rPr>
        <w:t xml:space="preserve">Menadżera </w:t>
      </w:r>
      <w:r w:rsidRPr="00616097">
        <w:rPr>
          <w:bCs/>
          <w:sz w:val="22"/>
          <w:szCs w:val="22"/>
        </w:rPr>
        <w:t>– będzie realizować następujące zadania:</w:t>
      </w:r>
    </w:p>
    <w:p w:rsidR="000A5275" w:rsidRPr="00616097" w:rsidRDefault="000A5275" w:rsidP="00135A19">
      <w:pPr>
        <w:numPr>
          <w:ilvl w:val="1"/>
          <w:numId w:val="47"/>
        </w:numPr>
        <w:tabs>
          <w:tab w:val="clear" w:pos="903"/>
          <w:tab w:val="num" w:pos="709"/>
        </w:tabs>
        <w:ind w:left="709" w:hanging="283"/>
        <w:jc w:val="both"/>
        <w:rPr>
          <w:bCs/>
          <w:sz w:val="22"/>
          <w:szCs w:val="22"/>
        </w:rPr>
      </w:pPr>
      <w:r w:rsidRPr="00616097">
        <w:rPr>
          <w:bCs/>
          <w:sz w:val="22"/>
          <w:szCs w:val="22"/>
        </w:rPr>
        <w:t xml:space="preserve">stałe monitorowanie realizacji Inicjatywy JEREMIE przez </w:t>
      </w:r>
      <w:r w:rsidR="00415476" w:rsidRPr="00616097">
        <w:rPr>
          <w:bCs/>
          <w:sz w:val="22"/>
          <w:szCs w:val="22"/>
        </w:rPr>
        <w:t xml:space="preserve">Menadżera </w:t>
      </w:r>
      <w:r w:rsidRPr="00616097">
        <w:rPr>
          <w:bCs/>
          <w:sz w:val="22"/>
          <w:szCs w:val="22"/>
        </w:rPr>
        <w:t xml:space="preserve">oraz realizacji Operacji I </w:t>
      </w:r>
      <w:proofErr w:type="spellStart"/>
      <w:r w:rsidRPr="00616097">
        <w:rPr>
          <w:bCs/>
          <w:sz w:val="22"/>
          <w:szCs w:val="22"/>
        </w:rPr>
        <w:t>i</w:t>
      </w:r>
      <w:proofErr w:type="spellEnd"/>
      <w:r w:rsidRPr="00616097">
        <w:rPr>
          <w:bCs/>
          <w:sz w:val="22"/>
          <w:szCs w:val="22"/>
        </w:rPr>
        <w:t xml:space="preserve"> II stopnia w kont</w:t>
      </w:r>
      <w:r w:rsidR="00D50990">
        <w:rPr>
          <w:bCs/>
          <w:sz w:val="22"/>
          <w:szCs w:val="22"/>
        </w:rPr>
        <w:t>ekście Strategii Inwestycyjnej</w:t>
      </w:r>
      <w:r w:rsidRPr="00616097">
        <w:rPr>
          <w:bCs/>
          <w:sz w:val="22"/>
          <w:szCs w:val="22"/>
        </w:rPr>
        <w:t xml:space="preserve"> oraz celów RPO</w:t>
      </w:r>
      <w:r w:rsidR="00415476" w:rsidRPr="00616097">
        <w:rPr>
          <w:bCs/>
          <w:sz w:val="22"/>
          <w:szCs w:val="22"/>
        </w:rPr>
        <w:t xml:space="preserve"> WM</w:t>
      </w:r>
      <w:r w:rsidRPr="00616097">
        <w:rPr>
          <w:bCs/>
          <w:sz w:val="22"/>
          <w:szCs w:val="22"/>
        </w:rPr>
        <w:t>;</w:t>
      </w:r>
    </w:p>
    <w:p w:rsidR="000A5275" w:rsidRPr="00616097" w:rsidRDefault="000A5275" w:rsidP="00135A19">
      <w:pPr>
        <w:numPr>
          <w:ilvl w:val="1"/>
          <w:numId w:val="47"/>
        </w:numPr>
        <w:tabs>
          <w:tab w:val="num" w:pos="709"/>
        </w:tabs>
        <w:ind w:left="709" w:hanging="283"/>
        <w:jc w:val="both"/>
        <w:rPr>
          <w:bCs/>
          <w:sz w:val="22"/>
          <w:szCs w:val="22"/>
        </w:rPr>
      </w:pPr>
      <w:r w:rsidRPr="00616097">
        <w:rPr>
          <w:bCs/>
          <w:sz w:val="22"/>
          <w:szCs w:val="22"/>
        </w:rPr>
        <w:t xml:space="preserve">w razie konieczności – wydawanie zaleceń </w:t>
      </w:r>
      <w:r w:rsidR="00A1548A" w:rsidRPr="00616097">
        <w:rPr>
          <w:bCs/>
          <w:sz w:val="22"/>
          <w:szCs w:val="22"/>
        </w:rPr>
        <w:t>z przeprowadzonego badania, o którym mowa w §</w:t>
      </w:r>
      <w:r w:rsidR="00D50990">
        <w:rPr>
          <w:bCs/>
          <w:sz w:val="22"/>
          <w:szCs w:val="22"/>
        </w:rPr>
        <w:t>18</w:t>
      </w:r>
      <w:r w:rsidR="00E33C1D" w:rsidRPr="00616097">
        <w:rPr>
          <w:bCs/>
          <w:sz w:val="22"/>
          <w:szCs w:val="22"/>
        </w:rPr>
        <w:t xml:space="preserve"> </w:t>
      </w:r>
      <w:r w:rsidR="00B63C75">
        <w:rPr>
          <w:bCs/>
          <w:sz w:val="22"/>
          <w:szCs w:val="22"/>
        </w:rPr>
        <w:t>ust.</w:t>
      </w:r>
      <w:r w:rsidR="00E33C1D" w:rsidRPr="00616097">
        <w:rPr>
          <w:bCs/>
          <w:sz w:val="22"/>
          <w:szCs w:val="22"/>
        </w:rPr>
        <w:t xml:space="preserve"> </w:t>
      </w:r>
      <w:r w:rsidR="007C460E" w:rsidRPr="00616097">
        <w:rPr>
          <w:bCs/>
          <w:sz w:val="22"/>
          <w:szCs w:val="22"/>
        </w:rPr>
        <w:t>1</w:t>
      </w:r>
      <w:r w:rsidR="00D50990">
        <w:rPr>
          <w:bCs/>
          <w:sz w:val="22"/>
          <w:szCs w:val="22"/>
        </w:rPr>
        <w:t>0</w:t>
      </w:r>
      <w:r w:rsidR="007C460E" w:rsidRPr="00616097">
        <w:rPr>
          <w:bCs/>
          <w:sz w:val="22"/>
          <w:szCs w:val="22"/>
        </w:rPr>
        <w:t xml:space="preserve"> oraz zaleceń </w:t>
      </w:r>
      <w:r w:rsidRPr="00616097">
        <w:rPr>
          <w:bCs/>
          <w:sz w:val="22"/>
          <w:szCs w:val="22"/>
        </w:rPr>
        <w:t xml:space="preserve">dotyczących zasad ogólnych dla Beneficjenta i dotyczących realizacji Inicjatywy JEREMIE, dalszego rozwoju działalności </w:t>
      </w:r>
      <w:r w:rsidR="0089379B">
        <w:rPr>
          <w:bCs/>
          <w:sz w:val="22"/>
          <w:szCs w:val="22"/>
        </w:rPr>
        <w:t>FP</w:t>
      </w:r>
      <w:r w:rsidRPr="00616097">
        <w:rPr>
          <w:bCs/>
          <w:sz w:val="22"/>
          <w:szCs w:val="22"/>
        </w:rPr>
        <w:t xml:space="preserve"> lub dalszych działań mających na celu optymalizację wpływu </w:t>
      </w:r>
      <w:r w:rsidR="0089379B">
        <w:rPr>
          <w:bCs/>
          <w:sz w:val="22"/>
          <w:szCs w:val="22"/>
        </w:rPr>
        <w:t>FP</w:t>
      </w:r>
      <w:r w:rsidRPr="00616097">
        <w:rPr>
          <w:bCs/>
          <w:sz w:val="22"/>
          <w:szCs w:val="22"/>
        </w:rPr>
        <w:t xml:space="preserve"> i Inicjatywy JEREMIE na rozwój MŚP w województwie </w:t>
      </w:r>
      <w:r w:rsidR="00415476" w:rsidRPr="00616097">
        <w:rPr>
          <w:bCs/>
          <w:sz w:val="22"/>
          <w:szCs w:val="22"/>
        </w:rPr>
        <w:t>mazowieckim</w:t>
      </w:r>
      <w:r w:rsidRPr="00616097">
        <w:rPr>
          <w:bCs/>
          <w:sz w:val="22"/>
          <w:szCs w:val="22"/>
        </w:rPr>
        <w:t>.</w:t>
      </w:r>
    </w:p>
    <w:p w:rsidR="000A5275" w:rsidRPr="00616097" w:rsidRDefault="000A5275" w:rsidP="00756D44">
      <w:pPr>
        <w:numPr>
          <w:ilvl w:val="0"/>
          <w:numId w:val="47"/>
        </w:numPr>
        <w:ind w:left="357" w:hanging="357"/>
        <w:jc w:val="both"/>
        <w:rPr>
          <w:bCs/>
          <w:sz w:val="22"/>
          <w:szCs w:val="22"/>
        </w:rPr>
      </w:pPr>
      <w:r w:rsidRPr="00616097">
        <w:rPr>
          <w:bCs/>
          <w:sz w:val="22"/>
          <w:szCs w:val="22"/>
        </w:rPr>
        <w:t>Członkowie Rady Inwestycyjnej zostaną powołani</w:t>
      </w:r>
      <w:bookmarkStart w:id="12" w:name="_DV_M241"/>
      <w:bookmarkEnd w:id="12"/>
      <w:r w:rsidRPr="00616097">
        <w:rPr>
          <w:bCs/>
          <w:sz w:val="22"/>
          <w:szCs w:val="22"/>
        </w:rPr>
        <w:t xml:space="preserve"> przez Instytucję Zarządzającą w terminie 3 miesięcy od daty zawarcia Umowy.</w:t>
      </w:r>
      <w:r w:rsidR="00E33C1D" w:rsidRPr="00616097">
        <w:rPr>
          <w:bCs/>
          <w:sz w:val="22"/>
          <w:szCs w:val="22"/>
        </w:rPr>
        <w:t xml:space="preserve"> </w:t>
      </w:r>
      <w:r w:rsidRPr="00616097">
        <w:rPr>
          <w:bCs/>
          <w:sz w:val="22"/>
          <w:szCs w:val="22"/>
        </w:rPr>
        <w:t>Liczba członków Rady Inwestycyjnej oraz zasady jej pracy zostaną określone przez Instytucję Zarządzającą w odrębnym dokumencie zwanym regulaminem Rady Inwestycyjnej, sporządzonym w terminie 2 miesięcy od daty zawarcia Umowy.</w:t>
      </w:r>
    </w:p>
    <w:p w:rsidR="004729AC" w:rsidRDefault="000A5275" w:rsidP="00756D44">
      <w:pPr>
        <w:numPr>
          <w:ilvl w:val="0"/>
          <w:numId w:val="47"/>
        </w:numPr>
        <w:ind w:left="357" w:hanging="357"/>
        <w:jc w:val="both"/>
        <w:rPr>
          <w:bCs/>
          <w:sz w:val="22"/>
          <w:szCs w:val="22"/>
        </w:rPr>
      </w:pPr>
      <w:r w:rsidRPr="00616097">
        <w:rPr>
          <w:bCs/>
          <w:sz w:val="22"/>
          <w:szCs w:val="22"/>
        </w:rPr>
        <w:t>Beneficjent ma</w:t>
      </w:r>
      <w:r w:rsidR="004729AC">
        <w:rPr>
          <w:bCs/>
          <w:sz w:val="22"/>
          <w:szCs w:val="22"/>
        </w:rPr>
        <w:t>ją</w:t>
      </w:r>
      <w:r w:rsidRPr="00616097">
        <w:rPr>
          <w:bCs/>
          <w:sz w:val="22"/>
          <w:szCs w:val="22"/>
        </w:rPr>
        <w:t xml:space="preserve"> prawo powołać </w:t>
      </w:r>
      <w:r w:rsidR="004729AC">
        <w:rPr>
          <w:bCs/>
          <w:sz w:val="22"/>
          <w:szCs w:val="22"/>
        </w:rPr>
        <w:t xml:space="preserve"> nie więcej niż </w:t>
      </w:r>
      <w:r w:rsidR="00B17ED8">
        <w:rPr>
          <w:bCs/>
          <w:sz w:val="22"/>
          <w:szCs w:val="22"/>
        </w:rPr>
        <w:t xml:space="preserve"> trzech </w:t>
      </w:r>
      <w:r w:rsidRPr="00616097">
        <w:rPr>
          <w:bCs/>
          <w:sz w:val="22"/>
          <w:szCs w:val="22"/>
        </w:rPr>
        <w:t xml:space="preserve"> Obserwatorów Rady Inwestycyjnej.    </w:t>
      </w:r>
    </w:p>
    <w:p w:rsidR="000A5275" w:rsidRPr="00616097" w:rsidRDefault="004729AC" w:rsidP="00756D44">
      <w:pPr>
        <w:numPr>
          <w:ilvl w:val="0"/>
          <w:numId w:val="47"/>
        </w:numPr>
        <w:ind w:left="357" w:hanging="357"/>
        <w:jc w:val="both"/>
        <w:rPr>
          <w:bCs/>
          <w:sz w:val="22"/>
          <w:szCs w:val="22"/>
        </w:rPr>
      </w:pPr>
      <w:r>
        <w:rPr>
          <w:bCs/>
          <w:sz w:val="22"/>
          <w:szCs w:val="22"/>
        </w:rPr>
        <w:t>IZ m</w:t>
      </w:r>
      <w:r w:rsidR="00B17ED8">
        <w:rPr>
          <w:bCs/>
          <w:sz w:val="22"/>
          <w:szCs w:val="22"/>
        </w:rPr>
        <w:t>a prawo powołać nie więcej niż dwóch</w:t>
      </w:r>
      <w:r>
        <w:rPr>
          <w:bCs/>
          <w:sz w:val="22"/>
          <w:szCs w:val="22"/>
        </w:rPr>
        <w:t xml:space="preserve"> Obserwatorów Rady Inwestycyjnej.</w:t>
      </w:r>
      <w:r w:rsidR="000A5275" w:rsidRPr="00616097">
        <w:rPr>
          <w:bCs/>
          <w:sz w:val="22"/>
          <w:szCs w:val="22"/>
        </w:rPr>
        <w:t xml:space="preserve">   </w:t>
      </w:r>
    </w:p>
    <w:p w:rsidR="000A5275" w:rsidRPr="00616097" w:rsidRDefault="000A5275" w:rsidP="00756D44">
      <w:pPr>
        <w:numPr>
          <w:ilvl w:val="0"/>
          <w:numId w:val="47"/>
        </w:numPr>
        <w:ind w:left="357" w:hanging="357"/>
        <w:jc w:val="both"/>
        <w:rPr>
          <w:bCs/>
          <w:sz w:val="22"/>
          <w:szCs w:val="22"/>
        </w:rPr>
      </w:pPr>
      <w:r w:rsidRPr="00616097">
        <w:rPr>
          <w:bCs/>
          <w:sz w:val="22"/>
          <w:szCs w:val="22"/>
        </w:rPr>
        <w:t>Wszelkie pisma kierowane do Rady Inwestycyjnej będą uznane za skutecznie doręczone, jeżeli będą wysłane listem poleconym na adres Instytucji Zarządzającej.</w:t>
      </w:r>
    </w:p>
    <w:p w:rsidR="000A5275" w:rsidRPr="00616097" w:rsidRDefault="000A5275" w:rsidP="005C0674">
      <w:pPr>
        <w:suppressAutoHyphens/>
        <w:autoSpaceDE w:val="0"/>
        <w:jc w:val="both"/>
        <w:rPr>
          <w:bCs/>
          <w:sz w:val="22"/>
          <w:szCs w:val="22"/>
        </w:rPr>
      </w:pPr>
    </w:p>
    <w:p w:rsidR="008E37E6" w:rsidRPr="00616097" w:rsidRDefault="008E37E6" w:rsidP="008E37E6">
      <w:pPr>
        <w:ind w:left="4248"/>
        <w:rPr>
          <w:b/>
          <w:bCs/>
          <w:sz w:val="22"/>
          <w:szCs w:val="22"/>
        </w:rPr>
      </w:pPr>
    </w:p>
    <w:p w:rsidR="000B5635" w:rsidRDefault="000B5635" w:rsidP="008E37E6">
      <w:pPr>
        <w:ind w:left="4536"/>
        <w:rPr>
          <w:b/>
          <w:bCs/>
          <w:sz w:val="22"/>
          <w:szCs w:val="22"/>
        </w:rPr>
      </w:pPr>
    </w:p>
    <w:p w:rsidR="000B5635" w:rsidRDefault="000B5635" w:rsidP="008E37E6">
      <w:pPr>
        <w:ind w:left="4536"/>
        <w:rPr>
          <w:b/>
          <w:bCs/>
          <w:sz w:val="22"/>
          <w:szCs w:val="22"/>
        </w:rPr>
      </w:pPr>
    </w:p>
    <w:p w:rsidR="000B5635" w:rsidRDefault="000B5635" w:rsidP="008E37E6">
      <w:pPr>
        <w:ind w:left="4536"/>
        <w:rPr>
          <w:b/>
          <w:bCs/>
          <w:sz w:val="22"/>
          <w:szCs w:val="22"/>
        </w:rPr>
      </w:pPr>
    </w:p>
    <w:p w:rsidR="00B63C75" w:rsidRDefault="00B63C75" w:rsidP="008E37E6">
      <w:pPr>
        <w:ind w:left="4536"/>
        <w:rPr>
          <w:b/>
          <w:bCs/>
          <w:sz w:val="22"/>
          <w:szCs w:val="22"/>
        </w:rPr>
      </w:pPr>
    </w:p>
    <w:p w:rsidR="008E37E6" w:rsidRPr="00616097" w:rsidRDefault="00D31781" w:rsidP="008E37E6">
      <w:pPr>
        <w:ind w:left="4536"/>
        <w:rPr>
          <w:b/>
          <w:bCs/>
          <w:sz w:val="22"/>
          <w:szCs w:val="22"/>
        </w:rPr>
      </w:pPr>
      <w:r w:rsidRPr="00616097">
        <w:rPr>
          <w:b/>
          <w:bCs/>
          <w:sz w:val="22"/>
          <w:szCs w:val="22"/>
        </w:rPr>
        <w:lastRenderedPageBreak/>
        <w:t>§ 8</w:t>
      </w:r>
      <w:r w:rsidR="008E37E6" w:rsidRPr="00616097">
        <w:rPr>
          <w:b/>
          <w:bCs/>
          <w:sz w:val="22"/>
          <w:szCs w:val="22"/>
        </w:rPr>
        <w:t>.</w:t>
      </w:r>
    </w:p>
    <w:p w:rsidR="008E37E6" w:rsidRPr="00616097" w:rsidRDefault="008E37E6" w:rsidP="008E37E6">
      <w:pPr>
        <w:jc w:val="center"/>
        <w:rPr>
          <w:b/>
          <w:bCs/>
          <w:sz w:val="22"/>
          <w:szCs w:val="22"/>
        </w:rPr>
      </w:pPr>
      <w:r w:rsidRPr="00616097">
        <w:rPr>
          <w:b/>
          <w:bCs/>
          <w:sz w:val="22"/>
          <w:szCs w:val="22"/>
        </w:rPr>
        <w:t>Strategia Inwestycyjna</w:t>
      </w:r>
    </w:p>
    <w:p w:rsidR="00F7180C" w:rsidRPr="00616097" w:rsidRDefault="00F7180C" w:rsidP="008E37E6">
      <w:pPr>
        <w:jc w:val="center"/>
        <w:rPr>
          <w:b/>
          <w:bCs/>
          <w:sz w:val="22"/>
          <w:szCs w:val="22"/>
        </w:rPr>
      </w:pPr>
    </w:p>
    <w:p w:rsidR="009E51CF" w:rsidRPr="00616097" w:rsidRDefault="009E51CF" w:rsidP="00F7180C">
      <w:pPr>
        <w:pStyle w:val="Akapitzlist"/>
        <w:numPr>
          <w:ilvl w:val="3"/>
          <w:numId w:val="47"/>
        </w:numPr>
        <w:autoSpaceDE w:val="0"/>
        <w:autoSpaceDN w:val="0"/>
        <w:adjustRightInd w:val="0"/>
        <w:rPr>
          <w:rFonts w:ascii="Times New Roman" w:eastAsiaTheme="minorHAnsi" w:hAnsi="Times New Roman"/>
          <w:lang w:eastAsia="en-US"/>
        </w:rPr>
      </w:pPr>
      <w:r w:rsidRPr="00616097">
        <w:rPr>
          <w:rFonts w:ascii="Times New Roman" w:eastAsiaTheme="minorHAnsi" w:hAnsi="Times New Roman"/>
          <w:lang w:eastAsia="en-US"/>
        </w:rPr>
        <w:t xml:space="preserve">Inicjatywa zmiany Strategii Inwestycyjnej należy do Rady Inwestycyjnej </w:t>
      </w:r>
      <w:r w:rsidR="00556363" w:rsidRPr="00616097">
        <w:rPr>
          <w:rFonts w:ascii="Times New Roman" w:eastAsiaTheme="minorHAnsi" w:hAnsi="Times New Roman"/>
          <w:lang w:eastAsia="en-US"/>
        </w:rPr>
        <w:t>lub</w:t>
      </w:r>
      <w:r w:rsidRPr="00616097">
        <w:rPr>
          <w:rFonts w:ascii="Times New Roman" w:eastAsiaTheme="minorHAnsi" w:hAnsi="Times New Roman"/>
          <w:lang w:eastAsia="en-US"/>
        </w:rPr>
        <w:t xml:space="preserve"> Beneficjenta.</w:t>
      </w:r>
    </w:p>
    <w:p w:rsidR="009E51CF" w:rsidRPr="00616097" w:rsidRDefault="009E51CF" w:rsidP="009E51CF">
      <w:pPr>
        <w:pStyle w:val="Akapitzlist"/>
        <w:numPr>
          <w:ilvl w:val="3"/>
          <w:numId w:val="47"/>
        </w:numPr>
        <w:autoSpaceDE w:val="0"/>
        <w:autoSpaceDN w:val="0"/>
        <w:adjustRightInd w:val="0"/>
        <w:rPr>
          <w:rFonts w:ascii="Times New Roman" w:eastAsiaTheme="minorHAnsi" w:hAnsi="Times New Roman"/>
          <w:lang w:eastAsia="en-US"/>
        </w:rPr>
      </w:pPr>
      <w:r w:rsidRPr="00616097">
        <w:rPr>
          <w:rFonts w:ascii="Times New Roman" w:eastAsiaTheme="minorHAnsi" w:hAnsi="Times New Roman"/>
          <w:lang w:eastAsia="en-US"/>
        </w:rPr>
        <w:t>Propozycja Rady Inwestycyjnej w zakresie wniesienia zmian do Strategii Inwestycyjnej wymaga akceptacji Beneficjenta.</w:t>
      </w:r>
    </w:p>
    <w:p w:rsidR="00F7180C" w:rsidRPr="00616097" w:rsidRDefault="009E51CF" w:rsidP="009E51CF">
      <w:pPr>
        <w:pStyle w:val="Akapitzlist"/>
        <w:numPr>
          <w:ilvl w:val="3"/>
          <w:numId w:val="47"/>
        </w:numPr>
        <w:autoSpaceDE w:val="0"/>
        <w:autoSpaceDN w:val="0"/>
        <w:adjustRightInd w:val="0"/>
        <w:rPr>
          <w:rFonts w:ascii="Times New Roman" w:eastAsiaTheme="minorHAnsi" w:hAnsi="Times New Roman"/>
          <w:lang w:eastAsia="en-US"/>
        </w:rPr>
      </w:pPr>
      <w:r w:rsidRPr="00616097">
        <w:rPr>
          <w:rFonts w:ascii="Times New Roman" w:eastAsiaTheme="minorHAnsi" w:hAnsi="Times New Roman"/>
          <w:lang w:eastAsia="en-US"/>
        </w:rPr>
        <w:t>P</w:t>
      </w:r>
      <w:r w:rsidR="00F35776" w:rsidRPr="00616097">
        <w:rPr>
          <w:rFonts w:ascii="Times New Roman" w:eastAsiaTheme="minorHAnsi" w:hAnsi="Times New Roman"/>
          <w:lang w:eastAsia="en-US"/>
        </w:rPr>
        <w:t xml:space="preserve">rojekt </w:t>
      </w:r>
      <w:r w:rsidRPr="00616097">
        <w:rPr>
          <w:rFonts w:ascii="Times New Roman" w:eastAsiaTheme="minorHAnsi" w:hAnsi="Times New Roman"/>
          <w:lang w:eastAsia="en-US"/>
        </w:rPr>
        <w:t xml:space="preserve">zaktualizowanej </w:t>
      </w:r>
      <w:r w:rsidR="007E56B3" w:rsidRPr="00616097">
        <w:rPr>
          <w:rFonts w:ascii="Times New Roman" w:eastAsiaTheme="minorHAnsi" w:hAnsi="Times New Roman"/>
          <w:lang w:eastAsia="en-US"/>
        </w:rPr>
        <w:t>Strategi</w:t>
      </w:r>
      <w:r w:rsidR="00F35776" w:rsidRPr="00616097">
        <w:rPr>
          <w:rFonts w:ascii="Times New Roman" w:eastAsiaTheme="minorHAnsi" w:hAnsi="Times New Roman"/>
          <w:lang w:eastAsia="en-US"/>
        </w:rPr>
        <w:t>i</w:t>
      </w:r>
      <w:r w:rsidR="007E56B3" w:rsidRPr="00616097">
        <w:rPr>
          <w:rFonts w:ascii="Times New Roman" w:eastAsiaTheme="minorHAnsi" w:hAnsi="Times New Roman"/>
          <w:lang w:eastAsia="en-US"/>
        </w:rPr>
        <w:t xml:space="preserve"> Inwestycyjn</w:t>
      </w:r>
      <w:r w:rsidR="00F35776" w:rsidRPr="00616097">
        <w:rPr>
          <w:rFonts w:ascii="Times New Roman" w:eastAsiaTheme="minorHAnsi" w:hAnsi="Times New Roman"/>
          <w:lang w:eastAsia="en-US"/>
        </w:rPr>
        <w:t xml:space="preserve">ej </w:t>
      </w:r>
      <w:r w:rsidRPr="00616097">
        <w:rPr>
          <w:rFonts w:ascii="Times New Roman" w:eastAsiaTheme="minorHAnsi" w:hAnsi="Times New Roman"/>
          <w:lang w:eastAsia="en-US"/>
        </w:rPr>
        <w:t>jest przygotowywany</w:t>
      </w:r>
      <w:r w:rsidR="00087E8E" w:rsidRPr="00616097">
        <w:rPr>
          <w:rFonts w:ascii="Times New Roman" w:eastAsiaTheme="minorHAnsi" w:hAnsi="Times New Roman"/>
          <w:lang w:eastAsia="en-US"/>
        </w:rPr>
        <w:t xml:space="preserve"> </w:t>
      </w:r>
      <w:r w:rsidR="007E56B3" w:rsidRPr="00616097">
        <w:rPr>
          <w:rFonts w:ascii="Times New Roman" w:eastAsiaTheme="minorHAnsi" w:hAnsi="Times New Roman"/>
          <w:lang w:eastAsia="en-US"/>
        </w:rPr>
        <w:t>przez Beneficjenta przy uwzględnieniu:</w:t>
      </w:r>
    </w:p>
    <w:p w:rsidR="00F7180C" w:rsidRPr="00616097" w:rsidRDefault="008E7223" w:rsidP="00F7180C">
      <w:pPr>
        <w:pStyle w:val="Akapitzlist"/>
        <w:numPr>
          <w:ilvl w:val="0"/>
          <w:numId w:val="54"/>
        </w:numPr>
        <w:autoSpaceDE w:val="0"/>
        <w:autoSpaceDN w:val="0"/>
        <w:adjustRightInd w:val="0"/>
        <w:rPr>
          <w:rFonts w:ascii="Times New Roman" w:eastAsiaTheme="minorHAnsi" w:hAnsi="Times New Roman"/>
          <w:lang w:eastAsia="en-US"/>
        </w:rPr>
      </w:pPr>
      <w:r w:rsidRPr="00616097">
        <w:rPr>
          <w:rFonts w:ascii="Times New Roman" w:eastAsiaTheme="minorHAnsi" w:hAnsi="Times New Roman"/>
          <w:lang w:eastAsia="en-US"/>
        </w:rPr>
        <w:t xml:space="preserve">dotychczasowych wyników i wpływu </w:t>
      </w:r>
      <w:r w:rsidR="0089379B">
        <w:rPr>
          <w:rFonts w:ascii="Times New Roman" w:eastAsiaTheme="minorHAnsi" w:hAnsi="Times New Roman"/>
          <w:lang w:eastAsia="en-US"/>
        </w:rPr>
        <w:t>FP</w:t>
      </w:r>
      <w:r w:rsidRPr="00616097">
        <w:rPr>
          <w:rFonts w:ascii="Times New Roman" w:eastAsiaTheme="minorHAnsi" w:hAnsi="Times New Roman"/>
          <w:lang w:eastAsia="en-US"/>
        </w:rPr>
        <w:t xml:space="preserve"> na gospodarkę</w:t>
      </w:r>
      <w:r w:rsidR="00F7180C" w:rsidRPr="00616097">
        <w:rPr>
          <w:rFonts w:ascii="Times New Roman" w:eastAsiaTheme="minorHAnsi" w:hAnsi="Times New Roman"/>
          <w:lang w:eastAsia="en-US"/>
        </w:rPr>
        <w:t xml:space="preserve"> </w:t>
      </w:r>
      <w:r w:rsidRPr="00616097">
        <w:rPr>
          <w:rFonts w:ascii="Times New Roman" w:eastAsiaTheme="minorHAnsi" w:hAnsi="Times New Roman"/>
          <w:lang w:eastAsia="en-US"/>
        </w:rPr>
        <w:t xml:space="preserve">Województwa </w:t>
      </w:r>
      <w:r w:rsidR="00E11169" w:rsidRPr="00616097">
        <w:rPr>
          <w:rFonts w:ascii="Times New Roman" w:eastAsiaTheme="minorHAnsi" w:hAnsi="Times New Roman"/>
          <w:lang w:eastAsia="en-US"/>
        </w:rPr>
        <w:t>Mazowieckiego</w:t>
      </w:r>
      <w:r w:rsidR="00282668">
        <w:rPr>
          <w:rFonts w:ascii="Times New Roman" w:eastAsiaTheme="minorHAnsi" w:hAnsi="Times New Roman"/>
          <w:lang w:eastAsia="en-US"/>
        </w:rPr>
        <w:t>,</w:t>
      </w:r>
    </w:p>
    <w:p w:rsidR="00F7180C" w:rsidRPr="00616097" w:rsidRDefault="008E7223" w:rsidP="00F7180C">
      <w:pPr>
        <w:pStyle w:val="Akapitzlist"/>
        <w:numPr>
          <w:ilvl w:val="0"/>
          <w:numId w:val="54"/>
        </w:numPr>
        <w:autoSpaceDE w:val="0"/>
        <w:autoSpaceDN w:val="0"/>
        <w:adjustRightInd w:val="0"/>
        <w:rPr>
          <w:rFonts w:ascii="Times New Roman" w:eastAsiaTheme="minorHAnsi" w:hAnsi="Times New Roman"/>
          <w:lang w:eastAsia="en-US"/>
        </w:rPr>
      </w:pPr>
      <w:r w:rsidRPr="00616097">
        <w:rPr>
          <w:rFonts w:ascii="Times New Roman" w:eastAsiaTheme="minorHAnsi" w:hAnsi="Times New Roman"/>
          <w:lang w:eastAsia="en-US"/>
        </w:rPr>
        <w:t xml:space="preserve">wszelkich zmian w przepisach prawnych dotyczących </w:t>
      </w:r>
      <w:r w:rsidR="0089379B">
        <w:rPr>
          <w:rFonts w:ascii="Times New Roman" w:eastAsiaTheme="minorHAnsi" w:hAnsi="Times New Roman"/>
          <w:lang w:eastAsia="en-US"/>
        </w:rPr>
        <w:t>FP</w:t>
      </w:r>
      <w:r w:rsidRPr="00616097">
        <w:rPr>
          <w:rFonts w:ascii="Times New Roman" w:eastAsiaTheme="minorHAnsi" w:hAnsi="Times New Roman"/>
          <w:lang w:eastAsia="en-US"/>
        </w:rPr>
        <w:t>;</w:t>
      </w:r>
    </w:p>
    <w:p w:rsidR="00F7180C" w:rsidRPr="00616097" w:rsidRDefault="00E11169" w:rsidP="00F7180C">
      <w:pPr>
        <w:pStyle w:val="Akapitzlist"/>
        <w:numPr>
          <w:ilvl w:val="0"/>
          <w:numId w:val="54"/>
        </w:numPr>
        <w:autoSpaceDE w:val="0"/>
        <w:autoSpaceDN w:val="0"/>
        <w:adjustRightInd w:val="0"/>
        <w:rPr>
          <w:rFonts w:ascii="Times New Roman" w:eastAsiaTheme="minorHAnsi" w:hAnsi="Times New Roman"/>
          <w:lang w:eastAsia="en-US"/>
        </w:rPr>
      </w:pPr>
      <w:r w:rsidRPr="00616097">
        <w:rPr>
          <w:rFonts w:ascii="Times New Roman" w:eastAsiaTheme="minorHAnsi" w:hAnsi="Times New Roman"/>
          <w:lang w:eastAsia="en-US"/>
        </w:rPr>
        <w:t>wszelkich zmian w RPO WM</w:t>
      </w:r>
      <w:r w:rsidR="00282668">
        <w:rPr>
          <w:rFonts w:ascii="Times New Roman" w:eastAsiaTheme="minorHAnsi" w:hAnsi="Times New Roman"/>
          <w:lang w:eastAsia="en-US"/>
        </w:rPr>
        <w:t>,</w:t>
      </w:r>
      <w:r w:rsidR="008E7223" w:rsidRPr="00616097">
        <w:rPr>
          <w:rFonts w:ascii="Times New Roman" w:eastAsiaTheme="minorHAnsi" w:hAnsi="Times New Roman"/>
          <w:lang w:eastAsia="en-US"/>
        </w:rPr>
        <w:t xml:space="preserve"> </w:t>
      </w:r>
    </w:p>
    <w:p w:rsidR="00FC0400" w:rsidRPr="00616097" w:rsidRDefault="008E7223" w:rsidP="00556363">
      <w:pPr>
        <w:pStyle w:val="Akapitzlist"/>
        <w:numPr>
          <w:ilvl w:val="0"/>
          <w:numId w:val="54"/>
        </w:numPr>
        <w:autoSpaceDE w:val="0"/>
        <w:autoSpaceDN w:val="0"/>
        <w:adjustRightInd w:val="0"/>
        <w:rPr>
          <w:rFonts w:ascii="Times New Roman" w:eastAsiaTheme="minorHAnsi" w:hAnsi="Times New Roman"/>
          <w:lang w:eastAsia="en-US"/>
        </w:rPr>
      </w:pPr>
      <w:r w:rsidRPr="00616097">
        <w:rPr>
          <w:rFonts w:ascii="Times New Roman" w:eastAsiaTheme="minorHAnsi" w:hAnsi="Times New Roman"/>
          <w:lang w:eastAsia="en-US"/>
        </w:rPr>
        <w:t xml:space="preserve">wszelkich wytycznych i zaleceń wydanych przez </w:t>
      </w:r>
      <w:r w:rsidR="00E11169" w:rsidRPr="00616097">
        <w:rPr>
          <w:rFonts w:ascii="Times New Roman" w:eastAsiaTheme="minorHAnsi" w:hAnsi="Times New Roman"/>
          <w:lang w:eastAsia="en-US"/>
        </w:rPr>
        <w:t>IZ.</w:t>
      </w:r>
    </w:p>
    <w:p w:rsidR="00044F5F" w:rsidRPr="000E31ED" w:rsidRDefault="00703BD7" w:rsidP="00B95D33">
      <w:pPr>
        <w:pStyle w:val="Akapitzlist"/>
        <w:numPr>
          <w:ilvl w:val="3"/>
          <w:numId w:val="47"/>
        </w:numPr>
        <w:autoSpaceDE w:val="0"/>
        <w:autoSpaceDN w:val="0"/>
        <w:adjustRightInd w:val="0"/>
        <w:rPr>
          <w:rFonts w:ascii="Times New Roman" w:eastAsiaTheme="minorHAnsi" w:hAnsi="Times New Roman"/>
          <w:lang w:eastAsia="en-US"/>
        </w:rPr>
      </w:pPr>
      <w:r w:rsidRPr="00703BD7">
        <w:rPr>
          <w:rFonts w:ascii="Times New Roman" w:eastAsiaTheme="minorHAnsi" w:hAnsi="Times New Roman"/>
          <w:lang w:eastAsia="en-US"/>
        </w:rPr>
        <w:t>Zatwierdzenie Strategii Inwestycyjnej następuje zgodnie z §</w:t>
      </w:r>
      <w:r w:rsidR="00F517C8">
        <w:rPr>
          <w:rFonts w:ascii="Times New Roman" w:eastAsiaTheme="minorHAnsi" w:hAnsi="Times New Roman"/>
          <w:lang w:eastAsia="en-US"/>
        </w:rPr>
        <w:t>7</w:t>
      </w:r>
      <w:r w:rsidRPr="00703BD7">
        <w:rPr>
          <w:rFonts w:ascii="Times New Roman" w:eastAsiaTheme="minorHAnsi" w:hAnsi="Times New Roman"/>
          <w:lang w:eastAsia="en-US"/>
        </w:rPr>
        <w:t xml:space="preserve"> ust.1 pkt 1</w:t>
      </w:r>
    </w:p>
    <w:p w:rsidR="00FC0400" w:rsidRPr="00616097" w:rsidRDefault="00FC0400">
      <w:pPr>
        <w:pStyle w:val="Akapitzlist"/>
        <w:tabs>
          <w:tab w:val="left" w:pos="3606"/>
        </w:tabs>
        <w:suppressAutoHyphens/>
        <w:autoSpaceDE w:val="0"/>
        <w:ind w:left="360"/>
        <w:jc w:val="both"/>
        <w:rPr>
          <w:rFonts w:ascii="Times New Roman" w:hAnsi="Times New Roman"/>
          <w:bCs/>
        </w:rPr>
      </w:pPr>
    </w:p>
    <w:p w:rsidR="00842017" w:rsidRPr="00616097" w:rsidRDefault="00842017" w:rsidP="00842017">
      <w:pPr>
        <w:autoSpaceDE w:val="0"/>
        <w:autoSpaceDN w:val="0"/>
        <w:adjustRightInd w:val="0"/>
        <w:jc w:val="center"/>
        <w:rPr>
          <w:b/>
          <w:bCs/>
          <w:sz w:val="22"/>
          <w:szCs w:val="22"/>
        </w:rPr>
      </w:pPr>
      <w:r w:rsidRPr="00616097">
        <w:rPr>
          <w:b/>
          <w:bCs/>
          <w:sz w:val="22"/>
          <w:szCs w:val="22"/>
        </w:rPr>
        <w:t xml:space="preserve">§ </w:t>
      </w:r>
      <w:r w:rsidR="00D31781" w:rsidRPr="00616097">
        <w:rPr>
          <w:b/>
          <w:bCs/>
          <w:sz w:val="22"/>
          <w:szCs w:val="22"/>
        </w:rPr>
        <w:t>9</w:t>
      </w:r>
      <w:r w:rsidRPr="00616097">
        <w:rPr>
          <w:b/>
          <w:bCs/>
          <w:sz w:val="22"/>
          <w:szCs w:val="22"/>
        </w:rPr>
        <w:t>.</w:t>
      </w:r>
    </w:p>
    <w:p w:rsidR="00842017" w:rsidRPr="00616097" w:rsidRDefault="00842017" w:rsidP="00842017">
      <w:pPr>
        <w:autoSpaceDE w:val="0"/>
        <w:autoSpaceDN w:val="0"/>
        <w:adjustRightInd w:val="0"/>
        <w:jc w:val="center"/>
        <w:rPr>
          <w:b/>
          <w:bCs/>
          <w:sz w:val="22"/>
          <w:szCs w:val="22"/>
        </w:rPr>
      </w:pPr>
      <w:r w:rsidRPr="00616097">
        <w:rPr>
          <w:b/>
          <w:bCs/>
          <w:sz w:val="22"/>
          <w:szCs w:val="22"/>
        </w:rPr>
        <w:t>Kwalifikowalność wydatków</w:t>
      </w:r>
    </w:p>
    <w:p w:rsidR="007E3A2D" w:rsidRPr="00616097" w:rsidRDefault="007E3A2D" w:rsidP="00C82ADF">
      <w:pPr>
        <w:autoSpaceDE w:val="0"/>
        <w:autoSpaceDN w:val="0"/>
        <w:adjustRightInd w:val="0"/>
        <w:jc w:val="center"/>
        <w:rPr>
          <w:b/>
          <w:bCs/>
          <w:sz w:val="22"/>
          <w:szCs w:val="22"/>
        </w:rPr>
      </w:pPr>
    </w:p>
    <w:p w:rsidR="007A5E5C" w:rsidRPr="00616097" w:rsidRDefault="007A5E5C" w:rsidP="005D35A5">
      <w:pPr>
        <w:pStyle w:val="Default"/>
        <w:numPr>
          <w:ilvl w:val="0"/>
          <w:numId w:val="35"/>
        </w:numPr>
        <w:jc w:val="both"/>
        <w:rPr>
          <w:rFonts w:ascii="Times New Roman" w:hAnsi="Times New Roman" w:cs="Times New Roman"/>
          <w:color w:val="auto"/>
          <w:sz w:val="22"/>
          <w:szCs w:val="22"/>
          <w:lang w:eastAsia="pl-PL"/>
        </w:rPr>
      </w:pPr>
      <w:r w:rsidRPr="00616097">
        <w:rPr>
          <w:rFonts w:ascii="Times New Roman" w:hAnsi="Times New Roman" w:cs="Times New Roman"/>
          <w:color w:val="auto"/>
          <w:sz w:val="22"/>
          <w:szCs w:val="22"/>
          <w:lang w:eastAsia="pl-PL"/>
        </w:rPr>
        <w:t xml:space="preserve">Za wydatki kwalifikowalne w projekcie realizowanym w ramach </w:t>
      </w:r>
      <w:r w:rsidR="001F30C9" w:rsidRPr="00616097">
        <w:rPr>
          <w:rFonts w:ascii="Times New Roman" w:hAnsi="Times New Roman" w:cs="Times New Roman"/>
          <w:color w:val="auto"/>
          <w:sz w:val="22"/>
          <w:szCs w:val="22"/>
          <w:lang w:eastAsia="pl-PL"/>
        </w:rPr>
        <w:t xml:space="preserve">Działania </w:t>
      </w:r>
      <w:r w:rsidRPr="00616097">
        <w:rPr>
          <w:rFonts w:ascii="Times New Roman" w:hAnsi="Times New Roman" w:cs="Times New Roman"/>
          <w:color w:val="auto"/>
          <w:sz w:val="22"/>
          <w:szCs w:val="22"/>
          <w:lang w:eastAsia="pl-PL"/>
        </w:rPr>
        <w:t>1.4 RPO WM uznać można wydatki zgodne z:</w:t>
      </w:r>
    </w:p>
    <w:p w:rsidR="007A5E5C" w:rsidRPr="00282668" w:rsidRDefault="000036C0" w:rsidP="005D35A5">
      <w:pPr>
        <w:pStyle w:val="Default"/>
        <w:numPr>
          <w:ilvl w:val="0"/>
          <w:numId w:val="37"/>
        </w:numPr>
        <w:jc w:val="both"/>
        <w:rPr>
          <w:rFonts w:ascii="Times New Roman" w:hAnsi="Times New Roman" w:cs="Times New Roman"/>
          <w:color w:val="auto"/>
          <w:sz w:val="22"/>
          <w:szCs w:val="22"/>
        </w:rPr>
      </w:pPr>
      <w:r>
        <w:rPr>
          <w:rFonts w:ascii="Times New Roman" w:hAnsi="Times New Roman" w:cs="Times New Roman"/>
          <w:iCs/>
          <w:color w:val="auto"/>
          <w:sz w:val="22"/>
          <w:szCs w:val="22"/>
        </w:rPr>
        <w:t>Z</w:t>
      </w:r>
      <w:r w:rsidR="007A5E5C" w:rsidRPr="00282668">
        <w:rPr>
          <w:rFonts w:ascii="Times New Roman" w:hAnsi="Times New Roman" w:cs="Times New Roman"/>
          <w:iCs/>
          <w:color w:val="auto"/>
          <w:sz w:val="22"/>
          <w:szCs w:val="22"/>
        </w:rPr>
        <w:t>asadami kwalifikowania wydatków w ramach Regionalnego Programu Operacyjnego Województwa Mazowieckiego 2007-2013</w:t>
      </w:r>
      <w:r w:rsidR="007A5E5C" w:rsidRPr="00282668">
        <w:rPr>
          <w:rFonts w:ascii="Times New Roman" w:hAnsi="Times New Roman" w:cs="Times New Roman"/>
          <w:color w:val="auto"/>
          <w:sz w:val="22"/>
          <w:szCs w:val="22"/>
        </w:rPr>
        <w:t xml:space="preserve">, dostępnymi na stronie internetowej: </w:t>
      </w:r>
      <w:hyperlink r:id="rId9" w:history="1">
        <w:r w:rsidR="007A5E5C" w:rsidRPr="00282668">
          <w:rPr>
            <w:rStyle w:val="Hipercze"/>
            <w:rFonts w:ascii="Times New Roman" w:hAnsi="Times New Roman"/>
            <w:color w:val="auto"/>
            <w:sz w:val="22"/>
            <w:szCs w:val="22"/>
          </w:rPr>
          <w:t>www.mazowia.eu</w:t>
        </w:r>
      </w:hyperlink>
      <w:r w:rsidR="007A5E5C" w:rsidRPr="00282668">
        <w:rPr>
          <w:rFonts w:ascii="Times New Roman" w:hAnsi="Times New Roman" w:cs="Times New Roman"/>
          <w:sz w:val="22"/>
          <w:szCs w:val="22"/>
        </w:rPr>
        <w:t>,</w:t>
      </w:r>
      <w:r w:rsidR="007A5E5C" w:rsidRPr="00282668">
        <w:rPr>
          <w:rFonts w:ascii="Times New Roman" w:hAnsi="Times New Roman" w:cs="Times New Roman"/>
          <w:color w:val="auto"/>
          <w:sz w:val="22"/>
          <w:szCs w:val="22"/>
        </w:rPr>
        <w:t xml:space="preserve"> </w:t>
      </w:r>
    </w:p>
    <w:p w:rsidR="007A5E5C" w:rsidRPr="00282668" w:rsidRDefault="000036C0" w:rsidP="005D35A5">
      <w:pPr>
        <w:pStyle w:val="Default"/>
        <w:numPr>
          <w:ilvl w:val="0"/>
          <w:numId w:val="37"/>
        </w:numPr>
        <w:jc w:val="both"/>
        <w:rPr>
          <w:rFonts w:ascii="Times New Roman" w:hAnsi="Times New Roman" w:cs="Times New Roman"/>
          <w:color w:val="auto"/>
          <w:sz w:val="22"/>
          <w:szCs w:val="22"/>
        </w:rPr>
      </w:pPr>
      <w:r>
        <w:rPr>
          <w:rFonts w:ascii="Times New Roman" w:hAnsi="Times New Roman" w:cs="Times New Roman"/>
          <w:color w:val="auto"/>
          <w:sz w:val="22"/>
          <w:szCs w:val="22"/>
        </w:rPr>
        <w:t>krajowymi w</w:t>
      </w:r>
      <w:r w:rsidR="007A5E5C" w:rsidRPr="00282668">
        <w:rPr>
          <w:rFonts w:ascii="Times New Roman" w:hAnsi="Times New Roman" w:cs="Times New Roman"/>
          <w:color w:val="auto"/>
          <w:sz w:val="22"/>
          <w:szCs w:val="22"/>
        </w:rPr>
        <w:t>ytycznymi dotyczącymi kwalifikowania wydatków w ramach funduszy strukturalnych i Funduszu Spójności w okresie 2007-2013</w:t>
      </w:r>
      <w:r w:rsidR="00282668">
        <w:rPr>
          <w:rFonts w:ascii="Times New Roman" w:hAnsi="Times New Roman" w:cs="Times New Roman"/>
          <w:color w:val="auto"/>
          <w:sz w:val="22"/>
          <w:szCs w:val="22"/>
        </w:rPr>
        <w:t>,</w:t>
      </w:r>
    </w:p>
    <w:p w:rsidR="006934A9" w:rsidRPr="00282668" w:rsidRDefault="000036C0" w:rsidP="005D35A5">
      <w:pPr>
        <w:pStyle w:val="Default"/>
        <w:numPr>
          <w:ilvl w:val="0"/>
          <w:numId w:val="37"/>
        </w:numPr>
        <w:jc w:val="both"/>
        <w:rPr>
          <w:rFonts w:ascii="Times New Roman" w:hAnsi="Times New Roman" w:cs="Times New Roman"/>
          <w:color w:val="auto"/>
          <w:sz w:val="22"/>
          <w:szCs w:val="22"/>
        </w:rPr>
      </w:pPr>
      <w:r>
        <w:rPr>
          <w:rFonts w:ascii="Times New Roman" w:hAnsi="Times New Roman" w:cs="Times New Roman"/>
          <w:color w:val="auto"/>
          <w:sz w:val="22"/>
          <w:szCs w:val="22"/>
        </w:rPr>
        <w:t>w</w:t>
      </w:r>
      <w:r w:rsidR="00F51C18" w:rsidRPr="00282668">
        <w:rPr>
          <w:rFonts w:ascii="Times New Roman" w:hAnsi="Times New Roman" w:cs="Times New Roman"/>
          <w:color w:val="auto"/>
          <w:sz w:val="22"/>
          <w:szCs w:val="22"/>
        </w:rPr>
        <w:t>ytycznymi i stanowiskami Komisji Europejskiej</w:t>
      </w:r>
      <w:r w:rsidR="00282668">
        <w:rPr>
          <w:rFonts w:ascii="Times New Roman" w:hAnsi="Times New Roman" w:cs="Times New Roman"/>
          <w:color w:val="auto"/>
          <w:sz w:val="22"/>
          <w:szCs w:val="22"/>
        </w:rPr>
        <w:t>,</w:t>
      </w:r>
    </w:p>
    <w:p w:rsidR="003726F0" w:rsidRPr="00282668" w:rsidRDefault="000036C0" w:rsidP="005D35A5">
      <w:pPr>
        <w:pStyle w:val="Default"/>
        <w:numPr>
          <w:ilvl w:val="0"/>
          <w:numId w:val="37"/>
        </w:numPr>
        <w:jc w:val="both"/>
        <w:rPr>
          <w:rFonts w:ascii="Times New Roman" w:hAnsi="Times New Roman" w:cs="Times New Roman"/>
          <w:color w:val="auto"/>
          <w:sz w:val="22"/>
          <w:szCs w:val="22"/>
        </w:rPr>
      </w:pPr>
      <w:r>
        <w:rPr>
          <w:rFonts w:ascii="Times New Roman" w:hAnsi="Times New Roman" w:cs="Times New Roman"/>
          <w:color w:val="auto"/>
          <w:sz w:val="22"/>
          <w:szCs w:val="22"/>
        </w:rPr>
        <w:t>o</w:t>
      </w:r>
      <w:r w:rsidR="003726F0" w:rsidRPr="00282668">
        <w:rPr>
          <w:rFonts w:ascii="Times New Roman" w:hAnsi="Times New Roman" w:cs="Times New Roman"/>
          <w:color w:val="auto"/>
          <w:sz w:val="22"/>
          <w:szCs w:val="22"/>
        </w:rPr>
        <w:t>dpowiednimi przepisami dotyczącymi pomocy publicznej.</w:t>
      </w:r>
    </w:p>
    <w:p w:rsidR="00972D62" w:rsidRPr="00616097" w:rsidRDefault="00972D62" w:rsidP="005D35A5">
      <w:pPr>
        <w:numPr>
          <w:ilvl w:val="0"/>
          <w:numId w:val="40"/>
        </w:numPr>
        <w:suppressAutoHyphens/>
        <w:autoSpaceDE w:val="0"/>
        <w:jc w:val="both"/>
        <w:rPr>
          <w:sz w:val="22"/>
          <w:szCs w:val="22"/>
        </w:rPr>
      </w:pPr>
      <w:r w:rsidRPr="00616097">
        <w:rPr>
          <w:sz w:val="22"/>
          <w:szCs w:val="22"/>
        </w:rPr>
        <w:t xml:space="preserve">Za wydatek </w:t>
      </w:r>
      <w:proofErr w:type="spellStart"/>
      <w:r w:rsidRPr="00616097">
        <w:rPr>
          <w:sz w:val="22"/>
          <w:szCs w:val="22"/>
        </w:rPr>
        <w:t>kwalifikowalny</w:t>
      </w:r>
      <w:proofErr w:type="spellEnd"/>
      <w:r w:rsidRPr="00616097">
        <w:rPr>
          <w:sz w:val="22"/>
          <w:szCs w:val="22"/>
        </w:rPr>
        <w:t xml:space="preserve"> w ramach </w:t>
      </w:r>
      <w:r w:rsidR="00184A6B" w:rsidRPr="00616097">
        <w:rPr>
          <w:sz w:val="22"/>
          <w:szCs w:val="22"/>
        </w:rPr>
        <w:t>projektu</w:t>
      </w:r>
      <w:r w:rsidRPr="00616097">
        <w:rPr>
          <w:sz w:val="22"/>
          <w:szCs w:val="22"/>
        </w:rPr>
        <w:t xml:space="preserve"> uznaje się wniesienie bezpośredniego wkładu finansowego do </w:t>
      </w:r>
      <w:r w:rsidR="00100A4E" w:rsidRPr="00616097">
        <w:rPr>
          <w:sz w:val="22"/>
          <w:szCs w:val="22"/>
        </w:rPr>
        <w:t>FP</w:t>
      </w:r>
      <w:r w:rsidRPr="00616097">
        <w:rPr>
          <w:sz w:val="22"/>
          <w:szCs w:val="22"/>
        </w:rPr>
        <w:t>, przy czym wkład ten w okresie realizacji projektu musi zostać co najmniej raz wykorzystany/poniesiony na:</w:t>
      </w:r>
    </w:p>
    <w:p w:rsidR="00C82ADF" w:rsidRPr="00616097" w:rsidRDefault="00972D62" w:rsidP="005D35A5">
      <w:pPr>
        <w:pStyle w:val="Akapitzlist"/>
        <w:numPr>
          <w:ilvl w:val="0"/>
          <w:numId w:val="41"/>
        </w:numPr>
        <w:suppressAutoHyphens/>
        <w:autoSpaceDE w:val="0"/>
        <w:ind w:left="709"/>
        <w:jc w:val="both"/>
        <w:rPr>
          <w:rFonts w:ascii="Times New Roman" w:hAnsi="Times New Roman"/>
        </w:rPr>
      </w:pPr>
      <w:r w:rsidRPr="00616097">
        <w:rPr>
          <w:rFonts w:ascii="Times New Roman" w:hAnsi="Times New Roman"/>
        </w:rPr>
        <w:t>płatności skierowane do przedsiębiorców w ramach zwrotnych instrumentów finansowych,</w:t>
      </w:r>
    </w:p>
    <w:p w:rsidR="00C82ADF" w:rsidRPr="00616097" w:rsidRDefault="00972D62" w:rsidP="005D35A5">
      <w:pPr>
        <w:pStyle w:val="Akapitzlist"/>
        <w:numPr>
          <w:ilvl w:val="0"/>
          <w:numId w:val="41"/>
        </w:numPr>
        <w:suppressAutoHyphens/>
        <w:autoSpaceDE w:val="0"/>
        <w:ind w:left="709"/>
        <w:jc w:val="both"/>
        <w:rPr>
          <w:rFonts w:ascii="Times New Roman" w:hAnsi="Times New Roman"/>
        </w:rPr>
      </w:pPr>
      <w:r w:rsidRPr="00616097">
        <w:rPr>
          <w:rFonts w:ascii="Times New Roman" w:hAnsi="Times New Roman"/>
        </w:rPr>
        <w:t xml:space="preserve">kwalifikowalne koszty zarządzania ponoszone przez Menadżera </w:t>
      </w:r>
      <w:r w:rsidR="00100A4E" w:rsidRPr="00616097">
        <w:rPr>
          <w:rFonts w:ascii="Times New Roman" w:hAnsi="Times New Roman"/>
        </w:rPr>
        <w:t>FP</w:t>
      </w:r>
      <w:r w:rsidRPr="00616097">
        <w:rPr>
          <w:rFonts w:ascii="Times New Roman" w:hAnsi="Times New Roman"/>
        </w:rPr>
        <w:t xml:space="preserve">– </w:t>
      </w:r>
      <w:r w:rsidR="00B63C75">
        <w:rPr>
          <w:rFonts w:ascii="Times New Roman" w:hAnsi="Times New Roman"/>
        </w:rPr>
        <w:t xml:space="preserve">na zasadach zgodnych z art. 43 ust. 4 lit. a </w:t>
      </w:r>
      <w:r w:rsidRPr="00616097">
        <w:rPr>
          <w:rFonts w:ascii="Times New Roman" w:hAnsi="Times New Roman"/>
        </w:rPr>
        <w:t>Rozporządzenia (WE) 1828/2006 z późn. zm.,</w:t>
      </w:r>
    </w:p>
    <w:p w:rsidR="00BD3F4A" w:rsidRPr="00616097" w:rsidRDefault="00972D62" w:rsidP="005D35A5">
      <w:pPr>
        <w:pStyle w:val="Akapitzlist"/>
        <w:numPr>
          <w:ilvl w:val="0"/>
          <w:numId w:val="41"/>
        </w:numPr>
        <w:suppressAutoHyphens/>
        <w:autoSpaceDE w:val="0"/>
        <w:spacing w:after="0"/>
        <w:ind w:left="709" w:hanging="357"/>
        <w:jc w:val="both"/>
        <w:rPr>
          <w:rFonts w:ascii="Times New Roman" w:hAnsi="Times New Roman"/>
        </w:rPr>
      </w:pPr>
      <w:r w:rsidRPr="00616097">
        <w:rPr>
          <w:rFonts w:ascii="Times New Roman" w:hAnsi="Times New Roman"/>
        </w:rPr>
        <w:t xml:space="preserve">koszty zarządzania danym produktem finansowym ponoszone przez Pośredników Finansowych, kwalifikowalne na zasadach zgodnych z </w:t>
      </w:r>
      <w:r w:rsidR="00B63C75">
        <w:rPr>
          <w:rFonts w:ascii="Times New Roman" w:hAnsi="Times New Roman"/>
        </w:rPr>
        <w:t xml:space="preserve">art. 43 ust. </w:t>
      </w:r>
      <w:r w:rsidR="00896C41">
        <w:rPr>
          <w:rFonts w:ascii="Times New Roman" w:hAnsi="Times New Roman"/>
        </w:rPr>
        <w:t>4 Rozporządzenia</w:t>
      </w:r>
      <w:r w:rsidRPr="00616097">
        <w:rPr>
          <w:rFonts w:ascii="Times New Roman" w:hAnsi="Times New Roman"/>
        </w:rPr>
        <w:t xml:space="preserve"> (WE) </w:t>
      </w:r>
      <w:r w:rsidR="00B63C75">
        <w:rPr>
          <w:rFonts w:ascii="Times New Roman" w:hAnsi="Times New Roman"/>
        </w:rPr>
        <w:t xml:space="preserve">nr </w:t>
      </w:r>
      <w:r w:rsidRPr="00616097">
        <w:rPr>
          <w:rFonts w:ascii="Times New Roman" w:hAnsi="Times New Roman"/>
        </w:rPr>
        <w:t xml:space="preserve">1828/2006 z późn. zm.– jeśli taki </w:t>
      </w:r>
      <w:r w:rsidR="00E10E94" w:rsidRPr="00616097">
        <w:rPr>
          <w:rFonts w:ascii="Times New Roman" w:hAnsi="Times New Roman"/>
        </w:rPr>
        <w:t>sposób</w:t>
      </w:r>
      <w:r w:rsidRPr="00616097">
        <w:rPr>
          <w:rFonts w:ascii="Times New Roman" w:hAnsi="Times New Roman"/>
        </w:rPr>
        <w:t xml:space="preserve"> finansowania zostanie przez Menadż</w:t>
      </w:r>
      <w:r w:rsidR="0089379B">
        <w:rPr>
          <w:rFonts w:ascii="Times New Roman" w:hAnsi="Times New Roman"/>
        </w:rPr>
        <w:t xml:space="preserve">era FP zaplanowany na poziomie </w:t>
      </w:r>
      <w:r w:rsidRPr="00616097">
        <w:rPr>
          <w:rFonts w:ascii="Times New Roman" w:hAnsi="Times New Roman"/>
        </w:rPr>
        <w:t xml:space="preserve">Menadżer </w:t>
      </w:r>
      <w:r w:rsidR="0089379B">
        <w:rPr>
          <w:rFonts w:ascii="Times New Roman" w:hAnsi="Times New Roman"/>
        </w:rPr>
        <w:t>FP – Pośrednik Finansowy</w:t>
      </w:r>
      <w:r w:rsidRPr="00616097">
        <w:rPr>
          <w:rFonts w:ascii="Times New Roman" w:hAnsi="Times New Roman"/>
        </w:rPr>
        <w:t>.</w:t>
      </w:r>
    </w:p>
    <w:p w:rsidR="008E6F14" w:rsidRPr="00616097" w:rsidRDefault="00972D62" w:rsidP="005D35A5">
      <w:pPr>
        <w:numPr>
          <w:ilvl w:val="0"/>
          <w:numId w:val="42"/>
        </w:numPr>
        <w:tabs>
          <w:tab w:val="clear" w:pos="720"/>
          <w:tab w:val="num" w:pos="426"/>
        </w:tabs>
        <w:suppressAutoHyphens/>
        <w:autoSpaceDE w:val="0"/>
        <w:ind w:left="426" w:hanging="426"/>
        <w:jc w:val="both"/>
        <w:rPr>
          <w:sz w:val="22"/>
          <w:szCs w:val="22"/>
        </w:rPr>
      </w:pPr>
      <w:r w:rsidRPr="00616097">
        <w:rPr>
          <w:sz w:val="22"/>
          <w:szCs w:val="22"/>
        </w:rPr>
        <w:t xml:space="preserve">Początkiem okresu kwalifikowalności wydatków jest dzień rozpoczęcia realizacji przedsięwzięcia (podpisania umowy). </w:t>
      </w:r>
    </w:p>
    <w:p w:rsidR="00E03F03" w:rsidRPr="00616097" w:rsidRDefault="00972D62" w:rsidP="005D35A5">
      <w:pPr>
        <w:numPr>
          <w:ilvl w:val="0"/>
          <w:numId w:val="42"/>
        </w:numPr>
        <w:tabs>
          <w:tab w:val="clear" w:pos="720"/>
          <w:tab w:val="num" w:pos="426"/>
        </w:tabs>
        <w:suppressAutoHyphens/>
        <w:autoSpaceDE w:val="0"/>
        <w:ind w:left="426" w:hanging="426"/>
        <w:jc w:val="both"/>
        <w:rPr>
          <w:sz w:val="22"/>
          <w:szCs w:val="22"/>
        </w:rPr>
      </w:pPr>
      <w:r w:rsidRPr="00616097">
        <w:rPr>
          <w:sz w:val="22"/>
          <w:szCs w:val="22"/>
        </w:rPr>
        <w:t xml:space="preserve">Zgodnie z art. 78 ust. 6 </w:t>
      </w:r>
      <w:r w:rsidR="00947AFA">
        <w:rPr>
          <w:sz w:val="22"/>
          <w:szCs w:val="22"/>
        </w:rPr>
        <w:t>R</w:t>
      </w:r>
      <w:r w:rsidR="00947AFA" w:rsidRPr="00616097">
        <w:rPr>
          <w:sz w:val="22"/>
          <w:szCs w:val="22"/>
        </w:rPr>
        <w:t xml:space="preserve">ozporządzenia </w:t>
      </w:r>
      <w:r w:rsidR="00B63C75">
        <w:rPr>
          <w:sz w:val="22"/>
          <w:szCs w:val="22"/>
        </w:rPr>
        <w:t xml:space="preserve">nr </w:t>
      </w:r>
      <w:r w:rsidRPr="00616097">
        <w:rPr>
          <w:sz w:val="22"/>
          <w:szCs w:val="22"/>
        </w:rPr>
        <w:t>1083</w:t>
      </w:r>
      <w:r w:rsidR="00947AFA">
        <w:rPr>
          <w:sz w:val="22"/>
          <w:szCs w:val="22"/>
        </w:rPr>
        <w:t>/2006</w:t>
      </w:r>
      <w:r w:rsidRPr="00616097">
        <w:rPr>
          <w:sz w:val="22"/>
          <w:szCs w:val="22"/>
        </w:rPr>
        <w:t xml:space="preserve"> prawidłowe wykorzystanie wkładu finansowego wniesionego do </w:t>
      </w:r>
      <w:r w:rsidR="00A95CD5">
        <w:rPr>
          <w:sz w:val="22"/>
          <w:szCs w:val="22"/>
        </w:rPr>
        <w:t>FP</w:t>
      </w:r>
      <w:r w:rsidRPr="00616097">
        <w:rPr>
          <w:sz w:val="22"/>
          <w:szCs w:val="22"/>
        </w:rPr>
        <w:t xml:space="preserve"> będzie podlegać weryfikacji podczas częściowego lub całkowitego zamknięcia Programu Operacyjnego.</w:t>
      </w:r>
    </w:p>
    <w:p w:rsidR="00FC0400" w:rsidRPr="00616097" w:rsidRDefault="007E56B3">
      <w:pPr>
        <w:numPr>
          <w:ilvl w:val="0"/>
          <w:numId w:val="42"/>
        </w:numPr>
        <w:tabs>
          <w:tab w:val="clear" w:pos="720"/>
          <w:tab w:val="num" w:pos="426"/>
        </w:tabs>
        <w:suppressAutoHyphens/>
        <w:autoSpaceDE w:val="0"/>
        <w:ind w:left="426" w:hanging="426"/>
        <w:jc w:val="both"/>
        <w:rPr>
          <w:sz w:val="22"/>
          <w:szCs w:val="22"/>
        </w:rPr>
      </w:pPr>
      <w:r w:rsidRPr="00616097">
        <w:rPr>
          <w:sz w:val="22"/>
          <w:szCs w:val="22"/>
        </w:rPr>
        <w:t xml:space="preserve">Beneficjent zobowiązany jest do ponoszenia wszelkich płatności związanych z realizacją Projektu </w:t>
      </w:r>
      <w:r w:rsidRPr="00616097">
        <w:rPr>
          <w:sz w:val="22"/>
          <w:szCs w:val="22"/>
        </w:rPr>
        <w:br/>
        <w:t>z Wyodrębnionego dla Projektu rachunku bankowego.</w:t>
      </w:r>
    </w:p>
    <w:p w:rsidR="006E59DA" w:rsidRPr="00616097" w:rsidRDefault="006E59DA" w:rsidP="006E59DA">
      <w:pPr>
        <w:numPr>
          <w:ilvl w:val="0"/>
          <w:numId w:val="42"/>
        </w:numPr>
        <w:tabs>
          <w:tab w:val="clear" w:pos="720"/>
          <w:tab w:val="num" w:pos="426"/>
        </w:tabs>
        <w:suppressAutoHyphens/>
        <w:autoSpaceDE w:val="0"/>
        <w:ind w:left="426" w:hanging="426"/>
        <w:jc w:val="both"/>
        <w:rPr>
          <w:sz w:val="22"/>
          <w:szCs w:val="22"/>
        </w:rPr>
      </w:pPr>
      <w:r w:rsidRPr="00616097">
        <w:rPr>
          <w:sz w:val="22"/>
          <w:szCs w:val="22"/>
        </w:rPr>
        <w:t xml:space="preserve">W przypadku zmiany wyodrębnionego dla Projektu rachunku bankowego, Beneficjent niezwłocznie informuje o tym fakcie IZ, z zachowaniem formy pisemnej. </w:t>
      </w:r>
    </w:p>
    <w:p w:rsidR="00842017" w:rsidRPr="00616097" w:rsidRDefault="00842017" w:rsidP="005D35A5">
      <w:pPr>
        <w:numPr>
          <w:ilvl w:val="0"/>
          <w:numId w:val="42"/>
        </w:numPr>
        <w:tabs>
          <w:tab w:val="clear" w:pos="720"/>
          <w:tab w:val="num" w:pos="426"/>
        </w:tabs>
        <w:suppressAutoHyphens/>
        <w:autoSpaceDE w:val="0"/>
        <w:ind w:left="426" w:hanging="426"/>
        <w:jc w:val="both"/>
        <w:rPr>
          <w:sz w:val="22"/>
          <w:szCs w:val="22"/>
        </w:rPr>
      </w:pPr>
      <w:proofErr w:type="spellStart"/>
      <w:r w:rsidRPr="00616097">
        <w:rPr>
          <w:sz w:val="22"/>
          <w:szCs w:val="22"/>
        </w:rPr>
        <w:lastRenderedPageBreak/>
        <w:t>Niekwalifikowalne</w:t>
      </w:r>
      <w:proofErr w:type="spellEnd"/>
      <w:r w:rsidRPr="00616097">
        <w:rPr>
          <w:sz w:val="22"/>
          <w:szCs w:val="22"/>
        </w:rPr>
        <w:t xml:space="preserve"> wydatki związane z Kosztami zarządzania, oraz Koszty zarządzania, które przekraczają próg, o którym mowa </w:t>
      </w:r>
      <w:r w:rsidR="003756D7" w:rsidRPr="00616097">
        <w:rPr>
          <w:sz w:val="22"/>
          <w:szCs w:val="22"/>
        </w:rPr>
        <w:t xml:space="preserve">w § 2 </w:t>
      </w:r>
      <w:r w:rsidR="0062194C" w:rsidRPr="00616097">
        <w:rPr>
          <w:sz w:val="22"/>
          <w:szCs w:val="22"/>
        </w:rPr>
        <w:t>ust</w:t>
      </w:r>
      <w:r w:rsidR="003756D7" w:rsidRPr="00616097">
        <w:rPr>
          <w:sz w:val="22"/>
          <w:szCs w:val="22"/>
        </w:rPr>
        <w:t xml:space="preserve">. 6 lub </w:t>
      </w:r>
      <w:r w:rsidR="002D115A" w:rsidRPr="00616097">
        <w:rPr>
          <w:sz w:val="22"/>
          <w:szCs w:val="22"/>
        </w:rPr>
        <w:t xml:space="preserve">§ </w:t>
      </w:r>
      <w:r w:rsidR="00B11A7A" w:rsidRPr="00616097">
        <w:rPr>
          <w:sz w:val="22"/>
          <w:szCs w:val="22"/>
        </w:rPr>
        <w:t>6</w:t>
      </w:r>
      <w:r w:rsidR="0018086F" w:rsidRPr="00616097">
        <w:rPr>
          <w:sz w:val="22"/>
          <w:szCs w:val="22"/>
        </w:rPr>
        <w:t xml:space="preserve"> </w:t>
      </w:r>
      <w:r w:rsidR="002D115A" w:rsidRPr="00616097">
        <w:rPr>
          <w:sz w:val="22"/>
          <w:szCs w:val="22"/>
        </w:rPr>
        <w:t xml:space="preserve">ust. </w:t>
      </w:r>
      <w:r w:rsidR="0018086F" w:rsidRPr="00616097">
        <w:rPr>
          <w:sz w:val="22"/>
          <w:szCs w:val="22"/>
        </w:rPr>
        <w:t>4</w:t>
      </w:r>
      <w:r w:rsidRPr="00616097">
        <w:rPr>
          <w:sz w:val="22"/>
          <w:szCs w:val="22"/>
        </w:rPr>
        <w:t>, są finansowane ze środków własnych Beneficjenta.</w:t>
      </w:r>
    </w:p>
    <w:p w:rsidR="00842017" w:rsidRPr="00616097" w:rsidRDefault="00842017" w:rsidP="005D35A5">
      <w:pPr>
        <w:numPr>
          <w:ilvl w:val="0"/>
          <w:numId w:val="42"/>
        </w:numPr>
        <w:tabs>
          <w:tab w:val="clear" w:pos="720"/>
          <w:tab w:val="num" w:pos="426"/>
        </w:tabs>
        <w:autoSpaceDE w:val="0"/>
        <w:autoSpaceDN w:val="0"/>
        <w:adjustRightInd w:val="0"/>
        <w:ind w:left="426" w:hanging="426"/>
        <w:jc w:val="both"/>
        <w:rPr>
          <w:sz w:val="22"/>
          <w:szCs w:val="22"/>
        </w:rPr>
      </w:pPr>
      <w:r w:rsidRPr="00616097">
        <w:rPr>
          <w:sz w:val="22"/>
          <w:szCs w:val="22"/>
        </w:rPr>
        <w:t>Wydatki poniesione na podatek od towarów i usług (VAT) mogą zostać uznane za kwalifikowalne, jeśli nie podlega</w:t>
      </w:r>
      <w:r w:rsidR="000A2E17" w:rsidRPr="00616097">
        <w:rPr>
          <w:sz w:val="22"/>
          <w:szCs w:val="22"/>
        </w:rPr>
        <w:t>ją</w:t>
      </w:r>
      <w:r w:rsidRPr="00616097">
        <w:rPr>
          <w:sz w:val="22"/>
          <w:szCs w:val="22"/>
        </w:rPr>
        <w:t xml:space="preserve"> on</w:t>
      </w:r>
      <w:r w:rsidR="000A2E17" w:rsidRPr="00616097">
        <w:rPr>
          <w:sz w:val="22"/>
          <w:szCs w:val="22"/>
        </w:rPr>
        <w:t>e</w:t>
      </w:r>
      <w:r w:rsidRPr="00616097">
        <w:rPr>
          <w:sz w:val="22"/>
          <w:szCs w:val="22"/>
        </w:rPr>
        <w:t xml:space="preserve"> zwrotowi lub odliczeniu na rzecz Beneficjenta, co Beneficjent potwierdza składając </w:t>
      </w:r>
      <w:r w:rsidR="00E10E94" w:rsidRPr="00616097">
        <w:rPr>
          <w:sz w:val="22"/>
          <w:szCs w:val="22"/>
        </w:rPr>
        <w:t>oświadczenie zawarte</w:t>
      </w:r>
      <w:r w:rsidRPr="00616097">
        <w:rPr>
          <w:sz w:val="22"/>
          <w:szCs w:val="22"/>
        </w:rPr>
        <w:t xml:space="preserve"> we </w:t>
      </w:r>
      <w:r w:rsidRPr="00616097">
        <w:rPr>
          <w:iCs/>
          <w:sz w:val="22"/>
          <w:szCs w:val="22"/>
        </w:rPr>
        <w:t>Wniosku o dofinansowanie Projektu</w:t>
      </w:r>
      <w:r w:rsidRPr="00616097">
        <w:rPr>
          <w:sz w:val="22"/>
          <w:szCs w:val="22"/>
        </w:rPr>
        <w:t xml:space="preserve">. </w:t>
      </w:r>
    </w:p>
    <w:p w:rsidR="00165BB9" w:rsidRPr="00616097" w:rsidRDefault="00165BB9" w:rsidP="00311AF4">
      <w:pPr>
        <w:autoSpaceDE w:val="0"/>
        <w:autoSpaceDN w:val="0"/>
        <w:adjustRightInd w:val="0"/>
        <w:rPr>
          <w:b/>
          <w:bCs/>
          <w:sz w:val="22"/>
          <w:szCs w:val="22"/>
        </w:rPr>
      </w:pPr>
    </w:p>
    <w:p w:rsidR="00842017" w:rsidRPr="00616097" w:rsidRDefault="00842017" w:rsidP="00842017">
      <w:pPr>
        <w:autoSpaceDE w:val="0"/>
        <w:autoSpaceDN w:val="0"/>
        <w:adjustRightInd w:val="0"/>
        <w:ind w:left="4248" w:hanging="4248"/>
        <w:jc w:val="center"/>
        <w:rPr>
          <w:b/>
          <w:bCs/>
          <w:sz w:val="22"/>
          <w:szCs w:val="22"/>
        </w:rPr>
      </w:pPr>
      <w:r w:rsidRPr="00616097">
        <w:rPr>
          <w:b/>
          <w:bCs/>
          <w:sz w:val="22"/>
          <w:szCs w:val="22"/>
        </w:rPr>
        <w:t xml:space="preserve">§ </w:t>
      </w:r>
      <w:r w:rsidR="00756D44" w:rsidRPr="00616097">
        <w:rPr>
          <w:b/>
          <w:bCs/>
          <w:sz w:val="22"/>
          <w:szCs w:val="22"/>
        </w:rPr>
        <w:t>1</w:t>
      </w:r>
      <w:r w:rsidR="00B11A7A" w:rsidRPr="00616097">
        <w:rPr>
          <w:b/>
          <w:bCs/>
          <w:sz w:val="22"/>
          <w:szCs w:val="22"/>
        </w:rPr>
        <w:t>0</w:t>
      </w:r>
      <w:r w:rsidRPr="00616097">
        <w:rPr>
          <w:b/>
          <w:bCs/>
          <w:sz w:val="22"/>
          <w:szCs w:val="22"/>
        </w:rPr>
        <w:t>.</w:t>
      </w:r>
    </w:p>
    <w:p w:rsidR="00842017" w:rsidRPr="00616097" w:rsidRDefault="00842017" w:rsidP="00842017">
      <w:pPr>
        <w:autoSpaceDE w:val="0"/>
        <w:autoSpaceDN w:val="0"/>
        <w:adjustRightInd w:val="0"/>
        <w:ind w:left="4248" w:hanging="4248"/>
        <w:jc w:val="center"/>
        <w:rPr>
          <w:b/>
          <w:bCs/>
          <w:sz w:val="22"/>
          <w:szCs w:val="22"/>
        </w:rPr>
      </w:pPr>
      <w:r w:rsidRPr="00616097">
        <w:rPr>
          <w:b/>
          <w:bCs/>
          <w:sz w:val="22"/>
          <w:szCs w:val="22"/>
        </w:rPr>
        <w:t xml:space="preserve">Warunki przekazania i rozliczania Dofinansowania </w:t>
      </w:r>
    </w:p>
    <w:p w:rsidR="00842017" w:rsidRPr="00616097" w:rsidRDefault="00842017" w:rsidP="00842017">
      <w:pPr>
        <w:autoSpaceDE w:val="0"/>
        <w:autoSpaceDN w:val="0"/>
        <w:adjustRightInd w:val="0"/>
        <w:ind w:left="705"/>
        <w:jc w:val="both"/>
        <w:rPr>
          <w:sz w:val="22"/>
          <w:szCs w:val="22"/>
        </w:rPr>
      </w:pPr>
    </w:p>
    <w:p w:rsidR="00842017" w:rsidRPr="00616097" w:rsidRDefault="00842017" w:rsidP="005D35A5">
      <w:pPr>
        <w:numPr>
          <w:ilvl w:val="0"/>
          <w:numId w:val="16"/>
        </w:numPr>
        <w:tabs>
          <w:tab w:val="left" w:pos="426"/>
        </w:tabs>
        <w:autoSpaceDE w:val="0"/>
        <w:autoSpaceDN w:val="0"/>
        <w:adjustRightInd w:val="0"/>
        <w:jc w:val="both"/>
        <w:rPr>
          <w:sz w:val="22"/>
          <w:szCs w:val="22"/>
        </w:rPr>
      </w:pPr>
      <w:r w:rsidRPr="00616097">
        <w:rPr>
          <w:sz w:val="22"/>
          <w:szCs w:val="22"/>
        </w:rPr>
        <w:t xml:space="preserve">Dofinansowanie będzie przekazywane przelewem na wskazany przez Beneficjenta w Umowie oraz we </w:t>
      </w:r>
      <w:r w:rsidRPr="00616097">
        <w:rPr>
          <w:iCs/>
          <w:sz w:val="22"/>
          <w:szCs w:val="22"/>
        </w:rPr>
        <w:t>Wniosku</w:t>
      </w:r>
      <w:r w:rsidRPr="00616097">
        <w:rPr>
          <w:i/>
          <w:sz w:val="22"/>
          <w:szCs w:val="22"/>
        </w:rPr>
        <w:t xml:space="preserve"> </w:t>
      </w:r>
      <w:r w:rsidR="00990F99" w:rsidRPr="00616097">
        <w:rPr>
          <w:sz w:val="22"/>
          <w:szCs w:val="22"/>
        </w:rPr>
        <w:t>w</w:t>
      </w:r>
      <w:r w:rsidRPr="00616097">
        <w:rPr>
          <w:sz w:val="22"/>
          <w:szCs w:val="22"/>
        </w:rPr>
        <w:t>yodrębniony dla Projektu</w:t>
      </w:r>
      <w:r w:rsidRPr="00616097">
        <w:rPr>
          <w:i/>
          <w:sz w:val="22"/>
          <w:szCs w:val="22"/>
        </w:rPr>
        <w:t xml:space="preserve"> </w:t>
      </w:r>
      <w:r w:rsidRPr="00616097">
        <w:rPr>
          <w:sz w:val="22"/>
          <w:szCs w:val="22"/>
        </w:rPr>
        <w:t>rachunek bankowy</w:t>
      </w:r>
      <w:r w:rsidR="00A20B3D" w:rsidRPr="00616097">
        <w:rPr>
          <w:sz w:val="22"/>
          <w:szCs w:val="22"/>
        </w:rPr>
        <w:t>:</w:t>
      </w:r>
      <w:r w:rsidRPr="00616097">
        <w:rPr>
          <w:sz w:val="22"/>
          <w:szCs w:val="22"/>
        </w:rPr>
        <w:t xml:space="preserve"> </w:t>
      </w:r>
    </w:p>
    <w:p w:rsidR="00842017" w:rsidRPr="00616097" w:rsidRDefault="00842017" w:rsidP="00842017">
      <w:pPr>
        <w:tabs>
          <w:tab w:val="left" w:pos="426"/>
        </w:tabs>
        <w:autoSpaceDE w:val="0"/>
        <w:autoSpaceDN w:val="0"/>
        <w:adjustRightInd w:val="0"/>
        <w:ind w:left="900"/>
        <w:jc w:val="both"/>
        <w:rPr>
          <w:iCs/>
          <w:sz w:val="22"/>
          <w:szCs w:val="22"/>
        </w:rPr>
      </w:pPr>
      <w:r w:rsidRPr="00616097">
        <w:rPr>
          <w:iCs/>
          <w:sz w:val="22"/>
          <w:szCs w:val="22"/>
        </w:rPr>
        <w:t>prowadzony w banku: ...............................................................................................</w:t>
      </w:r>
    </w:p>
    <w:p w:rsidR="00842017" w:rsidRPr="00616097" w:rsidRDefault="00842017" w:rsidP="00842017">
      <w:pPr>
        <w:tabs>
          <w:tab w:val="left" w:pos="426"/>
        </w:tabs>
        <w:autoSpaceDE w:val="0"/>
        <w:autoSpaceDN w:val="0"/>
        <w:adjustRightInd w:val="0"/>
        <w:ind w:left="900"/>
        <w:jc w:val="both"/>
        <w:rPr>
          <w:sz w:val="22"/>
          <w:szCs w:val="22"/>
        </w:rPr>
      </w:pPr>
      <w:r w:rsidRPr="00616097">
        <w:rPr>
          <w:iCs/>
          <w:sz w:val="22"/>
          <w:szCs w:val="22"/>
        </w:rPr>
        <w:t xml:space="preserve"> </w:t>
      </w:r>
      <w:r w:rsidR="00703BD7" w:rsidRPr="00703BD7">
        <w:rPr>
          <w:iCs/>
          <w:sz w:val="22"/>
          <w:szCs w:val="22"/>
        </w:rPr>
        <w:t>nr rachunku: ........</w:t>
      </w:r>
      <w:r w:rsidR="00703BD7" w:rsidRPr="00703BD7">
        <w:rPr>
          <w:sz w:val="22"/>
          <w:szCs w:val="22"/>
        </w:rPr>
        <w:t>...................</w:t>
      </w:r>
      <w:r w:rsidR="00703BD7" w:rsidRPr="00703BD7">
        <w:rPr>
          <w:smallCaps/>
          <w:sz w:val="22"/>
          <w:szCs w:val="22"/>
        </w:rPr>
        <w:t>.</w:t>
      </w:r>
      <w:r w:rsidR="00703BD7" w:rsidRPr="00703BD7">
        <w:rPr>
          <w:sz w:val="22"/>
          <w:szCs w:val="22"/>
        </w:rPr>
        <w:t>................................................................................</w:t>
      </w:r>
    </w:p>
    <w:p w:rsidR="00842017" w:rsidRPr="00616097" w:rsidRDefault="00703BD7" w:rsidP="005D35A5">
      <w:pPr>
        <w:numPr>
          <w:ilvl w:val="0"/>
          <w:numId w:val="16"/>
        </w:numPr>
        <w:tabs>
          <w:tab w:val="left" w:pos="426"/>
        </w:tabs>
        <w:autoSpaceDE w:val="0"/>
        <w:autoSpaceDN w:val="0"/>
        <w:adjustRightInd w:val="0"/>
        <w:jc w:val="both"/>
        <w:rPr>
          <w:sz w:val="22"/>
          <w:szCs w:val="22"/>
        </w:rPr>
      </w:pPr>
      <w:r w:rsidRPr="00703BD7">
        <w:rPr>
          <w:sz w:val="22"/>
          <w:szCs w:val="22"/>
        </w:rPr>
        <w:t xml:space="preserve">Wszystkie płatności dokonywane w związku z realizacją Umowy pomiędzy Beneficjentem </w:t>
      </w:r>
      <w:r w:rsidRPr="00703BD7">
        <w:rPr>
          <w:sz w:val="22"/>
          <w:szCs w:val="22"/>
        </w:rPr>
        <w:br/>
        <w:t xml:space="preserve">a Partnerem bądź pomiędzy Partnerami powinny być dokonywane za pośrednictwem </w:t>
      </w:r>
      <w:r w:rsidR="00395A7C">
        <w:rPr>
          <w:sz w:val="22"/>
          <w:szCs w:val="22"/>
        </w:rPr>
        <w:t>w</w:t>
      </w:r>
      <w:r w:rsidRPr="00703BD7">
        <w:rPr>
          <w:sz w:val="22"/>
          <w:szCs w:val="22"/>
        </w:rPr>
        <w:t xml:space="preserve">yodrębnionego dla Projektu rachunku bankowego Beneficjenta wskazanego w ust. 1, pod rygorem uznania poniesionych wydatków za </w:t>
      </w:r>
      <w:proofErr w:type="spellStart"/>
      <w:r w:rsidRPr="00703BD7">
        <w:rPr>
          <w:sz w:val="22"/>
          <w:szCs w:val="22"/>
        </w:rPr>
        <w:t>niekwalifikowalne</w:t>
      </w:r>
      <w:proofErr w:type="spellEnd"/>
      <w:r w:rsidR="007E56B3" w:rsidRPr="00616097">
        <w:rPr>
          <w:rStyle w:val="Odwoanieprzypisudolnego"/>
          <w:sz w:val="22"/>
          <w:szCs w:val="22"/>
        </w:rPr>
        <w:footnoteReference w:id="12"/>
      </w:r>
      <w:r w:rsidRPr="00703BD7">
        <w:rPr>
          <w:sz w:val="22"/>
          <w:szCs w:val="22"/>
        </w:rPr>
        <w:t>.</w:t>
      </w:r>
    </w:p>
    <w:p w:rsidR="00842017" w:rsidRPr="00616097" w:rsidRDefault="00842017" w:rsidP="005D35A5">
      <w:pPr>
        <w:numPr>
          <w:ilvl w:val="0"/>
          <w:numId w:val="16"/>
        </w:numPr>
        <w:tabs>
          <w:tab w:val="left" w:pos="426"/>
        </w:tabs>
        <w:autoSpaceDE w:val="0"/>
        <w:autoSpaceDN w:val="0"/>
        <w:adjustRightInd w:val="0"/>
        <w:jc w:val="both"/>
        <w:rPr>
          <w:sz w:val="22"/>
          <w:szCs w:val="22"/>
        </w:rPr>
      </w:pPr>
      <w:r w:rsidRPr="00616097">
        <w:rPr>
          <w:sz w:val="22"/>
          <w:szCs w:val="22"/>
        </w:rPr>
        <w:t>Warunkiem przekazania Beneficjentowi Dofinansowania jest:</w:t>
      </w:r>
    </w:p>
    <w:p w:rsidR="00842017" w:rsidRPr="00616097" w:rsidRDefault="00842017" w:rsidP="00842017">
      <w:pPr>
        <w:numPr>
          <w:ilvl w:val="0"/>
          <w:numId w:val="1"/>
        </w:numPr>
        <w:tabs>
          <w:tab w:val="clear" w:pos="720"/>
          <w:tab w:val="left" w:pos="1134"/>
        </w:tabs>
        <w:autoSpaceDE w:val="0"/>
        <w:autoSpaceDN w:val="0"/>
        <w:adjustRightInd w:val="0"/>
        <w:ind w:left="1134" w:hanging="425"/>
        <w:jc w:val="both"/>
        <w:rPr>
          <w:sz w:val="22"/>
          <w:szCs w:val="22"/>
        </w:rPr>
      </w:pPr>
      <w:r w:rsidRPr="00616097">
        <w:rPr>
          <w:sz w:val="22"/>
          <w:szCs w:val="22"/>
        </w:rPr>
        <w:t xml:space="preserve">wniesienie przez Beneficjenta prawidłowo ustanowionego zabezpieczenia, o którym mowa </w:t>
      </w:r>
      <w:r w:rsidRPr="00616097">
        <w:rPr>
          <w:sz w:val="22"/>
          <w:szCs w:val="22"/>
        </w:rPr>
        <w:br/>
        <w:t xml:space="preserve">w § </w:t>
      </w:r>
      <w:r w:rsidR="0018086F" w:rsidRPr="00616097">
        <w:rPr>
          <w:sz w:val="22"/>
          <w:szCs w:val="22"/>
        </w:rPr>
        <w:t>1</w:t>
      </w:r>
      <w:r w:rsidR="00F517C8">
        <w:rPr>
          <w:sz w:val="22"/>
          <w:szCs w:val="22"/>
        </w:rPr>
        <w:t>3</w:t>
      </w:r>
      <w:r w:rsidR="0018086F" w:rsidRPr="00616097">
        <w:rPr>
          <w:sz w:val="22"/>
          <w:szCs w:val="22"/>
        </w:rPr>
        <w:t xml:space="preserve"> </w:t>
      </w:r>
      <w:r w:rsidRPr="00616097">
        <w:rPr>
          <w:sz w:val="22"/>
          <w:szCs w:val="22"/>
        </w:rPr>
        <w:t>Umowy</w:t>
      </w:r>
      <w:r w:rsidRPr="00616097">
        <w:rPr>
          <w:rStyle w:val="Odwoanieprzypisudolnego"/>
          <w:sz w:val="22"/>
          <w:szCs w:val="22"/>
        </w:rPr>
        <w:footnoteReference w:id="13"/>
      </w:r>
      <w:r w:rsidRPr="00616097">
        <w:rPr>
          <w:sz w:val="22"/>
          <w:szCs w:val="22"/>
        </w:rPr>
        <w:t>;</w:t>
      </w:r>
    </w:p>
    <w:p w:rsidR="00842017" w:rsidRPr="00616097" w:rsidRDefault="00842017" w:rsidP="00842017">
      <w:pPr>
        <w:numPr>
          <w:ilvl w:val="0"/>
          <w:numId w:val="1"/>
        </w:numPr>
        <w:tabs>
          <w:tab w:val="clear" w:pos="720"/>
          <w:tab w:val="left" w:pos="1134"/>
        </w:tabs>
        <w:autoSpaceDE w:val="0"/>
        <w:autoSpaceDN w:val="0"/>
        <w:adjustRightInd w:val="0"/>
        <w:ind w:left="1134" w:hanging="425"/>
        <w:jc w:val="both"/>
        <w:rPr>
          <w:sz w:val="22"/>
          <w:szCs w:val="22"/>
        </w:rPr>
      </w:pPr>
      <w:r w:rsidRPr="00616097">
        <w:rPr>
          <w:sz w:val="22"/>
          <w:szCs w:val="22"/>
        </w:rPr>
        <w:t>złożenie przez Beneficjenta do MJWPU prawidłowego, kompletnego i spełniającego wymogi formalne, rachunkowe i merytoryczne Wniosku;</w:t>
      </w:r>
    </w:p>
    <w:p w:rsidR="00842017" w:rsidRPr="00616097" w:rsidRDefault="00842017" w:rsidP="00842017">
      <w:pPr>
        <w:numPr>
          <w:ilvl w:val="0"/>
          <w:numId w:val="1"/>
        </w:numPr>
        <w:tabs>
          <w:tab w:val="clear" w:pos="720"/>
          <w:tab w:val="num" w:pos="1134"/>
        </w:tabs>
        <w:autoSpaceDE w:val="0"/>
        <w:autoSpaceDN w:val="0"/>
        <w:adjustRightInd w:val="0"/>
        <w:ind w:left="1134" w:hanging="425"/>
        <w:jc w:val="both"/>
        <w:rPr>
          <w:sz w:val="22"/>
          <w:szCs w:val="22"/>
        </w:rPr>
      </w:pPr>
      <w:r w:rsidRPr="00616097">
        <w:rPr>
          <w:sz w:val="22"/>
          <w:szCs w:val="22"/>
        </w:rPr>
        <w:t xml:space="preserve">dostępność środków Dofinansowania na realizację RPO WM; </w:t>
      </w:r>
    </w:p>
    <w:p w:rsidR="00842017" w:rsidRPr="00616097" w:rsidRDefault="00842017" w:rsidP="00842017">
      <w:pPr>
        <w:numPr>
          <w:ilvl w:val="0"/>
          <w:numId w:val="1"/>
        </w:numPr>
        <w:tabs>
          <w:tab w:val="clear" w:pos="720"/>
          <w:tab w:val="left" w:pos="1134"/>
          <w:tab w:val="num" w:pos="1560"/>
        </w:tabs>
        <w:autoSpaceDE w:val="0"/>
        <w:autoSpaceDN w:val="0"/>
        <w:adjustRightInd w:val="0"/>
        <w:ind w:left="1134" w:hanging="425"/>
        <w:jc w:val="both"/>
        <w:rPr>
          <w:sz w:val="22"/>
          <w:szCs w:val="22"/>
        </w:rPr>
      </w:pPr>
      <w:r w:rsidRPr="00616097">
        <w:rPr>
          <w:sz w:val="22"/>
          <w:szCs w:val="22"/>
        </w:rPr>
        <w:t xml:space="preserve">posiadanie przez Beneficjenta oraz podmioty realizujące Projekt w jego imieniu </w:t>
      </w:r>
      <w:r w:rsidRPr="00616097">
        <w:rPr>
          <w:sz w:val="22"/>
          <w:szCs w:val="22"/>
        </w:rPr>
        <w:br/>
        <w:t>i Partnerów</w:t>
      </w:r>
      <w:r w:rsidRPr="00616097">
        <w:rPr>
          <w:rStyle w:val="Odwoanieprzypisudolnego"/>
          <w:sz w:val="22"/>
          <w:szCs w:val="22"/>
        </w:rPr>
        <w:footnoteReference w:id="14"/>
      </w:r>
      <w:r w:rsidRPr="00616097">
        <w:rPr>
          <w:sz w:val="22"/>
          <w:szCs w:val="22"/>
        </w:rPr>
        <w:t xml:space="preserve">, Wyodrębnionego dla Projektu rachunku bankowego; </w:t>
      </w:r>
    </w:p>
    <w:p w:rsidR="00842017" w:rsidRPr="00616097" w:rsidRDefault="00842017" w:rsidP="00842017">
      <w:pPr>
        <w:numPr>
          <w:ilvl w:val="0"/>
          <w:numId w:val="1"/>
        </w:numPr>
        <w:tabs>
          <w:tab w:val="clear" w:pos="720"/>
          <w:tab w:val="left" w:pos="1134"/>
          <w:tab w:val="num" w:pos="1560"/>
        </w:tabs>
        <w:autoSpaceDE w:val="0"/>
        <w:autoSpaceDN w:val="0"/>
        <w:adjustRightInd w:val="0"/>
        <w:ind w:left="1134" w:hanging="425"/>
        <w:jc w:val="both"/>
        <w:rPr>
          <w:sz w:val="22"/>
          <w:szCs w:val="22"/>
        </w:rPr>
      </w:pPr>
      <w:r w:rsidRPr="00616097">
        <w:rPr>
          <w:sz w:val="22"/>
          <w:szCs w:val="22"/>
        </w:rPr>
        <w:t xml:space="preserve">spełnienie obowiązków wynikających z informacji i promocji, o których mowa w § </w:t>
      </w:r>
      <w:r w:rsidR="0082683B" w:rsidRPr="00616097">
        <w:rPr>
          <w:sz w:val="22"/>
          <w:szCs w:val="22"/>
        </w:rPr>
        <w:t>1</w:t>
      </w:r>
      <w:r w:rsidR="00F517C8">
        <w:rPr>
          <w:sz w:val="22"/>
          <w:szCs w:val="22"/>
        </w:rPr>
        <w:t>5</w:t>
      </w:r>
      <w:r w:rsidR="0082683B" w:rsidRPr="00616097">
        <w:rPr>
          <w:sz w:val="22"/>
          <w:szCs w:val="22"/>
        </w:rPr>
        <w:t xml:space="preserve"> </w:t>
      </w:r>
      <w:r w:rsidRPr="00616097">
        <w:rPr>
          <w:sz w:val="22"/>
          <w:szCs w:val="22"/>
        </w:rPr>
        <w:t>Umowy.</w:t>
      </w:r>
    </w:p>
    <w:p w:rsidR="00842017" w:rsidRPr="00616097" w:rsidRDefault="00842017" w:rsidP="00842017">
      <w:pPr>
        <w:autoSpaceDE w:val="0"/>
        <w:autoSpaceDN w:val="0"/>
        <w:adjustRightInd w:val="0"/>
        <w:ind w:left="4248" w:hanging="4248"/>
        <w:jc w:val="center"/>
        <w:rPr>
          <w:b/>
          <w:bCs/>
          <w:sz w:val="22"/>
          <w:szCs w:val="22"/>
        </w:rPr>
      </w:pPr>
      <w:r w:rsidRPr="00616097">
        <w:rPr>
          <w:b/>
          <w:bCs/>
          <w:sz w:val="22"/>
          <w:szCs w:val="22"/>
        </w:rPr>
        <w:t xml:space="preserve">§ </w:t>
      </w:r>
      <w:r w:rsidR="00756D44" w:rsidRPr="00616097">
        <w:rPr>
          <w:b/>
          <w:bCs/>
          <w:sz w:val="22"/>
          <w:szCs w:val="22"/>
        </w:rPr>
        <w:t>1</w:t>
      </w:r>
      <w:r w:rsidR="0023401E" w:rsidRPr="00616097">
        <w:rPr>
          <w:b/>
          <w:bCs/>
          <w:sz w:val="22"/>
          <w:szCs w:val="22"/>
        </w:rPr>
        <w:t>1</w:t>
      </w:r>
      <w:r w:rsidRPr="00616097">
        <w:rPr>
          <w:b/>
          <w:bCs/>
          <w:sz w:val="22"/>
          <w:szCs w:val="22"/>
        </w:rPr>
        <w:t>.</w:t>
      </w:r>
    </w:p>
    <w:p w:rsidR="00842017" w:rsidRPr="00616097" w:rsidRDefault="00842017" w:rsidP="00842017">
      <w:pPr>
        <w:autoSpaceDE w:val="0"/>
        <w:autoSpaceDN w:val="0"/>
        <w:adjustRightInd w:val="0"/>
        <w:ind w:left="4248" w:hanging="4248"/>
        <w:jc w:val="center"/>
        <w:rPr>
          <w:b/>
          <w:bCs/>
          <w:sz w:val="22"/>
          <w:szCs w:val="22"/>
        </w:rPr>
      </w:pPr>
      <w:r w:rsidRPr="00616097">
        <w:rPr>
          <w:b/>
          <w:bCs/>
          <w:sz w:val="22"/>
          <w:szCs w:val="22"/>
        </w:rPr>
        <w:t xml:space="preserve">Płatności </w:t>
      </w:r>
    </w:p>
    <w:p w:rsidR="00842017" w:rsidRPr="00616097" w:rsidRDefault="00842017" w:rsidP="00842017">
      <w:pPr>
        <w:autoSpaceDE w:val="0"/>
        <w:autoSpaceDN w:val="0"/>
        <w:adjustRightInd w:val="0"/>
        <w:jc w:val="both"/>
        <w:rPr>
          <w:sz w:val="22"/>
          <w:szCs w:val="22"/>
        </w:rPr>
      </w:pPr>
    </w:p>
    <w:p w:rsidR="00842017" w:rsidRPr="00616097" w:rsidRDefault="00842017" w:rsidP="005D35A5">
      <w:pPr>
        <w:numPr>
          <w:ilvl w:val="0"/>
          <w:numId w:val="17"/>
        </w:numPr>
        <w:tabs>
          <w:tab w:val="left" w:pos="426"/>
        </w:tabs>
        <w:autoSpaceDE w:val="0"/>
        <w:autoSpaceDN w:val="0"/>
        <w:adjustRightInd w:val="0"/>
        <w:ind w:left="357" w:hanging="357"/>
        <w:jc w:val="both"/>
        <w:rPr>
          <w:sz w:val="22"/>
          <w:szCs w:val="22"/>
        </w:rPr>
      </w:pPr>
      <w:r w:rsidRPr="00616097">
        <w:rPr>
          <w:sz w:val="22"/>
          <w:szCs w:val="22"/>
        </w:rPr>
        <w:t>Środki Dofinansowania są przekazywane Beneficjentowi w wysokości określonej § 2 ust. 2 Umowy. MJWPU dokonuje weryfikacji formalnej, rachunkowej i merytorycznej Wniosku oraz wystawia zlecenie płatności w terminie do 15 dni roboczych od daty jego otrzymania, przy czym termin ten dotyczy każdej złożonej przez Beneficjenta wersji Wniosku.</w:t>
      </w:r>
    </w:p>
    <w:p w:rsidR="00842017" w:rsidRPr="00616097" w:rsidRDefault="00842017" w:rsidP="005D35A5">
      <w:pPr>
        <w:numPr>
          <w:ilvl w:val="0"/>
          <w:numId w:val="17"/>
        </w:numPr>
        <w:tabs>
          <w:tab w:val="left" w:pos="426"/>
        </w:tabs>
        <w:autoSpaceDE w:val="0"/>
        <w:autoSpaceDN w:val="0"/>
        <w:adjustRightInd w:val="0"/>
        <w:ind w:left="357" w:hanging="357"/>
        <w:jc w:val="both"/>
        <w:rPr>
          <w:sz w:val="22"/>
          <w:szCs w:val="22"/>
        </w:rPr>
      </w:pPr>
      <w:r w:rsidRPr="00616097">
        <w:rPr>
          <w:sz w:val="22"/>
          <w:szCs w:val="22"/>
        </w:rPr>
        <w:t>Płatność dla Beneficjenta ze środków europejskich dokonywana jest przez BGK w terminie wynikającym z Terminarza płatności środków europejskich. W przypadku stwierdzenia błędów formalnych, rachunkowych lub merytorycznych w złożonym Wniosku, MJWPU może dokonać uzupełnienia lub poprawienia Wniosku</w:t>
      </w:r>
      <w:r w:rsidRPr="00616097">
        <w:rPr>
          <w:sz w:val="22"/>
          <w:szCs w:val="22"/>
          <w:vertAlign w:val="superscript"/>
        </w:rPr>
        <w:footnoteReference w:id="15"/>
      </w:r>
      <w:r w:rsidRPr="00616097">
        <w:rPr>
          <w:sz w:val="22"/>
          <w:szCs w:val="22"/>
        </w:rPr>
        <w:t xml:space="preserve">, o czym informuje Beneficjenta lub wzywa go do poprawienia, uzupełnienia Wniosku lub złożenia dodatkowych wyjaśnień w wyznaczonym przez MJWPU terminie. </w:t>
      </w:r>
    </w:p>
    <w:p w:rsidR="00842017" w:rsidRPr="00616097" w:rsidRDefault="00842017" w:rsidP="005D35A5">
      <w:pPr>
        <w:numPr>
          <w:ilvl w:val="0"/>
          <w:numId w:val="17"/>
        </w:numPr>
        <w:tabs>
          <w:tab w:val="left" w:pos="426"/>
        </w:tabs>
        <w:autoSpaceDE w:val="0"/>
        <w:autoSpaceDN w:val="0"/>
        <w:adjustRightInd w:val="0"/>
        <w:ind w:left="357" w:hanging="357"/>
        <w:jc w:val="both"/>
        <w:rPr>
          <w:sz w:val="22"/>
          <w:szCs w:val="22"/>
        </w:rPr>
      </w:pPr>
      <w:r w:rsidRPr="00616097">
        <w:rPr>
          <w:sz w:val="22"/>
          <w:szCs w:val="22"/>
        </w:rPr>
        <w:t>MJWPU nie może poprawiać lub uzupełniać:</w:t>
      </w:r>
    </w:p>
    <w:p w:rsidR="00842017" w:rsidRPr="00616097" w:rsidRDefault="00842017" w:rsidP="00A20B3D">
      <w:pPr>
        <w:numPr>
          <w:ilvl w:val="1"/>
          <w:numId w:val="2"/>
        </w:numPr>
        <w:autoSpaceDE w:val="0"/>
        <w:autoSpaceDN w:val="0"/>
        <w:adjustRightInd w:val="0"/>
        <w:jc w:val="both"/>
        <w:rPr>
          <w:sz w:val="22"/>
          <w:szCs w:val="22"/>
        </w:rPr>
      </w:pPr>
      <w:r w:rsidRPr="00616097">
        <w:rPr>
          <w:sz w:val="22"/>
          <w:szCs w:val="22"/>
        </w:rPr>
        <w:t xml:space="preserve">zestawienia dokumentów potwierdzających poniesione wydatki objęte </w:t>
      </w:r>
      <w:r w:rsidRPr="00616097">
        <w:rPr>
          <w:iCs/>
          <w:sz w:val="22"/>
          <w:szCs w:val="22"/>
        </w:rPr>
        <w:t>Wnioskiem</w:t>
      </w:r>
      <w:r w:rsidRPr="00616097">
        <w:rPr>
          <w:sz w:val="22"/>
          <w:szCs w:val="22"/>
        </w:rPr>
        <w:t>, o ile nie dotyczy to oczywistych omyłek pisarskich i omyłek rachunkowych;</w:t>
      </w:r>
    </w:p>
    <w:p w:rsidR="00842017" w:rsidRPr="00616097" w:rsidRDefault="00842017" w:rsidP="00A20B3D">
      <w:pPr>
        <w:numPr>
          <w:ilvl w:val="1"/>
          <w:numId w:val="2"/>
        </w:numPr>
        <w:autoSpaceDE w:val="0"/>
        <w:autoSpaceDN w:val="0"/>
        <w:adjustRightInd w:val="0"/>
        <w:jc w:val="both"/>
        <w:rPr>
          <w:sz w:val="22"/>
          <w:szCs w:val="22"/>
        </w:rPr>
      </w:pPr>
      <w:r w:rsidRPr="00616097">
        <w:rPr>
          <w:sz w:val="22"/>
          <w:szCs w:val="22"/>
        </w:rPr>
        <w:t xml:space="preserve">kopii dokumentów załączonych do </w:t>
      </w:r>
      <w:r w:rsidRPr="00616097">
        <w:rPr>
          <w:iCs/>
          <w:sz w:val="22"/>
          <w:szCs w:val="22"/>
        </w:rPr>
        <w:t>Wniosku</w:t>
      </w:r>
      <w:r w:rsidRPr="00616097">
        <w:rPr>
          <w:sz w:val="22"/>
          <w:szCs w:val="22"/>
        </w:rPr>
        <w:t>.</w:t>
      </w:r>
    </w:p>
    <w:p w:rsidR="00842017" w:rsidRPr="00616097" w:rsidRDefault="00842017" w:rsidP="005D35A5">
      <w:pPr>
        <w:numPr>
          <w:ilvl w:val="0"/>
          <w:numId w:val="17"/>
        </w:numPr>
        <w:tabs>
          <w:tab w:val="left" w:pos="426"/>
        </w:tabs>
        <w:autoSpaceDE w:val="0"/>
        <w:autoSpaceDN w:val="0"/>
        <w:adjustRightInd w:val="0"/>
        <w:ind w:left="357" w:hanging="357"/>
        <w:jc w:val="both"/>
        <w:rPr>
          <w:sz w:val="22"/>
          <w:szCs w:val="22"/>
        </w:rPr>
      </w:pPr>
      <w:r w:rsidRPr="00616097">
        <w:rPr>
          <w:sz w:val="22"/>
          <w:szCs w:val="22"/>
        </w:rPr>
        <w:lastRenderedPageBreak/>
        <w:t>Niezłożenie przez Beneficjenta żądanych wyjaśnień albo nieusunięcie przez niego braków lub błędów we Wniosku, w wyznaczonym przez MJWPU terminie, powoduje wstrzymanie wypłaty Dofinansowania.</w:t>
      </w:r>
    </w:p>
    <w:p w:rsidR="00842017" w:rsidRPr="00616097" w:rsidRDefault="00842017" w:rsidP="005D35A5">
      <w:pPr>
        <w:numPr>
          <w:ilvl w:val="0"/>
          <w:numId w:val="17"/>
        </w:numPr>
        <w:tabs>
          <w:tab w:val="left" w:pos="426"/>
        </w:tabs>
        <w:autoSpaceDE w:val="0"/>
        <w:autoSpaceDN w:val="0"/>
        <w:adjustRightInd w:val="0"/>
        <w:ind w:left="357" w:hanging="357"/>
        <w:jc w:val="both"/>
        <w:rPr>
          <w:sz w:val="22"/>
          <w:szCs w:val="22"/>
        </w:rPr>
      </w:pPr>
      <w:r w:rsidRPr="00616097">
        <w:rPr>
          <w:sz w:val="22"/>
          <w:szCs w:val="22"/>
        </w:rPr>
        <w:t>MJWPU po dokonaniu weryfikacji przekazanego przez Beneficjenta Wniosku, zatwierdza wysokość Dofinansowania i przekazuje Beneficjentowi pisemną informację w tym zakresie. W przypadku wystąpienia rozbieżności między kwotą wnioskowaną przez Beneficjenta we Wniosku, a wysokością Dofinansowania zatwierdzonego do wypłaty, MJWPU załącza do informacji pisemne uzasadnienie.</w:t>
      </w:r>
    </w:p>
    <w:p w:rsidR="00842017" w:rsidRPr="00616097" w:rsidRDefault="00E10E94" w:rsidP="005D35A5">
      <w:pPr>
        <w:pStyle w:val="Akapitzlist"/>
        <w:numPr>
          <w:ilvl w:val="0"/>
          <w:numId w:val="17"/>
        </w:numPr>
        <w:suppressAutoHyphens/>
        <w:autoSpaceDE w:val="0"/>
        <w:jc w:val="both"/>
        <w:rPr>
          <w:rFonts w:ascii="Times New Roman" w:hAnsi="Times New Roman"/>
        </w:rPr>
      </w:pPr>
      <w:r w:rsidRPr="00616097">
        <w:rPr>
          <w:rFonts w:ascii="Times New Roman" w:hAnsi="Times New Roman"/>
        </w:rPr>
        <w:t>Kwoty przeznaczone</w:t>
      </w:r>
      <w:r w:rsidR="00184A6B" w:rsidRPr="00616097">
        <w:rPr>
          <w:rFonts w:ascii="Times New Roman" w:hAnsi="Times New Roman"/>
        </w:rPr>
        <w:t xml:space="preserve"> na wydatki niezgodne z §</w:t>
      </w:r>
      <w:r w:rsidR="00F517C8">
        <w:rPr>
          <w:rFonts w:ascii="Times New Roman" w:hAnsi="Times New Roman"/>
        </w:rPr>
        <w:t>9</w:t>
      </w:r>
      <w:r w:rsidR="00842017" w:rsidRPr="00616097">
        <w:rPr>
          <w:rFonts w:ascii="Times New Roman" w:hAnsi="Times New Roman"/>
        </w:rPr>
        <w:t xml:space="preserve">, a przekazane wcześniej Beneficjentowi podlegają zwrotowi </w:t>
      </w:r>
      <w:r w:rsidR="005E012F" w:rsidRPr="00616097">
        <w:rPr>
          <w:rFonts w:ascii="Times New Roman" w:hAnsi="Times New Roman"/>
        </w:rPr>
        <w:t xml:space="preserve">na rzecz </w:t>
      </w:r>
      <w:r w:rsidR="00100A4E" w:rsidRPr="00616097">
        <w:rPr>
          <w:rFonts w:ascii="Times New Roman" w:hAnsi="Times New Roman"/>
        </w:rPr>
        <w:t>FP</w:t>
      </w:r>
      <w:r w:rsidR="008B5D70" w:rsidRPr="00616097">
        <w:rPr>
          <w:rFonts w:ascii="Times New Roman" w:hAnsi="Times New Roman"/>
        </w:rPr>
        <w:t xml:space="preserve"> wraz z odsetkami</w:t>
      </w:r>
      <w:r w:rsidR="00D73899" w:rsidRPr="00616097">
        <w:rPr>
          <w:rFonts w:ascii="Times New Roman" w:hAnsi="Times New Roman"/>
        </w:rPr>
        <w:t xml:space="preserve"> jak dla zaległości podatkowych</w:t>
      </w:r>
      <w:r w:rsidR="00842017" w:rsidRPr="00616097">
        <w:rPr>
          <w:rFonts w:ascii="Times New Roman" w:hAnsi="Times New Roman"/>
        </w:rPr>
        <w:t>.</w:t>
      </w:r>
    </w:p>
    <w:p w:rsidR="00842017" w:rsidRPr="00616097" w:rsidRDefault="00842017" w:rsidP="00A20B3D">
      <w:pPr>
        <w:tabs>
          <w:tab w:val="left" w:pos="426"/>
        </w:tabs>
        <w:suppressAutoHyphens/>
        <w:autoSpaceDE w:val="0"/>
        <w:autoSpaceDN w:val="0"/>
        <w:adjustRightInd w:val="0"/>
        <w:ind w:left="720"/>
        <w:jc w:val="both"/>
        <w:rPr>
          <w:sz w:val="22"/>
          <w:szCs w:val="22"/>
        </w:rPr>
      </w:pPr>
    </w:p>
    <w:p w:rsidR="007E3A2D" w:rsidRPr="00616097" w:rsidRDefault="00A33DB5" w:rsidP="00A33DB5">
      <w:pPr>
        <w:tabs>
          <w:tab w:val="left" w:pos="4551"/>
          <w:tab w:val="center" w:pos="4883"/>
        </w:tabs>
        <w:autoSpaceDE w:val="0"/>
        <w:autoSpaceDN w:val="0"/>
        <w:adjustRightInd w:val="0"/>
        <w:ind w:left="360"/>
        <w:rPr>
          <w:b/>
          <w:bCs/>
          <w:sz w:val="22"/>
          <w:szCs w:val="22"/>
        </w:rPr>
      </w:pPr>
      <w:r w:rsidRPr="00616097">
        <w:rPr>
          <w:b/>
          <w:bCs/>
          <w:sz w:val="22"/>
          <w:szCs w:val="22"/>
        </w:rPr>
        <w:tab/>
      </w:r>
      <w:r w:rsidRPr="00616097">
        <w:rPr>
          <w:b/>
          <w:bCs/>
          <w:sz w:val="22"/>
          <w:szCs w:val="22"/>
        </w:rPr>
        <w:tab/>
      </w:r>
      <w:r w:rsidR="00842017" w:rsidRPr="00616097">
        <w:rPr>
          <w:b/>
          <w:bCs/>
          <w:sz w:val="22"/>
          <w:szCs w:val="22"/>
        </w:rPr>
        <w:t>§ 1</w:t>
      </w:r>
      <w:r w:rsidR="0023401E" w:rsidRPr="00616097">
        <w:rPr>
          <w:b/>
          <w:bCs/>
          <w:sz w:val="22"/>
          <w:szCs w:val="22"/>
        </w:rPr>
        <w:t>2</w:t>
      </w:r>
      <w:r w:rsidR="00842017" w:rsidRPr="00616097">
        <w:rPr>
          <w:b/>
          <w:bCs/>
          <w:sz w:val="22"/>
          <w:szCs w:val="22"/>
        </w:rPr>
        <w:t>.</w:t>
      </w:r>
    </w:p>
    <w:p w:rsidR="00842017" w:rsidRPr="00616097" w:rsidRDefault="00842017" w:rsidP="00842017">
      <w:pPr>
        <w:autoSpaceDE w:val="0"/>
        <w:autoSpaceDN w:val="0"/>
        <w:adjustRightInd w:val="0"/>
        <w:ind w:left="360"/>
        <w:jc w:val="center"/>
        <w:rPr>
          <w:b/>
          <w:bCs/>
          <w:sz w:val="22"/>
          <w:szCs w:val="22"/>
        </w:rPr>
      </w:pPr>
      <w:r w:rsidRPr="00616097">
        <w:rPr>
          <w:b/>
          <w:bCs/>
          <w:sz w:val="22"/>
          <w:szCs w:val="22"/>
        </w:rPr>
        <w:t>Nieprawidłowe wykorzystanie Dofinansowania i jego zwrot</w:t>
      </w:r>
    </w:p>
    <w:p w:rsidR="00842017" w:rsidRPr="00616097" w:rsidRDefault="00842017" w:rsidP="00842017">
      <w:pPr>
        <w:autoSpaceDE w:val="0"/>
        <w:autoSpaceDN w:val="0"/>
        <w:adjustRightInd w:val="0"/>
        <w:ind w:left="360"/>
        <w:jc w:val="center"/>
        <w:rPr>
          <w:b/>
          <w:bCs/>
          <w:sz w:val="22"/>
          <w:szCs w:val="22"/>
        </w:rPr>
      </w:pPr>
    </w:p>
    <w:p w:rsidR="00842017" w:rsidRPr="00616097" w:rsidRDefault="00842017" w:rsidP="005D35A5">
      <w:pPr>
        <w:numPr>
          <w:ilvl w:val="0"/>
          <w:numId w:val="32"/>
        </w:numPr>
        <w:tabs>
          <w:tab w:val="left" w:pos="426"/>
        </w:tabs>
        <w:autoSpaceDE w:val="0"/>
        <w:autoSpaceDN w:val="0"/>
        <w:adjustRightInd w:val="0"/>
        <w:jc w:val="both"/>
        <w:rPr>
          <w:sz w:val="22"/>
          <w:szCs w:val="22"/>
        </w:rPr>
      </w:pPr>
      <w:r w:rsidRPr="00616097">
        <w:rPr>
          <w:sz w:val="22"/>
          <w:szCs w:val="22"/>
        </w:rPr>
        <w:t>Jeżeli zostanie stwierdzone, że Beneficjent wykorzystał całość lub część Dofinansowania niezgodnie</w:t>
      </w:r>
      <w:r w:rsidR="00C02B66" w:rsidRPr="00616097">
        <w:rPr>
          <w:sz w:val="22"/>
          <w:szCs w:val="22"/>
        </w:rPr>
        <w:t xml:space="preserve"> </w:t>
      </w:r>
      <w:r w:rsidRPr="00616097">
        <w:rPr>
          <w:sz w:val="22"/>
          <w:szCs w:val="22"/>
        </w:rPr>
        <w:t xml:space="preserve">z przeznaczeniem, </w:t>
      </w:r>
      <w:r w:rsidR="001F4204">
        <w:rPr>
          <w:sz w:val="22"/>
          <w:szCs w:val="22"/>
        </w:rPr>
        <w:t>z naruszeniem</w:t>
      </w:r>
      <w:r w:rsidRPr="00616097">
        <w:rPr>
          <w:sz w:val="22"/>
          <w:szCs w:val="22"/>
        </w:rPr>
        <w:t xml:space="preserve"> obowiązujących procedur lub pobrał całość lub część Dofinansowania w sposób nienależny albo w nadmiernej </w:t>
      </w:r>
      <w:r w:rsidR="00703BD7" w:rsidRPr="00703BD7">
        <w:rPr>
          <w:sz w:val="22"/>
          <w:szCs w:val="22"/>
        </w:rPr>
        <w:t xml:space="preserve">wysokości, Beneficjent zobowiązuje się do zwrotu tych środków wraz z odsetkami w wysokości określonej jak dla zaległości podatkowych na rachunek wskazany przez IZ. </w:t>
      </w:r>
    </w:p>
    <w:p w:rsidR="00842017" w:rsidRPr="00616097" w:rsidRDefault="00703BD7" w:rsidP="005D35A5">
      <w:pPr>
        <w:numPr>
          <w:ilvl w:val="0"/>
          <w:numId w:val="32"/>
        </w:numPr>
        <w:tabs>
          <w:tab w:val="left" w:pos="426"/>
        </w:tabs>
        <w:autoSpaceDE w:val="0"/>
        <w:autoSpaceDN w:val="0"/>
        <w:adjustRightInd w:val="0"/>
        <w:ind w:left="357" w:hanging="357"/>
        <w:jc w:val="both"/>
        <w:rPr>
          <w:sz w:val="22"/>
          <w:szCs w:val="22"/>
        </w:rPr>
      </w:pPr>
      <w:r w:rsidRPr="00703BD7">
        <w:rPr>
          <w:sz w:val="22"/>
          <w:szCs w:val="22"/>
        </w:rPr>
        <w:t>W sytuacji, o której mowa w ust. 1, IZ wzywa Beneficjenta do dokonania zwrotu w terminie 14 dni od dnia doręczenia wezwania.</w:t>
      </w:r>
    </w:p>
    <w:p w:rsidR="00842017" w:rsidRPr="00616097" w:rsidRDefault="00703BD7" w:rsidP="005D35A5">
      <w:pPr>
        <w:numPr>
          <w:ilvl w:val="0"/>
          <w:numId w:val="32"/>
        </w:numPr>
        <w:tabs>
          <w:tab w:val="left" w:pos="426"/>
        </w:tabs>
        <w:autoSpaceDE w:val="0"/>
        <w:autoSpaceDN w:val="0"/>
        <w:adjustRightInd w:val="0"/>
        <w:ind w:left="357" w:hanging="357"/>
        <w:jc w:val="both"/>
        <w:rPr>
          <w:sz w:val="22"/>
          <w:szCs w:val="22"/>
        </w:rPr>
      </w:pPr>
      <w:r w:rsidRPr="00703BD7">
        <w:rPr>
          <w:sz w:val="22"/>
          <w:szCs w:val="22"/>
        </w:rPr>
        <w:t>W przypadku bezskutecznego upływu terminu, o którym mowa w ust. 2, IZ wydaje decyzję określającą kwotę przypadającą do zwrotu i termin od którego nalicza się odsetki oraz</w:t>
      </w:r>
      <w:r w:rsidR="00842017" w:rsidRPr="00616097">
        <w:rPr>
          <w:sz w:val="22"/>
          <w:szCs w:val="22"/>
        </w:rPr>
        <w:t xml:space="preserve"> sposób zwrotu środków. Decyzji nie wydaje się, jeżeli Beneficjent dokona zwrotu środków przed jej wydaniem.</w:t>
      </w:r>
    </w:p>
    <w:p w:rsidR="00842017" w:rsidRPr="00616097" w:rsidRDefault="00842017" w:rsidP="005D35A5">
      <w:pPr>
        <w:numPr>
          <w:ilvl w:val="0"/>
          <w:numId w:val="32"/>
        </w:numPr>
        <w:tabs>
          <w:tab w:val="left" w:pos="426"/>
        </w:tabs>
        <w:autoSpaceDE w:val="0"/>
        <w:autoSpaceDN w:val="0"/>
        <w:adjustRightInd w:val="0"/>
        <w:ind w:left="357" w:hanging="357"/>
        <w:jc w:val="both"/>
        <w:rPr>
          <w:sz w:val="22"/>
          <w:szCs w:val="22"/>
        </w:rPr>
      </w:pPr>
      <w:r w:rsidRPr="00616097">
        <w:rPr>
          <w:sz w:val="22"/>
          <w:szCs w:val="22"/>
        </w:rPr>
        <w:t>Od decyzji, o której mowa w ust. 3, Benefi</w:t>
      </w:r>
      <w:r w:rsidR="00510939" w:rsidRPr="00616097">
        <w:rPr>
          <w:sz w:val="22"/>
          <w:szCs w:val="22"/>
        </w:rPr>
        <w:t>cjentowi przysługuje odwołanie.</w:t>
      </w:r>
      <w:r w:rsidRPr="00616097">
        <w:rPr>
          <w:sz w:val="22"/>
          <w:szCs w:val="22"/>
          <w:vertAlign w:val="superscript"/>
        </w:rPr>
        <w:footnoteReference w:id="16"/>
      </w:r>
    </w:p>
    <w:p w:rsidR="00842017" w:rsidRPr="00616097" w:rsidRDefault="00842017" w:rsidP="005D35A5">
      <w:pPr>
        <w:numPr>
          <w:ilvl w:val="0"/>
          <w:numId w:val="32"/>
        </w:numPr>
        <w:tabs>
          <w:tab w:val="left" w:pos="426"/>
        </w:tabs>
        <w:autoSpaceDE w:val="0"/>
        <w:autoSpaceDN w:val="0"/>
        <w:adjustRightInd w:val="0"/>
        <w:ind w:left="357" w:hanging="357"/>
        <w:jc w:val="both"/>
        <w:rPr>
          <w:sz w:val="22"/>
          <w:szCs w:val="22"/>
        </w:rPr>
      </w:pPr>
      <w:r w:rsidRPr="00616097">
        <w:rPr>
          <w:sz w:val="22"/>
          <w:szCs w:val="22"/>
        </w:rPr>
        <w:t xml:space="preserve">W przypadku, gdy Beneficjent nie dokonał zwrotu w terminie 14 dni od dnia doręczenia decyzji, o której mowa w ust. 3, </w:t>
      </w:r>
      <w:r w:rsidR="00340272" w:rsidRPr="00616097">
        <w:rPr>
          <w:sz w:val="22"/>
          <w:szCs w:val="22"/>
        </w:rPr>
        <w:t xml:space="preserve">IZ </w:t>
      </w:r>
      <w:r w:rsidRPr="00616097">
        <w:rPr>
          <w:sz w:val="22"/>
          <w:szCs w:val="22"/>
        </w:rPr>
        <w:t xml:space="preserve">podejmie czynności zmierzające do odzyskania należnych środków </w:t>
      </w:r>
      <w:r w:rsidRPr="00616097">
        <w:rPr>
          <w:sz w:val="22"/>
          <w:szCs w:val="22"/>
        </w:rPr>
        <w:br/>
        <w:t xml:space="preserve">z wykorzystaniem dostępnych środków prawnych, w szczególności zabezpieczenia, o którym mowa </w:t>
      </w:r>
      <w:r w:rsidRPr="00616097">
        <w:rPr>
          <w:sz w:val="22"/>
          <w:szCs w:val="22"/>
        </w:rPr>
        <w:br/>
        <w:t xml:space="preserve">w § </w:t>
      </w:r>
      <w:r w:rsidR="00C70A04" w:rsidRPr="00616097">
        <w:rPr>
          <w:sz w:val="22"/>
          <w:szCs w:val="22"/>
        </w:rPr>
        <w:t>1</w:t>
      </w:r>
      <w:r w:rsidR="007400B5">
        <w:rPr>
          <w:sz w:val="22"/>
          <w:szCs w:val="22"/>
        </w:rPr>
        <w:t>3</w:t>
      </w:r>
      <w:r w:rsidR="00C70A04" w:rsidRPr="00616097">
        <w:rPr>
          <w:sz w:val="22"/>
          <w:szCs w:val="22"/>
        </w:rPr>
        <w:t xml:space="preserve"> </w:t>
      </w:r>
      <w:r w:rsidRPr="00616097">
        <w:rPr>
          <w:sz w:val="22"/>
          <w:szCs w:val="22"/>
        </w:rPr>
        <w:t>Umowy.</w:t>
      </w:r>
    </w:p>
    <w:p w:rsidR="00842017" w:rsidRPr="00616097" w:rsidRDefault="00842017" w:rsidP="005D35A5">
      <w:pPr>
        <w:numPr>
          <w:ilvl w:val="0"/>
          <w:numId w:val="32"/>
        </w:numPr>
        <w:tabs>
          <w:tab w:val="left" w:pos="426"/>
        </w:tabs>
        <w:autoSpaceDE w:val="0"/>
        <w:autoSpaceDN w:val="0"/>
        <w:adjustRightInd w:val="0"/>
        <w:ind w:left="357" w:hanging="357"/>
        <w:jc w:val="both"/>
        <w:rPr>
          <w:sz w:val="22"/>
          <w:szCs w:val="22"/>
        </w:rPr>
      </w:pPr>
      <w:r w:rsidRPr="00616097">
        <w:rPr>
          <w:sz w:val="22"/>
          <w:szCs w:val="22"/>
        </w:rPr>
        <w:t xml:space="preserve">Dokonując zwrotu środków Dofinansowania Beneficjent, w tytule przelewu zamieszcza </w:t>
      </w:r>
      <w:r w:rsidR="004D267E" w:rsidRPr="00616097">
        <w:rPr>
          <w:sz w:val="22"/>
          <w:szCs w:val="22"/>
        </w:rPr>
        <w:t xml:space="preserve">następujące </w:t>
      </w:r>
      <w:r w:rsidRPr="00616097">
        <w:rPr>
          <w:sz w:val="22"/>
          <w:szCs w:val="22"/>
        </w:rPr>
        <w:t>informacje:</w:t>
      </w:r>
    </w:p>
    <w:p w:rsidR="00842017" w:rsidRPr="00616097" w:rsidRDefault="004D267E" w:rsidP="005D35A5">
      <w:pPr>
        <w:pStyle w:val="Akapitzlist"/>
        <w:numPr>
          <w:ilvl w:val="1"/>
          <w:numId w:val="16"/>
        </w:numPr>
        <w:tabs>
          <w:tab w:val="clear" w:pos="1440"/>
          <w:tab w:val="num" w:pos="851"/>
        </w:tabs>
        <w:autoSpaceDE w:val="0"/>
        <w:autoSpaceDN w:val="0"/>
        <w:adjustRightInd w:val="0"/>
        <w:spacing w:after="0" w:line="240" w:lineRule="auto"/>
        <w:ind w:left="851" w:hanging="425"/>
        <w:jc w:val="both"/>
        <w:rPr>
          <w:rFonts w:ascii="Times New Roman" w:hAnsi="Times New Roman"/>
        </w:rPr>
      </w:pPr>
      <w:r w:rsidRPr="00616097">
        <w:rPr>
          <w:rFonts w:ascii="Times New Roman" w:hAnsi="Times New Roman"/>
        </w:rPr>
        <w:t>numer Projektu</w:t>
      </w:r>
      <w:r w:rsidR="00842017" w:rsidRPr="00616097">
        <w:rPr>
          <w:rFonts w:ascii="Times New Roman" w:hAnsi="Times New Roman"/>
        </w:rPr>
        <w:t>;</w:t>
      </w:r>
    </w:p>
    <w:p w:rsidR="00842017" w:rsidRPr="00616097" w:rsidRDefault="004D267E" w:rsidP="005D35A5">
      <w:pPr>
        <w:pStyle w:val="Akapitzlist"/>
        <w:numPr>
          <w:ilvl w:val="1"/>
          <w:numId w:val="16"/>
        </w:numPr>
        <w:tabs>
          <w:tab w:val="clear" w:pos="1440"/>
          <w:tab w:val="num" w:pos="851"/>
        </w:tabs>
        <w:autoSpaceDE w:val="0"/>
        <w:autoSpaceDN w:val="0"/>
        <w:adjustRightInd w:val="0"/>
        <w:spacing w:after="0" w:line="240" w:lineRule="auto"/>
        <w:ind w:left="851" w:hanging="425"/>
        <w:jc w:val="both"/>
        <w:rPr>
          <w:rFonts w:ascii="Times New Roman" w:hAnsi="Times New Roman"/>
        </w:rPr>
      </w:pPr>
      <w:r w:rsidRPr="00616097">
        <w:rPr>
          <w:rFonts w:ascii="Times New Roman" w:hAnsi="Times New Roman"/>
        </w:rPr>
        <w:t>data i kwota otrzymanej płatności</w:t>
      </w:r>
      <w:r w:rsidR="00842017" w:rsidRPr="00616097">
        <w:rPr>
          <w:rFonts w:ascii="Times New Roman" w:hAnsi="Times New Roman"/>
        </w:rPr>
        <w:t>, których dotyczy zwrot;</w:t>
      </w:r>
    </w:p>
    <w:p w:rsidR="00842017" w:rsidRPr="00616097" w:rsidRDefault="00842017" w:rsidP="005D35A5">
      <w:pPr>
        <w:pStyle w:val="Akapitzlist"/>
        <w:numPr>
          <w:ilvl w:val="1"/>
          <w:numId w:val="16"/>
        </w:numPr>
        <w:tabs>
          <w:tab w:val="clear" w:pos="1440"/>
          <w:tab w:val="num" w:pos="851"/>
        </w:tabs>
        <w:autoSpaceDE w:val="0"/>
        <w:autoSpaceDN w:val="0"/>
        <w:adjustRightInd w:val="0"/>
        <w:spacing w:after="0" w:line="240" w:lineRule="auto"/>
        <w:ind w:left="851" w:hanging="425"/>
        <w:jc w:val="both"/>
        <w:rPr>
          <w:rFonts w:ascii="Times New Roman" w:hAnsi="Times New Roman"/>
        </w:rPr>
      </w:pPr>
      <w:r w:rsidRPr="00616097">
        <w:rPr>
          <w:rFonts w:ascii="Times New Roman" w:hAnsi="Times New Roman"/>
        </w:rPr>
        <w:t>tytułu zwrotu</w:t>
      </w:r>
      <w:r w:rsidR="004D267E" w:rsidRPr="00616097">
        <w:rPr>
          <w:rFonts w:ascii="Times New Roman" w:hAnsi="Times New Roman"/>
        </w:rPr>
        <w:t xml:space="preserve"> zawierającego m.in. wskazanie rodzaju należności i kwoty  (</w:t>
      </w:r>
      <w:r w:rsidR="00D73899" w:rsidRPr="00616097">
        <w:rPr>
          <w:rFonts w:ascii="Times New Roman" w:hAnsi="Times New Roman"/>
        </w:rPr>
        <w:t>należność</w:t>
      </w:r>
      <w:r w:rsidR="004D267E" w:rsidRPr="00616097">
        <w:rPr>
          <w:rFonts w:ascii="Times New Roman" w:hAnsi="Times New Roman"/>
        </w:rPr>
        <w:t xml:space="preserve"> główna, </w:t>
      </w:r>
      <w:r w:rsidR="00AF27B7" w:rsidRPr="00616097">
        <w:rPr>
          <w:rFonts w:ascii="Times New Roman" w:hAnsi="Times New Roman"/>
        </w:rPr>
        <w:t>przychody</w:t>
      </w:r>
      <w:r w:rsidR="004D267E" w:rsidRPr="00616097">
        <w:rPr>
          <w:rFonts w:ascii="Times New Roman" w:hAnsi="Times New Roman"/>
        </w:rPr>
        <w:t>, odsetki karne)</w:t>
      </w:r>
      <w:r w:rsidRPr="00616097">
        <w:rPr>
          <w:rFonts w:ascii="Times New Roman" w:hAnsi="Times New Roman"/>
        </w:rPr>
        <w:t>;</w:t>
      </w:r>
    </w:p>
    <w:p w:rsidR="00842017" w:rsidRPr="00616097" w:rsidRDefault="00842017" w:rsidP="005D35A5">
      <w:pPr>
        <w:pStyle w:val="Akapitzlist"/>
        <w:numPr>
          <w:ilvl w:val="1"/>
          <w:numId w:val="16"/>
        </w:numPr>
        <w:tabs>
          <w:tab w:val="clear" w:pos="1440"/>
          <w:tab w:val="num" w:pos="851"/>
        </w:tabs>
        <w:autoSpaceDE w:val="0"/>
        <w:autoSpaceDN w:val="0"/>
        <w:adjustRightInd w:val="0"/>
        <w:spacing w:after="0" w:line="240" w:lineRule="auto"/>
        <w:ind w:left="851" w:hanging="425"/>
        <w:jc w:val="both"/>
        <w:rPr>
          <w:rStyle w:val="Odwoaniedokomentarza"/>
          <w:rFonts w:ascii="Times New Roman" w:hAnsi="Times New Roman"/>
          <w:sz w:val="22"/>
          <w:szCs w:val="22"/>
        </w:rPr>
      </w:pPr>
      <w:r w:rsidRPr="00616097">
        <w:rPr>
          <w:rFonts w:ascii="Times New Roman" w:hAnsi="Times New Roman"/>
        </w:rPr>
        <w:t>klasyfikacj</w:t>
      </w:r>
      <w:r w:rsidR="004D267E" w:rsidRPr="00616097">
        <w:rPr>
          <w:rFonts w:ascii="Times New Roman" w:hAnsi="Times New Roman"/>
        </w:rPr>
        <w:t>a</w:t>
      </w:r>
      <w:r w:rsidRPr="00616097">
        <w:rPr>
          <w:rFonts w:ascii="Times New Roman" w:hAnsi="Times New Roman"/>
        </w:rPr>
        <w:t xml:space="preserve"> budżetow</w:t>
      </w:r>
      <w:r w:rsidR="004D267E" w:rsidRPr="00616097">
        <w:rPr>
          <w:rFonts w:ascii="Times New Roman" w:hAnsi="Times New Roman"/>
        </w:rPr>
        <w:t>a</w:t>
      </w:r>
      <w:r w:rsidRPr="00616097">
        <w:rPr>
          <w:rFonts w:ascii="Times New Roman" w:hAnsi="Times New Roman"/>
        </w:rPr>
        <w:t xml:space="preserve"> zwracanych środków (paragraf).</w:t>
      </w:r>
      <w:r w:rsidRPr="00616097">
        <w:rPr>
          <w:rStyle w:val="Odwoaniedokomentarza"/>
          <w:rFonts w:ascii="Times New Roman" w:hAnsi="Times New Roman"/>
          <w:sz w:val="22"/>
          <w:szCs w:val="22"/>
        </w:rPr>
        <w:t xml:space="preserve"> </w:t>
      </w:r>
    </w:p>
    <w:p w:rsidR="003E6A69" w:rsidRPr="00616097" w:rsidRDefault="004D267E" w:rsidP="00D73899">
      <w:pPr>
        <w:tabs>
          <w:tab w:val="num" w:pos="426"/>
        </w:tabs>
        <w:autoSpaceDE w:val="0"/>
        <w:autoSpaceDN w:val="0"/>
        <w:adjustRightInd w:val="0"/>
        <w:ind w:left="426"/>
        <w:jc w:val="both"/>
        <w:rPr>
          <w:rStyle w:val="Odwoaniedokomentarza"/>
          <w:sz w:val="22"/>
          <w:szCs w:val="22"/>
        </w:rPr>
      </w:pPr>
      <w:r w:rsidRPr="00616097">
        <w:rPr>
          <w:rStyle w:val="Odwoaniedokomentarza"/>
          <w:sz w:val="22"/>
          <w:szCs w:val="22"/>
        </w:rPr>
        <w:t>W przypadku zwrotu na podstawie art. 207 ustawy o finansach publicznych należy dodatkowo wskazać nr Decyzji o zwrocie środków.</w:t>
      </w:r>
    </w:p>
    <w:p w:rsidR="00D73899" w:rsidRPr="00616097" w:rsidRDefault="00D73899" w:rsidP="006B7F86">
      <w:pPr>
        <w:autoSpaceDE w:val="0"/>
        <w:autoSpaceDN w:val="0"/>
        <w:adjustRightInd w:val="0"/>
        <w:ind w:left="1416"/>
        <w:jc w:val="both"/>
        <w:rPr>
          <w:rStyle w:val="Odwoaniedokomentarza"/>
          <w:sz w:val="22"/>
          <w:szCs w:val="22"/>
        </w:rPr>
      </w:pPr>
    </w:p>
    <w:p w:rsidR="0023401E" w:rsidRPr="00616097" w:rsidRDefault="0023401E" w:rsidP="00842017">
      <w:pPr>
        <w:autoSpaceDE w:val="0"/>
        <w:autoSpaceDN w:val="0"/>
        <w:adjustRightInd w:val="0"/>
        <w:jc w:val="center"/>
        <w:rPr>
          <w:b/>
          <w:bCs/>
          <w:sz w:val="22"/>
          <w:szCs w:val="22"/>
        </w:rPr>
      </w:pPr>
    </w:p>
    <w:p w:rsidR="00842017" w:rsidRPr="00616097" w:rsidRDefault="00842017" w:rsidP="00842017">
      <w:pPr>
        <w:autoSpaceDE w:val="0"/>
        <w:autoSpaceDN w:val="0"/>
        <w:adjustRightInd w:val="0"/>
        <w:jc w:val="center"/>
        <w:rPr>
          <w:b/>
          <w:bCs/>
          <w:sz w:val="22"/>
          <w:szCs w:val="22"/>
        </w:rPr>
      </w:pPr>
      <w:r w:rsidRPr="00616097">
        <w:rPr>
          <w:b/>
          <w:bCs/>
          <w:sz w:val="22"/>
          <w:szCs w:val="22"/>
        </w:rPr>
        <w:t>§ 1</w:t>
      </w:r>
      <w:r w:rsidR="0023401E" w:rsidRPr="00616097">
        <w:rPr>
          <w:b/>
          <w:bCs/>
          <w:sz w:val="22"/>
          <w:szCs w:val="22"/>
        </w:rPr>
        <w:t>3</w:t>
      </w:r>
      <w:r w:rsidRPr="00616097">
        <w:rPr>
          <w:b/>
          <w:bCs/>
          <w:sz w:val="22"/>
          <w:szCs w:val="22"/>
        </w:rPr>
        <w:t>.</w:t>
      </w:r>
    </w:p>
    <w:p w:rsidR="00842017" w:rsidRPr="00616097" w:rsidRDefault="00842017" w:rsidP="00842017">
      <w:pPr>
        <w:pStyle w:val="Nagwek5"/>
      </w:pPr>
      <w:r w:rsidRPr="00616097">
        <w:t>Zabezpieczenie prawidłowej realizacji Umowy</w:t>
      </w:r>
    </w:p>
    <w:p w:rsidR="00842017" w:rsidRPr="00616097" w:rsidRDefault="00842017" w:rsidP="00842017">
      <w:pPr>
        <w:autoSpaceDE w:val="0"/>
        <w:autoSpaceDN w:val="0"/>
        <w:adjustRightInd w:val="0"/>
        <w:jc w:val="both"/>
        <w:rPr>
          <w:b/>
          <w:bCs/>
          <w:sz w:val="22"/>
          <w:szCs w:val="22"/>
        </w:rPr>
      </w:pPr>
    </w:p>
    <w:p w:rsidR="00842017" w:rsidRPr="00616097" w:rsidRDefault="003638A3" w:rsidP="005D35A5">
      <w:pPr>
        <w:numPr>
          <w:ilvl w:val="0"/>
          <w:numId w:val="31"/>
        </w:numPr>
        <w:tabs>
          <w:tab w:val="left" w:pos="426"/>
        </w:tabs>
        <w:autoSpaceDE w:val="0"/>
        <w:autoSpaceDN w:val="0"/>
        <w:adjustRightInd w:val="0"/>
        <w:ind w:left="357" w:hanging="357"/>
        <w:jc w:val="both"/>
        <w:rPr>
          <w:sz w:val="22"/>
          <w:szCs w:val="22"/>
        </w:rPr>
      </w:pPr>
      <w:r w:rsidRPr="00616097">
        <w:rPr>
          <w:sz w:val="22"/>
          <w:szCs w:val="22"/>
        </w:rPr>
        <w:t xml:space="preserve">Najpóźniej </w:t>
      </w:r>
      <w:r w:rsidR="00DD5501" w:rsidRPr="00616097">
        <w:rPr>
          <w:sz w:val="22"/>
          <w:szCs w:val="22"/>
        </w:rPr>
        <w:t>w dniu</w:t>
      </w:r>
      <w:r w:rsidR="00842017" w:rsidRPr="00616097">
        <w:rPr>
          <w:sz w:val="22"/>
          <w:szCs w:val="22"/>
        </w:rPr>
        <w:t xml:space="preserve"> zawarcia Umowy Beneficjent</w:t>
      </w:r>
      <w:r w:rsidR="00842017" w:rsidRPr="00616097">
        <w:rPr>
          <w:sz w:val="22"/>
          <w:szCs w:val="22"/>
          <w:vertAlign w:val="superscript"/>
        </w:rPr>
        <w:footnoteReference w:id="17"/>
      </w:r>
      <w:r w:rsidR="00842017" w:rsidRPr="00616097">
        <w:rPr>
          <w:sz w:val="22"/>
          <w:szCs w:val="22"/>
        </w:rPr>
        <w:t xml:space="preserve"> wnosi poprawnie ustanowione zabezpieczenie prawidłowej realizacji umowy na kwotę nie mniejszą niż wysokość łącznej kwoty Dofinansowania</w:t>
      </w:r>
      <w:r w:rsidR="0098703D" w:rsidRPr="00616097">
        <w:rPr>
          <w:sz w:val="22"/>
          <w:szCs w:val="22"/>
        </w:rPr>
        <w:t xml:space="preserve"> w formie</w:t>
      </w:r>
      <w:r w:rsidR="00F87FF4" w:rsidRPr="00616097">
        <w:rPr>
          <w:sz w:val="22"/>
          <w:szCs w:val="22"/>
        </w:rPr>
        <w:t>/ formach</w:t>
      </w:r>
      <w:r w:rsidR="0098703D" w:rsidRPr="00616097">
        <w:rPr>
          <w:sz w:val="22"/>
          <w:szCs w:val="22"/>
        </w:rPr>
        <w:t>:</w:t>
      </w:r>
    </w:p>
    <w:p w:rsidR="00842017" w:rsidRPr="00616097" w:rsidRDefault="00842017" w:rsidP="00D73899">
      <w:pPr>
        <w:numPr>
          <w:ilvl w:val="0"/>
          <w:numId w:val="8"/>
        </w:numPr>
        <w:tabs>
          <w:tab w:val="num" w:pos="567"/>
        </w:tabs>
        <w:autoSpaceDE w:val="0"/>
        <w:autoSpaceDN w:val="0"/>
        <w:adjustRightInd w:val="0"/>
        <w:ind w:left="709" w:hanging="283"/>
        <w:jc w:val="both"/>
        <w:rPr>
          <w:sz w:val="22"/>
          <w:szCs w:val="22"/>
        </w:rPr>
      </w:pPr>
      <w:r w:rsidRPr="00616097">
        <w:rPr>
          <w:sz w:val="22"/>
          <w:szCs w:val="22"/>
        </w:rPr>
        <w:lastRenderedPageBreak/>
        <w:t>..............................................................................................................................................</w:t>
      </w:r>
    </w:p>
    <w:p w:rsidR="00842017" w:rsidRPr="00616097" w:rsidRDefault="00842017" w:rsidP="00D73899">
      <w:pPr>
        <w:numPr>
          <w:ilvl w:val="0"/>
          <w:numId w:val="8"/>
        </w:numPr>
        <w:tabs>
          <w:tab w:val="num" w:pos="567"/>
        </w:tabs>
        <w:autoSpaceDE w:val="0"/>
        <w:autoSpaceDN w:val="0"/>
        <w:adjustRightInd w:val="0"/>
        <w:ind w:left="709" w:hanging="283"/>
        <w:jc w:val="both"/>
        <w:rPr>
          <w:sz w:val="22"/>
          <w:szCs w:val="22"/>
        </w:rPr>
      </w:pPr>
      <w:r w:rsidRPr="00616097">
        <w:rPr>
          <w:sz w:val="22"/>
          <w:szCs w:val="22"/>
        </w:rPr>
        <w:t>……………………………………………………………………………………………</w:t>
      </w:r>
    </w:p>
    <w:p w:rsidR="00AA1966" w:rsidRPr="00616097" w:rsidRDefault="00AA1966" w:rsidP="005D35A5">
      <w:pPr>
        <w:numPr>
          <w:ilvl w:val="0"/>
          <w:numId w:val="31"/>
        </w:numPr>
        <w:tabs>
          <w:tab w:val="clear" w:pos="360"/>
          <w:tab w:val="num" w:pos="426"/>
        </w:tabs>
        <w:spacing w:before="120" w:line="276" w:lineRule="auto"/>
        <w:ind w:left="426" w:hanging="426"/>
        <w:jc w:val="both"/>
        <w:rPr>
          <w:sz w:val="22"/>
          <w:szCs w:val="22"/>
        </w:rPr>
      </w:pPr>
      <w:r w:rsidRPr="00616097">
        <w:rPr>
          <w:sz w:val="22"/>
          <w:szCs w:val="22"/>
        </w:rPr>
        <w:t>Na uzasadniony wniosek Beneficjenta, jeżeli charakter zabezpieczenia uniemożliwia jego złożenie w dniu podpisania Umowy, IZ może wyrazić zgodę na wniesienie zabezpieczenia w terminie nie dłuższym niż 30 dni liczonych od dnia podpisania Umowy.</w:t>
      </w:r>
    </w:p>
    <w:p w:rsidR="00D73899" w:rsidRPr="00616097" w:rsidRDefault="000831F6" w:rsidP="005D35A5">
      <w:pPr>
        <w:numPr>
          <w:ilvl w:val="0"/>
          <w:numId w:val="31"/>
        </w:numPr>
        <w:tabs>
          <w:tab w:val="left" w:pos="426"/>
        </w:tabs>
        <w:autoSpaceDE w:val="0"/>
        <w:autoSpaceDN w:val="0"/>
        <w:adjustRightInd w:val="0"/>
        <w:ind w:left="426" w:hanging="426"/>
        <w:jc w:val="both"/>
        <w:rPr>
          <w:b/>
          <w:bCs/>
          <w:sz w:val="22"/>
          <w:szCs w:val="22"/>
        </w:rPr>
      </w:pPr>
      <w:r w:rsidRPr="00616097">
        <w:rPr>
          <w:sz w:val="22"/>
          <w:szCs w:val="22"/>
        </w:rPr>
        <w:t>Najpóźniej w terminie 60 dni od stwierdzenia</w:t>
      </w:r>
      <w:r w:rsidR="00842017" w:rsidRPr="00616097">
        <w:rPr>
          <w:sz w:val="22"/>
          <w:szCs w:val="22"/>
        </w:rPr>
        <w:t xml:space="preserve"> prawidłowego wypełnienia przez Beneficjenta wszystkich zobowiązań określonych w Umowie</w:t>
      </w:r>
      <w:r w:rsidRPr="00616097">
        <w:rPr>
          <w:sz w:val="22"/>
          <w:szCs w:val="22"/>
        </w:rPr>
        <w:t xml:space="preserve"> </w:t>
      </w:r>
      <w:r w:rsidR="0062408B">
        <w:rPr>
          <w:sz w:val="22"/>
          <w:szCs w:val="22"/>
        </w:rPr>
        <w:t>IZ</w:t>
      </w:r>
      <w:r w:rsidR="00D73899" w:rsidRPr="00616097">
        <w:rPr>
          <w:sz w:val="22"/>
          <w:szCs w:val="22"/>
        </w:rPr>
        <w:t xml:space="preserve"> </w:t>
      </w:r>
      <w:r w:rsidR="0062408B">
        <w:rPr>
          <w:sz w:val="22"/>
          <w:szCs w:val="22"/>
        </w:rPr>
        <w:t xml:space="preserve">zwróci </w:t>
      </w:r>
      <w:r w:rsidR="00842017" w:rsidRPr="00616097">
        <w:rPr>
          <w:sz w:val="22"/>
          <w:szCs w:val="22"/>
        </w:rPr>
        <w:t>zabezpieczeni</w:t>
      </w:r>
      <w:r w:rsidR="0062408B">
        <w:rPr>
          <w:sz w:val="22"/>
          <w:szCs w:val="22"/>
        </w:rPr>
        <w:t>e Beneficjentowi.</w:t>
      </w:r>
      <w:r w:rsidR="00842017" w:rsidRPr="00616097">
        <w:rPr>
          <w:sz w:val="22"/>
          <w:szCs w:val="22"/>
        </w:rPr>
        <w:t xml:space="preserve"> </w:t>
      </w:r>
    </w:p>
    <w:p w:rsidR="00D73899" w:rsidRPr="00616097" w:rsidRDefault="00D73899" w:rsidP="00D73899">
      <w:pPr>
        <w:tabs>
          <w:tab w:val="left" w:pos="426"/>
        </w:tabs>
        <w:autoSpaceDE w:val="0"/>
        <w:autoSpaceDN w:val="0"/>
        <w:adjustRightInd w:val="0"/>
        <w:ind w:left="426"/>
        <w:jc w:val="both"/>
        <w:rPr>
          <w:b/>
          <w:bCs/>
          <w:sz w:val="22"/>
          <w:szCs w:val="22"/>
        </w:rPr>
      </w:pPr>
    </w:p>
    <w:p w:rsidR="00842017" w:rsidRPr="00616097" w:rsidRDefault="00842017" w:rsidP="00D73899">
      <w:pPr>
        <w:tabs>
          <w:tab w:val="left" w:pos="426"/>
        </w:tabs>
        <w:autoSpaceDE w:val="0"/>
        <w:autoSpaceDN w:val="0"/>
        <w:adjustRightInd w:val="0"/>
        <w:ind w:left="426"/>
        <w:jc w:val="center"/>
        <w:rPr>
          <w:b/>
          <w:bCs/>
          <w:sz w:val="22"/>
          <w:szCs w:val="22"/>
        </w:rPr>
      </w:pPr>
      <w:r w:rsidRPr="00616097">
        <w:rPr>
          <w:b/>
          <w:bCs/>
          <w:sz w:val="22"/>
          <w:szCs w:val="22"/>
        </w:rPr>
        <w:t>§ 1</w:t>
      </w:r>
      <w:r w:rsidR="0023401E" w:rsidRPr="00616097">
        <w:rPr>
          <w:b/>
          <w:bCs/>
          <w:sz w:val="22"/>
          <w:szCs w:val="22"/>
        </w:rPr>
        <w:t>4</w:t>
      </w:r>
      <w:r w:rsidRPr="00616097">
        <w:rPr>
          <w:b/>
          <w:bCs/>
          <w:sz w:val="22"/>
          <w:szCs w:val="22"/>
        </w:rPr>
        <w:t>.</w:t>
      </w:r>
    </w:p>
    <w:p w:rsidR="00842017" w:rsidRPr="00616097" w:rsidRDefault="00842017" w:rsidP="00842017">
      <w:pPr>
        <w:autoSpaceDE w:val="0"/>
        <w:autoSpaceDN w:val="0"/>
        <w:adjustRightInd w:val="0"/>
        <w:jc w:val="center"/>
        <w:rPr>
          <w:b/>
          <w:bCs/>
          <w:sz w:val="22"/>
          <w:szCs w:val="22"/>
        </w:rPr>
      </w:pPr>
      <w:r w:rsidRPr="00616097">
        <w:rPr>
          <w:b/>
          <w:bCs/>
          <w:sz w:val="22"/>
          <w:szCs w:val="22"/>
        </w:rPr>
        <w:t>Stosowanie przepisów dotyczących zamówień publicznych</w:t>
      </w:r>
    </w:p>
    <w:p w:rsidR="00842017" w:rsidRPr="00616097" w:rsidRDefault="00842017" w:rsidP="00842017">
      <w:pPr>
        <w:autoSpaceDE w:val="0"/>
        <w:autoSpaceDN w:val="0"/>
        <w:adjustRightInd w:val="0"/>
        <w:jc w:val="center"/>
        <w:rPr>
          <w:b/>
          <w:bCs/>
          <w:sz w:val="22"/>
          <w:szCs w:val="22"/>
        </w:rPr>
      </w:pPr>
    </w:p>
    <w:p w:rsidR="00842017" w:rsidRPr="00616097" w:rsidRDefault="00842017" w:rsidP="005D35A5">
      <w:pPr>
        <w:numPr>
          <w:ilvl w:val="0"/>
          <w:numId w:val="18"/>
        </w:numPr>
        <w:tabs>
          <w:tab w:val="left" w:pos="426"/>
        </w:tabs>
        <w:autoSpaceDE w:val="0"/>
        <w:autoSpaceDN w:val="0"/>
        <w:adjustRightInd w:val="0"/>
        <w:jc w:val="both"/>
        <w:rPr>
          <w:sz w:val="22"/>
          <w:szCs w:val="22"/>
        </w:rPr>
      </w:pPr>
      <w:r w:rsidRPr="00616097">
        <w:rPr>
          <w:spacing w:val="2"/>
          <w:sz w:val="22"/>
          <w:szCs w:val="22"/>
        </w:rPr>
        <w:t xml:space="preserve">Beneficjent, realizując Projekt, stosuje przepisy o zamówieniach publicznych w zakresie, </w:t>
      </w:r>
      <w:r w:rsidRPr="00616097">
        <w:rPr>
          <w:spacing w:val="2"/>
          <w:sz w:val="22"/>
          <w:szCs w:val="22"/>
        </w:rPr>
        <w:br/>
      </w:r>
      <w:r w:rsidRPr="00616097">
        <w:rPr>
          <w:sz w:val="22"/>
          <w:szCs w:val="22"/>
        </w:rPr>
        <w:t>w jakim ustawa z dnia 29 stycznia 2004 r. Pra</w:t>
      </w:r>
      <w:r w:rsidRPr="00616097">
        <w:rPr>
          <w:bCs/>
          <w:sz w:val="22"/>
          <w:szCs w:val="22"/>
        </w:rPr>
        <w:t>wo zam</w:t>
      </w:r>
      <w:r w:rsidRPr="00616097">
        <w:rPr>
          <w:sz w:val="22"/>
          <w:szCs w:val="22"/>
        </w:rPr>
        <w:t xml:space="preserve">ówień publicznych i prawo unijne mają zastosowanie do Beneficjenta i realizowanego Projektu. W przypadku, gdy ustawodawstwo krajowe pozostaje w sprzeczności z przepisami unijnymi dotyczącymi zamówień publicznych, należy stosować </w:t>
      </w:r>
      <w:r w:rsidR="00703BD7" w:rsidRPr="00703BD7">
        <w:rPr>
          <w:sz w:val="22"/>
          <w:szCs w:val="22"/>
        </w:rPr>
        <w:t xml:space="preserve">przepisy unijne. </w:t>
      </w:r>
    </w:p>
    <w:p w:rsidR="00842017" w:rsidRPr="00616097" w:rsidRDefault="00703BD7" w:rsidP="005D35A5">
      <w:pPr>
        <w:numPr>
          <w:ilvl w:val="0"/>
          <w:numId w:val="18"/>
        </w:numPr>
        <w:tabs>
          <w:tab w:val="left" w:pos="426"/>
        </w:tabs>
        <w:autoSpaceDE w:val="0"/>
        <w:autoSpaceDN w:val="0"/>
        <w:adjustRightInd w:val="0"/>
        <w:jc w:val="both"/>
        <w:rPr>
          <w:sz w:val="22"/>
          <w:szCs w:val="22"/>
        </w:rPr>
      </w:pPr>
      <w:r w:rsidRPr="00703BD7">
        <w:rPr>
          <w:sz w:val="22"/>
          <w:szCs w:val="22"/>
        </w:rPr>
        <w:t>Beneficjent udostępnia na żądanie IZ lub innych upoważnionych organów wszelkie dokumenty dotyczące postępowań o udzielanie zamówień publicznych, ich realizacji oraz Regulamin</w:t>
      </w:r>
      <w:r w:rsidR="00842017" w:rsidRPr="00616097">
        <w:rPr>
          <w:sz w:val="22"/>
          <w:szCs w:val="22"/>
        </w:rPr>
        <w:t xml:space="preserve"> Komisji Przetargowej.</w:t>
      </w:r>
    </w:p>
    <w:p w:rsidR="00842017" w:rsidRPr="00616097" w:rsidRDefault="00842017" w:rsidP="005D35A5">
      <w:pPr>
        <w:numPr>
          <w:ilvl w:val="0"/>
          <w:numId w:val="18"/>
        </w:numPr>
        <w:tabs>
          <w:tab w:val="left" w:pos="426"/>
        </w:tabs>
        <w:autoSpaceDE w:val="0"/>
        <w:autoSpaceDN w:val="0"/>
        <w:adjustRightInd w:val="0"/>
        <w:jc w:val="both"/>
        <w:rPr>
          <w:sz w:val="22"/>
          <w:szCs w:val="22"/>
        </w:rPr>
      </w:pPr>
      <w:r w:rsidRPr="00616097">
        <w:rPr>
          <w:sz w:val="22"/>
          <w:szCs w:val="22"/>
        </w:rPr>
        <w:t xml:space="preserve">Beneficjent niezwłocznie przekazuje </w:t>
      </w:r>
      <w:r w:rsidR="00196371" w:rsidRPr="00616097">
        <w:rPr>
          <w:sz w:val="22"/>
          <w:szCs w:val="22"/>
        </w:rPr>
        <w:t xml:space="preserve">IZ </w:t>
      </w:r>
      <w:r w:rsidRPr="00616097">
        <w:rPr>
          <w:sz w:val="22"/>
          <w:szCs w:val="22"/>
        </w:rPr>
        <w:t>informacje o wynikach kontroli przeprowadzonych przez Prezesa Urzędu Zamówień Publicznych oraz wydanych zaleceniach pokontrolnych.</w:t>
      </w:r>
    </w:p>
    <w:p w:rsidR="00842017" w:rsidRPr="00616097" w:rsidRDefault="00842017" w:rsidP="005D35A5">
      <w:pPr>
        <w:numPr>
          <w:ilvl w:val="0"/>
          <w:numId w:val="18"/>
        </w:numPr>
        <w:tabs>
          <w:tab w:val="left" w:pos="426"/>
        </w:tabs>
        <w:autoSpaceDE w:val="0"/>
        <w:autoSpaceDN w:val="0"/>
        <w:adjustRightInd w:val="0"/>
        <w:jc w:val="both"/>
        <w:rPr>
          <w:sz w:val="22"/>
          <w:szCs w:val="22"/>
        </w:rPr>
      </w:pPr>
      <w:r w:rsidRPr="00616097">
        <w:rPr>
          <w:sz w:val="22"/>
          <w:szCs w:val="22"/>
        </w:rPr>
        <w:t xml:space="preserve">Beneficjent, </w:t>
      </w:r>
      <w:r w:rsidRPr="00616097">
        <w:rPr>
          <w:spacing w:val="-4"/>
          <w:sz w:val="22"/>
          <w:szCs w:val="22"/>
        </w:rPr>
        <w:t>opracowuje i przedkłada</w:t>
      </w:r>
      <w:r w:rsidRPr="00616097">
        <w:rPr>
          <w:sz w:val="22"/>
          <w:szCs w:val="22"/>
        </w:rPr>
        <w:t xml:space="preserve"> </w:t>
      </w:r>
      <w:r w:rsidR="003638A3" w:rsidRPr="00616097">
        <w:rPr>
          <w:sz w:val="22"/>
          <w:szCs w:val="22"/>
        </w:rPr>
        <w:t xml:space="preserve">IZ </w:t>
      </w:r>
      <w:r w:rsidRPr="00616097">
        <w:rPr>
          <w:sz w:val="22"/>
          <w:szCs w:val="22"/>
        </w:rPr>
        <w:t xml:space="preserve">Harmonogram realizacji zamówień publicznych </w:t>
      </w:r>
      <w:r w:rsidRPr="00616097">
        <w:rPr>
          <w:sz w:val="22"/>
          <w:szCs w:val="22"/>
        </w:rPr>
        <w:br/>
        <w:t xml:space="preserve">w ramach  Projektu, stanowiący załącznik nr </w:t>
      </w:r>
      <w:r w:rsidR="00C8735B" w:rsidRPr="00616097">
        <w:rPr>
          <w:sz w:val="22"/>
          <w:szCs w:val="22"/>
        </w:rPr>
        <w:t>3</w:t>
      </w:r>
      <w:r w:rsidR="003638A3" w:rsidRPr="00616097">
        <w:rPr>
          <w:sz w:val="22"/>
          <w:szCs w:val="22"/>
        </w:rPr>
        <w:t xml:space="preserve"> </w:t>
      </w:r>
      <w:r w:rsidRPr="00616097">
        <w:rPr>
          <w:sz w:val="22"/>
          <w:szCs w:val="22"/>
        </w:rPr>
        <w:t xml:space="preserve">do Umowy. </w:t>
      </w:r>
    </w:p>
    <w:p w:rsidR="00842017" w:rsidRPr="00616097" w:rsidRDefault="00842017" w:rsidP="005D35A5">
      <w:pPr>
        <w:numPr>
          <w:ilvl w:val="0"/>
          <w:numId w:val="18"/>
        </w:numPr>
        <w:tabs>
          <w:tab w:val="left" w:pos="426"/>
        </w:tabs>
        <w:autoSpaceDE w:val="0"/>
        <w:autoSpaceDN w:val="0"/>
        <w:adjustRightInd w:val="0"/>
        <w:jc w:val="both"/>
        <w:rPr>
          <w:sz w:val="22"/>
          <w:szCs w:val="22"/>
        </w:rPr>
      </w:pPr>
      <w:r w:rsidRPr="00616097">
        <w:rPr>
          <w:sz w:val="22"/>
          <w:szCs w:val="22"/>
        </w:rPr>
        <w:t xml:space="preserve">Beneficjent jest zobowiązany do aktualizacji harmonogramu, o którym mowa w ust. </w:t>
      </w:r>
      <w:r w:rsidR="00C8735B" w:rsidRPr="00616097">
        <w:rPr>
          <w:sz w:val="22"/>
          <w:szCs w:val="22"/>
        </w:rPr>
        <w:t>4</w:t>
      </w:r>
      <w:r w:rsidR="005874A6" w:rsidRPr="00616097">
        <w:rPr>
          <w:sz w:val="22"/>
          <w:szCs w:val="22"/>
        </w:rPr>
        <w:t>,</w:t>
      </w:r>
      <w:r w:rsidRPr="00616097">
        <w:rPr>
          <w:sz w:val="22"/>
          <w:szCs w:val="22"/>
        </w:rPr>
        <w:t xml:space="preserve"> w terminie do </w:t>
      </w:r>
      <w:r w:rsidRPr="00616097">
        <w:rPr>
          <w:sz w:val="22"/>
          <w:szCs w:val="22"/>
        </w:rPr>
        <w:br/>
        <w:t>7 dni od daty zajścia zdarzenia mającego wpływ na informacje zawarte w harmonogramie.</w:t>
      </w:r>
    </w:p>
    <w:p w:rsidR="00842017" w:rsidRPr="00616097" w:rsidRDefault="00842017" w:rsidP="005D35A5">
      <w:pPr>
        <w:numPr>
          <w:ilvl w:val="0"/>
          <w:numId w:val="18"/>
        </w:numPr>
        <w:tabs>
          <w:tab w:val="left" w:pos="426"/>
        </w:tabs>
        <w:autoSpaceDE w:val="0"/>
        <w:autoSpaceDN w:val="0"/>
        <w:adjustRightInd w:val="0"/>
        <w:jc w:val="both"/>
        <w:rPr>
          <w:sz w:val="22"/>
          <w:szCs w:val="22"/>
        </w:rPr>
      </w:pPr>
      <w:r w:rsidRPr="00616097">
        <w:rPr>
          <w:sz w:val="22"/>
          <w:szCs w:val="22"/>
        </w:rPr>
        <w:t xml:space="preserve">Beneficjent jest zobowiązany skutecznie poinformować </w:t>
      </w:r>
      <w:r w:rsidR="004942E6" w:rsidRPr="00616097">
        <w:rPr>
          <w:sz w:val="22"/>
          <w:szCs w:val="22"/>
        </w:rPr>
        <w:t>IZ</w:t>
      </w:r>
      <w:r w:rsidR="00D73899" w:rsidRPr="00616097">
        <w:rPr>
          <w:sz w:val="22"/>
          <w:szCs w:val="22"/>
        </w:rPr>
        <w:t xml:space="preserve"> </w:t>
      </w:r>
      <w:r w:rsidRPr="00616097">
        <w:rPr>
          <w:sz w:val="22"/>
          <w:szCs w:val="22"/>
        </w:rPr>
        <w:t>o wszczęciu postępowania nie później niż na 7 dni przed wszczęciem procedury przetargowej.</w:t>
      </w:r>
    </w:p>
    <w:p w:rsidR="007B6C9D" w:rsidRPr="00616097" w:rsidRDefault="007B6C9D" w:rsidP="005D35A5">
      <w:pPr>
        <w:numPr>
          <w:ilvl w:val="0"/>
          <w:numId w:val="18"/>
        </w:numPr>
        <w:tabs>
          <w:tab w:val="left" w:pos="426"/>
        </w:tabs>
        <w:autoSpaceDE w:val="0"/>
        <w:autoSpaceDN w:val="0"/>
        <w:adjustRightInd w:val="0"/>
        <w:jc w:val="both"/>
        <w:rPr>
          <w:sz w:val="22"/>
          <w:szCs w:val="22"/>
        </w:rPr>
      </w:pPr>
      <w:r w:rsidRPr="00616097">
        <w:rPr>
          <w:sz w:val="22"/>
          <w:szCs w:val="22"/>
        </w:rPr>
        <w:t>Jeżeli Beneficjent podmiotowo lub przedmiotowo nie jest obowiązany do stosowania ustawy Pr</w:t>
      </w:r>
      <w:r w:rsidR="00531A54" w:rsidRPr="00616097">
        <w:rPr>
          <w:sz w:val="22"/>
          <w:szCs w:val="22"/>
        </w:rPr>
        <w:t>aw</w:t>
      </w:r>
      <w:r w:rsidRPr="00616097">
        <w:rPr>
          <w:sz w:val="22"/>
          <w:szCs w:val="22"/>
        </w:rPr>
        <w:t xml:space="preserve">o zamówień publicznych lub realizuje zamówienie poniżej progów ustawy </w:t>
      </w:r>
      <w:proofErr w:type="spellStart"/>
      <w:r w:rsidRPr="00616097">
        <w:rPr>
          <w:sz w:val="22"/>
          <w:szCs w:val="22"/>
        </w:rPr>
        <w:t>Pzp</w:t>
      </w:r>
      <w:proofErr w:type="spellEnd"/>
      <w:r w:rsidRPr="00616097">
        <w:rPr>
          <w:sz w:val="22"/>
          <w:szCs w:val="22"/>
        </w:rPr>
        <w:t xml:space="preserve">, zastosowanie ma: traktat o Funkcjonowaniu Unii Europejskiej (TFUE), komunikat Wyjaśniający Komisji (Dz. U UE 1.8.2008/C 179/02), dokument </w:t>
      </w:r>
      <w:r w:rsidR="002D115A" w:rsidRPr="00616097">
        <w:rPr>
          <w:i/>
          <w:sz w:val="22"/>
          <w:szCs w:val="22"/>
        </w:rPr>
        <w:t>Wymierzanie korekt finansowych za naruszenie prawa zamówień publicznych związanych z realizacja projektów współfinansowanych ze środków UE</w:t>
      </w:r>
      <w:r w:rsidRPr="00616097">
        <w:rPr>
          <w:sz w:val="22"/>
          <w:szCs w:val="22"/>
        </w:rPr>
        <w:t>, ustawa o finansach publicznych, ustawa o odpowiedzialności za naruszeni</w:t>
      </w:r>
      <w:r w:rsidR="00D73899" w:rsidRPr="00616097">
        <w:rPr>
          <w:sz w:val="22"/>
          <w:szCs w:val="22"/>
        </w:rPr>
        <w:t>e</w:t>
      </w:r>
      <w:r w:rsidRPr="00616097">
        <w:rPr>
          <w:sz w:val="22"/>
          <w:szCs w:val="22"/>
        </w:rPr>
        <w:t xml:space="preserve"> dyscypliny finansów publicznych.</w:t>
      </w:r>
    </w:p>
    <w:p w:rsidR="00842017" w:rsidRPr="00616097" w:rsidRDefault="00842017" w:rsidP="005D35A5">
      <w:pPr>
        <w:numPr>
          <w:ilvl w:val="0"/>
          <w:numId w:val="18"/>
        </w:numPr>
        <w:tabs>
          <w:tab w:val="left" w:pos="426"/>
        </w:tabs>
        <w:autoSpaceDE w:val="0"/>
        <w:autoSpaceDN w:val="0"/>
        <w:adjustRightInd w:val="0"/>
        <w:jc w:val="both"/>
        <w:rPr>
          <w:sz w:val="22"/>
          <w:szCs w:val="22"/>
        </w:rPr>
      </w:pPr>
      <w:r w:rsidRPr="00616097">
        <w:rPr>
          <w:sz w:val="22"/>
          <w:szCs w:val="22"/>
        </w:rPr>
        <w:t xml:space="preserve">Jeżeli Beneficjent na podstawie ustawy, o której mowa </w:t>
      </w:r>
      <w:r w:rsidR="00126621" w:rsidRPr="00616097">
        <w:rPr>
          <w:sz w:val="22"/>
          <w:szCs w:val="22"/>
        </w:rPr>
        <w:t>w ust. 1,</w:t>
      </w:r>
      <w:r w:rsidRPr="00616097">
        <w:rPr>
          <w:sz w:val="22"/>
          <w:szCs w:val="22"/>
        </w:rPr>
        <w:t xml:space="preserve"> jest zwolniony ze stosowania procedur/trybów w niej określonych, przy wyłanianiu wykonawcy dla usług, dostaw lub robót budowlanych w ramach realizowanego Projektu jest zobowiązany dokonać wyboru wykonawcy </w:t>
      </w:r>
      <w:r w:rsidRPr="00616097">
        <w:rPr>
          <w:sz w:val="22"/>
          <w:szCs w:val="22"/>
        </w:rPr>
        <w:br/>
        <w:t xml:space="preserve">w sposób racjonalny, gospodarny i celowy, w oparciu o najbardziej korzystną ekonomicznie i jakościowo ofertę, z zachowaniem zasady </w:t>
      </w:r>
      <w:r w:rsidR="00703BD7" w:rsidRPr="00703BD7">
        <w:rPr>
          <w:sz w:val="22"/>
          <w:szCs w:val="22"/>
        </w:rPr>
        <w:t xml:space="preserve">konkurencyjności i przejrzystości oraz dołożyć wszelkich starań w celu uniknięcia konfliktu interesów rozumianego jako brak bezstronności i obiektywności w wypełnianiu funkcji jakiegokolwiek podmiotu objętego umową w związku z realizowanym zamówieniem, a sposób wyboru oferty, w tym rozeznania rynku trwale udokumentować. </w:t>
      </w:r>
    </w:p>
    <w:p w:rsidR="00842017" w:rsidRPr="00616097" w:rsidRDefault="00703BD7" w:rsidP="005D35A5">
      <w:pPr>
        <w:numPr>
          <w:ilvl w:val="0"/>
          <w:numId w:val="18"/>
        </w:numPr>
        <w:tabs>
          <w:tab w:val="left" w:pos="426"/>
        </w:tabs>
        <w:autoSpaceDE w:val="0"/>
        <w:autoSpaceDN w:val="0"/>
        <w:adjustRightInd w:val="0"/>
        <w:jc w:val="both"/>
        <w:rPr>
          <w:sz w:val="22"/>
          <w:szCs w:val="22"/>
        </w:rPr>
      </w:pPr>
      <w:r w:rsidRPr="00703BD7">
        <w:rPr>
          <w:sz w:val="22"/>
          <w:szCs w:val="22"/>
        </w:rPr>
        <w:t>W przypadku, o którym mowa w ust. 7, Beneficjent jest zobowiązany do przedstawienia na żądanie IZ, oraz innych upoważnionych organów lub wskazanych przez nie podmiotów dokumentów potwierdzających zachowanie zasady konkurencyjności przy wyłanianiu wykonawcy dla usług, dostaw lub robót budowlanych w ramach realizowanego Projektu. Obowiązki, o</w:t>
      </w:r>
      <w:r w:rsidR="00842017" w:rsidRPr="00616097">
        <w:rPr>
          <w:sz w:val="22"/>
          <w:szCs w:val="22"/>
        </w:rPr>
        <w:t xml:space="preserve"> których mowa w ust. </w:t>
      </w:r>
      <w:r w:rsidR="00842017" w:rsidRPr="00616097">
        <w:rPr>
          <w:sz w:val="22"/>
          <w:szCs w:val="22"/>
        </w:rPr>
        <w:lastRenderedPageBreak/>
        <w:t>1 – 8, dotyczą również Partnera realizującego Projekt w zakresie tej jego części, za realizację której jest odpowiedzialny zgodnie z umową partnerską zawartą z Beneficjentem</w:t>
      </w:r>
      <w:r w:rsidR="00842017" w:rsidRPr="00616097">
        <w:rPr>
          <w:rStyle w:val="Odwoanieprzypisudolnego"/>
          <w:sz w:val="22"/>
          <w:szCs w:val="22"/>
        </w:rPr>
        <w:footnoteReference w:id="18"/>
      </w:r>
      <w:r w:rsidR="00842017" w:rsidRPr="00616097">
        <w:rPr>
          <w:sz w:val="22"/>
          <w:szCs w:val="22"/>
        </w:rPr>
        <w:t xml:space="preserve">.  </w:t>
      </w:r>
    </w:p>
    <w:p w:rsidR="00842017" w:rsidRPr="00616097" w:rsidRDefault="00842017" w:rsidP="00842017">
      <w:pPr>
        <w:autoSpaceDE w:val="0"/>
        <w:autoSpaceDN w:val="0"/>
        <w:adjustRightInd w:val="0"/>
        <w:rPr>
          <w:b/>
          <w:bCs/>
          <w:sz w:val="22"/>
          <w:szCs w:val="22"/>
        </w:rPr>
      </w:pPr>
    </w:p>
    <w:p w:rsidR="00842017" w:rsidRPr="00616097" w:rsidRDefault="00842017" w:rsidP="00842017">
      <w:pPr>
        <w:autoSpaceDE w:val="0"/>
        <w:autoSpaceDN w:val="0"/>
        <w:adjustRightInd w:val="0"/>
        <w:jc w:val="center"/>
        <w:rPr>
          <w:b/>
          <w:bCs/>
          <w:sz w:val="22"/>
          <w:szCs w:val="22"/>
        </w:rPr>
      </w:pPr>
      <w:r w:rsidRPr="00616097">
        <w:rPr>
          <w:b/>
          <w:bCs/>
          <w:sz w:val="22"/>
          <w:szCs w:val="22"/>
        </w:rPr>
        <w:t>§ 1</w:t>
      </w:r>
      <w:r w:rsidR="0023401E" w:rsidRPr="00616097">
        <w:rPr>
          <w:b/>
          <w:bCs/>
          <w:sz w:val="22"/>
          <w:szCs w:val="22"/>
        </w:rPr>
        <w:t>5</w:t>
      </w:r>
      <w:r w:rsidRPr="00616097">
        <w:rPr>
          <w:b/>
          <w:bCs/>
          <w:sz w:val="22"/>
          <w:szCs w:val="22"/>
        </w:rPr>
        <w:t>.</w:t>
      </w:r>
    </w:p>
    <w:p w:rsidR="00842017" w:rsidRPr="00616097" w:rsidRDefault="00842017" w:rsidP="00842017">
      <w:pPr>
        <w:autoSpaceDE w:val="0"/>
        <w:autoSpaceDN w:val="0"/>
        <w:adjustRightInd w:val="0"/>
        <w:jc w:val="center"/>
        <w:rPr>
          <w:b/>
          <w:bCs/>
          <w:sz w:val="22"/>
          <w:szCs w:val="22"/>
        </w:rPr>
      </w:pPr>
      <w:r w:rsidRPr="00616097">
        <w:rPr>
          <w:b/>
          <w:bCs/>
          <w:sz w:val="22"/>
          <w:szCs w:val="22"/>
        </w:rPr>
        <w:t>Informacja i promocja</w:t>
      </w:r>
    </w:p>
    <w:p w:rsidR="00842017" w:rsidRPr="00616097" w:rsidRDefault="00842017" w:rsidP="00842017">
      <w:pPr>
        <w:autoSpaceDE w:val="0"/>
        <w:autoSpaceDN w:val="0"/>
        <w:adjustRightInd w:val="0"/>
        <w:rPr>
          <w:b/>
          <w:bCs/>
          <w:sz w:val="22"/>
          <w:szCs w:val="22"/>
        </w:rPr>
      </w:pPr>
    </w:p>
    <w:p w:rsidR="00842017" w:rsidRPr="00616097" w:rsidRDefault="00842017" w:rsidP="005D35A5">
      <w:pPr>
        <w:numPr>
          <w:ilvl w:val="0"/>
          <w:numId w:val="19"/>
        </w:numPr>
        <w:tabs>
          <w:tab w:val="left" w:pos="426"/>
        </w:tabs>
        <w:autoSpaceDE w:val="0"/>
        <w:autoSpaceDN w:val="0"/>
        <w:adjustRightInd w:val="0"/>
        <w:jc w:val="both"/>
        <w:rPr>
          <w:sz w:val="22"/>
          <w:szCs w:val="22"/>
        </w:rPr>
      </w:pPr>
      <w:r w:rsidRPr="00616097">
        <w:rPr>
          <w:sz w:val="22"/>
          <w:szCs w:val="22"/>
        </w:rPr>
        <w:t xml:space="preserve">Beneficjent przyjmuje do wiadomości, że wyrażenie zgody na otrzymanie Dofinansowania oznacza jednocześnie zgodę na umieszczenie informacji o Beneficjencie (nazwa Beneficjenta, tytuł Projektu </w:t>
      </w:r>
      <w:r w:rsidRPr="00616097">
        <w:rPr>
          <w:sz w:val="22"/>
          <w:szCs w:val="22"/>
        </w:rPr>
        <w:br/>
        <w:t xml:space="preserve">i przyznana kwota Dofinansowania) na </w:t>
      </w:r>
      <w:r w:rsidR="002D115A" w:rsidRPr="00616097">
        <w:rPr>
          <w:sz w:val="22"/>
          <w:szCs w:val="22"/>
        </w:rPr>
        <w:t>liście/wykazie beneficjentów</w:t>
      </w:r>
      <w:r w:rsidRPr="00616097">
        <w:rPr>
          <w:sz w:val="22"/>
          <w:szCs w:val="22"/>
        </w:rPr>
        <w:t>, ogłaszanej w formie elektronicznej</w:t>
      </w:r>
      <w:r w:rsidRPr="00616097">
        <w:rPr>
          <w:rStyle w:val="Odwoanieprzypisudolnego"/>
          <w:sz w:val="22"/>
          <w:szCs w:val="22"/>
        </w:rPr>
        <w:footnoteReference w:id="19"/>
      </w:r>
      <w:r w:rsidRPr="00616097">
        <w:rPr>
          <w:sz w:val="22"/>
          <w:szCs w:val="22"/>
        </w:rPr>
        <w:t>.</w:t>
      </w:r>
    </w:p>
    <w:p w:rsidR="00842017" w:rsidRPr="00616097" w:rsidRDefault="00842017" w:rsidP="005D35A5">
      <w:pPr>
        <w:numPr>
          <w:ilvl w:val="0"/>
          <w:numId w:val="19"/>
        </w:numPr>
        <w:tabs>
          <w:tab w:val="left" w:pos="426"/>
        </w:tabs>
        <w:autoSpaceDE w:val="0"/>
        <w:autoSpaceDN w:val="0"/>
        <w:adjustRightInd w:val="0"/>
        <w:jc w:val="both"/>
        <w:rPr>
          <w:sz w:val="22"/>
          <w:szCs w:val="22"/>
        </w:rPr>
      </w:pPr>
      <w:r w:rsidRPr="00616097">
        <w:rPr>
          <w:sz w:val="22"/>
          <w:szCs w:val="22"/>
        </w:rPr>
        <w:t>Beneficjent:</w:t>
      </w:r>
    </w:p>
    <w:p w:rsidR="00842017" w:rsidRPr="00616097" w:rsidRDefault="00842017" w:rsidP="00842017">
      <w:pPr>
        <w:numPr>
          <w:ilvl w:val="0"/>
          <w:numId w:val="6"/>
        </w:numPr>
        <w:autoSpaceDE w:val="0"/>
        <w:autoSpaceDN w:val="0"/>
        <w:adjustRightInd w:val="0"/>
        <w:ind w:left="1134" w:hanging="425"/>
        <w:jc w:val="both"/>
        <w:rPr>
          <w:sz w:val="22"/>
          <w:szCs w:val="22"/>
        </w:rPr>
      </w:pPr>
      <w:r w:rsidRPr="00616097">
        <w:rPr>
          <w:sz w:val="22"/>
          <w:szCs w:val="22"/>
        </w:rPr>
        <w:t xml:space="preserve">prowadzi działania informacyjne i promocyjne kierowane do opinii publicznej, informujące o finansowaniu realizacji Projektu przez Unię Europejską zgodnie z wymogami wskazanymi w </w:t>
      </w:r>
      <w:r w:rsidR="008312B6">
        <w:rPr>
          <w:sz w:val="22"/>
          <w:szCs w:val="22"/>
        </w:rPr>
        <w:t>R</w:t>
      </w:r>
      <w:r w:rsidR="008312B6" w:rsidRPr="00616097">
        <w:rPr>
          <w:sz w:val="22"/>
          <w:szCs w:val="22"/>
        </w:rPr>
        <w:t xml:space="preserve">ozporządzeniu </w:t>
      </w:r>
      <w:r w:rsidRPr="00616097">
        <w:rPr>
          <w:sz w:val="22"/>
          <w:szCs w:val="22"/>
        </w:rPr>
        <w:t xml:space="preserve">Rady (WE) nr 1083/2006, </w:t>
      </w:r>
      <w:r w:rsidR="008312B6">
        <w:rPr>
          <w:sz w:val="22"/>
          <w:szCs w:val="22"/>
        </w:rPr>
        <w:t>R</w:t>
      </w:r>
      <w:r w:rsidR="008312B6" w:rsidRPr="00616097">
        <w:rPr>
          <w:sz w:val="22"/>
          <w:szCs w:val="22"/>
        </w:rPr>
        <w:t xml:space="preserve">ozporządzeniu </w:t>
      </w:r>
      <w:r w:rsidRPr="00616097">
        <w:rPr>
          <w:sz w:val="22"/>
          <w:szCs w:val="22"/>
        </w:rPr>
        <w:t xml:space="preserve">Komisji (WE) nr 1828/2006, </w:t>
      </w:r>
      <w:r w:rsidR="008312B6">
        <w:rPr>
          <w:sz w:val="22"/>
          <w:szCs w:val="22"/>
        </w:rPr>
        <w:t>R</w:t>
      </w:r>
      <w:r w:rsidR="008312B6" w:rsidRPr="00616097">
        <w:rPr>
          <w:sz w:val="22"/>
          <w:szCs w:val="22"/>
        </w:rPr>
        <w:t xml:space="preserve">ozporządzeniu </w:t>
      </w:r>
      <w:r w:rsidRPr="00616097">
        <w:rPr>
          <w:sz w:val="22"/>
          <w:szCs w:val="22"/>
        </w:rPr>
        <w:t xml:space="preserve">(WE) nr 1080/2006 Parlamentu Europejskiego i Rady w zakresie określonym we </w:t>
      </w:r>
      <w:r w:rsidRPr="00616097">
        <w:rPr>
          <w:iCs/>
          <w:sz w:val="22"/>
          <w:szCs w:val="22"/>
        </w:rPr>
        <w:t>Wniosku o dofinansowanie Projektu</w:t>
      </w:r>
      <w:r w:rsidR="003638A3" w:rsidRPr="00616097">
        <w:rPr>
          <w:iCs/>
          <w:sz w:val="22"/>
          <w:szCs w:val="22"/>
        </w:rPr>
        <w:t xml:space="preserve"> i Strategii Inwestycyjnej</w:t>
      </w:r>
      <w:r w:rsidRPr="00616097">
        <w:rPr>
          <w:iCs/>
          <w:sz w:val="22"/>
          <w:szCs w:val="22"/>
        </w:rPr>
        <w:t>;</w:t>
      </w:r>
    </w:p>
    <w:p w:rsidR="00842017" w:rsidRPr="00616097" w:rsidRDefault="00842017" w:rsidP="00842017">
      <w:pPr>
        <w:numPr>
          <w:ilvl w:val="0"/>
          <w:numId w:val="6"/>
        </w:numPr>
        <w:autoSpaceDE w:val="0"/>
        <w:autoSpaceDN w:val="0"/>
        <w:adjustRightInd w:val="0"/>
        <w:ind w:left="1134" w:hanging="425"/>
        <w:jc w:val="both"/>
        <w:rPr>
          <w:sz w:val="22"/>
          <w:szCs w:val="22"/>
        </w:rPr>
      </w:pPr>
      <w:r w:rsidRPr="00616097">
        <w:rPr>
          <w:sz w:val="22"/>
          <w:szCs w:val="22"/>
        </w:rPr>
        <w:t xml:space="preserve">stosuje </w:t>
      </w:r>
      <w:r w:rsidR="002D115A" w:rsidRPr="00616097">
        <w:rPr>
          <w:i/>
          <w:sz w:val="22"/>
          <w:szCs w:val="22"/>
        </w:rPr>
        <w:t>Wytyczne dla beneficjentów w zakresie działań informacyjno - promocyjnych w ramach Regionalnego Programu Operacyjnego Województwa Mazowieckiego 2007 - 2013</w:t>
      </w:r>
      <w:r w:rsidRPr="00616097">
        <w:rPr>
          <w:rStyle w:val="Odwoanieprzypisudolnego"/>
          <w:sz w:val="22"/>
          <w:szCs w:val="22"/>
        </w:rPr>
        <w:footnoteReference w:id="20"/>
      </w:r>
      <w:r w:rsidRPr="00616097">
        <w:rPr>
          <w:sz w:val="22"/>
          <w:szCs w:val="22"/>
        </w:rPr>
        <w:t>.</w:t>
      </w:r>
    </w:p>
    <w:p w:rsidR="00842017" w:rsidRPr="00616097" w:rsidRDefault="00842017" w:rsidP="005D35A5">
      <w:pPr>
        <w:numPr>
          <w:ilvl w:val="0"/>
          <w:numId w:val="19"/>
        </w:numPr>
        <w:tabs>
          <w:tab w:val="left" w:pos="426"/>
        </w:tabs>
        <w:autoSpaceDE w:val="0"/>
        <w:autoSpaceDN w:val="0"/>
        <w:adjustRightInd w:val="0"/>
        <w:jc w:val="both"/>
        <w:rPr>
          <w:sz w:val="22"/>
          <w:szCs w:val="22"/>
        </w:rPr>
      </w:pPr>
      <w:r w:rsidRPr="00616097">
        <w:rPr>
          <w:sz w:val="22"/>
          <w:szCs w:val="22"/>
        </w:rPr>
        <w:t xml:space="preserve">Na potrzeby informacji i promocji EFRR oraz RPO WM, Beneficjent udostępnia </w:t>
      </w:r>
      <w:r w:rsidR="00F6042C" w:rsidRPr="00616097">
        <w:rPr>
          <w:sz w:val="22"/>
          <w:szCs w:val="22"/>
        </w:rPr>
        <w:t xml:space="preserve">IZ </w:t>
      </w:r>
      <w:r w:rsidRPr="00616097">
        <w:rPr>
          <w:sz w:val="22"/>
          <w:szCs w:val="22"/>
        </w:rPr>
        <w:t>materiały audio-wizualne, materiały zdjęciowe oraz prezentacje dotyczące Projektu i udziela nieodpłatnie licencji niewyłącznej, obejmującej prawo do korzystania z ww. materiałów.</w:t>
      </w:r>
    </w:p>
    <w:p w:rsidR="00842017" w:rsidRPr="00616097" w:rsidRDefault="00B3347E" w:rsidP="005D35A5">
      <w:pPr>
        <w:numPr>
          <w:ilvl w:val="0"/>
          <w:numId w:val="19"/>
        </w:numPr>
        <w:tabs>
          <w:tab w:val="left" w:pos="426"/>
        </w:tabs>
        <w:autoSpaceDE w:val="0"/>
        <w:autoSpaceDN w:val="0"/>
        <w:adjustRightInd w:val="0"/>
        <w:jc w:val="both"/>
        <w:rPr>
          <w:sz w:val="22"/>
          <w:szCs w:val="22"/>
        </w:rPr>
      </w:pPr>
      <w:r w:rsidRPr="00616097">
        <w:rPr>
          <w:sz w:val="22"/>
          <w:szCs w:val="22"/>
        </w:rPr>
        <w:t xml:space="preserve">Na żądanie Beneficjenta IZ </w:t>
      </w:r>
      <w:r w:rsidR="00842017" w:rsidRPr="00616097">
        <w:rPr>
          <w:sz w:val="22"/>
          <w:szCs w:val="22"/>
        </w:rPr>
        <w:t>udostępnia obowiązujące logotypy do oznaczania Projektu.</w:t>
      </w:r>
    </w:p>
    <w:p w:rsidR="00842017" w:rsidRPr="00616097" w:rsidRDefault="00842017" w:rsidP="005D35A5">
      <w:pPr>
        <w:numPr>
          <w:ilvl w:val="0"/>
          <w:numId w:val="19"/>
        </w:numPr>
        <w:tabs>
          <w:tab w:val="left" w:pos="426"/>
        </w:tabs>
        <w:autoSpaceDE w:val="0"/>
        <w:autoSpaceDN w:val="0"/>
        <w:adjustRightInd w:val="0"/>
        <w:jc w:val="both"/>
        <w:rPr>
          <w:sz w:val="22"/>
          <w:szCs w:val="22"/>
        </w:rPr>
      </w:pPr>
      <w:r w:rsidRPr="00616097">
        <w:rPr>
          <w:sz w:val="22"/>
          <w:szCs w:val="22"/>
        </w:rPr>
        <w:t>Beneficjent umieszcza obowiązujące logotypy na dokumentach dotyczących Projektu, w tym: materiałach promocyjnych, informacyjnych Projektu oraz wyposażeniu finansowanym w ramach Projektu, zgodnie z wytycznymi, o których mowa w ust. 2.</w:t>
      </w:r>
    </w:p>
    <w:p w:rsidR="00CA6C87" w:rsidRPr="00616097" w:rsidRDefault="00842017" w:rsidP="005D35A5">
      <w:pPr>
        <w:numPr>
          <w:ilvl w:val="0"/>
          <w:numId w:val="19"/>
        </w:numPr>
        <w:tabs>
          <w:tab w:val="left" w:pos="426"/>
        </w:tabs>
        <w:autoSpaceDE w:val="0"/>
        <w:autoSpaceDN w:val="0"/>
        <w:adjustRightInd w:val="0"/>
        <w:jc w:val="both"/>
        <w:rPr>
          <w:sz w:val="22"/>
          <w:szCs w:val="22"/>
        </w:rPr>
      </w:pPr>
      <w:r w:rsidRPr="00616097">
        <w:rPr>
          <w:sz w:val="22"/>
          <w:szCs w:val="22"/>
        </w:rPr>
        <w:t xml:space="preserve">W przypadku, gdy Beneficjent nie wywiązuje się z obowiązku informacji i promocji, Beneficjent może być zobowiązany do zwrotu przekazanego Dofinansowania. </w:t>
      </w:r>
    </w:p>
    <w:p w:rsidR="00CA6C87" w:rsidRPr="00616097" w:rsidRDefault="00CA6C87" w:rsidP="00842017">
      <w:pPr>
        <w:autoSpaceDE w:val="0"/>
        <w:autoSpaceDN w:val="0"/>
        <w:adjustRightInd w:val="0"/>
        <w:jc w:val="center"/>
        <w:rPr>
          <w:b/>
          <w:bCs/>
          <w:sz w:val="22"/>
          <w:szCs w:val="22"/>
        </w:rPr>
      </w:pPr>
    </w:p>
    <w:p w:rsidR="00842017" w:rsidRPr="00A95CD5" w:rsidRDefault="0023401E" w:rsidP="00842017">
      <w:pPr>
        <w:autoSpaceDE w:val="0"/>
        <w:autoSpaceDN w:val="0"/>
        <w:adjustRightInd w:val="0"/>
        <w:jc w:val="center"/>
        <w:rPr>
          <w:b/>
          <w:bCs/>
          <w:sz w:val="22"/>
          <w:szCs w:val="22"/>
        </w:rPr>
      </w:pPr>
      <w:r w:rsidRPr="00A95CD5">
        <w:rPr>
          <w:b/>
          <w:bCs/>
          <w:sz w:val="22"/>
          <w:szCs w:val="22"/>
        </w:rPr>
        <w:t>§ 16</w:t>
      </w:r>
      <w:r w:rsidR="00703BD7" w:rsidRPr="00A95CD5">
        <w:rPr>
          <w:b/>
          <w:bCs/>
          <w:sz w:val="22"/>
          <w:szCs w:val="22"/>
        </w:rPr>
        <w:t>.</w:t>
      </w:r>
    </w:p>
    <w:p w:rsidR="00842017" w:rsidRPr="00616097" w:rsidRDefault="00842017" w:rsidP="00842017">
      <w:pPr>
        <w:autoSpaceDE w:val="0"/>
        <w:autoSpaceDN w:val="0"/>
        <w:adjustRightInd w:val="0"/>
        <w:jc w:val="center"/>
        <w:rPr>
          <w:b/>
          <w:bCs/>
          <w:sz w:val="22"/>
          <w:szCs w:val="22"/>
        </w:rPr>
      </w:pPr>
      <w:r w:rsidRPr="00A95CD5">
        <w:rPr>
          <w:b/>
          <w:bCs/>
          <w:sz w:val="22"/>
          <w:szCs w:val="22"/>
        </w:rPr>
        <w:t>Przechowywanie dokumentacji</w:t>
      </w:r>
      <w:r w:rsidRPr="00616097">
        <w:rPr>
          <w:b/>
          <w:bCs/>
          <w:sz w:val="22"/>
          <w:szCs w:val="22"/>
        </w:rPr>
        <w:t xml:space="preserve"> Projektu</w:t>
      </w:r>
    </w:p>
    <w:p w:rsidR="00842017" w:rsidRPr="00616097" w:rsidRDefault="00842017" w:rsidP="00842017">
      <w:pPr>
        <w:autoSpaceDE w:val="0"/>
        <w:autoSpaceDN w:val="0"/>
        <w:adjustRightInd w:val="0"/>
        <w:jc w:val="center"/>
        <w:rPr>
          <w:b/>
          <w:bCs/>
          <w:sz w:val="22"/>
          <w:szCs w:val="22"/>
        </w:rPr>
      </w:pPr>
    </w:p>
    <w:p w:rsidR="00842017" w:rsidRPr="00616097" w:rsidRDefault="00842017" w:rsidP="005D35A5">
      <w:pPr>
        <w:numPr>
          <w:ilvl w:val="0"/>
          <w:numId w:val="20"/>
        </w:numPr>
        <w:tabs>
          <w:tab w:val="left" w:pos="426"/>
        </w:tabs>
        <w:autoSpaceDE w:val="0"/>
        <w:autoSpaceDN w:val="0"/>
        <w:adjustRightInd w:val="0"/>
        <w:jc w:val="both"/>
        <w:rPr>
          <w:sz w:val="22"/>
          <w:szCs w:val="22"/>
        </w:rPr>
      </w:pPr>
      <w:r w:rsidRPr="00616097">
        <w:rPr>
          <w:sz w:val="22"/>
          <w:szCs w:val="22"/>
        </w:rPr>
        <w:t xml:space="preserve">Beneficjent przechowuje wszelką dokumentację związaną z realizacją Projektu </w:t>
      </w:r>
      <w:r w:rsidR="000C3221" w:rsidRPr="00616097">
        <w:rPr>
          <w:sz w:val="22"/>
          <w:szCs w:val="22"/>
        </w:rPr>
        <w:t xml:space="preserve">do </w:t>
      </w:r>
      <w:r w:rsidR="007055F0" w:rsidRPr="00616097">
        <w:rPr>
          <w:sz w:val="22"/>
          <w:szCs w:val="22"/>
        </w:rPr>
        <w:t xml:space="preserve">określonego w art. 90 ust. 1 lit. a </w:t>
      </w:r>
      <w:r w:rsidR="008312B6">
        <w:rPr>
          <w:sz w:val="22"/>
          <w:szCs w:val="22"/>
        </w:rPr>
        <w:t>R</w:t>
      </w:r>
      <w:r w:rsidR="008312B6" w:rsidRPr="00616097">
        <w:rPr>
          <w:sz w:val="22"/>
          <w:szCs w:val="22"/>
        </w:rPr>
        <w:t xml:space="preserve">ozporządzenia </w:t>
      </w:r>
      <w:r w:rsidR="007055F0" w:rsidRPr="00616097">
        <w:rPr>
          <w:sz w:val="22"/>
          <w:szCs w:val="22"/>
        </w:rPr>
        <w:t>ogólnego Rady (WE) nr 1083/2006</w:t>
      </w:r>
      <w:r w:rsidR="00095372" w:rsidRPr="00616097">
        <w:rPr>
          <w:sz w:val="22"/>
          <w:szCs w:val="22"/>
        </w:rPr>
        <w:t xml:space="preserve"> terminu</w:t>
      </w:r>
      <w:r w:rsidR="000C3221" w:rsidRPr="00616097">
        <w:rPr>
          <w:sz w:val="22"/>
          <w:szCs w:val="22"/>
        </w:rPr>
        <w:t xml:space="preserve"> w swojej siedzibie, z zastrzeżeniem ust. 2 i 3.</w:t>
      </w:r>
    </w:p>
    <w:p w:rsidR="00842017" w:rsidRPr="00616097" w:rsidRDefault="008D30FA" w:rsidP="005D35A5">
      <w:pPr>
        <w:numPr>
          <w:ilvl w:val="0"/>
          <w:numId w:val="20"/>
        </w:numPr>
        <w:tabs>
          <w:tab w:val="left" w:pos="426"/>
        </w:tabs>
        <w:autoSpaceDE w:val="0"/>
        <w:autoSpaceDN w:val="0"/>
        <w:adjustRightInd w:val="0"/>
        <w:jc w:val="both"/>
        <w:rPr>
          <w:sz w:val="22"/>
          <w:szCs w:val="22"/>
        </w:rPr>
      </w:pPr>
      <w:r w:rsidRPr="00616097">
        <w:rPr>
          <w:sz w:val="22"/>
          <w:szCs w:val="22"/>
        </w:rPr>
        <w:t xml:space="preserve">IZ </w:t>
      </w:r>
      <w:r w:rsidR="00842017" w:rsidRPr="00616097">
        <w:rPr>
          <w:sz w:val="22"/>
          <w:szCs w:val="22"/>
        </w:rPr>
        <w:t>może przedłużyć termin, o którym mowa w ust. 1, informując o tym Beneficjenta na piśmie przed upływem tego terminu.</w:t>
      </w:r>
    </w:p>
    <w:p w:rsidR="00842017" w:rsidRPr="00616097" w:rsidRDefault="00842017" w:rsidP="005D35A5">
      <w:pPr>
        <w:numPr>
          <w:ilvl w:val="0"/>
          <w:numId w:val="20"/>
        </w:numPr>
        <w:tabs>
          <w:tab w:val="left" w:pos="426"/>
        </w:tabs>
        <w:autoSpaceDE w:val="0"/>
        <w:autoSpaceDN w:val="0"/>
        <w:adjustRightInd w:val="0"/>
        <w:jc w:val="both"/>
        <w:rPr>
          <w:sz w:val="22"/>
          <w:szCs w:val="22"/>
        </w:rPr>
      </w:pPr>
      <w:r w:rsidRPr="00616097">
        <w:rPr>
          <w:sz w:val="22"/>
          <w:szCs w:val="22"/>
        </w:rPr>
        <w:t xml:space="preserve">Beneficjent przechowuje dokumenty dotyczące udzielonej pomocy publicznej przez okres 10 lat od dnia Zakończenia realizacji Projektu, ale nie krócej niż </w:t>
      </w:r>
      <w:r w:rsidR="000C3221" w:rsidRPr="00616097">
        <w:rPr>
          <w:sz w:val="22"/>
          <w:szCs w:val="22"/>
        </w:rPr>
        <w:t xml:space="preserve">do </w:t>
      </w:r>
      <w:r w:rsidR="00E10E94" w:rsidRPr="00616097">
        <w:rPr>
          <w:sz w:val="22"/>
          <w:szCs w:val="22"/>
        </w:rPr>
        <w:t>dnia określonego</w:t>
      </w:r>
      <w:r w:rsidR="007055F0" w:rsidRPr="00616097">
        <w:rPr>
          <w:sz w:val="22"/>
          <w:szCs w:val="22"/>
        </w:rPr>
        <w:t xml:space="preserve"> w art. 90 ust. 1 lit. a </w:t>
      </w:r>
      <w:r w:rsidR="008312B6">
        <w:rPr>
          <w:sz w:val="22"/>
          <w:szCs w:val="22"/>
        </w:rPr>
        <w:t>R</w:t>
      </w:r>
      <w:r w:rsidR="008312B6" w:rsidRPr="00616097">
        <w:rPr>
          <w:sz w:val="22"/>
          <w:szCs w:val="22"/>
        </w:rPr>
        <w:t xml:space="preserve">ozporządzenia </w:t>
      </w:r>
      <w:r w:rsidR="007055F0" w:rsidRPr="00616097">
        <w:rPr>
          <w:sz w:val="22"/>
          <w:szCs w:val="22"/>
        </w:rPr>
        <w:t xml:space="preserve">ogólnego Rady (WE) nr 1083/2006 </w:t>
      </w:r>
      <w:r w:rsidR="000C3221" w:rsidRPr="00616097">
        <w:rPr>
          <w:sz w:val="22"/>
          <w:szCs w:val="22"/>
        </w:rPr>
        <w:t>.</w:t>
      </w:r>
    </w:p>
    <w:p w:rsidR="00842017" w:rsidRPr="00616097" w:rsidRDefault="00842017" w:rsidP="005D35A5">
      <w:pPr>
        <w:numPr>
          <w:ilvl w:val="0"/>
          <w:numId w:val="20"/>
        </w:numPr>
        <w:tabs>
          <w:tab w:val="left" w:pos="426"/>
        </w:tabs>
        <w:autoSpaceDE w:val="0"/>
        <w:autoSpaceDN w:val="0"/>
        <w:adjustRightInd w:val="0"/>
        <w:jc w:val="both"/>
        <w:rPr>
          <w:sz w:val="22"/>
          <w:szCs w:val="22"/>
        </w:rPr>
      </w:pPr>
      <w:r w:rsidRPr="00616097">
        <w:rPr>
          <w:sz w:val="22"/>
          <w:szCs w:val="22"/>
        </w:rPr>
        <w:t xml:space="preserve">Dokumenty przechowuje się w formie oryginałów albo kopii poświadczonych za zgodność </w:t>
      </w:r>
      <w:r w:rsidRPr="00616097">
        <w:rPr>
          <w:sz w:val="22"/>
          <w:szCs w:val="22"/>
        </w:rPr>
        <w:br/>
        <w:t>z oryginałem oraz na powszechnie uznawanych nośnikach danych.</w:t>
      </w:r>
    </w:p>
    <w:p w:rsidR="00842017" w:rsidRPr="00616097" w:rsidRDefault="00842017" w:rsidP="005D35A5">
      <w:pPr>
        <w:numPr>
          <w:ilvl w:val="0"/>
          <w:numId w:val="20"/>
        </w:numPr>
        <w:tabs>
          <w:tab w:val="left" w:pos="426"/>
        </w:tabs>
        <w:autoSpaceDE w:val="0"/>
        <w:autoSpaceDN w:val="0"/>
        <w:adjustRightInd w:val="0"/>
        <w:jc w:val="both"/>
        <w:rPr>
          <w:sz w:val="22"/>
          <w:szCs w:val="22"/>
        </w:rPr>
      </w:pPr>
      <w:r w:rsidRPr="00616097">
        <w:rPr>
          <w:sz w:val="22"/>
          <w:szCs w:val="22"/>
        </w:rPr>
        <w:t xml:space="preserve">W przypadku zmiany miejsca przechowywania dokumentów związanych z realizacją Projektu, jak również w przypadku zawieszenia, zaprzestania lub likwidacji przez Beneficjenta działalności, przed upływem terminu, o którym mowa w ust. 1-3, Beneficjent zobowiązuje się do pisemnego poinformowania </w:t>
      </w:r>
      <w:r w:rsidR="00DB4B56" w:rsidRPr="00616097">
        <w:rPr>
          <w:sz w:val="22"/>
          <w:szCs w:val="22"/>
        </w:rPr>
        <w:t xml:space="preserve">IZ  </w:t>
      </w:r>
      <w:r w:rsidRPr="00616097">
        <w:rPr>
          <w:sz w:val="22"/>
          <w:szCs w:val="22"/>
        </w:rPr>
        <w:t xml:space="preserve">z zachowaniem formy pisemnej, w terminie 14 dni, o nowym miejscu przechowywania dokumentów. </w:t>
      </w:r>
    </w:p>
    <w:p w:rsidR="00842017" w:rsidRPr="00616097" w:rsidRDefault="00842017" w:rsidP="00842017">
      <w:pPr>
        <w:autoSpaceDE w:val="0"/>
        <w:autoSpaceDN w:val="0"/>
        <w:adjustRightInd w:val="0"/>
        <w:rPr>
          <w:b/>
          <w:bCs/>
          <w:sz w:val="22"/>
          <w:szCs w:val="22"/>
        </w:rPr>
      </w:pPr>
    </w:p>
    <w:p w:rsidR="00842017" w:rsidRPr="00616097" w:rsidRDefault="00842017" w:rsidP="00842017">
      <w:pPr>
        <w:autoSpaceDE w:val="0"/>
        <w:autoSpaceDN w:val="0"/>
        <w:adjustRightInd w:val="0"/>
        <w:jc w:val="center"/>
        <w:rPr>
          <w:b/>
          <w:bCs/>
          <w:sz w:val="22"/>
          <w:szCs w:val="22"/>
        </w:rPr>
      </w:pPr>
      <w:r w:rsidRPr="00616097">
        <w:rPr>
          <w:b/>
          <w:bCs/>
          <w:sz w:val="22"/>
          <w:szCs w:val="22"/>
        </w:rPr>
        <w:t>§ 1</w:t>
      </w:r>
      <w:r w:rsidR="0023401E" w:rsidRPr="00616097">
        <w:rPr>
          <w:b/>
          <w:bCs/>
          <w:sz w:val="22"/>
          <w:szCs w:val="22"/>
        </w:rPr>
        <w:t>7</w:t>
      </w:r>
      <w:r w:rsidRPr="00616097">
        <w:rPr>
          <w:b/>
          <w:bCs/>
          <w:sz w:val="22"/>
          <w:szCs w:val="22"/>
        </w:rPr>
        <w:t xml:space="preserve">. </w:t>
      </w:r>
    </w:p>
    <w:p w:rsidR="00842017" w:rsidRPr="00616097" w:rsidRDefault="00842017" w:rsidP="00842017">
      <w:pPr>
        <w:autoSpaceDE w:val="0"/>
        <w:autoSpaceDN w:val="0"/>
        <w:adjustRightInd w:val="0"/>
        <w:jc w:val="center"/>
        <w:rPr>
          <w:b/>
          <w:bCs/>
          <w:sz w:val="22"/>
          <w:szCs w:val="22"/>
        </w:rPr>
      </w:pPr>
      <w:r w:rsidRPr="00616097">
        <w:rPr>
          <w:b/>
          <w:bCs/>
          <w:sz w:val="22"/>
          <w:szCs w:val="22"/>
        </w:rPr>
        <w:t>Monitorowanie realizacji Projektu</w:t>
      </w:r>
    </w:p>
    <w:p w:rsidR="00842017" w:rsidRPr="00616097" w:rsidRDefault="00842017" w:rsidP="00842017">
      <w:pPr>
        <w:autoSpaceDE w:val="0"/>
        <w:autoSpaceDN w:val="0"/>
        <w:adjustRightInd w:val="0"/>
        <w:jc w:val="center"/>
        <w:rPr>
          <w:b/>
          <w:bCs/>
          <w:sz w:val="22"/>
          <w:szCs w:val="22"/>
        </w:rPr>
      </w:pPr>
    </w:p>
    <w:p w:rsidR="00842017" w:rsidRPr="00616097" w:rsidRDefault="00842017" w:rsidP="005D35A5">
      <w:pPr>
        <w:numPr>
          <w:ilvl w:val="0"/>
          <w:numId w:val="21"/>
        </w:numPr>
        <w:tabs>
          <w:tab w:val="left" w:pos="426"/>
        </w:tabs>
        <w:autoSpaceDE w:val="0"/>
        <w:autoSpaceDN w:val="0"/>
        <w:adjustRightInd w:val="0"/>
        <w:jc w:val="both"/>
        <w:rPr>
          <w:sz w:val="22"/>
          <w:szCs w:val="22"/>
        </w:rPr>
      </w:pPr>
      <w:r w:rsidRPr="00616097">
        <w:rPr>
          <w:sz w:val="22"/>
          <w:szCs w:val="22"/>
        </w:rPr>
        <w:t xml:space="preserve">Beneficjent: </w:t>
      </w:r>
    </w:p>
    <w:p w:rsidR="005B6B0E" w:rsidRPr="00616097" w:rsidRDefault="00842017" w:rsidP="006B7F86">
      <w:pPr>
        <w:numPr>
          <w:ilvl w:val="0"/>
          <w:numId w:val="13"/>
        </w:numPr>
        <w:jc w:val="both"/>
        <w:rPr>
          <w:sz w:val="22"/>
          <w:szCs w:val="22"/>
        </w:rPr>
      </w:pPr>
      <w:r w:rsidRPr="00616097">
        <w:rPr>
          <w:sz w:val="22"/>
          <w:szCs w:val="22"/>
        </w:rPr>
        <w:t xml:space="preserve">monitoruje na bieżąco przebieg realizacji Projektu oraz informuje </w:t>
      </w:r>
      <w:r w:rsidR="00944278" w:rsidRPr="00616097">
        <w:rPr>
          <w:sz w:val="22"/>
          <w:szCs w:val="22"/>
        </w:rPr>
        <w:t>IZ</w:t>
      </w:r>
      <w:r w:rsidR="00C8735B" w:rsidRPr="00616097">
        <w:rPr>
          <w:sz w:val="22"/>
          <w:szCs w:val="22"/>
        </w:rPr>
        <w:t xml:space="preserve"> </w:t>
      </w:r>
      <w:r w:rsidRPr="00616097">
        <w:rPr>
          <w:sz w:val="22"/>
          <w:szCs w:val="22"/>
        </w:rPr>
        <w:t>o wszelkich przesłankach, które mogą mieć wpływ na zaprzestanie realizacji Projektu;</w:t>
      </w:r>
    </w:p>
    <w:p w:rsidR="000208C3" w:rsidRPr="00616097" w:rsidRDefault="009873D3" w:rsidP="006B7F86">
      <w:pPr>
        <w:numPr>
          <w:ilvl w:val="0"/>
          <w:numId w:val="13"/>
        </w:numPr>
        <w:jc w:val="both"/>
        <w:rPr>
          <w:sz w:val="22"/>
          <w:szCs w:val="22"/>
        </w:rPr>
      </w:pPr>
      <w:r w:rsidRPr="00616097">
        <w:rPr>
          <w:sz w:val="22"/>
          <w:szCs w:val="22"/>
        </w:rPr>
        <w:t xml:space="preserve">jest zobowiązany </w:t>
      </w:r>
      <w:r w:rsidR="000208C3" w:rsidRPr="00616097">
        <w:rPr>
          <w:sz w:val="22"/>
          <w:szCs w:val="22"/>
        </w:rPr>
        <w:t>do przekazania IZ</w:t>
      </w:r>
      <w:r w:rsidR="005B6B0E" w:rsidRPr="00616097">
        <w:rPr>
          <w:sz w:val="22"/>
          <w:szCs w:val="22"/>
        </w:rPr>
        <w:t xml:space="preserve"> do 31 marca każdego roku kalendarzowego rocznych raportów, określających szczegółową analizę realizacji </w:t>
      </w:r>
      <w:r w:rsidR="00956153" w:rsidRPr="00616097">
        <w:rPr>
          <w:sz w:val="22"/>
          <w:szCs w:val="22"/>
        </w:rPr>
        <w:t>I</w:t>
      </w:r>
      <w:r w:rsidR="005B6B0E" w:rsidRPr="00616097">
        <w:rPr>
          <w:sz w:val="22"/>
          <w:szCs w:val="22"/>
        </w:rPr>
        <w:t>nicjatywy JEREMIE w poprzednim roku kalendarzowym</w:t>
      </w:r>
      <w:r w:rsidR="00531A54" w:rsidRPr="00616097">
        <w:rPr>
          <w:sz w:val="22"/>
          <w:szCs w:val="22"/>
        </w:rPr>
        <w:t>;</w:t>
      </w:r>
    </w:p>
    <w:p w:rsidR="009873D3" w:rsidRPr="00616097" w:rsidRDefault="009873D3" w:rsidP="009873D3">
      <w:pPr>
        <w:numPr>
          <w:ilvl w:val="0"/>
          <w:numId w:val="13"/>
        </w:numPr>
        <w:jc w:val="both"/>
        <w:rPr>
          <w:sz w:val="22"/>
          <w:szCs w:val="22"/>
        </w:rPr>
      </w:pPr>
      <w:r w:rsidRPr="00616097">
        <w:rPr>
          <w:sz w:val="22"/>
          <w:szCs w:val="22"/>
        </w:rPr>
        <w:t>jest zobowiązany d</w:t>
      </w:r>
      <w:r w:rsidR="000208C3" w:rsidRPr="00616097">
        <w:rPr>
          <w:sz w:val="22"/>
          <w:szCs w:val="22"/>
        </w:rPr>
        <w:t xml:space="preserve">o przekazania IZ w ciągu 15 dni roboczych od dnia zakończenia każdego kwartału </w:t>
      </w:r>
      <w:r w:rsidR="00703BD7" w:rsidRPr="00703BD7">
        <w:rPr>
          <w:sz w:val="22"/>
          <w:szCs w:val="22"/>
        </w:rPr>
        <w:t>raportów kwartalnych określających szczegółową analizę realizacji Inicjatywy JEREMIE w poprzednim kwartale;</w:t>
      </w:r>
    </w:p>
    <w:p w:rsidR="00842017" w:rsidRPr="00616097" w:rsidRDefault="00703BD7" w:rsidP="00842017">
      <w:pPr>
        <w:numPr>
          <w:ilvl w:val="0"/>
          <w:numId w:val="13"/>
        </w:numPr>
        <w:jc w:val="both"/>
        <w:rPr>
          <w:sz w:val="22"/>
          <w:szCs w:val="22"/>
        </w:rPr>
      </w:pPr>
      <w:r w:rsidRPr="00703BD7">
        <w:rPr>
          <w:sz w:val="22"/>
          <w:szCs w:val="22"/>
        </w:rPr>
        <w:t>dokonuje pomiaru wartości wskaźników osiąganych w wyniku realizacji Projektu, zgodnie ze wskaźnikami monitoringowymi zamieszczonymi we Wniosku o dofinansowanie Projektu;</w:t>
      </w:r>
    </w:p>
    <w:p w:rsidR="00842017" w:rsidRPr="00616097" w:rsidRDefault="00703BD7" w:rsidP="00842017">
      <w:pPr>
        <w:numPr>
          <w:ilvl w:val="0"/>
          <w:numId w:val="13"/>
        </w:numPr>
        <w:jc w:val="both"/>
        <w:rPr>
          <w:sz w:val="22"/>
          <w:szCs w:val="22"/>
        </w:rPr>
      </w:pPr>
      <w:r w:rsidRPr="00703BD7">
        <w:rPr>
          <w:sz w:val="22"/>
          <w:szCs w:val="22"/>
        </w:rPr>
        <w:t>umożliwia przeprowadzanie przez IZ wizyt monitorujących realizację Projektu;</w:t>
      </w:r>
    </w:p>
    <w:p w:rsidR="00842017" w:rsidRPr="00616097" w:rsidRDefault="00703BD7" w:rsidP="00842017">
      <w:pPr>
        <w:numPr>
          <w:ilvl w:val="0"/>
          <w:numId w:val="13"/>
        </w:numPr>
        <w:jc w:val="both"/>
        <w:rPr>
          <w:sz w:val="22"/>
          <w:szCs w:val="22"/>
        </w:rPr>
      </w:pPr>
      <w:r w:rsidRPr="00703BD7">
        <w:rPr>
          <w:sz w:val="22"/>
          <w:szCs w:val="22"/>
        </w:rPr>
        <w:t xml:space="preserve">w trakcie realizacji Projektu oraz po jego zakończeniu w okresie 3 lat od zamknięcia RPO WM, Beneficjent współpracuje z podmiotami upoważnionymi przez IZ i innymi uprawnionymi podmiotami do przeprowadzania ewaluacji Projektu, w szczególności z </w:t>
      </w:r>
      <w:proofErr w:type="spellStart"/>
      <w:r w:rsidRPr="00703BD7">
        <w:rPr>
          <w:sz w:val="22"/>
          <w:szCs w:val="22"/>
        </w:rPr>
        <w:t>ewaluatorami</w:t>
      </w:r>
      <w:proofErr w:type="spellEnd"/>
      <w:r w:rsidR="00842017" w:rsidRPr="00616097">
        <w:rPr>
          <w:sz w:val="22"/>
          <w:szCs w:val="22"/>
        </w:rPr>
        <w:t xml:space="preserve"> zewnętrznymi, prowadzącymi badania, którym przekazuje wszelkie informacje dotyczące Projektu we wskazanym zakresie;</w:t>
      </w:r>
    </w:p>
    <w:p w:rsidR="00842017" w:rsidRPr="00616097" w:rsidRDefault="00842017" w:rsidP="00842017">
      <w:pPr>
        <w:numPr>
          <w:ilvl w:val="0"/>
          <w:numId w:val="13"/>
        </w:numPr>
        <w:jc w:val="both"/>
        <w:rPr>
          <w:sz w:val="22"/>
          <w:szCs w:val="22"/>
        </w:rPr>
      </w:pPr>
      <w:r w:rsidRPr="00616097">
        <w:rPr>
          <w:sz w:val="22"/>
          <w:szCs w:val="22"/>
        </w:rPr>
        <w:t>uczestniczy w wywiadach lub ankietach oraz badaniach ewaluacyjnych przeprowadzanych innymi metodami badawczymi.</w:t>
      </w:r>
    </w:p>
    <w:p w:rsidR="00842017" w:rsidRPr="00616097" w:rsidRDefault="00842017" w:rsidP="005D35A5">
      <w:pPr>
        <w:numPr>
          <w:ilvl w:val="0"/>
          <w:numId w:val="21"/>
        </w:numPr>
        <w:tabs>
          <w:tab w:val="left" w:pos="426"/>
        </w:tabs>
        <w:autoSpaceDE w:val="0"/>
        <w:autoSpaceDN w:val="0"/>
        <w:adjustRightInd w:val="0"/>
        <w:jc w:val="both"/>
        <w:rPr>
          <w:sz w:val="22"/>
          <w:szCs w:val="22"/>
        </w:rPr>
      </w:pPr>
      <w:r w:rsidRPr="00616097">
        <w:rPr>
          <w:sz w:val="22"/>
          <w:szCs w:val="22"/>
        </w:rPr>
        <w:t>Niewykonanie przez Beneficjenta obowiązków, o których mowa w ust. 1, mo</w:t>
      </w:r>
      <w:r w:rsidR="001F3BD8" w:rsidRPr="00616097">
        <w:rPr>
          <w:sz w:val="22"/>
          <w:szCs w:val="22"/>
        </w:rPr>
        <w:t xml:space="preserve">że spowodować rozwiązanie Umowy oraz zwrot </w:t>
      </w:r>
      <w:r w:rsidR="007B4EE8" w:rsidRPr="00616097">
        <w:rPr>
          <w:sz w:val="22"/>
          <w:szCs w:val="22"/>
        </w:rPr>
        <w:t>kapitału</w:t>
      </w:r>
      <w:r w:rsidR="001F3BD8" w:rsidRPr="00616097">
        <w:rPr>
          <w:sz w:val="22"/>
          <w:szCs w:val="22"/>
        </w:rPr>
        <w:t>.</w:t>
      </w:r>
    </w:p>
    <w:p w:rsidR="00141068" w:rsidRPr="00616097" w:rsidRDefault="008F11F6" w:rsidP="0080305A">
      <w:pPr>
        <w:numPr>
          <w:ilvl w:val="0"/>
          <w:numId w:val="21"/>
        </w:numPr>
        <w:tabs>
          <w:tab w:val="left" w:pos="426"/>
        </w:tabs>
        <w:autoSpaceDE w:val="0"/>
        <w:autoSpaceDN w:val="0"/>
        <w:adjustRightInd w:val="0"/>
        <w:jc w:val="both"/>
        <w:rPr>
          <w:sz w:val="22"/>
          <w:szCs w:val="22"/>
        </w:rPr>
      </w:pPr>
      <w:r w:rsidRPr="00616097">
        <w:rPr>
          <w:sz w:val="22"/>
          <w:szCs w:val="22"/>
        </w:rPr>
        <w:t xml:space="preserve">IZ lub </w:t>
      </w:r>
      <w:r w:rsidR="00141068" w:rsidRPr="00616097">
        <w:rPr>
          <w:sz w:val="22"/>
          <w:szCs w:val="22"/>
        </w:rPr>
        <w:t xml:space="preserve">Rada Inwestycyjna, w celu poprawnego zamknięcia FP może wydłużyć okres sprawozdawczy, dla Beneficjenta i innych podmiotów zaangażowanych we wdrażanie. </w:t>
      </w:r>
    </w:p>
    <w:p w:rsidR="00842017" w:rsidRPr="00616097" w:rsidRDefault="00842017" w:rsidP="005D35A5">
      <w:pPr>
        <w:numPr>
          <w:ilvl w:val="0"/>
          <w:numId w:val="21"/>
        </w:numPr>
        <w:tabs>
          <w:tab w:val="left" w:pos="426"/>
        </w:tabs>
        <w:autoSpaceDE w:val="0"/>
        <w:autoSpaceDN w:val="0"/>
        <w:adjustRightInd w:val="0"/>
        <w:jc w:val="both"/>
        <w:rPr>
          <w:sz w:val="22"/>
          <w:szCs w:val="22"/>
        </w:rPr>
      </w:pPr>
      <w:r w:rsidRPr="00616097">
        <w:rPr>
          <w:sz w:val="22"/>
          <w:szCs w:val="22"/>
        </w:rPr>
        <w:t xml:space="preserve">Beneficjent przekazuje na żądanie i w terminie określanym przez </w:t>
      </w:r>
      <w:r w:rsidR="008F5928" w:rsidRPr="00616097">
        <w:rPr>
          <w:sz w:val="22"/>
          <w:szCs w:val="22"/>
        </w:rPr>
        <w:t xml:space="preserve">IZ </w:t>
      </w:r>
      <w:r w:rsidRPr="00616097">
        <w:rPr>
          <w:sz w:val="22"/>
          <w:szCs w:val="22"/>
        </w:rPr>
        <w:t xml:space="preserve">wszelkie dokumenty służące monitorowaniu postępów realizacji Projektu. </w:t>
      </w:r>
    </w:p>
    <w:p w:rsidR="00842017" w:rsidRPr="00616097" w:rsidRDefault="00842017" w:rsidP="005D35A5">
      <w:pPr>
        <w:numPr>
          <w:ilvl w:val="0"/>
          <w:numId w:val="21"/>
        </w:numPr>
        <w:tabs>
          <w:tab w:val="left" w:pos="426"/>
        </w:tabs>
        <w:autoSpaceDE w:val="0"/>
        <w:autoSpaceDN w:val="0"/>
        <w:adjustRightInd w:val="0"/>
        <w:jc w:val="both"/>
        <w:rPr>
          <w:sz w:val="22"/>
          <w:szCs w:val="22"/>
        </w:rPr>
      </w:pPr>
      <w:r w:rsidRPr="00616097">
        <w:rPr>
          <w:sz w:val="22"/>
          <w:szCs w:val="22"/>
        </w:rPr>
        <w:t xml:space="preserve">W przypadku stwierdzenia braków formalnych bądź merytorycznych w przekazanych do </w:t>
      </w:r>
      <w:r w:rsidR="007F39B9" w:rsidRPr="00616097">
        <w:rPr>
          <w:sz w:val="22"/>
          <w:szCs w:val="22"/>
        </w:rPr>
        <w:t>IZ</w:t>
      </w:r>
      <w:r w:rsidR="008F5928" w:rsidRPr="00616097">
        <w:rPr>
          <w:sz w:val="22"/>
          <w:szCs w:val="22"/>
        </w:rPr>
        <w:t xml:space="preserve"> raportach</w:t>
      </w:r>
      <w:r w:rsidRPr="00616097">
        <w:rPr>
          <w:sz w:val="22"/>
          <w:szCs w:val="22"/>
        </w:rPr>
        <w:t xml:space="preserve">, Beneficjent przesyła uzupełnione dokumenty w terminie wyznaczonym przez </w:t>
      </w:r>
      <w:r w:rsidR="008F5928" w:rsidRPr="00616097">
        <w:rPr>
          <w:sz w:val="22"/>
          <w:szCs w:val="22"/>
        </w:rPr>
        <w:t>IZ</w:t>
      </w:r>
      <w:r w:rsidRPr="00616097">
        <w:rPr>
          <w:sz w:val="22"/>
          <w:szCs w:val="22"/>
        </w:rPr>
        <w:t>.</w:t>
      </w:r>
    </w:p>
    <w:p w:rsidR="007055F0" w:rsidRPr="00616097" w:rsidRDefault="007055F0" w:rsidP="005D35A5">
      <w:pPr>
        <w:numPr>
          <w:ilvl w:val="0"/>
          <w:numId w:val="21"/>
        </w:numPr>
        <w:tabs>
          <w:tab w:val="left" w:pos="426"/>
        </w:tabs>
        <w:autoSpaceDE w:val="0"/>
        <w:autoSpaceDN w:val="0"/>
        <w:adjustRightInd w:val="0"/>
        <w:jc w:val="both"/>
        <w:rPr>
          <w:sz w:val="22"/>
          <w:szCs w:val="22"/>
        </w:rPr>
      </w:pPr>
      <w:r w:rsidRPr="00616097">
        <w:rPr>
          <w:sz w:val="22"/>
          <w:szCs w:val="22"/>
        </w:rPr>
        <w:t xml:space="preserve">Na koniec realizacji projektu Beneficjent jest zobowiązany do aktualizacji wartości wskaźników osiąganych w wyniku realizacji Projektu, zgodnie ze wskaźnikami monitoringowymi przypisanymi dla danego działania w jakim był Projekt realizowany niezależnie od wskaźników określonych we </w:t>
      </w:r>
      <w:r w:rsidR="002D115A" w:rsidRPr="00616097">
        <w:rPr>
          <w:i/>
          <w:sz w:val="22"/>
          <w:szCs w:val="22"/>
        </w:rPr>
        <w:t>Wniosku o dofinansowanie Projektu</w:t>
      </w:r>
      <w:r w:rsidRPr="00616097">
        <w:rPr>
          <w:sz w:val="22"/>
          <w:szCs w:val="22"/>
        </w:rPr>
        <w:t>.</w:t>
      </w:r>
    </w:p>
    <w:p w:rsidR="00F84771" w:rsidRDefault="00F84771" w:rsidP="00311AF4">
      <w:pPr>
        <w:autoSpaceDE w:val="0"/>
        <w:autoSpaceDN w:val="0"/>
        <w:adjustRightInd w:val="0"/>
        <w:rPr>
          <w:b/>
          <w:bCs/>
          <w:sz w:val="22"/>
          <w:szCs w:val="22"/>
        </w:rPr>
      </w:pPr>
    </w:p>
    <w:p w:rsidR="00842017" w:rsidRPr="00616097" w:rsidRDefault="00842017" w:rsidP="00842017">
      <w:pPr>
        <w:autoSpaceDE w:val="0"/>
        <w:autoSpaceDN w:val="0"/>
        <w:adjustRightInd w:val="0"/>
        <w:ind w:left="360"/>
        <w:jc w:val="center"/>
        <w:rPr>
          <w:b/>
          <w:bCs/>
          <w:sz w:val="22"/>
          <w:szCs w:val="22"/>
        </w:rPr>
      </w:pPr>
      <w:r w:rsidRPr="00616097">
        <w:rPr>
          <w:b/>
          <w:bCs/>
          <w:sz w:val="22"/>
          <w:szCs w:val="22"/>
        </w:rPr>
        <w:t>§ 1</w:t>
      </w:r>
      <w:r w:rsidR="0023401E" w:rsidRPr="00616097">
        <w:rPr>
          <w:b/>
          <w:bCs/>
          <w:sz w:val="22"/>
          <w:szCs w:val="22"/>
        </w:rPr>
        <w:t>8</w:t>
      </w:r>
      <w:r w:rsidRPr="00616097">
        <w:rPr>
          <w:b/>
          <w:bCs/>
          <w:sz w:val="22"/>
          <w:szCs w:val="22"/>
        </w:rPr>
        <w:t>.</w:t>
      </w:r>
    </w:p>
    <w:p w:rsidR="00842017" w:rsidRPr="00616097" w:rsidRDefault="00842017" w:rsidP="00842017">
      <w:pPr>
        <w:autoSpaceDE w:val="0"/>
        <w:autoSpaceDN w:val="0"/>
        <w:adjustRightInd w:val="0"/>
        <w:jc w:val="center"/>
        <w:rPr>
          <w:b/>
          <w:bCs/>
          <w:sz w:val="22"/>
          <w:szCs w:val="22"/>
        </w:rPr>
      </w:pPr>
      <w:r w:rsidRPr="00616097">
        <w:rPr>
          <w:b/>
          <w:bCs/>
          <w:sz w:val="22"/>
          <w:szCs w:val="22"/>
        </w:rPr>
        <w:t>Kontrola Projektu</w:t>
      </w:r>
    </w:p>
    <w:p w:rsidR="00842017" w:rsidRPr="00616097" w:rsidRDefault="00842017" w:rsidP="00842017">
      <w:pPr>
        <w:autoSpaceDE w:val="0"/>
        <w:autoSpaceDN w:val="0"/>
        <w:adjustRightInd w:val="0"/>
        <w:ind w:left="4248" w:firstLine="708"/>
        <w:jc w:val="both"/>
        <w:rPr>
          <w:b/>
          <w:bCs/>
          <w:sz w:val="22"/>
          <w:szCs w:val="22"/>
        </w:rPr>
      </w:pPr>
    </w:p>
    <w:p w:rsidR="00842017" w:rsidRPr="00616097" w:rsidRDefault="00842017" w:rsidP="005D35A5">
      <w:pPr>
        <w:numPr>
          <w:ilvl w:val="0"/>
          <w:numId w:val="22"/>
        </w:numPr>
        <w:tabs>
          <w:tab w:val="left" w:pos="426"/>
        </w:tabs>
        <w:autoSpaceDE w:val="0"/>
        <w:autoSpaceDN w:val="0"/>
        <w:adjustRightInd w:val="0"/>
        <w:jc w:val="both"/>
        <w:rPr>
          <w:sz w:val="22"/>
          <w:szCs w:val="22"/>
        </w:rPr>
      </w:pPr>
      <w:r w:rsidRPr="00616097">
        <w:rPr>
          <w:sz w:val="22"/>
          <w:szCs w:val="22"/>
        </w:rPr>
        <w:t xml:space="preserve">Beneficjent poddaje się wizytom weryfikującym </w:t>
      </w:r>
      <w:r w:rsidR="007E56B3" w:rsidRPr="00616097">
        <w:rPr>
          <w:sz w:val="22"/>
          <w:szCs w:val="22"/>
        </w:rPr>
        <w:t>wydatki lub kontroli dokonywanej przez zespoły</w:t>
      </w:r>
      <w:r w:rsidRPr="00616097">
        <w:rPr>
          <w:sz w:val="22"/>
          <w:szCs w:val="22"/>
        </w:rPr>
        <w:t xml:space="preserve"> kontrolujące </w:t>
      </w:r>
      <w:r w:rsidR="00084769" w:rsidRPr="00616097">
        <w:rPr>
          <w:sz w:val="22"/>
          <w:szCs w:val="22"/>
        </w:rPr>
        <w:t xml:space="preserve">IZ </w:t>
      </w:r>
      <w:r w:rsidRPr="00616097">
        <w:rPr>
          <w:sz w:val="22"/>
          <w:szCs w:val="22"/>
        </w:rPr>
        <w:t>oraz innych podmiotów uprawnionych do ich przeprowadzenia na podstawie odrębnych przepisów, w zakresie prawidłowości realizacji Projektu.</w:t>
      </w:r>
    </w:p>
    <w:p w:rsidR="00842017" w:rsidRPr="00616097" w:rsidRDefault="00842017" w:rsidP="005D35A5">
      <w:pPr>
        <w:numPr>
          <w:ilvl w:val="0"/>
          <w:numId w:val="22"/>
        </w:numPr>
        <w:tabs>
          <w:tab w:val="left" w:pos="426"/>
        </w:tabs>
        <w:autoSpaceDE w:val="0"/>
        <w:autoSpaceDN w:val="0"/>
        <w:adjustRightInd w:val="0"/>
        <w:jc w:val="both"/>
        <w:rPr>
          <w:sz w:val="22"/>
          <w:szCs w:val="22"/>
        </w:rPr>
      </w:pPr>
      <w:r w:rsidRPr="00616097">
        <w:rPr>
          <w:sz w:val="22"/>
          <w:szCs w:val="22"/>
        </w:rPr>
        <w:t>Projekt w szczególności może zostać objęty kontrolami doraźnymi – o ile zaistnieją przesłanki ich przeprowadzenia, a także wizytami monitorującymi</w:t>
      </w:r>
      <w:r w:rsidR="00E92B05" w:rsidRPr="00616097">
        <w:rPr>
          <w:sz w:val="22"/>
          <w:szCs w:val="22"/>
        </w:rPr>
        <w:t>, o których mowa w  §1</w:t>
      </w:r>
      <w:r w:rsidR="007400B5">
        <w:rPr>
          <w:sz w:val="22"/>
          <w:szCs w:val="22"/>
        </w:rPr>
        <w:t>7</w:t>
      </w:r>
      <w:r w:rsidR="00E92B05" w:rsidRPr="00616097">
        <w:rPr>
          <w:sz w:val="22"/>
          <w:szCs w:val="22"/>
        </w:rPr>
        <w:t xml:space="preserve"> ust. 1 pkt 5 niniejszej umowy</w:t>
      </w:r>
      <w:r w:rsidRPr="00616097">
        <w:rPr>
          <w:sz w:val="22"/>
          <w:szCs w:val="22"/>
        </w:rPr>
        <w:t xml:space="preserve"> i planowymi kontrolami w miejscu realizacji i w siedzibie Beneficjenta lub na dokumentach mającymi na celu ocenę prawidłowości jego realizacji, w szczególności w zakresie zgodności z Umową, przepisami prawa krajowego i unijnego, zasadami Programu oraz w zakresie osiągnięcia zakładanych celów Projektu</w:t>
      </w:r>
      <w:r w:rsidR="00E92B05" w:rsidRPr="00616097">
        <w:rPr>
          <w:sz w:val="22"/>
          <w:szCs w:val="22"/>
        </w:rPr>
        <w:t xml:space="preserve">. </w:t>
      </w:r>
    </w:p>
    <w:p w:rsidR="00842017" w:rsidRPr="00616097" w:rsidRDefault="00084769" w:rsidP="005D35A5">
      <w:pPr>
        <w:numPr>
          <w:ilvl w:val="0"/>
          <w:numId w:val="22"/>
        </w:numPr>
        <w:tabs>
          <w:tab w:val="left" w:pos="426"/>
        </w:tabs>
        <w:autoSpaceDE w:val="0"/>
        <w:autoSpaceDN w:val="0"/>
        <w:adjustRightInd w:val="0"/>
        <w:jc w:val="both"/>
        <w:rPr>
          <w:sz w:val="22"/>
          <w:szCs w:val="22"/>
        </w:rPr>
      </w:pPr>
      <w:r w:rsidRPr="00616097">
        <w:rPr>
          <w:sz w:val="22"/>
          <w:szCs w:val="22"/>
        </w:rPr>
        <w:t xml:space="preserve">IZ </w:t>
      </w:r>
      <w:r w:rsidR="00842017" w:rsidRPr="00616097">
        <w:rPr>
          <w:sz w:val="22"/>
          <w:szCs w:val="22"/>
        </w:rPr>
        <w:t>może dokonać kontroli na dokumentach, w szczególności w zakresie określonym w § 1</w:t>
      </w:r>
      <w:r w:rsidR="008D322F">
        <w:rPr>
          <w:sz w:val="22"/>
          <w:szCs w:val="22"/>
        </w:rPr>
        <w:t>4</w:t>
      </w:r>
      <w:r w:rsidR="00842017" w:rsidRPr="00616097">
        <w:rPr>
          <w:sz w:val="22"/>
          <w:szCs w:val="22"/>
        </w:rPr>
        <w:t>.</w:t>
      </w:r>
    </w:p>
    <w:p w:rsidR="00842017" w:rsidRPr="00616097" w:rsidRDefault="00842017" w:rsidP="005D35A5">
      <w:pPr>
        <w:numPr>
          <w:ilvl w:val="0"/>
          <w:numId w:val="22"/>
        </w:numPr>
        <w:tabs>
          <w:tab w:val="left" w:pos="426"/>
        </w:tabs>
        <w:autoSpaceDE w:val="0"/>
        <w:autoSpaceDN w:val="0"/>
        <w:adjustRightInd w:val="0"/>
        <w:jc w:val="both"/>
        <w:rPr>
          <w:sz w:val="22"/>
          <w:szCs w:val="22"/>
        </w:rPr>
      </w:pPr>
      <w:r w:rsidRPr="00616097">
        <w:rPr>
          <w:sz w:val="22"/>
          <w:szCs w:val="22"/>
        </w:rPr>
        <w:lastRenderedPageBreak/>
        <w:t>Kontrolę, wizytę monitorującą i weryfikującą wydatki przeprowadza się w każdym miejscu związanym z realizacją Projektu, w tym w siedzibie Beneficjenta/Partnera</w:t>
      </w:r>
      <w:r w:rsidRPr="00616097">
        <w:rPr>
          <w:rStyle w:val="Odwoanieprzypisudolnego"/>
          <w:sz w:val="22"/>
          <w:szCs w:val="22"/>
        </w:rPr>
        <w:footnoteReference w:id="21"/>
      </w:r>
      <w:r w:rsidRPr="00616097">
        <w:rPr>
          <w:sz w:val="22"/>
          <w:szCs w:val="22"/>
        </w:rPr>
        <w:t xml:space="preserve">. Kontrole, wizyty monitorujące i weryfikujące wydatki mogą być przeprowadzane </w:t>
      </w:r>
      <w:r w:rsidR="00066BBE" w:rsidRPr="00616097">
        <w:rPr>
          <w:sz w:val="22"/>
          <w:szCs w:val="22"/>
        </w:rPr>
        <w:t xml:space="preserve">do dnia określonego w art. 90 ust. 1 lit. a </w:t>
      </w:r>
      <w:r w:rsidR="008312B6">
        <w:rPr>
          <w:sz w:val="22"/>
          <w:szCs w:val="22"/>
        </w:rPr>
        <w:t>R</w:t>
      </w:r>
      <w:r w:rsidR="008312B6" w:rsidRPr="00616097">
        <w:rPr>
          <w:sz w:val="22"/>
          <w:szCs w:val="22"/>
        </w:rPr>
        <w:t xml:space="preserve">ozporządzenia </w:t>
      </w:r>
      <w:r w:rsidR="00066BBE" w:rsidRPr="00616097">
        <w:rPr>
          <w:sz w:val="22"/>
          <w:szCs w:val="22"/>
        </w:rPr>
        <w:t>ogólnego Rady (WE) nr 1083/2006</w:t>
      </w:r>
      <w:r w:rsidRPr="00616097">
        <w:rPr>
          <w:sz w:val="22"/>
          <w:szCs w:val="22"/>
        </w:rPr>
        <w:t>. Partner podlega kontroli w zakresie realizowanego Projektu na tych samych zasadach co Beneficjent</w:t>
      </w:r>
      <w:r w:rsidRPr="00616097">
        <w:rPr>
          <w:rStyle w:val="Odwoanieprzypisudolnego"/>
          <w:sz w:val="22"/>
          <w:szCs w:val="22"/>
        </w:rPr>
        <w:footnoteReference w:id="22"/>
      </w:r>
      <w:r w:rsidRPr="00616097">
        <w:rPr>
          <w:sz w:val="22"/>
          <w:szCs w:val="22"/>
        </w:rPr>
        <w:t>.</w:t>
      </w:r>
    </w:p>
    <w:p w:rsidR="00842017" w:rsidRPr="00616097" w:rsidRDefault="00842017" w:rsidP="005D35A5">
      <w:pPr>
        <w:numPr>
          <w:ilvl w:val="0"/>
          <w:numId w:val="22"/>
        </w:numPr>
        <w:tabs>
          <w:tab w:val="left" w:pos="426"/>
        </w:tabs>
        <w:autoSpaceDE w:val="0"/>
        <w:autoSpaceDN w:val="0"/>
        <w:adjustRightInd w:val="0"/>
        <w:jc w:val="both"/>
        <w:rPr>
          <w:sz w:val="22"/>
          <w:szCs w:val="22"/>
        </w:rPr>
      </w:pPr>
      <w:r w:rsidRPr="00616097">
        <w:rPr>
          <w:sz w:val="22"/>
          <w:szCs w:val="22"/>
        </w:rPr>
        <w:t>Beneficjent zapewnia zespołom kontrolującym, monitorującym i weryfikującym wydatki, o których mowa w ust.1, w szczególności:</w:t>
      </w:r>
    </w:p>
    <w:p w:rsidR="00842017" w:rsidRPr="00616097" w:rsidRDefault="00842017" w:rsidP="00842017">
      <w:pPr>
        <w:numPr>
          <w:ilvl w:val="2"/>
          <w:numId w:val="9"/>
        </w:numPr>
        <w:tabs>
          <w:tab w:val="clear" w:pos="1503"/>
          <w:tab w:val="num" w:pos="960"/>
        </w:tabs>
        <w:autoSpaceDE w:val="0"/>
        <w:autoSpaceDN w:val="0"/>
        <w:adjustRightInd w:val="0"/>
        <w:ind w:left="960"/>
        <w:jc w:val="both"/>
        <w:rPr>
          <w:sz w:val="22"/>
          <w:szCs w:val="22"/>
        </w:rPr>
      </w:pPr>
      <w:r w:rsidRPr="00616097">
        <w:rPr>
          <w:sz w:val="22"/>
          <w:szCs w:val="22"/>
        </w:rPr>
        <w:t>nieograniczony wgląd we wszystkie dokumenty, w tym dokumenty elektroniczne lub zastrzeżone związane z realizacją Projektu;</w:t>
      </w:r>
    </w:p>
    <w:p w:rsidR="00842017" w:rsidRPr="00616097" w:rsidRDefault="00842017" w:rsidP="00842017">
      <w:pPr>
        <w:numPr>
          <w:ilvl w:val="2"/>
          <w:numId w:val="9"/>
        </w:numPr>
        <w:tabs>
          <w:tab w:val="clear" w:pos="1503"/>
          <w:tab w:val="num" w:pos="960"/>
        </w:tabs>
        <w:autoSpaceDE w:val="0"/>
        <w:autoSpaceDN w:val="0"/>
        <w:adjustRightInd w:val="0"/>
        <w:ind w:left="960"/>
        <w:jc w:val="both"/>
        <w:rPr>
          <w:sz w:val="22"/>
          <w:szCs w:val="22"/>
        </w:rPr>
      </w:pPr>
      <w:r w:rsidRPr="00616097">
        <w:rPr>
          <w:sz w:val="22"/>
          <w:szCs w:val="22"/>
        </w:rPr>
        <w:t>tworzenie uwierzytelnionych kopii i odpisów dokumentów;</w:t>
      </w:r>
    </w:p>
    <w:p w:rsidR="00842017" w:rsidRPr="00616097" w:rsidRDefault="00842017" w:rsidP="00842017">
      <w:pPr>
        <w:numPr>
          <w:ilvl w:val="2"/>
          <w:numId w:val="9"/>
        </w:numPr>
        <w:tabs>
          <w:tab w:val="clear" w:pos="1503"/>
          <w:tab w:val="num" w:pos="960"/>
        </w:tabs>
        <w:autoSpaceDE w:val="0"/>
        <w:autoSpaceDN w:val="0"/>
        <w:adjustRightInd w:val="0"/>
        <w:ind w:left="960"/>
        <w:jc w:val="both"/>
        <w:rPr>
          <w:sz w:val="22"/>
          <w:szCs w:val="22"/>
        </w:rPr>
      </w:pPr>
      <w:r w:rsidRPr="00616097">
        <w:rPr>
          <w:sz w:val="22"/>
          <w:szCs w:val="22"/>
        </w:rPr>
        <w:t xml:space="preserve">nieograniczony dostęp, w szczególności do urządzeń, obiektów, terenów i pomieszczeń, </w:t>
      </w:r>
      <w:r w:rsidRPr="00616097">
        <w:rPr>
          <w:sz w:val="22"/>
          <w:szCs w:val="22"/>
        </w:rPr>
        <w:br/>
        <w:t>w których realizowany jest Projekt oraz ich dokumentacji oraz do miejsc, gdzie zgromadzona jest dokumentacja dotycząca realizowanego Projektu;</w:t>
      </w:r>
    </w:p>
    <w:p w:rsidR="00842017" w:rsidRPr="00616097" w:rsidRDefault="00CC0F76" w:rsidP="00842017">
      <w:pPr>
        <w:numPr>
          <w:ilvl w:val="2"/>
          <w:numId w:val="9"/>
        </w:numPr>
        <w:tabs>
          <w:tab w:val="clear" w:pos="1503"/>
          <w:tab w:val="num" w:pos="960"/>
        </w:tabs>
        <w:autoSpaceDE w:val="0"/>
        <w:autoSpaceDN w:val="0"/>
        <w:adjustRightInd w:val="0"/>
        <w:ind w:left="960"/>
        <w:jc w:val="both"/>
        <w:rPr>
          <w:sz w:val="22"/>
          <w:szCs w:val="22"/>
        </w:rPr>
      </w:pPr>
      <w:r w:rsidRPr="00616097">
        <w:rPr>
          <w:sz w:val="22"/>
          <w:szCs w:val="22"/>
        </w:rPr>
        <w:t xml:space="preserve">udzielanie </w:t>
      </w:r>
      <w:r w:rsidR="00842017" w:rsidRPr="00616097">
        <w:rPr>
          <w:sz w:val="22"/>
          <w:szCs w:val="22"/>
        </w:rPr>
        <w:t>wszelkich żądanych wyjaśnień dotyczących realizacji Projektu w formie pisemnej i ustnej;</w:t>
      </w:r>
    </w:p>
    <w:p w:rsidR="00842017" w:rsidRPr="00616097" w:rsidRDefault="00842017" w:rsidP="00842017">
      <w:pPr>
        <w:numPr>
          <w:ilvl w:val="2"/>
          <w:numId w:val="9"/>
        </w:numPr>
        <w:tabs>
          <w:tab w:val="clear" w:pos="1503"/>
          <w:tab w:val="num" w:pos="960"/>
        </w:tabs>
        <w:autoSpaceDE w:val="0"/>
        <w:autoSpaceDN w:val="0"/>
        <w:adjustRightInd w:val="0"/>
        <w:ind w:left="960"/>
        <w:jc w:val="both"/>
        <w:rPr>
          <w:sz w:val="22"/>
          <w:szCs w:val="22"/>
        </w:rPr>
      </w:pPr>
      <w:r w:rsidRPr="00616097">
        <w:rPr>
          <w:sz w:val="22"/>
          <w:szCs w:val="22"/>
        </w:rPr>
        <w:t>tworzenie zestawień, opracowań, odpowiedzi na zapytania zespołów kontrolujących i zespołów weryfikujących wydatki.</w:t>
      </w:r>
    </w:p>
    <w:p w:rsidR="00842017" w:rsidRPr="00616097" w:rsidRDefault="00842017" w:rsidP="005D35A5">
      <w:pPr>
        <w:numPr>
          <w:ilvl w:val="0"/>
          <w:numId w:val="22"/>
        </w:numPr>
        <w:tabs>
          <w:tab w:val="left" w:pos="426"/>
        </w:tabs>
        <w:autoSpaceDE w:val="0"/>
        <w:autoSpaceDN w:val="0"/>
        <w:adjustRightInd w:val="0"/>
        <w:jc w:val="both"/>
        <w:rPr>
          <w:sz w:val="22"/>
          <w:szCs w:val="22"/>
        </w:rPr>
      </w:pPr>
      <w:r w:rsidRPr="00616097">
        <w:rPr>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842017" w:rsidRPr="00616097" w:rsidRDefault="00842017" w:rsidP="005D35A5">
      <w:pPr>
        <w:numPr>
          <w:ilvl w:val="0"/>
          <w:numId w:val="22"/>
        </w:numPr>
        <w:tabs>
          <w:tab w:val="left" w:pos="426"/>
        </w:tabs>
        <w:autoSpaceDE w:val="0"/>
        <w:autoSpaceDN w:val="0"/>
        <w:adjustRightInd w:val="0"/>
        <w:jc w:val="both"/>
        <w:rPr>
          <w:sz w:val="22"/>
          <w:szCs w:val="22"/>
        </w:rPr>
      </w:pPr>
      <w:r w:rsidRPr="00616097">
        <w:rPr>
          <w:sz w:val="22"/>
          <w:szCs w:val="22"/>
        </w:rPr>
        <w:t>Beneficjent dostarcza dokumenty, wyjaśnienia na wniosek IZ na każdym etapie realizacji Projektu.</w:t>
      </w:r>
    </w:p>
    <w:p w:rsidR="00842017" w:rsidRPr="00616097" w:rsidRDefault="00842017" w:rsidP="005D35A5">
      <w:pPr>
        <w:numPr>
          <w:ilvl w:val="0"/>
          <w:numId w:val="22"/>
        </w:numPr>
        <w:tabs>
          <w:tab w:val="left" w:pos="426"/>
        </w:tabs>
        <w:autoSpaceDE w:val="0"/>
        <w:autoSpaceDN w:val="0"/>
        <w:adjustRightInd w:val="0"/>
        <w:jc w:val="both"/>
        <w:rPr>
          <w:sz w:val="22"/>
          <w:szCs w:val="22"/>
        </w:rPr>
      </w:pPr>
      <w:r w:rsidRPr="00616097">
        <w:rPr>
          <w:sz w:val="22"/>
          <w:szCs w:val="22"/>
        </w:rPr>
        <w:t xml:space="preserve">Beneficjent niezwłocznie przekazuje kopie ostatecznych wersji dokumentów (raporty, wystąpienia pokontrolne, sprawozdania itp.) do </w:t>
      </w:r>
      <w:r w:rsidR="00B70D5F" w:rsidRPr="00616097">
        <w:rPr>
          <w:sz w:val="22"/>
          <w:szCs w:val="22"/>
        </w:rPr>
        <w:t xml:space="preserve">IZ </w:t>
      </w:r>
      <w:r w:rsidRPr="00616097">
        <w:rPr>
          <w:sz w:val="22"/>
          <w:szCs w:val="22"/>
        </w:rPr>
        <w:t>powstałych w wyniku kontroli lub audytu przeprowadzonych przez podmioty uprawnione do audytu lub kontroli projektów realizowanych w ramach RPO WM, które zawierają uwagi i wnioski, rekomendacje dotyczące realizacji badanego Projektu.</w:t>
      </w:r>
    </w:p>
    <w:p w:rsidR="00842017" w:rsidRPr="00616097" w:rsidRDefault="00842017" w:rsidP="005D35A5">
      <w:pPr>
        <w:numPr>
          <w:ilvl w:val="0"/>
          <w:numId w:val="22"/>
        </w:numPr>
        <w:tabs>
          <w:tab w:val="left" w:pos="426"/>
        </w:tabs>
        <w:autoSpaceDE w:val="0"/>
        <w:autoSpaceDN w:val="0"/>
        <w:adjustRightInd w:val="0"/>
        <w:jc w:val="both"/>
        <w:rPr>
          <w:sz w:val="22"/>
          <w:szCs w:val="22"/>
        </w:rPr>
      </w:pPr>
      <w:r w:rsidRPr="00616097">
        <w:rPr>
          <w:sz w:val="22"/>
          <w:szCs w:val="22"/>
        </w:rPr>
        <w:t>Beneficjent stosuje wytyczne IZ w zakresie zasad kontroli w ramach RPO WM – w zakresie go dotyczącym, a także respektuje uprawnienia IZ, oraz powoływanych przez te instytucje zespołów kontrolujących, wynikające z ww. wytycznych, Umowy oraz posiadanych upoważnień.</w:t>
      </w:r>
    </w:p>
    <w:p w:rsidR="00842017" w:rsidRPr="00616097" w:rsidRDefault="00842017" w:rsidP="005D35A5">
      <w:pPr>
        <w:numPr>
          <w:ilvl w:val="0"/>
          <w:numId w:val="22"/>
        </w:numPr>
        <w:tabs>
          <w:tab w:val="left" w:pos="426"/>
        </w:tabs>
        <w:suppressAutoHyphens/>
        <w:autoSpaceDE w:val="0"/>
        <w:autoSpaceDN w:val="0"/>
        <w:adjustRightInd w:val="0"/>
        <w:jc w:val="both"/>
        <w:rPr>
          <w:sz w:val="22"/>
          <w:szCs w:val="22"/>
        </w:rPr>
      </w:pPr>
      <w:r w:rsidRPr="00616097">
        <w:rPr>
          <w:sz w:val="22"/>
          <w:szCs w:val="22"/>
        </w:rPr>
        <w:t xml:space="preserve">Beneficjent zobowiązuje się do wyboru audytora i poddania się audytowi zgodnie z obowiązującymi przepisami prawa. </w:t>
      </w:r>
      <w:r w:rsidR="000C3221" w:rsidRPr="00616097">
        <w:rPr>
          <w:sz w:val="22"/>
          <w:szCs w:val="22"/>
        </w:rPr>
        <w:t xml:space="preserve">Beneficjent podda się audytowi zewnętrznemu, co </w:t>
      </w:r>
      <w:r w:rsidR="00E10E94" w:rsidRPr="00616097">
        <w:rPr>
          <w:sz w:val="22"/>
          <w:szCs w:val="22"/>
        </w:rPr>
        <w:t xml:space="preserve">najmniej </w:t>
      </w:r>
      <w:r w:rsidR="00964AFC" w:rsidRPr="00616097">
        <w:rPr>
          <w:sz w:val="22"/>
          <w:szCs w:val="22"/>
        </w:rPr>
        <w:t xml:space="preserve">raz </w:t>
      </w:r>
      <w:r w:rsidR="000C3221" w:rsidRPr="00616097">
        <w:rPr>
          <w:sz w:val="22"/>
          <w:szCs w:val="22"/>
        </w:rPr>
        <w:t>w okresie realizacji Projektu</w:t>
      </w:r>
      <w:r w:rsidR="0026494C" w:rsidRPr="00616097">
        <w:rPr>
          <w:sz w:val="22"/>
          <w:szCs w:val="22"/>
        </w:rPr>
        <w:t>. Pierwszy raz</w:t>
      </w:r>
      <w:r w:rsidR="000C3221" w:rsidRPr="00616097">
        <w:rPr>
          <w:sz w:val="22"/>
          <w:szCs w:val="22"/>
        </w:rPr>
        <w:t xml:space="preserve"> po zaangażowaniu</w:t>
      </w:r>
      <w:r w:rsidR="00CC4F52" w:rsidRPr="00616097">
        <w:rPr>
          <w:sz w:val="22"/>
          <w:szCs w:val="22"/>
        </w:rPr>
        <w:t xml:space="preserve"> min.</w:t>
      </w:r>
      <w:r w:rsidR="000C3221" w:rsidRPr="00616097">
        <w:rPr>
          <w:sz w:val="22"/>
          <w:szCs w:val="22"/>
        </w:rPr>
        <w:t xml:space="preserve"> </w:t>
      </w:r>
      <w:r w:rsidR="00964AFC" w:rsidRPr="00616097">
        <w:rPr>
          <w:sz w:val="22"/>
          <w:szCs w:val="22"/>
        </w:rPr>
        <w:t>3</w:t>
      </w:r>
      <w:r w:rsidR="000C3221" w:rsidRPr="00616097">
        <w:rPr>
          <w:sz w:val="22"/>
          <w:szCs w:val="22"/>
        </w:rPr>
        <w:t>0 %</w:t>
      </w:r>
      <w:r w:rsidR="00670F17" w:rsidRPr="00616097">
        <w:rPr>
          <w:sz w:val="22"/>
          <w:szCs w:val="22"/>
        </w:rPr>
        <w:t xml:space="preserve">, </w:t>
      </w:r>
      <w:r w:rsidR="006B014A" w:rsidRPr="00616097">
        <w:rPr>
          <w:sz w:val="22"/>
          <w:szCs w:val="22"/>
        </w:rPr>
        <w:t>Dofinansowania</w:t>
      </w:r>
      <w:r w:rsidRPr="00616097">
        <w:rPr>
          <w:sz w:val="22"/>
          <w:szCs w:val="22"/>
        </w:rPr>
        <w:t xml:space="preserve"> </w:t>
      </w:r>
      <w:r w:rsidR="00B83D89" w:rsidRPr="00616097">
        <w:rPr>
          <w:sz w:val="22"/>
          <w:szCs w:val="22"/>
        </w:rPr>
        <w:t>na Operacje II stopnia</w:t>
      </w:r>
      <w:r w:rsidR="00964AFC" w:rsidRPr="00616097">
        <w:rPr>
          <w:sz w:val="22"/>
          <w:szCs w:val="22"/>
        </w:rPr>
        <w:t xml:space="preserve">. </w:t>
      </w:r>
    </w:p>
    <w:p w:rsidR="007F542B" w:rsidRDefault="007F542B" w:rsidP="00842017">
      <w:pPr>
        <w:autoSpaceDE w:val="0"/>
        <w:autoSpaceDN w:val="0"/>
        <w:adjustRightInd w:val="0"/>
        <w:ind w:left="4500"/>
        <w:rPr>
          <w:b/>
          <w:bCs/>
          <w:sz w:val="22"/>
          <w:szCs w:val="22"/>
        </w:rPr>
      </w:pPr>
    </w:p>
    <w:p w:rsidR="00842017" w:rsidRPr="00616097" w:rsidRDefault="00842017" w:rsidP="00842017">
      <w:pPr>
        <w:autoSpaceDE w:val="0"/>
        <w:autoSpaceDN w:val="0"/>
        <w:adjustRightInd w:val="0"/>
        <w:ind w:left="4500"/>
        <w:rPr>
          <w:b/>
          <w:bCs/>
          <w:sz w:val="22"/>
          <w:szCs w:val="22"/>
        </w:rPr>
      </w:pPr>
      <w:r w:rsidRPr="00616097">
        <w:rPr>
          <w:b/>
          <w:bCs/>
          <w:sz w:val="22"/>
          <w:szCs w:val="22"/>
        </w:rPr>
        <w:t xml:space="preserve">§ </w:t>
      </w:r>
      <w:r w:rsidR="00066BBE" w:rsidRPr="00616097">
        <w:rPr>
          <w:b/>
          <w:bCs/>
          <w:sz w:val="22"/>
          <w:szCs w:val="22"/>
        </w:rPr>
        <w:t>19</w:t>
      </w:r>
      <w:r w:rsidRPr="00616097">
        <w:rPr>
          <w:b/>
          <w:bCs/>
          <w:sz w:val="22"/>
          <w:szCs w:val="22"/>
        </w:rPr>
        <w:t>.</w:t>
      </w:r>
    </w:p>
    <w:p w:rsidR="00842017" w:rsidRPr="00616097" w:rsidRDefault="00842017" w:rsidP="00842017">
      <w:pPr>
        <w:autoSpaceDE w:val="0"/>
        <w:autoSpaceDN w:val="0"/>
        <w:adjustRightInd w:val="0"/>
        <w:jc w:val="center"/>
        <w:rPr>
          <w:b/>
          <w:bCs/>
          <w:sz w:val="22"/>
          <w:szCs w:val="22"/>
        </w:rPr>
      </w:pPr>
      <w:r w:rsidRPr="00616097">
        <w:rPr>
          <w:b/>
          <w:bCs/>
          <w:sz w:val="22"/>
          <w:szCs w:val="22"/>
        </w:rPr>
        <w:t>Zmiany w Projekcie i Umowie</w:t>
      </w:r>
    </w:p>
    <w:p w:rsidR="00842017" w:rsidRPr="00616097" w:rsidRDefault="00842017" w:rsidP="00842017">
      <w:pPr>
        <w:autoSpaceDE w:val="0"/>
        <w:autoSpaceDN w:val="0"/>
        <w:adjustRightInd w:val="0"/>
        <w:jc w:val="center"/>
        <w:rPr>
          <w:b/>
          <w:bCs/>
          <w:sz w:val="22"/>
          <w:szCs w:val="22"/>
        </w:rPr>
      </w:pPr>
    </w:p>
    <w:p w:rsidR="00842017" w:rsidRPr="00616097" w:rsidRDefault="00842017" w:rsidP="005D35A5">
      <w:pPr>
        <w:numPr>
          <w:ilvl w:val="0"/>
          <w:numId w:val="23"/>
        </w:numPr>
        <w:tabs>
          <w:tab w:val="left" w:pos="426"/>
        </w:tabs>
        <w:autoSpaceDE w:val="0"/>
        <w:autoSpaceDN w:val="0"/>
        <w:adjustRightInd w:val="0"/>
        <w:jc w:val="both"/>
        <w:rPr>
          <w:sz w:val="22"/>
          <w:szCs w:val="22"/>
        </w:rPr>
      </w:pPr>
      <w:r w:rsidRPr="00616097">
        <w:rPr>
          <w:sz w:val="22"/>
          <w:szCs w:val="22"/>
        </w:rPr>
        <w:t xml:space="preserve">Umowa może zostać zmieniona na podstawie zgodnego oświadczenia Stron Umowy </w:t>
      </w:r>
      <w:r w:rsidRPr="00616097">
        <w:rPr>
          <w:sz w:val="22"/>
          <w:szCs w:val="22"/>
        </w:rPr>
        <w:br/>
        <w:t>w wyniku wystąpienia okoliczności, które wymagają zmian w treści Umowy, niezbędnych dla zapewnienia prawidłowej realizacji Projektu</w:t>
      </w:r>
      <w:r w:rsidR="00882D35" w:rsidRPr="00616097">
        <w:rPr>
          <w:sz w:val="22"/>
          <w:szCs w:val="22"/>
        </w:rPr>
        <w:t>, w szczególności zaistnienia sytuacji o której mowa w §</w:t>
      </w:r>
      <w:r w:rsidR="007400B5">
        <w:rPr>
          <w:sz w:val="22"/>
          <w:szCs w:val="22"/>
        </w:rPr>
        <w:t xml:space="preserve"> </w:t>
      </w:r>
      <w:r w:rsidR="00882D35" w:rsidRPr="00616097">
        <w:rPr>
          <w:sz w:val="22"/>
          <w:szCs w:val="22"/>
        </w:rPr>
        <w:t xml:space="preserve">2 ust. </w:t>
      </w:r>
      <w:r w:rsidR="00823B36" w:rsidRPr="00616097">
        <w:rPr>
          <w:sz w:val="22"/>
          <w:szCs w:val="22"/>
        </w:rPr>
        <w:t>9.</w:t>
      </w:r>
    </w:p>
    <w:p w:rsidR="00842017" w:rsidRPr="00616097" w:rsidRDefault="00842017" w:rsidP="005D35A5">
      <w:pPr>
        <w:numPr>
          <w:ilvl w:val="0"/>
          <w:numId w:val="23"/>
        </w:numPr>
        <w:tabs>
          <w:tab w:val="left" w:pos="426"/>
        </w:tabs>
        <w:autoSpaceDE w:val="0"/>
        <w:autoSpaceDN w:val="0"/>
        <w:adjustRightInd w:val="0"/>
        <w:jc w:val="both"/>
        <w:rPr>
          <w:sz w:val="22"/>
          <w:szCs w:val="22"/>
          <w:u w:val="single"/>
        </w:rPr>
      </w:pPr>
      <w:r w:rsidRPr="00616097">
        <w:rPr>
          <w:sz w:val="22"/>
          <w:szCs w:val="22"/>
        </w:rPr>
        <w:t>Zmiany w Umowie są dokonywane w formie pisemnej pod rygorem nieważności.</w:t>
      </w:r>
    </w:p>
    <w:p w:rsidR="00B27561" w:rsidRPr="00616097" w:rsidRDefault="00842017" w:rsidP="005D35A5">
      <w:pPr>
        <w:numPr>
          <w:ilvl w:val="0"/>
          <w:numId w:val="23"/>
        </w:numPr>
        <w:tabs>
          <w:tab w:val="left" w:pos="426"/>
        </w:tabs>
        <w:autoSpaceDE w:val="0"/>
        <w:autoSpaceDN w:val="0"/>
        <w:adjustRightInd w:val="0"/>
        <w:jc w:val="both"/>
        <w:rPr>
          <w:sz w:val="22"/>
          <w:szCs w:val="22"/>
        </w:rPr>
      </w:pPr>
      <w:r w:rsidRPr="00616097">
        <w:rPr>
          <w:sz w:val="22"/>
          <w:szCs w:val="22"/>
        </w:rPr>
        <w:t>Zmiany w załącznikach do Umowy n</w:t>
      </w:r>
      <w:r w:rsidR="00126621" w:rsidRPr="00616097">
        <w:rPr>
          <w:sz w:val="22"/>
          <w:szCs w:val="22"/>
        </w:rPr>
        <w:t xml:space="preserve">r 2 </w:t>
      </w:r>
      <w:r w:rsidR="00FB4283" w:rsidRPr="00616097">
        <w:rPr>
          <w:sz w:val="22"/>
          <w:szCs w:val="22"/>
        </w:rPr>
        <w:t xml:space="preserve">i </w:t>
      </w:r>
      <w:r w:rsidR="00BB5942" w:rsidRPr="00616097">
        <w:rPr>
          <w:sz w:val="22"/>
          <w:szCs w:val="22"/>
        </w:rPr>
        <w:t>3</w:t>
      </w:r>
      <w:r w:rsidRPr="00616097">
        <w:rPr>
          <w:sz w:val="22"/>
          <w:szCs w:val="22"/>
        </w:rPr>
        <w:t xml:space="preserve"> nie powodują zmiany Umowy</w:t>
      </w:r>
      <w:r w:rsidR="0069413D" w:rsidRPr="00616097">
        <w:rPr>
          <w:sz w:val="22"/>
          <w:szCs w:val="22"/>
        </w:rPr>
        <w:t xml:space="preserve">. Zmiana </w:t>
      </w:r>
      <w:r w:rsidR="00F7382A" w:rsidRPr="00616097">
        <w:rPr>
          <w:sz w:val="22"/>
          <w:szCs w:val="22"/>
        </w:rPr>
        <w:t>Strategi</w:t>
      </w:r>
      <w:r w:rsidR="00BB5942" w:rsidRPr="00616097">
        <w:rPr>
          <w:sz w:val="22"/>
          <w:szCs w:val="22"/>
        </w:rPr>
        <w:t>i</w:t>
      </w:r>
      <w:r w:rsidR="00F7382A" w:rsidRPr="00616097">
        <w:rPr>
          <w:sz w:val="22"/>
          <w:szCs w:val="22"/>
        </w:rPr>
        <w:t xml:space="preserve"> Inwestycyjn</w:t>
      </w:r>
      <w:r w:rsidR="00BB5942" w:rsidRPr="00616097">
        <w:rPr>
          <w:sz w:val="22"/>
          <w:szCs w:val="22"/>
        </w:rPr>
        <w:t>ej</w:t>
      </w:r>
      <w:r w:rsidR="0069413D" w:rsidRPr="00616097">
        <w:rPr>
          <w:sz w:val="22"/>
          <w:szCs w:val="22"/>
        </w:rPr>
        <w:t xml:space="preserve"> </w:t>
      </w:r>
      <w:r w:rsidR="00F7382A" w:rsidRPr="00616097">
        <w:rPr>
          <w:sz w:val="22"/>
          <w:szCs w:val="22"/>
        </w:rPr>
        <w:t xml:space="preserve">następuje w trybie określonym w </w:t>
      </w:r>
      <w:r w:rsidR="00126621" w:rsidRPr="00616097">
        <w:rPr>
          <w:sz w:val="22"/>
          <w:szCs w:val="22"/>
        </w:rPr>
        <w:t xml:space="preserve">§ </w:t>
      </w:r>
      <w:r w:rsidR="007400B5">
        <w:rPr>
          <w:sz w:val="22"/>
          <w:szCs w:val="22"/>
        </w:rPr>
        <w:t>7</w:t>
      </w:r>
      <w:r w:rsidR="00BB5942" w:rsidRPr="00616097">
        <w:rPr>
          <w:sz w:val="22"/>
          <w:szCs w:val="22"/>
        </w:rPr>
        <w:t xml:space="preserve"> i § </w:t>
      </w:r>
      <w:r w:rsidR="007400B5">
        <w:rPr>
          <w:sz w:val="22"/>
          <w:szCs w:val="22"/>
        </w:rPr>
        <w:t>8</w:t>
      </w:r>
      <w:r w:rsidR="00126621" w:rsidRPr="00616097">
        <w:rPr>
          <w:sz w:val="22"/>
          <w:szCs w:val="22"/>
        </w:rPr>
        <w:t xml:space="preserve">. </w:t>
      </w:r>
      <w:r w:rsidR="0069413D" w:rsidRPr="00616097">
        <w:rPr>
          <w:sz w:val="22"/>
          <w:szCs w:val="22"/>
        </w:rPr>
        <w:t>Zmian</w:t>
      </w:r>
      <w:r w:rsidR="00531A54" w:rsidRPr="00616097">
        <w:rPr>
          <w:sz w:val="22"/>
          <w:szCs w:val="22"/>
        </w:rPr>
        <w:t>y</w:t>
      </w:r>
      <w:r w:rsidR="0069413D" w:rsidRPr="00616097">
        <w:rPr>
          <w:sz w:val="22"/>
          <w:szCs w:val="22"/>
        </w:rPr>
        <w:t xml:space="preserve"> </w:t>
      </w:r>
      <w:r w:rsidRPr="00616097">
        <w:rPr>
          <w:sz w:val="22"/>
          <w:szCs w:val="22"/>
        </w:rPr>
        <w:t xml:space="preserve">wymagają jednak zachowania formy pisemnej, pod rygorem nieważności. </w:t>
      </w:r>
    </w:p>
    <w:p w:rsidR="00842017" w:rsidRPr="00616097" w:rsidRDefault="00842017" w:rsidP="005D35A5">
      <w:pPr>
        <w:numPr>
          <w:ilvl w:val="0"/>
          <w:numId w:val="23"/>
        </w:numPr>
        <w:tabs>
          <w:tab w:val="left" w:pos="426"/>
        </w:tabs>
        <w:autoSpaceDE w:val="0"/>
        <w:autoSpaceDN w:val="0"/>
        <w:adjustRightInd w:val="0"/>
        <w:jc w:val="both"/>
        <w:rPr>
          <w:sz w:val="22"/>
          <w:szCs w:val="22"/>
        </w:rPr>
      </w:pPr>
      <w:r w:rsidRPr="00616097">
        <w:rPr>
          <w:sz w:val="22"/>
          <w:szCs w:val="22"/>
        </w:rPr>
        <w:t xml:space="preserve">W przypadku wystąpienia okoliczności powodujących konieczność wprowadzenia zmian do Projektu Beneficjent: </w:t>
      </w:r>
    </w:p>
    <w:p w:rsidR="00842017" w:rsidRPr="00616097" w:rsidRDefault="00842017" w:rsidP="00842017">
      <w:pPr>
        <w:numPr>
          <w:ilvl w:val="1"/>
          <w:numId w:val="3"/>
        </w:numPr>
        <w:tabs>
          <w:tab w:val="clear" w:pos="1440"/>
        </w:tabs>
        <w:ind w:left="960"/>
        <w:jc w:val="both"/>
        <w:rPr>
          <w:sz w:val="22"/>
          <w:szCs w:val="22"/>
        </w:rPr>
      </w:pPr>
      <w:r w:rsidRPr="00616097">
        <w:rPr>
          <w:sz w:val="22"/>
          <w:szCs w:val="22"/>
        </w:rPr>
        <w:t xml:space="preserve">informuje w formie pisemnej </w:t>
      </w:r>
      <w:r w:rsidR="00EF3998" w:rsidRPr="00616097">
        <w:rPr>
          <w:sz w:val="22"/>
          <w:szCs w:val="22"/>
        </w:rPr>
        <w:t>IZ</w:t>
      </w:r>
      <w:r w:rsidR="00531A54" w:rsidRPr="00616097">
        <w:rPr>
          <w:sz w:val="22"/>
          <w:szCs w:val="22"/>
        </w:rPr>
        <w:t xml:space="preserve"> </w:t>
      </w:r>
      <w:r w:rsidRPr="00616097">
        <w:rPr>
          <w:sz w:val="22"/>
          <w:szCs w:val="22"/>
        </w:rPr>
        <w:t xml:space="preserve">o planowanych, uzasadnionych zmianach w Projekcie; </w:t>
      </w:r>
    </w:p>
    <w:p w:rsidR="00842017" w:rsidRPr="00616097" w:rsidRDefault="00842017" w:rsidP="00842017">
      <w:pPr>
        <w:numPr>
          <w:ilvl w:val="1"/>
          <w:numId w:val="3"/>
        </w:numPr>
        <w:tabs>
          <w:tab w:val="clear" w:pos="1440"/>
        </w:tabs>
        <w:ind w:left="960"/>
        <w:jc w:val="both"/>
        <w:rPr>
          <w:sz w:val="22"/>
          <w:szCs w:val="22"/>
        </w:rPr>
      </w:pPr>
      <w:r w:rsidRPr="00616097">
        <w:rPr>
          <w:sz w:val="22"/>
          <w:szCs w:val="22"/>
        </w:rPr>
        <w:lastRenderedPageBreak/>
        <w:t xml:space="preserve">uzgadnia z </w:t>
      </w:r>
      <w:r w:rsidR="00EF3998" w:rsidRPr="00616097">
        <w:rPr>
          <w:sz w:val="22"/>
          <w:szCs w:val="22"/>
        </w:rPr>
        <w:t xml:space="preserve">IZ </w:t>
      </w:r>
      <w:r w:rsidRPr="00616097">
        <w:rPr>
          <w:sz w:val="22"/>
          <w:szCs w:val="22"/>
        </w:rPr>
        <w:t>zakres zmian w Projekcie, niezbędnych dla zapewnienia prawidłowej jego realizacji.</w:t>
      </w:r>
    </w:p>
    <w:p w:rsidR="00842017" w:rsidRPr="00616097" w:rsidRDefault="00842017" w:rsidP="005D35A5">
      <w:pPr>
        <w:numPr>
          <w:ilvl w:val="0"/>
          <w:numId w:val="23"/>
        </w:numPr>
        <w:tabs>
          <w:tab w:val="left" w:pos="426"/>
        </w:tabs>
        <w:suppressAutoHyphens/>
        <w:autoSpaceDE w:val="0"/>
        <w:autoSpaceDN w:val="0"/>
        <w:adjustRightInd w:val="0"/>
        <w:jc w:val="both"/>
        <w:rPr>
          <w:sz w:val="22"/>
          <w:szCs w:val="22"/>
        </w:rPr>
      </w:pPr>
      <w:r w:rsidRPr="00616097">
        <w:rPr>
          <w:sz w:val="22"/>
          <w:szCs w:val="22"/>
        </w:rPr>
        <w:t xml:space="preserve">Jeżeli zmiany zakładanych w Projekcie wskaźników produktu nie przekraczają poziomu 15% ich pierwotnej wartości to Beneficjent jest zobowiązany do niezwłocznego, pisemnego poinformowania </w:t>
      </w:r>
      <w:r w:rsidR="00944652" w:rsidRPr="00616097">
        <w:rPr>
          <w:sz w:val="22"/>
          <w:szCs w:val="22"/>
        </w:rPr>
        <w:t>IZ</w:t>
      </w:r>
      <w:r w:rsidRPr="00616097">
        <w:rPr>
          <w:sz w:val="22"/>
          <w:szCs w:val="22"/>
        </w:rPr>
        <w:t xml:space="preserve"> o każdej planowanej zmianie. </w:t>
      </w:r>
      <w:r w:rsidR="00944652" w:rsidRPr="00616097">
        <w:rPr>
          <w:sz w:val="22"/>
          <w:szCs w:val="22"/>
        </w:rPr>
        <w:t xml:space="preserve">IZ </w:t>
      </w:r>
      <w:r w:rsidRPr="00616097">
        <w:rPr>
          <w:sz w:val="22"/>
          <w:szCs w:val="22"/>
        </w:rPr>
        <w:t xml:space="preserve">może wyrazić pisemny sprzeciw w stosunku do planowanej zmiany w ciągu 14 dni od dnia otrzymania informacji o planowanej zmianie. Brak sprzeciwu ze strony </w:t>
      </w:r>
      <w:r w:rsidR="00944652" w:rsidRPr="00616097">
        <w:rPr>
          <w:sz w:val="22"/>
          <w:szCs w:val="22"/>
        </w:rPr>
        <w:t xml:space="preserve">IZ </w:t>
      </w:r>
      <w:r w:rsidRPr="00616097">
        <w:rPr>
          <w:sz w:val="22"/>
          <w:szCs w:val="22"/>
        </w:rPr>
        <w:t>w tym terminie, jest uważany za akceptację planowanej zmiany.</w:t>
      </w:r>
    </w:p>
    <w:p w:rsidR="00842017" w:rsidRPr="00616097" w:rsidRDefault="00842017" w:rsidP="005D35A5">
      <w:pPr>
        <w:numPr>
          <w:ilvl w:val="0"/>
          <w:numId w:val="23"/>
        </w:numPr>
        <w:jc w:val="both"/>
        <w:rPr>
          <w:sz w:val="22"/>
          <w:szCs w:val="22"/>
        </w:rPr>
      </w:pPr>
      <w:r w:rsidRPr="00616097">
        <w:rPr>
          <w:sz w:val="22"/>
          <w:szCs w:val="22"/>
        </w:rPr>
        <w:t>Jeżeli zmiany zakładanych w Projekcie wskaźników produktu przekraczają 15% ich pierwotnej wartości</w:t>
      </w:r>
      <w:r w:rsidR="00531A54" w:rsidRPr="00616097">
        <w:rPr>
          <w:sz w:val="22"/>
          <w:szCs w:val="22"/>
        </w:rPr>
        <w:t xml:space="preserve"> </w:t>
      </w:r>
      <w:r w:rsidRPr="00616097">
        <w:rPr>
          <w:sz w:val="22"/>
          <w:szCs w:val="22"/>
        </w:rPr>
        <w:t xml:space="preserve">Beneficjent jest zobowiązany do niezwłocznego pisemnego poinformowania </w:t>
      </w:r>
      <w:r w:rsidR="00B27561" w:rsidRPr="00616097">
        <w:rPr>
          <w:sz w:val="22"/>
          <w:szCs w:val="22"/>
        </w:rPr>
        <w:t xml:space="preserve">IZ </w:t>
      </w:r>
      <w:r w:rsidRPr="00616097">
        <w:rPr>
          <w:sz w:val="22"/>
          <w:szCs w:val="22"/>
        </w:rPr>
        <w:t xml:space="preserve">o każdej planowanej zmianie i aktualizacji </w:t>
      </w:r>
      <w:r w:rsidRPr="00616097">
        <w:rPr>
          <w:iCs/>
          <w:sz w:val="22"/>
          <w:szCs w:val="22"/>
        </w:rPr>
        <w:t>Wniosku o dofinansowanie Projektu</w:t>
      </w:r>
      <w:r w:rsidRPr="00616097">
        <w:rPr>
          <w:sz w:val="22"/>
          <w:szCs w:val="22"/>
        </w:rPr>
        <w:t xml:space="preserve">. Przedmiotowe zmiany mogą zostać wprowadzone wyłącznie po uzyskaniu akceptacji </w:t>
      </w:r>
      <w:r w:rsidR="003E1BC4" w:rsidRPr="00616097">
        <w:rPr>
          <w:sz w:val="22"/>
          <w:szCs w:val="22"/>
        </w:rPr>
        <w:t>IZ</w:t>
      </w:r>
      <w:r w:rsidRPr="00616097">
        <w:rPr>
          <w:sz w:val="22"/>
          <w:szCs w:val="22"/>
        </w:rPr>
        <w:t>, z zachowaniem formy pisemnej.</w:t>
      </w:r>
    </w:p>
    <w:p w:rsidR="00842017" w:rsidRPr="00616097" w:rsidRDefault="00842017" w:rsidP="005D35A5">
      <w:pPr>
        <w:numPr>
          <w:ilvl w:val="0"/>
          <w:numId w:val="23"/>
        </w:numPr>
        <w:jc w:val="both"/>
        <w:rPr>
          <w:sz w:val="22"/>
          <w:szCs w:val="22"/>
        </w:rPr>
      </w:pPr>
      <w:r w:rsidRPr="00616097">
        <w:rPr>
          <w:sz w:val="22"/>
          <w:szCs w:val="22"/>
        </w:rPr>
        <w:t xml:space="preserve">Zmiany zakładanych w Projekcie wskaźników rezultatu, a także zmiany ilościowe, wymagają niezwłocznego pisemnego poinformowania </w:t>
      </w:r>
      <w:r w:rsidR="00E10E94" w:rsidRPr="00616097">
        <w:rPr>
          <w:sz w:val="22"/>
          <w:szCs w:val="22"/>
        </w:rPr>
        <w:t>IZ o</w:t>
      </w:r>
      <w:r w:rsidRPr="00616097">
        <w:rPr>
          <w:sz w:val="22"/>
          <w:szCs w:val="22"/>
        </w:rPr>
        <w:t xml:space="preserve"> każdej planowanej zmianie i aktualizacji </w:t>
      </w:r>
      <w:r w:rsidRPr="00616097">
        <w:rPr>
          <w:iCs/>
          <w:sz w:val="22"/>
          <w:szCs w:val="22"/>
        </w:rPr>
        <w:t>Wniosku o dofinansowanie Projektu.</w:t>
      </w:r>
      <w:r w:rsidRPr="00616097">
        <w:rPr>
          <w:sz w:val="22"/>
          <w:szCs w:val="22"/>
        </w:rPr>
        <w:t xml:space="preserve"> Przedmiotowe zmiany mogą zostać wprowadzone wyłącznie po uzyskaniu akceptacji </w:t>
      </w:r>
      <w:r w:rsidR="003E1BC4" w:rsidRPr="00616097">
        <w:rPr>
          <w:sz w:val="22"/>
          <w:szCs w:val="22"/>
        </w:rPr>
        <w:t>IZ</w:t>
      </w:r>
      <w:r w:rsidRPr="00616097">
        <w:rPr>
          <w:sz w:val="22"/>
          <w:szCs w:val="22"/>
        </w:rPr>
        <w:t>, z zachowaniem formy pisemnej.</w:t>
      </w:r>
    </w:p>
    <w:p w:rsidR="00E03612" w:rsidRPr="00616097" w:rsidRDefault="00E03612" w:rsidP="00842017">
      <w:pPr>
        <w:autoSpaceDE w:val="0"/>
        <w:autoSpaceDN w:val="0"/>
        <w:adjustRightInd w:val="0"/>
        <w:jc w:val="center"/>
        <w:rPr>
          <w:b/>
          <w:bCs/>
          <w:sz w:val="22"/>
          <w:szCs w:val="22"/>
        </w:rPr>
      </w:pPr>
    </w:p>
    <w:p w:rsidR="00842017" w:rsidRPr="00616097" w:rsidRDefault="00842017" w:rsidP="00842017">
      <w:pPr>
        <w:autoSpaceDE w:val="0"/>
        <w:autoSpaceDN w:val="0"/>
        <w:adjustRightInd w:val="0"/>
        <w:jc w:val="center"/>
        <w:rPr>
          <w:b/>
          <w:bCs/>
          <w:sz w:val="22"/>
          <w:szCs w:val="22"/>
        </w:rPr>
      </w:pPr>
      <w:r w:rsidRPr="00616097">
        <w:rPr>
          <w:b/>
          <w:bCs/>
          <w:sz w:val="22"/>
          <w:szCs w:val="22"/>
        </w:rPr>
        <w:t xml:space="preserve">§ </w:t>
      </w:r>
      <w:r w:rsidR="00AB72B6" w:rsidRPr="00616097">
        <w:rPr>
          <w:b/>
          <w:bCs/>
          <w:sz w:val="22"/>
          <w:szCs w:val="22"/>
        </w:rPr>
        <w:t>20</w:t>
      </w:r>
      <w:r w:rsidRPr="00616097">
        <w:rPr>
          <w:b/>
          <w:bCs/>
          <w:sz w:val="22"/>
          <w:szCs w:val="22"/>
        </w:rPr>
        <w:t>.</w:t>
      </w:r>
    </w:p>
    <w:p w:rsidR="00842017" w:rsidRPr="00616097" w:rsidRDefault="00842017" w:rsidP="00842017">
      <w:pPr>
        <w:autoSpaceDE w:val="0"/>
        <w:autoSpaceDN w:val="0"/>
        <w:adjustRightInd w:val="0"/>
        <w:jc w:val="center"/>
        <w:rPr>
          <w:b/>
          <w:bCs/>
          <w:sz w:val="22"/>
          <w:szCs w:val="22"/>
        </w:rPr>
      </w:pPr>
      <w:r w:rsidRPr="00616097">
        <w:rPr>
          <w:b/>
          <w:bCs/>
          <w:sz w:val="22"/>
          <w:szCs w:val="22"/>
        </w:rPr>
        <w:t>Sankcje za niedotrzymanie warunków Umowy</w:t>
      </w:r>
    </w:p>
    <w:p w:rsidR="00842017" w:rsidRPr="00616097" w:rsidRDefault="00842017" w:rsidP="00842017">
      <w:pPr>
        <w:autoSpaceDE w:val="0"/>
        <w:autoSpaceDN w:val="0"/>
        <w:adjustRightInd w:val="0"/>
        <w:rPr>
          <w:b/>
          <w:bCs/>
          <w:sz w:val="22"/>
          <w:szCs w:val="22"/>
        </w:rPr>
      </w:pPr>
    </w:p>
    <w:p w:rsidR="00842017" w:rsidRPr="00616097" w:rsidRDefault="00901A9D" w:rsidP="005D35A5">
      <w:pPr>
        <w:numPr>
          <w:ilvl w:val="0"/>
          <w:numId w:val="24"/>
        </w:numPr>
        <w:tabs>
          <w:tab w:val="left" w:pos="426"/>
        </w:tabs>
        <w:autoSpaceDE w:val="0"/>
        <w:autoSpaceDN w:val="0"/>
        <w:adjustRightInd w:val="0"/>
        <w:jc w:val="both"/>
        <w:rPr>
          <w:sz w:val="22"/>
          <w:szCs w:val="22"/>
        </w:rPr>
      </w:pPr>
      <w:r w:rsidRPr="00616097">
        <w:rPr>
          <w:sz w:val="22"/>
          <w:szCs w:val="22"/>
        </w:rPr>
        <w:t xml:space="preserve">IZ </w:t>
      </w:r>
      <w:r w:rsidR="00842017" w:rsidRPr="00616097">
        <w:rPr>
          <w:sz w:val="22"/>
          <w:szCs w:val="22"/>
        </w:rPr>
        <w:t>może rozwiązać Umowę lub wstrzymać wypłatę Dofinansowania ze skutkiem natychmiastowym, o czym informuje Beneficjenta w formie pisemnej wraz z uzasadnieniem, jeżeli Beneficjent nie wywiązuje się z obowiązków nałożonych postanowieniami Umowy, w szczególności:</w:t>
      </w:r>
    </w:p>
    <w:p w:rsidR="00842017" w:rsidRPr="00616097" w:rsidRDefault="00F7382A" w:rsidP="00842017">
      <w:pPr>
        <w:numPr>
          <w:ilvl w:val="0"/>
          <w:numId w:val="7"/>
        </w:numPr>
        <w:autoSpaceDE w:val="0"/>
        <w:autoSpaceDN w:val="0"/>
        <w:adjustRightInd w:val="0"/>
        <w:ind w:left="1134" w:hanging="425"/>
        <w:jc w:val="both"/>
        <w:rPr>
          <w:sz w:val="22"/>
          <w:szCs w:val="22"/>
        </w:rPr>
      </w:pPr>
      <w:r w:rsidRPr="00616097">
        <w:rPr>
          <w:sz w:val="22"/>
          <w:szCs w:val="22"/>
        </w:rPr>
        <w:t xml:space="preserve">nie </w:t>
      </w:r>
      <w:r w:rsidR="0060509B" w:rsidRPr="00616097">
        <w:rPr>
          <w:sz w:val="22"/>
          <w:szCs w:val="22"/>
        </w:rPr>
        <w:t>przystąpił do</w:t>
      </w:r>
      <w:r w:rsidR="00033174">
        <w:rPr>
          <w:sz w:val="22"/>
          <w:szCs w:val="22"/>
        </w:rPr>
        <w:t xml:space="preserve"> przygotowania Operacji </w:t>
      </w:r>
      <w:r w:rsidR="0060509B" w:rsidRPr="00616097">
        <w:rPr>
          <w:sz w:val="22"/>
          <w:szCs w:val="22"/>
        </w:rPr>
        <w:t>I stopnia</w:t>
      </w:r>
      <w:r w:rsidR="00842017" w:rsidRPr="00616097">
        <w:rPr>
          <w:sz w:val="22"/>
          <w:szCs w:val="22"/>
        </w:rPr>
        <w:t xml:space="preserve"> w terminie 3 miesięcy od dnia rozpoczęcia realizacji Projektu,</w:t>
      </w:r>
    </w:p>
    <w:p w:rsidR="007055F0" w:rsidRPr="00616097" w:rsidRDefault="007055F0" w:rsidP="00842017">
      <w:pPr>
        <w:numPr>
          <w:ilvl w:val="0"/>
          <w:numId w:val="7"/>
        </w:numPr>
        <w:autoSpaceDE w:val="0"/>
        <w:autoSpaceDN w:val="0"/>
        <w:adjustRightInd w:val="0"/>
        <w:ind w:left="1134" w:hanging="425"/>
        <w:jc w:val="both"/>
        <w:rPr>
          <w:sz w:val="22"/>
          <w:szCs w:val="22"/>
        </w:rPr>
      </w:pPr>
      <w:r w:rsidRPr="00616097">
        <w:rPr>
          <w:sz w:val="22"/>
          <w:szCs w:val="22"/>
        </w:rPr>
        <w:t>niezwłocznie po ustaniu siły wyższej nie przystąpił do wykonywania obowiązkó</w:t>
      </w:r>
      <w:r w:rsidR="00B74552" w:rsidRPr="00616097">
        <w:rPr>
          <w:sz w:val="22"/>
          <w:szCs w:val="22"/>
        </w:rPr>
        <w:t>w wynikających z Umowy;</w:t>
      </w:r>
    </w:p>
    <w:p w:rsidR="00842017" w:rsidRPr="00616097" w:rsidRDefault="00842017" w:rsidP="00842017">
      <w:pPr>
        <w:numPr>
          <w:ilvl w:val="0"/>
          <w:numId w:val="7"/>
        </w:numPr>
        <w:autoSpaceDE w:val="0"/>
        <w:autoSpaceDN w:val="0"/>
        <w:adjustRightInd w:val="0"/>
        <w:ind w:left="1134" w:hanging="425"/>
        <w:jc w:val="both"/>
        <w:rPr>
          <w:sz w:val="22"/>
          <w:szCs w:val="22"/>
        </w:rPr>
      </w:pPr>
      <w:r w:rsidRPr="00616097">
        <w:rPr>
          <w:sz w:val="22"/>
          <w:szCs w:val="22"/>
        </w:rPr>
        <w:t>przestał realizować Projekt lub realizuje go w sposób niezgodny z:</w:t>
      </w:r>
    </w:p>
    <w:p w:rsidR="00E26D26" w:rsidRPr="00616097" w:rsidRDefault="00842017" w:rsidP="00282668">
      <w:pPr>
        <w:numPr>
          <w:ilvl w:val="0"/>
          <w:numId w:val="56"/>
        </w:numPr>
        <w:autoSpaceDE w:val="0"/>
        <w:autoSpaceDN w:val="0"/>
        <w:adjustRightInd w:val="0"/>
        <w:jc w:val="both"/>
        <w:rPr>
          <w:sz w:val="22"/>
          <w:szCs w:val="22"/>
        </w:rPr>
      </w:pPr>
      <w:r w:rsidRPr="00616097">
        <w:rPr>
          <w:sz w:val="22"/>
          <w:szCs w:val="22"/>
        </w:rPr>
        <w:t>Umową,</w:t>
      </w:r>
      <w:r w:rsidR="00E26D26" w:rsidRPr="00616097">
        <w:rPr>
          <w:sz w:val="22"/>
          <w:szCs w:val="22"/>
        </w:rPr>
        <w:t xml:space="preserve"> </w:t>
      </w:r>
    </w:p>
    <w:p w:rsidR="00842017" w:rsidRPr="00616097" w:rsidRDefault="00E26D26" w:rsidP="00282668">
      <w:pPr>
        <w:numPr>
          <w:ilvl w:val="0"/>
          <w:numId w:val="56"/>
        </w:numPr>
        <w:autoSpaceDE w:val="0"/>
        <w:autoSpaceDN w:val="0"/>
        <w:adjustRightInd w:val="0"/>
        <w:jc w:val="both"/>
        <w:rPr>
          <w:sz w:val="22"/>
          <w:szCs w:val="22"/>
        </w:rPr>
      </w:pPr>
      <w:r w:rsidRPr="00616097">
        <w:rPr>
          <w:sz w:val="22"/>
          <w:szCs w:val="22"/>
        </w:rPr>
        <w:t>obowiązującymi przepisami prawa krajowego i unijnego, wytycznymi Komisji Europejskiej, Ministra Rozwoju Regionalnego lub IZ</w:t>
      </w:r>
    </w:p>
    <w:p w:rsidR="00842017" w:rsidRPr="00616097" w:rsidRDefault="00842017" w:rsidP="00842017">
      <w:pPr>
        <w:numPr>
          <w:ilvl w:val="0"/>
          <w:numId w:val="7"/>
        </w:numPr>
        <w:autoSpaceDE w:val="0"/>
        <w:autoSpaceDN w:val="0"/>
        <w:adjustRightInd w:val="0"/>
        <w:ind w:left="1134" w:hanging="425"/>
        <w:jc w:val="both"/>
        <w:rPr>
          <w:sz w:val="22"/>
          <w:szCs w:val="22"/>
        </w:rPr>
      </w:pPr>
      <w:r w:rsidRPr="00616097">
        <w:rPr>
          <w:sz w:val="22"/>
          <w:szCs w:val="22"/>
        </w:rPr>
        <w:t>utrudniał lub uniemożliwił przeprowadzenie kontroli lub wizyt monitorujących oraz weryfikujących wydatki przez IZ bądź inne uprawnione podmioty;</w:t>
      </w:r>
    </w:p>
    <w:p w:rsidR="00842017" w:rsidRPr="00616097" w:rsidRDefault="00842017" w:rsidP="00842017">
      <w:pPr>
        <w:numPr>
          <w:ilvl w:val="0"/>
          <w:numId w:val="7"/>
        </w:numPr>
        <w:autoSpaceDE w:val="0"/>
        <w:autoSpaceDN w:val="0"/>
        <w:adjustRightInd w:val="0"/>
        <w:ind w:left="1134" w:hanging="425"/>
        <w:jc w:val="both"/>
        <w:rPr>
          <w:sz w:val="22"/>
          <w:szCs w:val="22"/>
        </w:rPr>
      </w:pPr>
      <w:r w:rsidRPr="00616097">
        <w:rPr>
          <w:sz w:val="22"/>
          <w:szCs w:val="22"/>
        </w:rPr>
        <w:t xml:space="preserve">wystąpiło uzasadnione podejrzenie wystąpienia nieprawidłowości w realizacji Projektu, </w:t>
      </w:r>
      <w:r w:rsidRPr="00616097">
        <w:rPr>
          <w:sz w:val="22"/>
          <w:szCs w:val="22"/>
        </w:rPr>
        <w:br/>
        <w:t>w szczególności skierowano wobec Beneficjenta zawiadomienie o podejrzeniu popełnienia przestępstwa w zakresie dotyczącym realizacji Projektu;</w:t>
      </w:r>
    </w:p>
    <w:p w:rsidR="00842017" w:rsidRPr="00616097" w:rsidRDefault="00842017" w:rsidP="00842017">
      <w:pPr>
        <w:numPr>
          <w:ilvl w:val="0"/>
          <w:numId w:val="7"/>
        </w:numPr>
        <w:autoSpaceDE w:val="0"/>
        <w:autoSpaceDN w:val="0"/>
        <w:adjustRightInd w:val="0"/>
        <w:ind w:left="1134" w:hanging="425"/>
        <w:jc w:val="both"/>
        <w:rPr>
          <w:sz w:val="22"/>
          <w:szCs w:val="22"/>
        </w:rPr>
      </w:pPr>
      <w:r w:rsidRPr="00616097">
        <w:rPr>
          <w:sz w:val="22"/>
          <w:szCs w:val="22"/>
        </w:rPr>
        <w:t>nie usunął stwierdzonych nieprawidłowości w terminie określonym przez instytucje do tego uprawnione;</w:t>
      </w:r>
    </w:p>
    <w:p w:rsidR="00842017" w:rsidRPr="00616097" w:rsidRDefault="00842017" w:rsidP="00842017">
      <w:pPr>
        <w:numPr>
          <w:ilvl w:val="0"/>
          <w:numId w:val="7"/>
        </w:numPr>
        <w:autoSpaceDE w:val="0"/>
        <w:autoSpaceDN w:val="0"/>
        <w:adjustRightInd w:val="0"/>
        <w:ind w:left="1134" w:hanging="425"/>
        <w:jc w:val="both"/>
        <w:rPr>
          <w:sz w:val="22"/>
          <w:szCs w:val="22"/>
        </w:rPr>
      </w:pPr>
      <w:r w:rsidRPr="00616097">
        <w:rPr>
          <w:sz w:val="22"/>
          <w:szCs w:val="22"/>
        </w:rPr>
        <w:t xml:space="preserve">nie przedłożył, pomimo pisemnego wezwania przez </w:t>
      </w:r>
      <w:r w:rsidR="004F7D23" w:rsidRPr="00616097">
        <w:rPr>
          <w:sz w:val="22"/>
          <w:szCs w:val="22"/>
        </w:rPr>
        <w:t>IZ</w:t>
      </w:r>
      <w:r w:rsidRPr="00616097">
        <w:rPr>
          <w:sz w:val="22"/>
          <w:szCs w:val="22"/>
        </w:rPr>
        <w:t xml:space="preserve">, wypełnionych poprawnie </w:t>
      </w:r>
      <w:r w:rsidRPr="00616097">
        <w:rPr>
          <w:iCs/>
          <w:sz w:val="22"/>
          <w:szCs w:val="22"/>
        </w:rPr>
        <w:t>Wniosków</w:t>
      </w:r>
      <w:r w:rsidRPr="00616097">
        <w:rPr>
          <w:sz w:val="22"/>
          <w:szCs w:val="22"/>
        </w:rPr>
        <w:t>;</w:t>
      </w:r>
    </w:p>
    <w:p w:rsidR="00842017" w:rsidRPr="00616097" w:rsidRDefault="00842017" w:rsidP="00842017">
      <w:pPr>
        <w:numPr>
          <w:ilvl w:val="0"/>
          <w:numId w:val="7"/>
        </w:numPr>
        <w:autoSpaceDE w:val="0"/>
        <w:autoSpaceDN w:val="0"/>
        <w:adjustRightInd w:val="0"/>
        <w:ind w:left="1134" w:hanging="425"/>
        <w:jc w:val="both"/>
        <w:rPr>
          <w:sz w:val="22"/>
          <w:szCs w:val="22"/>
        </w:rPr>
      </w:pPr>
      <w:r w:rsidRPr="00616097">
        <w:rPr>
          <w:sz w:val="22"/>
          <w:szCs w:val="22"/>
        </w:rPr>
        <w:t xml:space="preserve">nie przestrzegał procedur udzielania zamówień publicznych oraz przejrzystości, jawności </w:t>
      </w:r>
      <w:r w:rsidRPr="00616097">
        <w:rPr>
          <w:sz w:val="22"/>
          <w:szCs w:val="22"/>
        </w:rPr>
        <w:br/>
        <w:t xml:space="preserve">i uczciwej konkurencji przy wydatkowaniu środków w ramach realizowanego Projektu, </w:t>
      </w:r>
      <w:r w:rsidRPr="00616097">
        <w:rPr>
          <w:sz w:val="22"/>
          <w:szCs w:val="22"/>
        </w:rPr>
        <w:br/>
        <w:t xml:space="preserve">o których mowa w § </w:t>
      </w:r>
      <w:r w:rsidR="0067560C" w:rsidRPr="00616097">
        <w:rPr>
          <w:sz w:val="22"/>
          <w:szCs w:val="22"/>
        </w:rPr>
        <w:t>1</w:t>
      </w:r>
      <w:r w:rsidR="007400B5">
        <w:rPr>
          <w:sz w:val="22"/>
          <w:szCs w:val="22"/>
        </w:rPr>
        <w:t>4</w:t>
      </w:r>
      <w:r w:rsidR="0067560C" w:rsidRPr="00616097">
        <w:rPr>
          <w:sz w:val="22"/>
          <w:szCs w:val="22"/>
        </w:rPr>
        <w:t xml:space="preserve"> </w:t>
      </w:r>
      <w:r w:rsidRPr="00616097">
        <w:rPr>
          <w:sz w:val="22"/>
          <w:szCs w:val="22"/>
        </w:rPr>
        <w:t>Umowy;</w:t>
      </w:r>
    </w:p>
    <w:p w:rsidR="00842017" w:rsidRPr="00616097" w:rsidRDefault="00842017" w:rsidP="00842017">
      <w:pPr>
        <w:numPr>
          <w:ilvl w:val="0"/>
          <w:numId w:val="7"/>
        </w:numPr>
        <w:autoSpaceDE w:val="0"/>
        <w:autoSpaceDN w:val="0"/>
        <w:adjustRightInd w:val="0"/>
        <w:ind w:left="1134" w:hanging="425"/>
        <w:jc w:val="both"/>
        <w:rPr>
          <w:sz w:val="22"/>
          <w:szCs w:val="22"/>
        </w:rPr>
      </w:pPr>
      <w:r w:rsidRPr="00616097">
        <w:rPr>
          <w:sz w:val="22"/>
          <w:szCs w:val="22"/>
        </w:rPr>
        <w:t>stwierdzono nieprawidłowości w realizacji Projektu;</w:t>
      </w:r>
    </w:p>
    <w:p w:rsidR="00842017" w:rsidRPr="00616097" w:rsidRDefault="00842017" w:rsidP="00842017">
      <w:pPr>
        <w:numPr>
          <w:ilvl w:val="0"/>
          <w:numId w:val="7"/>
        </w:numPr>
        <w:autoSpaceDE w:val="0"/>
        <w:autoSpaceDN w:val="0"/>
        <w:adjustRightInd w:val="0"/>
        <w:ind w:left="1134" w:hanging="425"/>
        <w:jc w:val="both"/>
        <w:rPr>
          <w:sz w:val="22"/>
          <w:szCs w:val="22"/>
        </w:rPr>
      </w:pPr>
      <w:r w:rsidRPr="00616097">
        <w:rPr>
          <w:sz w:val="22"/>
          <w:szCs w:val="22"/>
        </w:rPr>
        <w:t xml:space="preserve">wykorzystał </w:t>
      </w:r>
      <w:r w:rsidR="002407DB" w:rsidRPr="00616097">
        <w:rPr>
          <w:sz w:val="22"/>
          <w:szCs w:val="22"/>
        </w:rPr>
        <w:t>kapitał</w:t>
      </w:r>
      <w:r w:rsidRPr="00616097">
        <w:rPr>
          <w:sz w:val="22"/>
          <w:szCs w:val="22"/>
        </w:rPr>
        <w:t xml:space="preserve"> na cel inny niż określony w Projekcie;</w:t>
      </w:r>
    </w:p>
    <w:p w:rsidR="00842017" w:rsidRPr="00616097" w:rsidRDefault="00842017" w:rsidP="00842017">
      <w:pPr>
        <w:numPr>
          <w:ilvl w:val="0"/>
          <w:numId w:val="7"/>
        </w:numPr>
        <w:autoSpaceDE w:val="0"/>
        <w:autoSpaceDN w:val="0"/>
        <w:adjustRightInd w:val="0"/>
        <w:ind w:left="1134" w:hanging="425"/>
        <w:jc w:val="both"/>
        <w:rPr>
          <w:sz w:val="22"/>
          <w:szCs w:val="22"/>
        </w:rPr>
      </w:pPr>
      <w:r w:rsidRPr="00616097">
        <w:rPr>
          <w:sz w:val="22"/>
          <w:szCs w:val="22"/>
        </w:rPr>
        <w:t xml:space="preserve">złożył lub przedstawił </w:t>
      </w:r>
      <w:r w:rsidR="004F7D23" w:rsidRPr="00616097">
        <w:rPr>
          <w:sz w:val="22"/>
          <w:szCs w:val="22"/>
        </w:rPr>
        <w:t>IZ</w:t>
      </w:r>
      <w:r w:rsidRPr="00616097">
        <w:rPr>
          <w:sz w:val="22"/>
          <w:szCs w:val="22"/>
        </w:rPr>
        <w:t>, w toku wykonywanych czynności w ramach</w:t>
      </w:r>
      <w:r w:rsidR="00B74552" w:rsidRPr="00616097">
        <w:rPr>
          <w:sz w:val="22"/>
          <w:szCs w:val="22"/>
        </w:rPr>
        <w:t xml:space="preserve"> aplikowania,</w:t>
      </w:r>
      <w:r w:rsidR="0067560C" w:rsidRPr="00616097">
        <w:rPr>
          <w:sz w:val="22"/>
          <w:szCs w:val="22"/>
        </w:rPr>
        <w:t xml:space="preserve"> </w:t>
      </w:r>
      <w:r w:rsidR="00B74552" w:rsidRPr="00616097">
        <w:rPr>
          <w:sz w:val="22"/>
          <w:szCs w:val="22"/>
        </w:rPr>
        <w:t xml:space="preserve">i </w:t>
      </w:r>
      <w:r w:rsidRPr="00616097">
        <w:rPr>
          <w:sz w:val="22"/>
          <w:szCs w:val="22"/>
        </w:rPr>
        <w:t>realizacji Projektu, nieprawdziwe, sfałszowane, podrobione, przerobione lub poświadczające nie</w:t>
      </w:r>
      <w:r w:rsidR="00C94275" w:rsidRPr="00616097">
        <w:rPr>
          <w:sz w:val="22"/>
          <w:szCs w:val="22"/>
        </w:rPr>
        <w:t>prawdę albo niepełne dokumenty lub</w:t>
      </w:r>
      <w:r w:rsidRPr="00616097">
        <w:rPr>
          <w:sz w:val="22"/>
          <w:szCs w:val="22"/>
        </w:rPr>
        <w:t xml:space="preserve"> informacje;</w:t>
      </w:r>
    </w:p>
    <w:p w:rsidR="00842017" w:rsidRPr="00616097" w:rsidRDefault="00842017" w:rsidP="00842017">
      <w:pPr>
        <w:numPr>
          <w:ilvl w:val="0"/>
          <w:numId w:val="7"/>
        </w:numPr>
        <w:autoSpaceDE w:val="0"/>
        <w:autoSpaceDN w:val="0"/>
        <w:adjustRightInd w:val="0"/>
        <w:ind w:left="1134" w:hanging="425"/>
        <w:jc w:val="both"/>
        <w:rPr>
          <w:color w:val="1F497D"/>
          <w:sz w:val="22"/>
          <w:szCs w:val="22"/>
        </w:rPr>
      </w:pPr>
      <w:r w:rsidRPr="00616097">
        <w:rPr>
          <w:sz w:val="22"/>
          <w:szCs w:val="22"/>
        </w:rPr>
        <w:t>nie poinformował o tym, że został złożony wobec niego wniosek o ogłoszenie upadłości lub został postawiony w stan likwidacji</w:t>
      </w:r>
      <w:r w:rsidR="00C94275" w:rsidRPr="00616097">
        <w:rPr>
          <w:sz w:val="22"/>
          <w:szCs w:val="22"/>
        </w:rPr>
        <w:t>,</w:t>
      </w:r>
      <w:r w:rsidRPr="00616097">
        <w:rPr>
          <w:sz w:val="22"/>
          <w:szCs w:val="22"/>
        </w:rPr>
        <w:t xml:space="preserve"> lub podlega zarządowi komisarycznemu, bądź gdy zawiesił swoją działalność</w:t>
      </w:r>
      <w:r w:rsidR="00CE250F" w:rsidRPr="00616097">
        <w:rPr>
          <w:sz w:val="22"/>
          <w:szCs w:val="22"/>
        </w:rPr>
        <w:t>,</w:t>
      </w:r>
      <w:r w:rsidRPr="00616097">
        <w:rPr>
          <w:sz w:val="22"/>
          <w:szCs w:val="22"/>
        </w:rPr>
        <w:t xml:space="preserve"> lub jest przedmiotem postępowań o podobnym charakterze;</w:t>
      </w:r>
    </w:p>
    <w:p w:rsidR="00842017" w:rsidRPr="00616097" w:rsidRDefault="00842017" w:rsidP="00842017">
      <w:pPr>
        <w:numPr>
          <w:ilvl w:val="0"/>
          <w:numId w:val="7"/>
        </w:numPr>
        <w:autoSpaceDE w:val="0"/>
        <w:autoSpaceDN w:val="0"/>
        <w:adjustRightInd w:val="0"/>
        <w:ind w:left="1134" w:hanging="425"/>
        <w:jc w:val="both"/>
        <w:rPr>
          <w:sz w:val="22"/>
          <w:szCs w:val="22"/>
        </w:rPr>
      </w:pPr>
      <w:r w:rsidRPr="00616097">
        <w:rPr>
          <w:sz w:val="22"/>
          <w:szCs w:val="22"/>
        </w:rPr>
        <w:lastRenderedPageBreak/>
        <w:t xml:space="preserve">bez uzasadnionych powodów odmawia wyrażenia zgody na zmianę Umowy w formie aneksu, jeżeli zmiana ta wynika ze zmian w obowiązujących przepisach prawa krajowego </w:t>
      </w:r>
      <w:r w:rsidRPr="00616097">
        <w:rPr>
          <w:sz w:val="22"/>
          <w:szCs w:val="22"/>
        </w:rPr>
        <w:br/>
        <w:t xml:space="preserve">i unijnego lub w dokumentach, o których mowa w § </w:t>
      </w:r>
      <w:r w:rsidR="00126621" w:rsidRPr="00616097">
        <w:rPr>
          <w:sz w:val="22"/>
          <w:szCs w:val="22"/>
        </w:rPr>
        <w:t>2</w:t>
      </w:r>
      <w:r w:rsidR="00EC6518" w:rsidRPr="00616097">
        <w:rPr>
          <w:sz w:val="22"/>
          <w:szCs w:val="22"/>
        </w:rPr>
        <w:t>2</w:t>
      </w:r>
      <w:r w:rsidR="0067560C" w:rsidRPr="00616097">
        <w:rPr>
          <w:sz w:val="22"/>
          <w:szCs w:val="22"/>
        </w:rPr>
        <w:t xml:space="preserve"> </w:t>
      </w:r>
      <w:r w:rsidRPr="00616097">
        <w:rPr>
          <w:sz w:val="22"/>
          <w:szCs w:val="22"/>
        </w:rPr>
        <w:t>ust. 5 umowy;</w:t>
      </w:r>
    </w:p>
    <w:p w:rsidR="00842017" w:rsidRPr="00616097" w:rsidRDefault="00842017" w:rsidP="00842017">
      <w:pPr>
        <w:numPr>
          <w:ilvl w:val="0"/>
          <w:numId w:val="7"/>
        </w:numPr>
        <w:autoSpaceDE w:val="0"/>
        <w:autoSpaceDN w:val="0"/>
        <w:adjustRightInd w:val="0"/>
        <w:ind w:left="1134" w:hanging="425"/>
        <w:jc w:val="both"/>
        <w:rPr>
          <w:sz w:val="22"/>
          <w:szCs w:val="22"/>
        </w:rPr>
      </w:pPr>
      <w:r w:rsidRPr="00616097">
        <w:rPr>
          <w:sz w:val="22"/>
          <w:szCs w:val="22"/>
        </w:rPr>
        <w:t xml:space="preserve">nie podejmuje odpowiednich działań windykacyjnych mających na celu odzyskanie </w:t>
      </w:r>
      <w:r w:rsidR="002407DB" w:rsidRPr="00616097">
        <w:rPr>
          <w:sz w:val="22"/>
          <w:szCs w:val="22"/>
        </w:rPr>
        <w:t xml:space="preserve">należności na rzecz </w:t>
      </w:r>
      <w:r w:rsidR="00100A4E" w:rsidRPr="00616097">
        <w:rPr>
          <w:sz w:val="22"/>
          <w:szCs w:val="22"/>
        </w:rPr>
        <w:t>FP</w:t>
      </w:r>
      <w:r w:rsidR="002407DB" w:rsidRPr="00616097">
        <w:rPr>
          <w:sz w:val="22"/>
          <w:szCs w:val="22"/>
        </w:rPr>
        <w:t>;</w:t>
      </w:r>
    </w:p>
    <w:p w:rsidR="00842017" w:rsidRPr="00616097" w:rsidRDefault="00842017" w:rsidP="00842017">
      <w:pPr>
        <w:numPr>
          <w:ilvl w:val="0"/>
          <w:numId w:val="7"/>
        </w:numPr>
        <w:autoSpaceDE w:val="0"/>
        <w:autoSpaceDN w:val="0"/>
        <w:adjustRightInd w:val="0"/>
        <w:ind w:left="1134" w:hanging="425"/>
        <w:jc w:val="both"/>
        <w:rPr>
          <w:sz w:val="22"/>
          <w:szCs w:val="22"/>
        </w:rPr>
      </w:pPr>
      <w:r w:rsidRPr="00616097">
        <w:rPr>
          <w:sz w:val="22"/>
          <w:szCs w:val="22"/>
        </w:rPr>
        <w:t>nie zrealizował ze swojej winy celów Projektu.</w:t>
      </w:r>
    </w:p>
    <w:p w:rsidR="00842017" w:rsidRPr="00616097" w:rsidRDefault="00842017" w:rsidP="00531A54">
      <w:pPr>
        <w:autoSpaceDE w:val="0"/>
        <w:autoSpaceDN w:val="0"/>
        <w:adjustRightInd w:val="0"/>
        <w:ind w:left="426"/>
        <w:jc w:val="both"/>
        <w:rPr>
          <w:sz w:val="22"/>
          <w:szCs w:val="22"/>
        </w:rPr>
      </w:pPr>
      <w:r w:rsidRPr="00616097">
        <w:rPr>
          <w:sz w:val="22"/>
          <w:szCs w:val="22"/>
        </w:rPr>
        <w:t>Uruchomienie płatności następuje po pozytywnym zakończeniu postępowania wyjaśniającego i usunięciu nieprawidłowości.</w:t>
      </w:r>
    </w:p>
    <w:p w:rsidR="00842017" w:rsidRPr="00616097" w:rsidRDefault="00842017" w:rsidP="005D35A5">
      <w:pPr>
        <w:numPr>
          <w:ilvl w:val="0"/>
          <w:numId w:val="24"/>
        </w:numPr>
        <w:tabs>
          <w:tab w:val="left" w:pos="426"/>
        </w:tabs>
        <w:autoSpaceDE w:val="0"/>
        <w:autoSpaceDN w:val="0"/>
        <w:adjustRightInd w:val="0"/>
        <w:jc w:val="both"/>
        <w:rPr>
          <w:sz w:val="22"/>
          <w:szCs w:val="22"/>
        </w:rPr>
      </w:pPr>
      <w:r w:rsidRPr="00616097">
        <w:rPr>
          <w:sz w:val="22"/>
          <w:szCs w:val="22"/>
        </w:rPr>
        <w:t xml:space="preserve">O przyczynach wstrzymania płatności, o których mowa w ust. 1, </w:t>
      </w:r>
      <w:r w:rsidR="00FD14FD" w:rsidRPr="00616097">
        <w:rPr>
          <w:sz w:val="22"/>
          <w:szCs w:val="22"/>
        </w:rPr>
        <w:t xml:space="preserve">IZ </w:t>
      </w:r>
      <w:r w:rsidRPr="00616097">
        <w:rPr>
          <w:sz w:val="22"/>
          <w:szCs w:val="22"/>
        </w:rPr>
        <w:t>zawiadomi Beneficjenta w formie pisemnej.</w:t>
      </w:r>
    </w:p>
    <w:p w:rsidR="00842017" w:rsidRPr="00616097" w:rsidRDefault="00842017" w:rsidP="005D35A5">
      <w:pPr>
        <w:numPr>
          <w:ilvl w:val="0"/>
          <w:numId w:val="24"/>
        </w:numPr>
        <w:tabs>
          <w:tab w:val="left" w:pos="426"/>
        </w:tabs>
        <w:autoSpaceDE w:val="0"/>
        <w:autoSpaceDN w:val="0"/>
        <w:adjustRightInd w:val="0"/>
        <w:jc w:val="both"/>
        <w:rPr>
          <w:sz w:val="22"/>
          <w:szCs w:val="22"/>
        </w:rPr>
      </w:pPr>
      <w:r w:rsidRPr="00616097">
        <w:rPr>
          <w:sz w:val="22"/>
          <w:szCs w:val="22"/>
        </w:rPr>
        <w:t>W przypadku rozwiązania Umowy, z powod</w:t>
      </w:r>
      <w:r w:rsidR="00CE250F" w:rsidRPr="00616097">
        <w:rPr>
          <w:sz w:val="22"/>
          <w:szCs w:val="22"/>
        </w:rPr>
        <w:t>ów o których mowa w ust. 1</w:t>
      </w:r>
      <w:r w:rsidRPr="00616097">
        <w:rPr>
          <w:sz w:val="22"/>
          <w:szCs w:val="22"/>
        </w:rPr>
        <w:t xml:space="preserve">, Beneficjent jest zobowiązany do zwrotu </w:t>
      </w:r>
      <w:r w:rsidR="00FD14FD" w:rsidRPr="00616097">
        <w:rPr>
          <w:sz w:val="22"/>
          <w:szCs w:val="22"/>
        </w:rPr>
        <w:t>kapitału</w:t>
      </w:r>
      <w:r w:rsidRPr="00616097">
        <w:rPr>
          <w:sz w:val="22"/>
          <w:szCs w:val="22"/>
        </w:rPr>
        <w:t xml:space="preserve"> wraz z odsetkami w wysokości określonej jak dla zaległości podatkowych, Zwrotu dokonuje w terminie i na rachunek bankowy wskazany przez </w:t>
      </w:r>
      <w:r w:rsidR="00FD14FD" w:rsidRPr="00616097">
        <w:rPr>
          <w:sz w:val="22"/>
          <w:szCs w:val="22"/>
        </w:rPr>
        <w:t>IZ</w:t>
      </w:r>
      <w:r w:rsidRPr="00616097">
        <w:rPr>
          <w:sz w:val="22"/>
          <w:szCs w:val="22"/>
        </w:rPr>
        <w:t>.</w:t>
      </w:r>
    </w:p>
    <w:p w:rsidR="00842017" w:rsidRPr="00616097" w:rsidRDefault="00842017" w:rsidP="005D35A5">
      <w:pPr>
        <w:numPr>
          <w:ilvl w:val="0"/>
          <w:numId w:val="24"/>
        </w:numPr>
        <w:tabs>
          <w:tab w:val="left" w:pos="426"/>
        </w:tabs>
        <w:autoSpaceDE w:val="0"/>
        <w:autoSpaceDN w:val="0"/>
        <w:adjustRightInd w:val="0"/>
        <w:jc w:val="both"/>
        <w:rPr>
          <w:sz w:val="22"/>
          <w:szCs w:val="22"/>
        </w:rPr>
      </w:pPr>
      <w:r w:rsidRPr="00616097">
        <w:rPr>
          <w:sz w:val="22"/>
          <w:szCs w:val="22"/>
        </w:rPr>
        <w:t>W razie rozwiązania Umowy z przy</w:t>
      </w:r>
      <w:r w:rsidR="00F95546" w:rsidRPr="00616097">
        <w:rPr>
          <w:sz w:val="22"/>
          <w:szCs w:val="22"/>
        </w:rPr>
        <w:t>czyn, o których mowa w ust. 1</w:t>
      </w:r>
      <w:r w:rsidRPr="00616097">
        <w:rPr>
          <w:sz w:val="22"/>
          <w:szCs w:val="22"/>
        </w:rPr>
        <w:t>, Beneficjentowi nie przysługuje odszkodowanie.</w:t>
      </w:r>
    </w:p>
    <w:p w:rsidR="00842017" w:rsidRPr="00616097" w:rsidRDefault="00842017" w:rsidP="005D35A5">
      <w:pPr>
        <w:numPr>
          <w:ilvl w:val="0"/>
          <w:numId w:val="24"/>
        </w:numPr>
        <w:tabs>
          <w:tab w:val="left" w:pos="426"/>
        </w:tabs>
        <w:autoSpaceDE w:val="0"/>
        <w:autoSpaceDN w:val="0"/>
        <w:adjustRightInd w:val="0"/>
        <w:jc w:val="both"/>
        <w:rPr>
          <w:sz w:val="22"/>
          <w:szCs w:val="22"/>
        </w:rPr>
      </w:pPr>
      <w:r w:rsidRPr="00616097">
        <w:rPr>
          <w:sz w:val="22"/>
          <w:szCs w:val="22"/>
        </w:rPr>
        <w:t xml:space="preserve">W wyniku wystąpienia okoliczności, które uniemożliwiają dalsze wykonywanie obowiązków wynikających z Umowy, może ona zostać rozwiązana w wyniku zgodnej woli Stron. </w:t>
      </w:r>
      <w:r w:rsidRPr="00616097">
        <w:rPr>
          <w:sz w:val="22"/>
          <w:szCs w:val="22"/>
        </w:rPr>
        <w:br/>
        <w:t xml:space="preserve">W przypadku rozwiązania Umowy za porozumieniem stron Beneficjent ma prawo do zachowania otrzymanego Dofinansowania wyłącznie tej części wydatków, która odpowiada prawidłowo zrealizowanej </w:t>
      </w:r>
      <w:r w:rsidR="00E10E94" w:rsidRPr="00616097">
        <w:rPr>
          <w:sz w:val="22"/>
          <w:szCs w:val="22"/>
        </w:rPr>
        <w:t>części oraz</w:t>
      </w:r>
      <w:r w:rsidR="00452C24" w:rsidRPr="00616097">
        <w:rPr>
          <w:sz w:val="22"/>
          <w:szCs w:val="22"/>
        </w:rPr>
        <w:t xml:space="preserve"> jest zobowiązany </w:t>
      </w:r>
      <w:r w:rsidRPr="00616097">
        <w:rPr>
          <w:sz w:val="22"/>
          <w:szCs w:val="22"/>
        </w:rPr>
        <w:t xml:space="preserve">do przechowywania, archiwizowania i udostępniania dokumentacji </w:t>
      </w:r>
      <w:r w:rsidR="00E10E94" w:rsidRPr="00616097">
        <w:rPr>
          <w:sz w:val="22"/>
          <w:szCs w:val="22"/>
        </w:rPr>
        <w:t>związanej z</w:t>
      </w:r>
      <w:r w:rsidRPr="00616097">
        <w:rPr>
          <w:sz w:val="22"/>
          <w:szCs w:val="22"/>
        </w:rPr>
        <w:t xml:space="preserve"> realizacją Projektu, zgodnie z postanowieniami § </w:t>
      </w:r>
      <w:r w:rsidR="0073792B" w:rsidRPr="00616097">
        <w:rPr>
          <w:sz w:val="22"/>
          <w:szCs w:val="22"/>
        </w:rPr>
        <w:t>1</w:t>
      </w:r>
      <w:r w:rsidR="00B841BB">
        <w:rPr>
          <w:sz w:val="22"/>
          <w:szCs w:val="22"/>
        </w:rPr>
        <w:t>6</w:t>
      </w:r>
      <w:r w:rsidR="0073792B" w:rsidRPr="00616097">
        <w:rPr>
          <w:sz w:val="22"/>
          <w:szCs w:val="22"/>
        </w:rPr>
        <w:t xml:space="preserve"> </w:t>
      </w:r>
      <w:r w:rsidRPr="00616097">
        <w:rPr>
          <w:sz w:val="22"/>
          <w:szCs w:val="22"/>
        </w:rPr>
        <w:t xml:space="preserve">i </w:t>
      </w:r>
      <w:r w:rsidR="0073792B" w:rsidRPr="00616097">
        <w:rPr>
          <w:sz w:val="22"/>
          <w:szCs w:val="22"/>
        </w:rPr>
        <w:t>1</w:t>
      </w:r>
      <w:r w:rsidR="00B841BB">
        <w:rPr>
          <w:sz w:val="22"/>
          <w:szCs w:val="22"/>
        </w:rPr>
        <w:t>7</w:t>
      </w:r>
      <w:r w:rsidR="0073792B" w:rsidRPr="00616097">
        <w:rPr>
          <w:sz w:val="22"/>
          <w:szCs w:val="22"/>
        </w:rPr>
        <w:t xml:space="preserve"> </w:t>
      </w:r>
      <w:r w:rsidRPr="00616097">
        <w:rPr>
          <w:sz w:val="22"/>
          <w:szCs w:val="22"/>
        </w:rPr>
        <w:t>Umowy.</w:t>
      </w:r>
    </w:p>
    <w:p w:rsidR="00860449" w:rsidRPr="00616097" w:rsidRDefault="00452C24" w:rsidP="005D35A5">
      <w:pPr>
        <w:numPr>
          <w:ilvl w:val="0"/>
          <w:numId w:val="24"/>
        </w:numPr>
        <w:tabs>
          <w:tab w:val="left" w:pos="426"/>
        </w:tabs>
        <w:autoSpaceDE w:val="0"/>
        <w:autoSpaceDN w:val="0"/>
        <w:adjustRightInd w:val="0"/>
        <w:jc w:val="both"/>
        <w:rPr>
          <w:sz w:val="22"/>
          <w:szCs w:val="22"/>
        </w:rPr>
      </w:pPr>
      <w:r w:rsidRPr="00616097">
        <w:rPr>
          <w:sz w:val="22"/>
          <w:szCs w:val="22"/>
        </w:rPr>
        <w:t>IZ</w:t>
      </w:r>
      <w:r w:rsidR="00531A54" w:rsidRPr="00616097">
        <w:rPr>
          <w:sz w:val="22"/>
          <w:szCs w:val="22"/>
        </w:rPr>
        <w:t xml:space="preserve"> </w:t>
      </w:r>
      <w:r w:rsidR="00842017" w:rsidRPr="00616097">
        <w:rPr>
          <w:sz w:val="22"/>
          <w:szCs w:val="22"/>
        </w:rPr>
        <w:t xml:space="preserve">może rozwiązać Umowę, jeżeli Prezes Urzędu Zamówień Publicznych w wyniku kontroli, stwierdzi istotne naruszenia, które miały wpływ na wynik postępowania o udzielenie zamówienia publicznego </w:t>
      </w:r>
      <w:r w:rsidR="00215A51" w:rsidRPr="00616097">
        <w:rPr>
          <w:sz w:val="22"/>
          <w:szCs w:val="22"/>
        </w:rPr>
        <w:t>realizowanego w ramach Projektu.</w:t>
      </w:r>
      <w:r w:rsidR="00860449" w:rsidRPr="00616097">
        <w:rPr>
          <w:sz w:val="22"/>
          <w:szCs w:val="22"/>
        </w:rPr>
        <w:t xml:space="preserve"> W przypadku rozwiązania Umowy, Beneficjent jest zobowiązany do zwrotu otrzymanego </w:t>
      </w:r>
      <w:r w:rsidRPr="00616097">
        <w:rPr>
          <w:sz w:val="22"/>
          <w:szCs w:val="22"/>
        </w:rPr>
        <w:t xml:space="preserve">kapitału </w:t>
      </w:r>
      <w:r w:rsidR="00860449" w:rsidRPr="00616097">
        <w:rPr>
          <w:sz w:val="22"/>
          <w:szCs w:val="22"/>
        </w:rPr>
        <w:t>wraz z odsetkami w wysokości określonej jak dla zaległości podatkowych, naliczanymi od dnia przekazania Dofinansowania do dnia zwrotu. Zwrotu dokonuje w terminie i na rachunek bankowy wskazany przez</w:t>
      </w:r>
      <w:r w:rsidRPr="00616097">
        <w:rPr>
          <w:sz w:val="22"/>
          <w:szCs w:val="22"/>
        </w:rPr>
        <w:t xml:space="preserve"> IZ.</w:t>
      </w:r>
    </w:p>
    <w:p w:rsidR="00842017" w:rsidRDefault="00842017" w:rsidP="005D35A5">
      <w:pPr>
        <w:numPr>
          <w:ilvl w:val="0"/>
          <w:numId w:val="24"/>
        </w:numPr>
        <w:tabs>
          <w:tab w:val="left" w:pos="426"/>
        </w:tabs>
        <w:autoSpaceDE w:val="0"/>
        <w:autoSpaceDN w:val="0"/>
        <w:adjustRightInd w:val="0"/>
        <w:jc w:val="both"/>
        <w:rPr>
          <w:sz w:val="22"/>
          <w:szCs w:val="22"/>
        </w:rPr>
      </w:pPr>
      <w:r w:rsidRPr="00616097">
        <w:rPr>
          <w:sz w:val="22"/>
          <w:szCs w:val="22"/>
        </w:rPr>
        <w:t xml:space="preserve">Naruszenie przepisów </w:t>
      </w:r>
      <w:r w:rsidR="00AB72B6" w:rsidRPr="00616097">
        <w:rPr>
          <w:sz w:val="22"/>
          <w:szCs w:val="22"/>
        </w:rPr>
        <w:t xml:space="preserve">dotyczących </w:t>
      </w:r>
      <w:r w:rsidRPr="00616097">
        <w:rPr>
          <w:sz w:val="22"/>
          <w:szCs w:val="22"/>
        </w:rPr>
        <w:t xml:space="preserve">zamówień publicznych, skutkować może zastosowaniem korekt finansowych, które nalicza się zgodnie z dokumentem pt. „Wymierzanie korekt finansowych </w:t>
      </w:r>
      <w:r w:rsidRPr="00616097">
        <w:rPr>
          <w:sz w:val="22"/>
          <w:szCs w:val="22"/>
        </w:rPr>
        <w:br/>
        <w:t xml:space="preserve">za naruszenia prawa zamówień publicznych związane z realizacją projektów współfinansowanych </w:t>
      </w:r>
      <w:r w:rsidRPr="00616097">
        <w:rPr>
          <w:sz w:val="22"/>
          <w:szCs w:val="22"/>
        </w:rPr>
        <w:br/>
        <w:t>ze środków funduszy UE”</w:t>
      </w:r>
      <w:r w:rsidRPr="00616097">
        <w:rPr>
          <w:rStyle w:val="Odwoanieprzypisudolnego"/>
          <w:sz w:val="22"/>
          <w:szCs w:val="22"/>
        </w:rPr>
        <w:footnoteReference w:id="23"/>
      </w:r>
      <w:r w:rsidRPr="00616097">
        <w:rPr>
          <w:sz w:val="22"/>
          <w:szCs w:val="22"/>
        </w:rPr>
        <w:t>.</w:t>
      </w:r>
    </w:p>
    <w:p w:rsidR="00B841BB" w:rsidRPr="00616097" w:rsidRDefault="00B841BB" w:rsidP="00B841BB">
      <w:pPr>
        <w:tabs>
          <w:tab w:val="left" w:pos="426"/>
        </w:tabs>
        <w:autoSpaceDE w:val="0"/>
        <w:autoSpaceDN w:val="0"/>
        <w:adjustRightInd w:val="0"/>
        <w:ind w:left="360"/>
        <w:jc w:val="both"/>
        <w:rPr>
          <w:sz w:val="22"/>
          <w:szCs w:val="22"/>
        </w:rPr>
      </w:pPr>
    </w:p>
    <w:p w:rsidR="000B5635" w:rsidRDefault="000B5635" w:rsidP="00533800">
      <w:pPr>
        <w:autoSpaceDE w:val="0"/>
        <w:autoSpaceDN w:val="0"/>
        <w:adjustRightInd w:val="0"/>
        <w:jc w:val="center"/>
        <w:rPr>
          <w:b/>
          <w:bCs/>
          <w:sz w:val="22"/>
          <w:szCs w:val="22"/>
        </w:rPr>
      </w:pPr>
    </w:p>
    <w:p w:rsidR="00533800" w:rsidRPr="00616097" w:rsidRDefault="00533800" w:rsidP="00533800">
      <w:pPr>
        <w:autoSpaceDE w:val="0"/>
        <w:autoSpaceDN w:val="0"/>
        <w:adjustRightInd w:val="0"/>
        <w:jc w:val="center"/>
        <w:rPr>
          <w:b/>
          <w:bCs/>
          <w:sz w:val="22"/>
          <w:szCs w:val="22"/>
        </w:rPr>
      </w:pPr>
      <w:r w:rsidRPr="00616097">
        <w:rPr>
          <w:b/>
          <w:bCs/>
          <w:sz w:val="22"/>
          <w:szCs w:val="22"/>
        </w:rPr>
        <w:t>§ 21</w:t>
      </w:r>
    </w:p>
    <w:p w:rsidR="00533800" w:rsidRPr="00616097" w:rsidRDefault="00533800" w:rsidP="00533800">
      <w:pPr>
        <w:autoSpaceDE w:val="0"/>
        <w:autoSpaceDN w:val="0"/>
        <w:adjustRightInd w:val="0"/>
        <w:jc w:val="center"/>
        <w:rPr>
          <w:b/>
          <w:bCs/>
          <w:sz w:val="22"/>
          <w:szCs w:val="22"/>
        </w:rPr>
      </w:pPr>
      <w:r w:rsidRPr="00616097">
        <w:rPr>
          <w:b/>
          <w:bCs/>
          <w:sz w:val="22"/>
          <w:szCs w:val="22"/>
        </w:rPr>
        <w:t xml:space="preserve">Pozostałe warunki wykorzystania Dofinansowania </w:t>
      </w:r>
    </w:p>
    <w:p w:rsidR="00533800" w:rsidRPr="00616097" w:rsidRDefault="00533800" w:rsidP="00533800">
      <w:pPr>
        <w:autoSpaceDE w:val="0"/>
        <w:autoSpaceDN w:val="0"/>
        <w:adjustRightInd w:val="0"/>
        <w:jc w:val="both"/>
        <w:rPr>
          <w:b/>
          <w:bCs/>
          <w:sz w:val="22"/>
          <w:szCs w:val="22"/>
        </w:rPr>
      </w:pPr>
    </w:p>
    <w:p w:rsidR="00533800" w:rsidRPr="00616097" w:rsidRDefault="00533800" w:rsidP="00533800">
      <w:pPr>
        <w:numPr>
          <w:ilvl w:val="0"/>
          <w:numId w:val="14"/>
        </w:numPr>
        <w:tabs>
          <w:tab w:val="left" w:pos="426"/>
        </w:tabs>
        <w:autoSpaceDE w:val="0"/>
        <w:autoSpaceDN w:val="0"/>
        <w:adjustRightInd w:val="0"/>
        <w:jc w:val="both"/>
        <w:rPr>
          <w:i/>
          <w:sz w:val="22"/>
          <w:szCs w:val="22"/>
        </w:rPr>
      </w:pPr>
      <w:r w:rsidRPr="00616097">
        <w:rPr>
          <w:sz w:val="22"/>
          <w:szCs w:val="22"/>
        </w:rPr>
        <w:t xml:space="preserve">Beneficjent zapewnia, że  realizacja Projektu nie powoduje  </w:t>
      </w:r>
      <w:r w:rsidRPr="00616097">
        <w:rPr>
          <w:iCs/>
          <w:sz w:val="22"/>
          <w:szCs w:val="22"/>
        </w:rPr>
        <w:t>podwójnego finansowania</w:t>
      </w:r>
      <w:r w:rsidRPr="00616097">
        <w:rPr>
          <w:i/>
          <w:sz w:val="22"/>
          <w:szCs w:val="22"/>
        </w:rPr>
        <w:t>.</w:t>
      </w:r>
    </w:p>
    <w:p w:rsidR="00533800" w:rsidRPr="00616097" w:rsidRDefault="00533800" w:rsidP="00533800">
      <w:pPr>
        <w:numPr>
          <w:ilvl w:val="0"/>
          <w:numId w:val="14"/>
        </w:numPr>
        <w:tabs>
          <w:tab w:val="left" w:pos="426"/>
        </w:tabs>
        <w:autoSpaceDE w:val="0"/>
        <w:autoSpaceDN w:val="0"/>
        <w:adjustRightInd w:val="0"/>
        <w:jc w:val="both"/>
        <w:rPr>
          <w:sz w:val="22"/>
          <w:szCs w:val="22"/>
        </w:rPr>
      </w:pPr>
      <w:r w:rsidRPr="00616097">
        <w:rPr>
          <w:sz w:val="22"/>
          <w:szCs w:val="22"/>
        </w:rPr>
        <w:t>Beneficjent zapewnia, że nie podlega wykluczeniu z otrzymania środków pochodzących z budżetu Unii Europejskiej na podstawie art. 207 ustawy z dnia 27 sierpnia 2009 r. o finansach publicznych.</w:t>
      </w:r>
    </w:p>
    <w:p w:rsidR="00533800" w:rsidRPr="00616097" w:rsidRDefault="00533800" w:rsidP="00533800">
      <w:pPr>
        <w:tabs>
          <w:tab w:val="left" w:pos="426"/>
        </w:tabs>
        <w:autoSpaceDE w:val="0"/>
        <w:autoSpaceDN w:val="0"/>
        <w:adjustRightInd w:val="0"/>
        <w:ind w:left="360"/>
        <w:jc w:val="both"/>
        <w:rPr>
          <w:sz w:val="22"/>
          <w:szCs w:val="22"/>
        </w:rPr>
      </w:pPr>
    </w:p>
    <w:p w:rsidR="00311AF4" w:rsidRPr="00616097" w:rsidRDefault="00311AF4" w:rsidP="00842017">
      <w:pPr>
        <w:autoSpaceDE w:val="0"/>
        <w:autoSpaceDN w:val="0"/>
        <w:adjustRightInd w:val="0"/>
        <w:jc w:val="center"/>
        <w:rPr>
          <w:b/>
          <w:sz w:val="22"/>
          <w:szCs w:val="22"/>
        </w:rPr>
      </w:pPr>
    </w:p>
    <w:p w:rsidR="00842017" w:rsidRPr="00616097" w:rsidRDefault="00842017" w:rsidP="00842017">
      <w:pPr>
        <w:autoSpaceDE w:val="0"/>
        <w:autoSpaceDN w:val="0"/>
        <w:adjustRightInd w:val="0"/>
        <w:jc w:val="center"/>
        <w:rPr>
          <w:b/>
          <w:sz w:val="22"/>
          <w:szCs w:val="22"/>
        </w:rPr>
      </w:pPr>
      <w:r w:rsidRPr="00616097">
        <w:rPr>
          <w:b/>
          <w:sz w:val="22"/>
          <w:szCs w:val="22"/>
        </w:rPr>
        <w:t xml:space="preserve">§ </w:t>
      </w:r>
      <w:r w:rsidR="00756D44" w:rsidRPr="00616097">
        <w:rPr>
          <w:b/>
          <w:sz w:val="22"/>
          <w:szCs w:val="22"/>
        </w:rPr>
        <w:t>2</w:t>
      </w:r>
      <w:r w:rsidR="00C676C8" w:rsidRPr="00616097">
        <w:rPr>
          <w:b/>
          <w:sz w:val="22"/>
          <w:szCs w:val="22"/>
        </w:rPr>
        <w:t>2</w:t>
      </w:r>
      <w:r w:rsidRPr="00616097">
        <w:rPr>
          <w:b/>
          <w:sz w:val="22"/>
          <w:szCs w:val="22"/>
        </w:rPr>
        <w:t>.</w:t>
      </w:r>
    </w:p>
    <w:p w:rsidR="00842017" w:rsidRPr="00616097" w:rsidRDefault="00842017" w:rsidP="00842017">
      <w:pPr>
        <w:autoSpaceDE w:val="0"/>
        <w:autoSpaceDN w:val="0"/>
        <w:adjustRightInd w:val="0"/>
        <w:jc w:val="center"/>
        <w:rPr>
          <w:b/>
          <w:bCs/>
          <w:sz w:val="22"/>
          <w:szCs w:val="22"/>
        </w:rPr>
      </w:pPr>
      <w:r w:rsidRPr="00616097">
        <w:rPr>
          <w:b/>
          <w:bCs/>
          <w:sz w:val="22"/>
          <w:szCs w:val="22"/>
        </w:rPr>
        <w:t>Postanowienia końcowe</w:t>
      </w:r>
    </w:p>
    <w:p w:rsidR="00842017" w:rsidRPr="00616097" w:rsidRDefault="00842017" w:rsidP="00842017">
      <w:pPr>
        <w:keepNext/>
        <w:keepLines/>
        <w:ind w:left="240"/>
        <w:jc w:val="both"/>
        <w:rPr>
          <w:sz w:val="22"/>
          <w:szCs w:val="22"/>
        </w:rPr>
      </w:pPr>
    </w:p>
    <w:p w:rsidR="00842017" w:rsidRPr="00616097" w:rsidRDefault="00842017" w:rsidP="005D35A5">
      <w:pPr>
        <w:numPr>
          <w:ilvl w:val="0"/>
          <w:numId w:val="25"/>
        </w:numPr>
        <w:tabs>
          <w:tab w:val="left" w:pos="426"/>
        </w:tabs>
        <w:autoSpaceDE w:val="0"/>
        <w:autoSpaceDN w:val="0"/>
        <w:adjustRightInd w:val="0"/>
        <w:jc w:val="both"/>
        <w:rPr>
          <w:sz w:val="22"/>
          <w:szCs w:val="22"/>
        </w:rPr>
      </w:pPr>
      <w:r w:rsidRPr="00616097">
        <w:rPr>
          <w:sz w:val="22"/>
          <w:szCs w:val="22"/>
        </w:rPr>
        <w:t>Wszelkie wątpliwości powstałe w trakcie realizacji Projektu oraz wątpliwości proceduralne związane z interpretacją Umowy będą rozstrzygane w pierwszej kolejności w drodze uzgodnień pomiędzy Stronami.</w:t>
      </w:r>
    </w:p>
    <w:p w:rsidR="00842017" w:rsidRPr="00616097" w:rsidRDefault="00842017" w:rsidP="005D35A5">
      <w:pPr>
        <w:numPr>
          <w:ilvl w:val="0"/>
          <w:numId w:val="25"/>
        </w:numPr>
        <w:tabs>
          <w:tab w:val="left" w:pos="426"/>
        </w:tabs>
        <w:autoSpaceDE w:val="0"/>
        <w:autoSpaceDN w:val="0"/>
        <w:adjustRightInd w:val="0"/>
        <w:jc w:val="both"/>
        <w:rPr>
          <w:sz w:val="22"/>
          <w:szCs w:val="22"/>
        </w:rPr>
      </w:pPr>
      <w:r w:rsidRPr="00616097">
        <w:rPr>
          <w:sz w:val="22"/>
          <w:szCs w:val="22"/>
        </w:rPr>
        <w:lastRenderedPageBreak/>
        <w:t>Jeżeli Strony nie dojdą do porozumienia w drodze konsultacji, spory będą poddane rozstrzygnięciu przez sąd powszechny właściwy dla siedziby</w:t>
      </w:r>
      <w:r w:rsidR="00531A54" w:rsidRPr="00616097">
        <w:rPr>
          <w:sz w:val="22"/>
          <w:szCs w:val="22"/>
        </w:rPr>
        <w:t xml:space="preserve"> </w:t>
      </w:r>
      <w:r w:rsidR="00FF32A7" w:rsidRPr="00616097">
        <w:rPr>
          <w:sz w:val="22"/>
          <w:szCs w:val="22"/>
        </w:rPr>
        <w:t>IZ</w:t>
      </w:r>
      <w:r w:rsidRPr="00616097">
        <w:rPr>
          <w:sz w:val="22"/>
          <w:szCs w:val="22"/>
        </w:rPr>
        <w:t>.</w:t>
      </w:r>
    </w:p>
    <w:p w:rsidR="00842017" w:rsidRPr="00616097" w:rsidRDefault="00842017" w:rsidP="005D35A5">
      <w:pPr>
        <w:numPr>
          <w:ilvl w:val="0"/>
          <w:numId w:val="25"/>
        </w:numPr>
        <w:tabs>
          <w:tab w:val="left" w:pos="426"/>
        </w:tabs>
        <w:autoSpaceDE w:val="0"/>
        <w:autoSpaceDN w:val="0"/>
        <w:adjustRightInd w:val="0"/>
        <w:jc w:val="both"/>
        <w:rPr>
          <w:sz w:val="22"/>
          <w:szCs w:val="22"/>
        </w:rPr>
      </w:pPr>
      <w:r w:rsidRPr="00616097">
        <w:rPr>
          <w:sz w:val="22"/>
          <w:szCs w:val="22"/>
        </w:rPr>
        <w:t>Wszelkie oświadczenia składane przez Strony w związku z realizacją postanowień Umowy wymagają dla swojej ważności zachowania formy pisemnej. Oświadczenia powinny być doręczane na poniższe adresy właściwej Strony:</w:t>
      </w:r>
    </w:p>
    <w:p w:rsidR="00842017" w:rsidRPr="00616097" w:rsidRDefault="00842017" w:rsidP="00842017">
      <w:pPr>
        <w:keepNext/>
        <w:keepLines/>
        <w:tabs>
          <w:tab w:val="left" w:pos="1134"/>
        </w:tabs>
        <w:ind w:left="709"/>
        <w:jc w:val="both"/>
        <w:rPr>
          <w:sz w:val="22"/>
          <w:szCs w:val="22"/>
        </w:rPr>
      </w:pPr>
      <w:r w:rsidRPr="00616097">
        <w:rPr>
          <w:sz w:val="22"/>
          <w:szCs w:val="22"/>
        </w:rPr>
        <w:t>1)</w:t>
      </w:r>
      <w:r w:rsidR="00E6570A" w:rsidRPr="00616097">
        <w:rPr>
          <w:sz w:val="22"/>
          <w:szCs w:val="22"/>
        </w:rPr>
        <w:t xml:space="preserve"> </w:t>
      </w:r>
      <w:r w:rsidR="00FF32A7" w:rsidRPr="00616097">
        <w:rPr>
          <w:sz w:val="22"/>
          <w:szCs w:val="22"/>
        </w:rPr>
        <w:t>IZ</w:t>
      </w:r>
      <w:r w:rsidRPr="00616097">
        <w:rPr>
          <w:sz w:val="22"/>
          <w:szCs w:val="22"/>
        </w:rPr>
        <w:t>: …………………………………………………………………………………</w:t>
      </w:r>
      <w:r w:rsidR="00C676C8" w:rsidRPr="00616097">
        <w:rPr>
          <w:sz w:val="22"/>
          <w:szCs w:val="22"/>
        </w:rPr>
        <w:t>……..</w:t>
      </w:r>
      <w:r w:rsidRPr="00616097">
        <w:rPr>
          <w:sz w:val="22"/>
          <w:szCs w:val="22"/>
        </w:rPr>
        <w:t>……..</w:t>
      </w:r>
    </w:p>
    <w:p w:rsidR="00842017" w:rsidRPr="00616097" w:rsidRDefault="00842017" w:rsidP="00842017">
      <w:pPr>
        <w:keepNext/>
        <w:keepLines/>
        <w:tabs>
          <w:tab w:val="left" w:pos="1134"/>
        </w:tabs>
        <w:ind w:left="709"/>
        <w:jc w:val="both"/>
        <w:rPr>
          <w:sz w:val="22"/>
          <w:szCs w:val="22"/>
        </w:rPr>
      </w:pPr>
      <w:r w:rsidRPr="00616097">
        <w:rPr>
          <w:sz w:val="22"/>
          <w:szCs w:val="22"/>
        </w:rPr>
        <w:t>2) Beneficjent: …………………………………………………………………………………….</w:t>
      </w:r>
    </w:p>
    <w:p w:rsidR="00842017" w:rsidRPr="00616097" w:rsidRDefault="00842017" w:rsidP="005D35A5">
      <w:pPr>
        <w:numPr>
          <w:ilvl w:val="0"/>
          <w:numId w:val="25"/>
        </w:numPr>
        <w:tabs>
          <w:tab w:val="left" w:pos="426"/>
        </w:tabs>
        <w:autoSpaceDE w:val="0"/>
        <w:autoSpaceDN w:val="0"/>
        <w:adjustRightInd w:val="0"/>
        <w:jc w:val="both"/>
        <w:rPr>
          <w:sz w:val="22"/>
          <w:szCs w:val="22"/>
        </w:rPr>
      </w:pPr>
      <w:r w:rsidRPr="00616097">
        <w:rPr>
          <w:sz w:val="22"/>
          <w:szCs w:val="22"/>
        </w:rPr>
        <w:t>O zmianie adresu Beneficjent powinien niezwłocznie powiadomić drugą Stronę na piśmie, pod rygorem uznania oświadczenia za skutecznie doręczone pod adresem do doręczenia, o którym mowa w ust. 3.</w:t>
      </w:r>
    </w:p>
    <w:p w:rsidR="00842017" w:rsidRPr="00616097" w:rsidRDefault="00842017" w:rsidP="005D35A5">
      <w:pPr>
        <w:numPr>
          <w:ilvl w:val="0"/>
          <w:numId w:val="25"/>
        </w:numPr>
        <w:tabs>
          <w:tab w:val="left" w:pos="426"/>
        </w:tabs>
        <w:autoSpaceDE w:val="0"/>
        <w:autoSpaceDN w:val="0"/>
        <w:adjustRightInd w:val="0"/>
        <w:jc w:val="both"/>
        <w:rPr>
          <w:sz w:val="22"/>
          <w:szCs w:val="22"/>
        </w:rPr>
      </w:pPr>
      <w:r w:rsidRPr="00616097">
        <w:rPr>
          <w:sz w:val="22"/>
          <w:szCs w:val="22"/>
        </w:rPr>
        <w:t xml:space="preserve">Treść i zakres Umowy może ulec zmianie w wyniku zmian, m.in. w: Uszczegółowieniu, Systemie Realizacji RPO WM oraz Zasadach kwalifikowania wydatków w ramach Regionalnego Programu Operacyjnego Województwa Mazowieckiego 2007 – 2013, ustalonych przez IZ. </w:t>
      </w:r>
    </w:p>
    <w:p w:rsidR="00842017" w:rsidRPr="00616097" w:rsidRDefault="00842017" w:rsidP="005D35A5">
      <w:pPr>
        <w:numPr>
          <w:ilvl w:val="0"/>
          <w:numId w:val="25"/>
        </w:numPr>
        <w:tabs>
          <w:tab w:val="left" w:pos="426"/>
        </w:tabs>
        <w:autoSpaceDE w:val="0"/>
        <w:autoSpaceDN w:val="0"/>
        <w:adjustRightInd w:val="0"/>
        <w:jc w:val="both"/>
        <w:rPr>
          <w:sz w:val="22"/>
          <w:szCs w:val="22"/>
        </w:rPr>
      </w:pPr>
      <w:r w:rsidRPr="00616097">
        <w:rPr>
          <w:sz w:val="22"/>
          <w:szCs w:val="22"/>
        </w:rPr>
        <w:t xml:space="preserve">Umowę sporządzono w trzech jednobrzmiących egzemplarzach, po jednej dla każdej ze Stron oraz jednym dla </w:t>
      </w:r>
      <w:r w:rsidR="00510A1C" w:rsidRPr="00616097">
        <w:rPr>
          <w:sz w:val="22"/>
          <w:szCs w:val="22"/>
        </w:rPr>
        <w:t>MJWPU</w:t>
      </w:r>
      <w:r w:rsidR="0073792B" w:rsidRPr="00616097">
        <w:rPr>
          <w:sz w:val="22"/>
          <w:szCs w:val="22"/>
        </w:rPr>
        <w:t>.</w:t>
      </w:r>
    </w:p>
    <w:p w:rsidR="00842017" w:rsidRPr="00616097" w:rsidRDefault="00842017" w:rsidP="005D35A5">
      <w:pPr>
        <w:numPr>
          <w:ilvl w:val="0"/>
          <w:numId w:val="25"/>
        </w:numPr>
        <w:tabs>
          <w:tab w:val="left" w:pos="426"/>
        </w:tabs>
        <w:autoSpaceDE w:val="0"/>
        <w:autoSpaceDN w:val="0"/>
        <w:adjustRightInd w:val="0"/>
        <w:jc w:val="both"/>
        <w:rPr>
          <w:sz w:val="22"/>
          <w:szCs w:val="22"/>
        </w:rPr>
      </w:pPr>
      <w:r w:rsidRPr="00616097">
        <w:rPr>
          <w:sz w:val="22"/>
          <w:szCs w:val="22"/>
        </w:rPr>
        <w:t>Umowa wchodzi w życie z dniem jej podpisania przez Strony.</w:t>
      </w:r>
    </w:p>
    <w:p w:rsidR="00842017" w:rsidRPr="00616097" w:rsidRDefault="00842017" w:rsidP="005D5F9E">
      <w:pPr>
        <w:tabs>
          <w:tab w:val="left" w:pos="426"/>
        </w:tabs>
        <w:autoSpaceDE w:val="0"/>
        <w:autoSpaceDN w:val="0"/>
        <w:adjustRightInd w:val="0"/>
        <w:ind w:left="360"/>
        <w:jc w:val="both"/>
        <w:rPr>
          <w:sz w:val="22"/>
          <w:szCs w:val="22"/>
        </w:rPr>
      </w:pPr>
    </w:p>
    <w:p w:rsidR="00311AF4" w:rsidRPr="00616097" w:rsidRDefault="00311AF4" w:rsidP="00842017">
      <w:pPr>
        <w:autoSpaceDE w:val="0"/>
        <w:autoSpaceDN w:val="0"/>
        <w:adjustRightInd w:val="0"/>
        <w:jc w:val="center"/>
        <w:rPr>
          <w:b/>
          <w:sz w:val="22"/>
          <w:szCs w:val="22"/>
        </w:rPr>
      </w:pPr>
    </w:p>
    <w:p w:rsidR="00842017" w:rsidRPr="00616097" w:rsidRDefault="00842017" w:rsidP="00842017">
      <w:pPr>
        <w:autoSpaceDE w:val="0"/>
        <w:autoSpaceDN w:val="0"/>
        <w:adjustRightInd w:val="0"/>
        <w:jc w:val="center"/>
        <w:rPr>
          <w:b/>
          <w:sz w:val="22"/>
          <w:szCs w:val="22"/>
        </w:rPr>
      </w:pPr>
      <w:r w:rsidRPr="00616097">
        <w:rPr>
          <w:b/>
          <w:sz w:val="22"/>
          <w:szCs w:val="22"/>
        </w:rPr>
        <w:t>§ 2</w:t>
      </w:r>
      <w:r w:rsidR="00C676C8" w:rsidRPr="00616097">
        <w:rPr>
          <w:b/>
          <w:sz w:val="22"/>
          <w:szCs w:val="22"/>
        </w:rPr>
        <w:t>3</w:t>
      </w:r>
      <w:r w:rsidRPr="00616097">
        <w:rPr>
          <w:b/>
          <w:sz w:val="22"/>
          <w:szCs w:val="22"/>
        </w:rPr>
        <w:t>.</w:t>
      </w:r>
    </w:p>
    <w:p w:rsidR="00842017" w:rsidRPr="00616097" w:rsidRDefault="00842017" w:rsidP="00165BB9">
      <w:pPr>
        <w:jc w:val="center"/>
        <w:rPr>
          <w:b/>
          <w:sz w:val="22"/>
          <w:szCs w:val="22"/>
        </w:rPr>
      </w:pPr>
      <w:r w:rsidRPr="00616097">
        <w:rPr>
          <w:b/>
          <w:sz w:val="22"/>
          <w:szCs w:val="22"/>
        </w:rPr>
        <w:t>Załączniki do Umowy</w:t>
      </w:r>
    </w:p>
    <w:p w:rsidR="00842017" w:rsidRPr="00616097" w:rsidRDefault="00842017" w:rsidP="00842017">
      <w:pPr>
        <w:spacing w:before="120" w:after="120"/>
        <w:ind w:left="397"/>
        <w:jc w:val="both"/>
        <w:rPr>
          <w:sz w:val="22"/>
          <w:szCs w:val="22"/>
        </w:rPr>
      </w:pPr>
      <w:r w:rsidRPr="00616097">
        <w:rPr>
          <w:sz w:val="22"/>
          <w:szCs w:val="22"/>
        </w:rPr>
        <w:t>Integralną część Umowy stanowią załączniki:</w:t>
      </w:r>
    </w:p>
    <w:p w:rsidR="00842017" w:rsidRPr="00616097" w:rsidRDefault="00842017" w:rsidP="005D35A5">
      <w:pPr>
        <w:numPr>
          <w:ilvl w:val="0"/>
          <w:numId w:val="26"/>
        </w:numPr>
        <w:tabs>
          <w:tab w:val="left" w:pos="426"/>
        </w:tabs>
        <w:autoSpaceDE w:val="0"/>
        <w:autoSpaceDN w:val="0"/>
        <w:adjustRightInd w:val="0"/>
        <w:jc w:val="both"/>
        <w:rPr>
          <w:sz w:val="22"/>
          <w:szCs w:val="22"/>
        </w:rPr>
      </w:pPr>
      <w:r w:rsidRPr="00616097">
        <w:rPr>
          <w:sz w:val="22"/>
          <w:szCs w:val="22"/>
        </w:rPr>
        <w:t>Wniosek o dofinansowanie Projektu.</w:t>
      </w:r>
    </w:p>
    <w:p w:rsidR="00842017" w:rsidRPr="00616097" w:rsidRDefault="00FB4283" w:rsidP="005D35A5">
      <w:pPr>
        <w:numPr>
          <w:ilvl w:val="0"/>
          <w:numId w:val="26"/>
        </w:numPr>
        <w:tabs>
          <w:tab w:val="left" w:pos="426"/>
        </w:tabs>
        <w:autoSpaceDE w:val="0"/>
        <w:autoSpaceDN w:val="0"/>
        <w:adjustRightInd w:val="0"/>
        <w:jc w:val="both"/>
        <w:rPr>
          <w:sz w:val="22"/>
          <w:szCs w:val="22"/>
        </w:rPr>
      </w:pPr>
      <w:r w:rsidRPr="00616097">
        <w:rPr>
          <w:sz w:val="22"/>
          <w:szCs w:val="22"/>
        </w:rPr>
        <w:t>Strategia inwestycyjna</w:t>
      </w:r>
      <w:r w:rsidR="00842017" w:rsidRPr="00616097">
        <w:rPr>
          <w:sz w:val="22"/>
          <w:szCs w:val="22"/>
        </w:rPr>
        <w:t>.</w:t>
      </w:r>
    </w:p>
    <w:p w:rsidR="00616097" w:rsidRPr="00616097" w:rsidRDefault="00842017" w:rsidP="00AD3147">
      <w:pPr>
        <w:numPr>
          <w:ilvl w:val="0"/>
          <w:numId w:val="26"/>
        </w:numPr>
        <w:tabs>
          <w:tab w:val="left" w:pos="426"/>
        </w:tabs>
        <w:autoSpaceDE w:val="0"/>
        <w:autoSpaceDN w:val="0"/>
        <w:adjustRightInd w:val="0"/>
        <w:jc w:val="both"/>
        <w:rPr>
          <w:sz w:val="22"/>
          <w:szCs w:val="22"/>
        </w:rPr>
      </w:pPr>
      <w:r w:rsidRPr="00616097">
        <w:rPr>
          <w:sz w:val="22"/>
          <w:szCs w:val="22"/>
        </w:rPr>
        <w:t>Harmonogram realizacji zamówień publicznych w ramach Projektu</w:t>
      </w:r>
      <w:r w:rsidRPr="00616097">
        <w:rPr>
          <w:rStyle w:val="Odwoanieprzypisudolnego"/>
          <w:sz w:val="22"/>
          <w:szCs w:val="22"/>
        </w:rPr>
        <w:footnoteReference w:id="24"/>
      </w:r>
      <w:r w:rsidRPr="00616097">
        <w:rPr>
          <w:sz w:val="22"/>
          <w:szCs w:val="22"/>
        </w:rPr>
        <w:t>.</w:t>
      </w:r>
    </w:p>
    <w:p w:rsidR="00842017" w:rsidRPr="00616097" w:rsidRDefault="00616097" w:rsidP="00842017">
      <w:pPr>
        <w:numPr>
          <w:ilvl w:val="0"/>
          <w:numId w:val="26"/>
        </w:numPr>
        <w:tabs>
          <w:tab w:val="left" w:pos="426"/>
        </w:tabs>
        <w:autoSpaceDE w:val="0"/>
        <w:autoSpaceDN w:val="0"/>
        <w:adjustRightInd w:val="0"/>
        <w:jc w:val="both"/>
        <w:rPr>
          <w:sz w:val="22"/>
          <w:szCs w:val="22"/>
        </w:rPr>
      </w:pPr>
      <w:r w:rsidRPr="00616097">
        <w:rPr>
          <w:sz w:val="22"/>
          <w:szCs w:val="22"/>
        </w:rPr>
        <w:t xml:space="preserve">Wypis z dokumentu rejestrowego </w:t>
      </w:r>
      <w:r w:rsidR="00842017" w:rsidRPr="00616097">
        <w:rPr>
          <w:sz w:val="22"/>
          <w:szCs w:val="22"/>
        </w:rPr>
        <w:t xml:space="preserve"> </w:t>
      </w:r>
    </w:p>
    <w:p w:rsidR="00311AF4" w:rsidRPr="00616097" w:rsidRDefault="00311AF4" w:rsidP="00842017">
      <w:pPr>
        <w:rPr>
          <w:sz w:val="22"/>
          <w:szCs w:val="22"/>
        </w:rPr>
      </w:pPr>
    </w:p>
    <w:p w:rsidR="00311AF4" w:rsidRPr="00616097" w:rsidRDefault="00D117F8" w:rsidP="00842017">
      <w:pPr>
        <w:rPr>
          <w:sz w:val="22"/>
          <w:szCs w:val="22"/>
        </w:rPr>
      </w:pPr>
      <w:r w:rsidRPr="00616097">
        <w:rPr>
          <w:sz w:val="22"/>
          <w:szCs w:val="22"/>
        </w:rPr>
        <w:t xml:space="preserve"> </w:t>
      </w:r>
    </w:p>
    <w:p w:rsidR="005D5F9E" w:rsidRPr="00616097" w:rsidRDefault="005D5F9E" w:rsidP="00842017">
      <w:pPr>
        <w:rPr>
          <w:sz w:val="22"/>
          <w:szCs w:val="22"/>
        </w:rPr>
      </w:pPr>
    </w:p>
    <w:p w:rsidR="00842017" w:rsidRPr="00616097" w:rsidRDefault="00842017" w:rsidP="00842017">
      <w:pPr>
        <w:rPr>
          <w:sz w:val="22"/>
          <w:szCs w:val="22"/>
        </w:rPr>
      </w:pPr>
      <w:r w:rsidRPr="00616097">
        <w:rPr>
          <w:sz w:val="22"/>
          <w:szCs w:val="22"/>
        </w:rPr>
        <w:t>Beneficjent</w:t>
      </w:r>
      <w:r w:rsidRPr="00616097">
        <w:rPr>
          <w:sz w:val="22"/>
          <w:szCs w:val="22"/>
        </w:rPr>
        <w:tab/>
      </w:r>
      <w:r w:rsidRPr="00616097">
        <w:rPr>
          <w:sz w:val="22"/>
          <w:szCs w:val="22"/>
        </w:rPr>
        <w:tab/>
        <w:t xml:space="preserve">                                </w:t>
      </w:r>
      <w:r w:rsidRPr="00616097">
        <w:rPr>
          <w:sz w:val="22"/>
          <w:szCs w:val="22"/>
        </w:rPr>
        <w:tab/>
      </w:r>
      <w:r w:rsidRPr="00616097">
        <w:rPr>
          <w:sz w:val="22"/>
          <w:szCs w:val="22"/>
        </w:rPr>
        <w:tab/>
      </w:r>
      <w:r w:rsidRPr="00616097">
        <w:rPr>
          <w:sz w:val="22"/>
          <w:szCs w:val="22"/>
        </w:rPr>
        <w:tab/>
      </w:r>
      <w:r w:rsidR="005D35A5" w:rsidRPr="00616097">
        <w:rPr>
          <w:sz w:val="22"/>
          <w:szCs w:val="22"/>
        </w:rPr>
        <w:t xml:space="preserve">  </w:t>
      </w:r>
      <w:r w:rsidR="00E20CC2" w:rsidRPr="00616097">
        <w:rPr>
          <w:sz w:val="22"/>
          <w:szCs w:val="22"/>
        </w:rPr>
        <w:t>IZ</w:t>
      </w:r>
    </w:p>
    <w:p w:rsidR="00311AF4" w:rsidRPr="00616097" w:rsidRDefault="00311AF4" w:rsidP="00842017">
      <w:pPr>
        <w:rPr>
          <w:sz w:val="22"/>
          <w:szCs w:val="22"/>
        </w:rPr>
      </w:pPr>
    </w:p>
    <w:p w:rsidR="00311AF4" w:rsidRPr="00616097" w:rsidRDefault="00311AF4" w:rsidP="00842017">
      <w:pPr>
        <w:rPr>
          <w:sz w:val="22"/>
          <w:szCs w:val="22"/>
        </w:rPr>
      </w:pPr>
    </w:p>
    <w:p w:rsidR="00842017" w:rsidRPr="00616097" w:rsidRDefault="00842017" w:rsidP="00842017">
      <w:pPr>
        <w:pStyle w:val="Nagwek9"/>
        <w:keepLines/>
        <w:spacing w:before="0" w:after="0"/>
        <w:rPr>
          <w:rFonts w:ascii="Times New Roman" w:hAnsi="Times New Roman" w:cs="Times New Roman"/>
        </w:rPr>
      </w:pPr>
    </w:p>
    <w:sectPr w:rsidR="00842017" w:rsidRPr="00616097" w:rsidSect="00842017">
      <w:headerReference w:type="default" r:id="rId10"/>
      <w:footerReference w:type="default" r:id="rId11"/>
      <w:pgSz w:w="12240" w:h="15840"/>
      <w:pgMar w:top="1258" w:right="1417" w:bottom="899" w:left="1417"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B06" w:rsidRDefault="00A20B06" w:rsidP="00842017">
      <w:r>
        <w:separator/>
      </w:r>
    </w:p>
  </w:endnote>
  <w:endnote w:type="continuationSeparator" w:id="0">
    <w:p w:rsidR="00A20B06" w:rsidRDefault="00A20B06" w:rsidP="00842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8B" w:rsidRDefault="00270190">
    <w:pPr>
      <w:pStyle w:val="Stopka"/>
      <w:jc w:val="right"/>
    </w:pPr>
    <w:fldSimple w:instr=" PAGE   \* MERGEFORMAT ">
      <w:r w:rsidR="00417E15">
        <w:rPr>
          <w:noProof/>
        </w:rPr>
        <w:t>1</w:t>
      </w:r>
    </w:fldSimple>
  </w:p>
  <w:p w:rsidR="0062408B" w:rsidRDefault="0062408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B06" w:rsidRDefault="00A20B06" w:rsidP="00842017">
      <w:r>
        <w:separator/>
      </w:r>
    </w:p>
  </w:footnote>
  <w:footnote w:type="continuationSeparator" w:id="0">
    <w:p w:rsidR="00A20B06" w:rsidRDefault="00A20B06" w:rsidP="00842017">
      <w:r>
        <w:continuationSeparator/>
      </w:r>
    </w:p>
  </w:footnote>
  <w:footnote w:id="1">
    <w:p w:rsidR="0062408B" w:rsidRPr="00D36A10" w:rsidRDefault="0062408B" w:rsidP="00842017">
      <w:pPr>
        <w:pStyle w:val="Tekstprzypisudolnego"/>
        <w:rPr>
          <w:sz w:val="16"/>
          <w:szCs w:val="16"/>
        </w:rPr>
      </w:pPr>
      <w:r w:rsidRPr="00D36A10">
        <w:rPr>
          <w:rStyle w:val="Odwoanieprzypisudolnego"/>
          <w:sz w:val="16"/>
          <w:szCs w:val="16"/>
        </w:rPr>
        <w:footnoteRef/>
      </w:r>
      <w:r w:rsidRPr="00D36A10">
        <w:rPr>
          <w:sz w:val="16"/>
          <w:szCs w:val="16"/>
        </w:rPr>
        <w:t xml:space="preserve"> Lub inny rejestr / ewidencja, jeżeli podlega obowiązkowi wpisu.</w:t>
      </w:r>
    </w:p>
  </w:footnote>
  <w:footnote w:id="2">
    <w:p w:rsidR="0062408B" w:rsidRPr="00D36A10" w:rsidRDefault="0062408B" w:rsidP="00842017">
      <w:pPr>
        <w:pStyle w:val="Tekstprzypisudolnego"/>
        <w:rPr>
          <w:sz w:val="16"/>
          <w:szCs w:val="16"/>
        </w:rPr>
      </w:pPr>
      <w:r w:rsidRPr="00D36A10">
        <w:rPr>
          <w:rStyle w:val="Odwoanieprzypisudolnego"/>
          <w:sz w:val="16"/>
          <w:szCs w:val="16"/>
        </w:rPr>
        <w:footnoteRef/>
      </w:r>
      <w:r w:rsidRPr="00D36A10">
        <w:rPr>
          <w:sz w:val="16"/>
          <w:szCs w:val="16"/>
        </w:rPr>
        <w:t xml:space="preserve"> Należy podać podstawy prawne aktualne na dzień podpisania Umowy.</w:t>
      </w:r>
    </w:p>
  </w:footnote>
  <w:footnote w:id="3">
    <w:p w:rsidR="0062408B" w:rsidRPr="00DF5DF1" w:rsidRDefault="0062408B" w:rsidP="00E71073">
      <w:pPr>
        <w:rPr>
          <w:sz w:val="16"/>
          <w:szCs w:val="16"/>
        </w:rPr>
      </w:pPr>
      <w:r w:rsidRPr="00914380">
        <w:rPr>
          <w:rStyle w:val="Odwoanieprzypisudolnego"/>
          <w:sz w:val="16"/>
          <w:szCs w:val="16"/>
        </w:rPr>
        <w:footnoteRef/>
      </w:r>
      <w:r w:rsidRPr="00914380">
        <w:rPr>
          <w:sz w:val="16"/>
          <w:szCs w:val="16"/>
        </w:rPr>
        <w:t xml:space="preserve"> Jeśli dotyczy</w:t>
      </w:r>
      <w:r w:rsidRPr="00DF5DF1">
        <w:rPr>
          <w:sz w:val="16"/>
          <w:szCs w:val="16"/>
        </w:rPr>
        <w:t>.</w:t>
      </w:r>
    </w:p>
  </w:footnote>
  <w:footnote w:id="4">
    <w:p w:rsidR="0062408B" w:rsidRDefault="0062408B" w:rsidP="00842017">
      <w:pPr>
        <w:pStyle w:val="Tekstprzypisudolnego"/>
      </w:pPr>
      <w:r w:rsidRPr="004321B9">
        <w:rPr>
          <w:rStyle w:val="Odwoanieprzypisudolnego"/>
          <w:sz w:val="16"/>
          <w:szCs w:val="16"/>
        </w:rPr>
        <w:footnoteRef/>
      </w:r>
      <w:r w:rsidRPr="004321B9">
        <w:rPr>
          <w:sz w:val="16"/>
          <w:szCs w:val="16"/>
        </w:rPr>
        <w:t xml:space="preserve"> Zmieniony Uchwałą Nr 3161/305/09 Zarządu Województwa Mazowieckiego z dnia 11 grudnia 2009 r.</w:t>
      </w:r>
    </w:p>
  </w:footnote>
  <w:footnote w:id="5">
    <w:p w:rsidR="0062408B" w:rsidRPr="00E51A2E" w:rsidRDefault="0062408B" w:rsidP="00A001FE">
      <w:pPr>
        <w:pStyle w:val="Tekstprzypisudolnego"/>
        <w:jc w:val="both"/>
        <w:rPr>
          <w:sz w:val="16"/>
          <w:szCs w:val="16"/>
        </w:rPr>
      </w:pPr>
      <w:r w:rsidRPr="00E51A2E">
        <w:rPr>
          <w:rStyle w:val="Odwoanieprzypisudolnego"/>
          <w:sz w:val="16"/>
          <w:szCs w:val="16"/>
        </w:rPr>
        <w:footnoteRef/>
      </w:r>
      <w:r w:rsidRPr="00E51A2E">
        <w:rPr>
          <w:sz w:val="16"/>
          <w:szCs w:val="16"/>
        </w:rPr>
        <w:t xml:space="preserve"> Wkład własny nie może pochodzić ze środków programów operacyjnych oraz innych wspólnotowych instrumentów finansowych, a w przypadku projektów z udziałem pomocy publicznej, także z zewnętrznych źródeł finansowania z udziałem wsparcia ze środków publicznych.</w:t>
      </w:r>
      <w:r w:rsidRPr="00E51A2E">
        <w:rPr>
          <w:sz w:val="16"/>
          <w:szCs w:val="16"/>
        </w:rPr>
        <w:tab/>
      </w:r>
    </w:p>
  </w:footnote>
  <w:footnote w:id="6">
    <w:p w:rsidR="0062408B" w:rsidRPr="003D4716" w:rsidRDefault="0062408B" w:rsidP="00842017">
      <w:pPr>
        <w:pStyle w:val="Tekstprzypisudolnego"/>
        <w:rPr>
          <w:sz w:val="16"/>
          <w:szCs w:val="16"/>
        </w:rPr>
      </w:pPr>
      <w:r w:rsidRPr="003D4716">
        <w:rPr>
          <w:rStyle w:val="Odwoanieprzypisudolnego"/>
          <w:sz w:val="16"/>
          <w:szCs w:val="16"/>
        </w:rPr>
        <w:footnoteRef/>
      </w:r>
      <w:r w:rsidRPr="003D4716">
        <w:rPr>
          <w:sz w:val="16"/>
          <w:szCs w:val="16"/>
        </w:rPr>
        <w:t xml:space="preserve"> Postanowienie ma zastosowanie w przypadku, gdy Beneficjent wniósł w realizację Projektu Wkład własny.</w:t>
      </w:r>
    </w:p>
  </w:footnote>
  <w:footnote w:id="7">
    <w:p w:rsidR="0062408B" w:rsidRDefault="0062408B" w:rsidP="002B1247">
      <w:pPr>
        <w:pStyle w:val="Tekstprzypisudolnego"/>
      </w:pPr>
      <w:r>
        <w:rPr>
          <w:rStyle w:val="Odwoanieprzypisudolnego"/>
        </w:rPr>
        <w:footnoteRef/>
      </w:r>
      <w:r>
        <w:t xml:space="preserve"> </w:t>
      </w:r>
      <w:r w:rsidRPr="007931E5">
        <w:rPr>
          <w:sz w:val="16"/>
          <w:szCs w:val="16"/>
        </w:rPr>
        <w:t>Przez pojęcie „średniorocznie” rozumie się wynik podzielenia sumy Kosztów zarządzania w okresie realizacji Projektu przez liczbę lat realizacji Projektu</w:t>
      </w:r>
      <w:r>
        <w:rPr>
          <w:sz w:val="16"/>
          <w:szCs w:val="16"/>
        </w:rPr>
        <w:t>.</w:t>
      </w:r>
    </w:p>
  </w:footnote>
  <w:footnote w:id="8">
    <w:p w:rsidR="0062408B" w:rsidRDefault="0062408B" w:rsidP="00842017">
      <w:pPr>
        <w:rPr>
          <w:sz w:val="16"/>
          <w:szCs w:val="16"/>
        </w:rPr>
      </w:pPr>
      <w:r w:rsidRPr="003D4716">
        <w:rPr>
          <w:rStyle w:val="Odwoanieprzypisudolnego"/>
          <w:sz w:val="16"/>
          <w:szCs w:val="16"/>
        </w:rPr>
        <w:footnoteRef/>
      </w:r>
      <w:r w:rsidRPr="003D4716">
        <w:rPr>
          <w:sz w:val="16"/>
          <w:szCs w:val="16"/>
        </w:rPr>
        <w:t xml:space="preserve"> Jeśli dotyczy.</w:t>
      </w:r>
    </w:p>
  </w:footnote>
  <w:footnote w:id="9">
    <w:p w:rsidR="0062408B" w:rsidRDefault="0062408B" w:rsidP="00842017">
      <w:r>
        <w:rPr>
          <w:rStyle w:val="Odwoanieprzypisudolnego"/>
          <w:sz w:val="16"/>
          <w:szCs w:val="16"/>
        </w:rPr>
        <w:footnoteRef/>
      </w:r>
      <w:r>
        <w:rPr>
          <w:sz w:val="16"/>
          <w:szCs w:val="16"/>
        </w:rPr>
        <w:t xml:space="preserve"> Jeśli dotyczy.</w:t>
      </w:r>
    </w:p>
  </w:footnote>
  <w:footnote w:id="10">
    <w:p w:rsidR="0062408B" w:rsidRPr="000C554A" w:rsidRDefault="0062408B">
      <w:pPr>
        <w:pStyle w:val="Tekstprzypisudolnego"/>
        <w:rPr>
          <w:sz w:val="16"/>
          <w:szCs w:val="16"/>
        </w:rPr>
      </w:pPr>
      <w:r w:rsidRPr="000C554A">
        <w:rPr>
          <w:rStyle w:val="Odwoanieprzypisudolnego"/>
          <w:sz w:val="16"/>
          <w:szCs w:val="16"/>
        </w:rPr>
        <w:footnoteRef/>
      </w:r>
      <w:r w:rsidRPr="000C554A">
        <w:rPr>
          <w:sz w:val="16"/>
          <w:szCs w:val="16"/>
        </w:rPr>
        <w:t xml:space="preserve"> </w:t>
      </w:r>
      <w:r>
        <w:rPr>
          <w:sz w:val="16"/>
          <w:szCs w:val="16"/>
        </w:rPr>
        <w:t xml:space="preserve">Podstawą obliczania kwoty na zarządzanie są wydatki poniesione </w:t>
      </w:r>
      <w:r w:rsidRPr="000C554A">
        <w:rPr>
          <w:sz w:val="16"/>
          <w:szCs w:val="16"/>
        </w:rPr>
        <w:t>zgodnie z §</w:t>
      </w:r>
      <w:r>
        <w:rPr>
          <w:sz w:val="16"/>
          <w:szCs w:val="16"/>
        </w:rPr>
        <w:t>9</w:t>
      </w:r>
      <w:r w:rsidRPr="000C554A">
        <w:rPr>
          <w:sz w:val="16"/>
          <w:szCs w:val="16"/>
        </w:rPr>
        <w:t>.</w:t>
      </w:r>
    </w:p>
  </w:footnote>
  <w:footnote w:id="11">
    <w:p w:rsidR="0062408B" w:rsidRDefault="0062408B" w:rsidP="00842017">
      <w:pPr>
        <w:pStyle w:val="Tekstprzypisudolnego"/>
        <w:rPr>
          <w:sz w:val="16"/>
        </w:rPr>
      </w:pPr>
      <w:r>
        <w:rPr>
          <w:rStyle w:val="Odwoanieprzypisudolnego"/>
          <w:sz w:val="16"/>
        </w:rPr>
        <w:footnoteRef/>
      </w:r>
      <w:r>
        <w:rPr>
          <w:sz w:val="16"/>
        </w:rPr>
        <w:t xml:space="preserve"> Jeśli dotyczy.</w:t>
      </w:r>
    </w:p>
  </w:footnote>
  <w:footnote w:id="12">
    <w:p w:rsidR="0062408B" w:rsidRDefault="0062408B" w:rsidP="00842017">
      <w:pPr>
        <w:pStyle w:val="Tekstprzypisudolnego"/>
        <w:rPr>
          <w:sz w:val="16"/>
          <w:szCs w:val="16"/>
        </w:rPr>
      </w:pPr>
      <w:r>
        <w:rPr>
          <w:rStyle w:val="Odwoanieprzypisudolnego"/>
          <w:sz w:val="16"/>
          <w:szCs w:val="16"/>
        </w:rPr>
        <w:footnoteRef/>
      </w:r>
      <w:r>
        <w:rPr>
          <w:sz w:val="16"/>
          <w:szCs w:val="16"/>
        </w:rPr>
        <w:t xml:space="preserve"> Jeśli dotyczy.</w:t>
      </w:r>
    </w:p>
  </w:footnote>
  <w:footnote w:id="13">
    <w:p w:rsidR="0062408B" w:rsidRDefault="0062408B" w:rsidP="00842017">
      <w:pPr>
        <w:pStyle w:val="Tekstprzypisudolnego"/>
      </w:pPr>
      <w:r>
        <w:rPr>
          <w:rStyle w:val="Odwoanieprzypisudolnego"/>
          <w:sz w:val="16"/>
          <w:szCs w:val="16"/>
        </w:rPr>
        <w:footnoteRef/>
      </w:r>
      <w:r>
        <w:rPr>
          <w:sz w:val="16"/>
          <w:szCs w:val="16"/>
        </w:rPr>
        <w:t xml:space="preserve"> Nie dotyczy beneficjentów będących jednostkami sektora finansów publicznych</w:t>
      </w:r>
      <w:r>
        <w:t>.</w:t>
      </w:r>
    </w:p>
  </w:footnote>
  <w:footnote w:id="14">
    <w:p w:rsidR="0062408B" w:rsidRDefault="0062408B" w:rsidP="00842017">
      <w:pPr>
        <w:pStyle w:val="Tekstprzypisudolnego"/>
        <w:rPr>
          <w:sz w:val="16"/>
        </w:rPr>
      </w:pPr>
      <w:r>
        <w:rPr>
          <w:rStyle w:val="Odwoanieprzypisudolnego"/>
          <w:sz w:val="16"/>
        </w:rPr>
        <w:footnoteRef/>
      </w:r>
      <w:r>
        <w:rPr>
          <w:sz w:val="16"/>
        </w:rPr>
        <w:t xml:space="preserve"> Jeśli dotyczy.</w:t>
      </w:r>
    </w:p>
  </w:footnote>
  <w:footnote w:id="15">
    <w:p w:rsidR="0062408B" w:rsidRDefault="0062408B" w:rsidP="00842017">
      <w:pPr>
        <w:pStyle w:val="Tekstprzypisudolnego"/>
        <w:rPr>
          <w:sz w:val="16"/>
          <w:szCs w:val="16"/>
        </w:rPr>
      </w:pPr>
      <w:r>
        <w:rPr>
          <w:rStyle w:val="Odwoanieprzypisudolnego"/>
          <w:sz w:val="16"/>
          <w:szCs w:val="16"/>
        </w:rPr>
        <w:footnoteRef/>
      </w:r>
      <w:r>
        <w:rPr>
          <w:sz w:val="16"/>
          <w:szCs w:val="16"/>
        </w:rPr>
        <w:t xml:space="preserve"> Z zastrzeżeniem ust. 4.</w:t>
      </w:r>
    </w:p>
  </w:footnote>
  <w:footnote w:id="16">
    <w:p w:rsidR="0062408B" w:rsidRDefault="0062408B" w:rsidP="00842017">
      <w:pPr>
        <w:pStyle w:val="Tekstprzypisudolnego"/>
      </w:pPr>
      <w:r>
        <w:rPr>
          <w:rStyle w:val="Odwoanieprzypisudolnego"/>
          <w:sz w:val="16"/>
          <w:szCs w:val="16"/>
        </w:rPr>
        <w:footnoteRef/>
      </w:r>
      <w:r>
        <w:rPr>
          <w:sz w:val="16"/>
          <w:szCs w:val="16"/>
        </w:rPr>
        <w:t xml:space="preserve"> Zgodnie z art. 207 ust. 12 ustawy o finansach publicznych.</w:t>
      </w:r>
    </w:p>
  </w:footnote>
  <w:footnote w:id="17">
    <w:p w:rsidR="0062408B" w:rsidRDefault="0062408B" w:rsidP="00842017">
      <w:pPr>
        <w:jc w:val="both"/>
        <w:rPr>
          <w:sz w:val="16"/>
          <w:szCs w:val="16"/>
        </w:rPr>
      </w:pPr>
      <w:r>
        <w:rPr>
          <w:rStyle w:val="Odwoanieprzypisudolnego"/>
          <w:sz w:val="16"/>
          <w:szCs w:val="16"/>
        </w:rPr>
        <w:footnoteRef/>
      </w:r>
      <w:r>
        <w:rPr>
          <w:rStyle w:val="Tekstpodstawowywcity3Znak"/>
        </w:rPr>
        <w:t xml:space="preserve"> </w:t>
      </w:r>
      <w:r w:rsidRPr="00982716">
        <w:rPr>
          <w:rStyle w:val="Tekstpodstawowywcity3Znak"/>
        </w:rPr>
        <w:t>Nie dotyczy Beneficjentów, o których mowa w art. 206 ust. 4 ustawy o finansach publicznych.</w:t>
      </w:r>
    </w:p>
    <w:p w:rsidR="0062408B" w:rsidRDefault="0062408B" w:rsidP="00842017">
      <w:pPr>
        <w:pStyle w:val="Tekstprzypisudolnego"/>
      </w:pPr>
    </w:p>
  </w:footnote>
  <w:footnote w:id="18">
    <w:p w:rsidR="0062408B" w:rsidRDefault="0062408B" w:rsidP="00842017">
      <w:pPr>
        <w:pStyle w:val="Tekstprzypisudolnego"/>
        <w:rPr>
          <w:sz w:val="16"/>
          <w:szCs w:val="16"/>
        </w:rPr>
      </w:pPr>
      <w:r>
        <w:rPr>
          <w:rStyle w:val="Odwoanieprzypisudolnego"/>
          <w:sz w:val="16"/>
          <w:szCs w:val="16"/>
        </w:rPr>
        <w:footnoteRef/>
      </w:r>
      <w:r>
        <w:rPr>
          <w:sz w:val="16"/>
          <w:szCs w:val="16"/>
        </w:rPr>
        <w:t xml:space="preserve"> Jeśli dotyczy. Stosowne postanowienia powinna zawierać umowa partnerska.</w:t>
      </w:r>
    </w:p>
  </w:footnote>
  <w:footnote w:id="19">
    <w:p w:rsidR="0062408B" w:rsidRDefault="0062408B" w:rsidP="00842017">
      <w:pPr>
        <w:pStyle w:val="Tekstprzypisudolnego"/>
        <w:rPr>
          <w:sz w:val="16"/>
          <w:szCs w:val="16"/>
        </w:rPr>
      </w:pPr>
      <w:r>
        <w:rPr>
          <w:rStyle w:val="Odwoanieprzypisudolnego"/>
          <w:sz w:val="16"/>
          <w:szCs w:val="16"/>
        </w:rPr>
        <w:footnoteRef/>
      </w:r>
      <w:r>
        <w:rPr>
          <w:sz w:val="16"/>
          <w:szCs w:val="16"/>
        </w:rPr>
        <w:t xml:space="preserve"> Zamieszczonych na stronie internetowej MJWPU oraz IZ.</w:t>
      </w:r>
    </w:p>
  </w:footnote>
  <w:footnote w:id="20">
    <w:p w:rsidR="0062408B" w:rsidRDefault="0062408B" w:rsidP="00842017">
      <w:pPr>
        <w:pStyle w:val="Tekstprzypisudolnego"/>
      </w:pPr>
      <w:r>
        <w:rPr>
          <w:rStyle w:val="Odwoanieprzypisudolnego"/>
          <w:sz w:val="16"/>
          <w:szCs w:val="16"/>
        </w:rPr>
        <w:footnoteRef/>
      </w:r>
      <w:r>
        <w:rPr>
          <w:sz w:val="16"/>
          <w:szCs w:val="16"/>
        </w:rPr>
        <w:t xml:space="preserve"> Zamieszczonych na stronie internetowej MJWPU oraz IZ.</w:t>
      </w:r>
    </w:p>
  </w:footnote>
  <w:footnote w:id="21">
    <w:p w:rsidR="0062408B" w:rsidRPr="009251B2" w:rsidRDefault="0062408B" w:rsidP="00842017">
      <w:pPr>
        <w:pStyle w:val="Tekstprzypisudolnego"/>
        <w:rPr>
          <w:sz w:val="16"/>
          <w:szCs w:val="16"/>
        </w:rPr>
      </w:pPr>
      <w:r w:rsidRPr="009251B2">
        <w:rPr>
          <w:rStyle w:val="Odwoanieprzypisudolnego"/>
          <w:sz w:val="16"/>
          <w:szCs w:val="16"/>
        </w:rPr>
        <w:footnoteRef/>
      </w:r>
      <w:r w:rsidRPr="009251B2">
        <w:rPr>
          <w:sz w:val="16"/>
          <w:szCs w:val="16"/>
        </w:rPr>
        <w:t xml:space="preserve"> Jeśli dotyczy.</w:t>
      </w:r>
    </w:p>
  </w:footnote>
  <w:footnote w:id="22">
    <w:p w:rsidR="0062408B" w:rsidRDefault="0062408B" w:rsidP="00842017">
      <w:pPr>
        <w:pStyle w:val="Tekstprzypisudolnego"/>
      </w:pPr>
      <w:r w:rsidRPr="009251B2">
        <w:rPr>
          <w:rStyle w:val="Odwoanieprzypisudolnego"/>
          <w:sz w:val="16"/>
          <w:szCs w:val="16"/>
        </w:rPr>
        <w:footnoteRef/>
      </w:r>
      <w:r w:rsidRPr="009251B2">
        <w:rPr>
          <w:sz w:val="16"/>
          <w:szCs w:val="16"/>
        </w:rPr>
        <w:t xml:space="preserve"> Jeśli dotyczy.</w:t>
      </w:r>
    </w:p>
  </w:footnote>
  <w:footnote w:id="23">
    <w:p w:rsidR="0062408B" w:rsidRPr="00281808" w:rsidRDefault="0062408B" w:rsidP="00842017">
      <w:pPr>
        <w:pStyle w:val="Tekstprzypisudolnego"/>
        <w:rPr>
          <w:sz w:val="16"/>
          <w:szCs w:val="16"/>
        </w:rPr>
      </w:pPr>
      <w:r w:rsidRPr="00281808">
        <w:rPr>
          <w:rStyle w:val="Odwoanieprzypisudolnego"/>
          <w:sz w:val="16"/>
          <w:szCs w:val="16"/>
        </w:rPr>
        <w:footnoteRef/>
      </w:r>
      <w:r w:rsidRPr="00281808">
        <w:rPr>
          <w:sz w:val="16"/>
          <w:szCs w:val="16"/>
        </w:rPr>
        <w:t xml:space="preserve"> Zamieszczonym na stronie internetowej MJWPU. </w:t>
      </w:r>
    </w:p>
  </w:footnote>
  <w:footnote w:id="24">
    <w:p w:rsidR="0062408B" w:rsidRDefault="0062408B" w:rsidP="00842017">
      <w:pPr>
        <w:pStyle w:val="Tekstprzypisudolnego"/>
        <w:rPr>
          <w:sz w:val="16"/>
          <w:szCs w:val="16"/>
        </w:rPr>
      </w:pPr>
      <w:r>
        <w:rPr>
          <w:rStyle w:val="Odwoanieprzypisudolnego"/>
          <w:sz w:val="16"/>
          <w:szCs w:val="16"/>
        </w:rPr>
        <w:footnoteRef/>
      </w:r>
      <w:r>
        <w:rPr>
          <w:sz w:val="16"/>
          <w:szCs w:val="16"/>
        </w:rPr>
        <w:t xml:space="preserve"> Jeśli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8B" w:rsidRDefault="0062408B" w:rsidP="00842017">
    <w:pPr>
      <w:pStyle w:val="Nagwek"/>
      <w:rPr>
        <w:rFonts w:ascii="Arial" w:hAnsi="Arial" w:cs="Arial"/>
        <w:noProof/>
        <w:sz w:val="18"/>
        <w:szCs w:val="18"/>
      </w:rPr>
    </w:pPr>
  </w:p>
  <w:p w:rsidR="0062408B" w:rsidRDefault="0062408B">
    <w:pPr>
      <w:pStyle w:val="Nagwek"/>
      <w:jc w:val="right"/>
    </w:pPr>
    <w:r>
      <w:rPr>
        <w:noProof/>
      </w:rPr>
      <w:drawing>
        <wp:inline distT="0" distB="0" distL="0" distR="0">
          <wp:extent cx="5810250" cy="752475"/>
          <wp:effectExtent l="19050" t="0" r="0" b="0"/>
          <wp:docPr id="5" name="Obraz 1" descr="C:\Users\kfrankowicz\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frankowicz\Desktop\logo.jpg"/>
                  <pic:cNvPicPr>
                    <a:picLocks noChangeAspect="1" noChangeArrowheads="1"/>
                  </pic:cNvPicPr>
                </pic:nvPicPr>
                <pic:blipFill>
                  <a:blip r:embed="rId1"/>
                  <a:srcRect/>
                  <a:stretch>
                    <a:fillRect/>
                  </a:stretch>
                </pic:blipFill>
                <pic:spPr bwMode="auto">
                  <a:xfrm>
                    <a:off x="0" y="0"/>
                    <a:ext cx="5810250" cy="752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F3104D36"/>
    <w:lvl w:ilvl="0">
      <w:start w:val="1"/>
      <w:numFmt w:val="decimal"/>
      <w:lvlText w:val="%1)"/>
      <w:lvlJc w:val="left"/>
      <w:pPr>
        <w:tabs>
          <w:tab w:val="num" w:pos="12"/>
        </w:tabs>
        <w:ind w:left="12" w:hanging="360"/>
      </w:pPr>
      <w:rPr>
        <w:rFonts w:hint="default"/>
      </w:rPr>
    </w:lvl>
    <w:lvl w:ilvl="1">
      <w:start w:val="1"/>
      <w:numFmt w:val="decimal"/>
      <w:lvlText w:val="%2."/>
      <w:lvlJc w:val="left"/>
      <w:pPr>
        <w:tabs>
          <w:tab w:val="num" w:pos="372"/>
        </w:tabs>
        <w:ind w:left="372" w:hanging="360"/>
      </w:pPr>
      <w:rPr>
        <w:rFonts w:hint="default"/>
      </w:rPr>
    </w:lvl>
    <w:lvl w:ilvl="2">
      <w:start w:val="1"/>
      <w:numFmt w:val="decimal"/>
      <w:lvlText w:val="%3."/>
      <w:lvlJc w:val="left"/>
      <w:pPr>
        <w:tabs>
          <w:tab w:val="num" w:pos="732"/>
        </w:tabs>
        <w:ind w:left="732" w:hanging="360"/>
      </w:pPr>
      <w:rPr>
        <w:rFonts w:hint="default"/>
      </w:rPr>
    </w:lvl>
    <w:lvl w:ilvl="3">
      <w:start w:val="1"/>
      <w:numFmt w:val="decimal"/>
      <w:lvlText w:val="%4."/>
      <w:lvlJc w:val="left"/>
      <w:pPr>
        <w:tabs>
          <w:tab w:val="num" w:pos="1092"/>
        </w:tabs>
        <w:ind w:left="1092" w:hanging="360"/>
      </w:pPr>
      <w:rPr>
        <w:rFonts w:hint="default"/>
      </w:rPr>
    </w:lvl>
    <w:lvl w:ilvl="4">
      <w:start w:val="1"/>
      <w:numFmt w:val="decimal"/>
      <w:lvlText w:val="%5."/>
      <w:lvlJc w:val="left"/>
      <w:pPr>
        <w:tabs>
          <w:tab w:val="num" w:pos="1452"/>
        </w:tabs>
        <w:ind w:left="1452" w:hanging="360"/>
      </w:pPr>
      <w:rPr>
        <w:rFonts w:hint="default"/>
      </w:rPr>
    </w:lvl>
    <w:lvl w:ilvl="5">
      <w:start w:val="1"/>
      <w:numFmt w:val="decimal"/>
      <w:lvlText w:val="%6."/>
      <w:lvlJc w:val="left"/>
      <w:pPr>
        <w:tabs>
          <w:tab w:val="num" w:pos="1812"/>
        </w:tabs>
        <w:ind w:left="1812" w:hanging="360"/>
      </w:pPr>
      <w:rPr>
        <w:rFonts w:hint="default"/>
      </w:rPr>
    </w:lvl>
    <w:lvl w:ilvl="6">
      <w:start w:val="1"/>
      <w:numFmt w:val="decimal"/>
      <w:lvlText w:val="%7."/>
      <w:lvlJc w:val="left"/>
      <w:pPr>
        <w:tabs>
          <w:tab w:val="num" w:pos="2172"/>
        </w:tabs>
        <w:ind w:left="2172" w:hanging="360"/>
      </w:pPr>
      <w:rPr>
        <w:rFonts w:hint="default"/>
      </w:rPr>
    </w:lvl>
    <w:lvl w:ilvl="7">
      <w:start w:val="1"/>
      <w:numFmt w:val="decimal"/>
      <w:lvlText w:val="%8."/>
      <w:lvlJc w:val="left"/>
      <w:pPr>
        <w:tabs>
          <w:tab w:val="num" w:pos="2532"/>
        </w:tabs>
        <w:ind w:left="2532" w:hanging="360"/>
      </w:pPr>
      <w:rPr>
        <w:rFonts w:hint="default"/>
      </w:rPr>
    </w:lvl>
    <w:lvl w:ilvl="8">
      <w:start w:val="1"/>
      <w:numFmt w:val="decimal"/>
      <w:lvlText w:val="%9."/>
      <w:lvlJc w:val="left"/>
      <w:pPr>
        <w:tabs>
          <w:tab w:val="num" w:pos="2892"/>
        </w:tabs>
        <w:ind w:left="2892" w:hanging="360"/>
      </w:pPr>
      <w:rPr>
        <w:rFonts w:hint="default"/>
      </w:rPr>
    </w:lvl>
  </w:abstractNum>
  <w:abstractNum w:abstractNumId="1">
    <w:nsid w:val="00000020"/>
    <w:multiLevelType w:val="multilevel"/>
    <w:tmpl w:val="00000020"/>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3"/>
    <w:multiLevelType w:val="multilevel"/>
    <w:tmpl w:val="9308143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39E76D4"/>
    <w:multiLevelType w:val="hybridMultilevel"/>
    <w:tmpl w:val="978A1A28"/>
    <w:lvl w:ilvl="0" w:tplc="0415000F">
      <w:start w:val="1"/>
      <w:numFmt w:val="decimal"/>
      <w:lvlText w:val="%1."/>
      <w:lvlJc w:val="left"/>
      <w:pPr>
        <w:tabs>
          <w:tab w:val="num" w:pos="360"/>
        </w:tabs>
        <w:ind w:left="360" w:hanging="360"/>
      </w:pPr>
      <w:rPr>
        <w:b w:val="0"/>
      </w:rPr>
    </w:lvl>
    <w:lvl w:ilvl="1" w:tplc="04150011">
      <w:start w:val="1"/>
      <w:numFmt w:val="decimal"/>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03A044C0"/>
    <w:multiLevelType w:val="hybridMultilevel"/>
    <w:tmpl w:val="CEC2838C"/>
    <w:lvl w:ilvl="0" w:tplc="1C02DB9A">
      <w:start w:val="1"/>
      <w:numFmt w:val="decimal"/>
      <w:lvlText w:val="%1)"/>
      <w:lvlJc w:val="left"/>
      <w:pPr>
        <w:ind w:left="644" w:hanging="360"/>
      </w:pPr>
      <w:rPr>
        <w:rFonts w:ascii="Times New Roman" w:hAnsi="Times New Roman" w:cs="Times New Roman" w:hint="default"/>
        <w:sz w:val="22"/>
        <w:szCs w:val="22"/>
      </w:r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5">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833DF8"/>
    <w:multiLevelType w:val="hybridMultilevel"/>
    <w:tmpl w:val="4B602F12"/>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90525C1"/>
    <w:multiLevelType w:val="hybridMultilevel"/>
    <w:tmpl w:val="78AA77B0"/>
    <w:lvl w:ilvl="0" w:tplc="04150011">
      <w:start w:val="1"/>
      <w:numFmt w:val="decimal"/>
      <w:lvlText w:val="%1)"/>
      <w:lvlJc w:val="left"/>
      <w:pPr>
        <w:ind w:left="1353"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690B72"/>
    <w:multiLevelType w:val="hybridMultilevel"/>
    <w:tmpl w:val="5748CD7A"/>
    <w:lvl w:ilvl="0" w:tplc="686420AE">
      <w:start w:val="3"/>
      <w:numFmt w:val="decimal"/>
      <w:lvlText w:val="%1."/>
      <w:lvlJc w:val="left"/>
      <w:pPr>
        <w:tabs>
          <w:tab w:val="num" w:pos="720"/>
        </w:tabs>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06792F"/>
    <w:multiLevelType w:val="hybridMultilevel"/>
    <w:tmpl w:val="C2863F7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nsid w:val="135A1586"/>
    <w:multiLevelType w:val="hybridMultilevel"/>
    <w:tmpl w:val="B406E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459450A"/>
    <w:multiLevelType w:val="hybridMultilevel"/>
    <w:tmpl w:val="DC0AF544"/>
    <w:lvl w:ilvl="0" w:tplc="E7EAB40E">
      <w:start w:val="1"/>
      <w:numFmt w:val="decimal"/>
      <w:lvlText w:val="%1."/>
      <w:lvlJc w:val="left"/>
      <w:pPr>
        <w:tabs>
          <w:tab w:val="num" w:pos="360"/>
        </w:tabs>
        <w:ind w:left="360" w:hanging="360"/>
      </w:pPr>
      <w:rPr>
        <w:rFonts w:hint="default"/>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1C23AD0"/>
    <w:multiLevelType w:val="hybridMultilevel"/>
    <w:tmpl w:val="9D46F12C"/>
    <w:lvl w:ilvl="0" w:tplc="3464591C">
      <w:start w:val="1"/>
      <w:numFmt w:val="decimal"/>
      <w:lvlText w:val="%1)"/>
      <w:lvlJc w:val="left"/>
      <w:pPr>
        <w:tabs>
          <w:tab w:val="num" w:pos="720"/>
        </w:tabs>
        <w:ind w:left="720" w:hanging="360"/>
      </w:pPr>
      <w:rPr>
        <w:rFonts w:hint="default"/>
      </w:rPr>
    </w:lvl>
    <w:lvl w:ilvl="1" w:tplc="1E74C5B6">
      <w:start w:val="1"/>
      <w:numFmt w:val="lowerLetter"/>
      <w:lvlText w:val="%2."/>
      <w:lvlJc w:val="left"/>
      <w:pPr>
        <w:tabs>
          <w:tab w:val="num" w:pos="1440"/>
        </w:tabs>
        <w:ind w:left="1440" w:hanging="360"/>
      </w:pPr>
    </w:lvl>
    <w:lvl w:ilvl="2" w:tplc="74BCAD10">
      <w:start w:val="1"/>
      <w:numFmt w:val="lowerRoman"/>
      <w:lvlText w:val="%3."/>
      <w:lvlJc w:val="right"/>
      <w:pPr>
        <w:tabs>
          <w:tab w:val="num" w:pos="2160"/>
        </w:tabs>
        <w:ind w:left="2160" w:hanging="180"/>
      </w:pPr>
    </w:lvl>
    <w:lvl w:ilvl="3" w:tplc="C5DACF98">
      <w:start w:val="1"/>
      <w:numFmt w:val="decimal"/>
      <w:lvlText w:val="%4."/>
      <w:lvlJc w:val="left"/>
      <w:pPr>
        <w:tabs>
          <w:tab w:val="num" w:pos="2880"/>
        </w:tabs>
        <w:ind w:left="2880" w:hanging="360"/>
      </w:pPr>
    </w:lvl>
    <w:lvl w:ilvl="4" w:tplc="B2EED47C">
      <w:start w:val="1"/>
      <w:numFmt w:val="lowerLetter"/>
      <w:lvlText w:val="%5."/>
      <w:lvlJc w:val="left"/>
      <w:pPr>
        <w:tabs>
          <w:tab w:val="num" w:pos="3600"/>
        </w:tabs>
        <w:ind w:left="3600" w:hanging="360"/>
      </w:pPr>
    </w:lvl>
    <w:lvl w:ilvl="5" w:tplc="1CA65F4E">
      <w:start w:val="1"/>
      <w:numFmt w:val="lowerRoman"/>
      <w:lvlText w:val="%6."/>
      <w:lvlJc w:val="right"/>
      <w:pPr>
        <w:tabs>
          <w:tab w:val="num" w:pos="4320"/>
        </w:tabs>
        <w:ind w:left="4320" w:hanging="180"/>
      </w:pPr>
    </w:lvl>
    <w:lvl w:ilvl="6" w:tplc="BCFED788">
      <w:start w:val="1"/>
      <w:numFmt w:val="decimal"/>
      <w:lvlText w:val="%7."/>
      <w:lvlJc w:val="left"/>
      <w:pPr>
        <w:tabs>
          <w:tab w:val="num" w:pos="5040"/>
        </w:tabs>
        <w:ind w:left="5040" w:hanging="360"/>
      </w:pPr>
    </w:lvl>
    <w:lvl w:ilvl="7" w:tplc="1542CEB4">
      <w:start w:val="1"/>
      <w:numFmt w:val="lowerLetter"/>
      <w:lvlText w:val="%8."/>
      <w:lvlJc w:val="left"/>
      <w:pPr>
        <w:tabs>
          <w:tab w:val="num" w:pos="5760"/>
        </w:tabs>
        <w:ind w:left="5760" w:hanging="360"/>
      </w:pPr>
    </w:lvl>
    <w:lvl w:ilvl="8" w:tplc="592C721C">
      <w:start w:val="1"/>
      <w:numFmt w:val="lowerRoman"/>
      <w:lvlText w:val="%9."/>
      <w:lvlJc w:val="right"/>
      <w:pPr>
        <w:tabs>
          <w:tab w:val="num" w:pos="6480"/>
        </w:tabs>
        <w:ind w:left="6480" w:hanging="180"/>
      </w:pPr>
    </w:lvl>
  </w:abstractNum>
  <w:abstractNum w:abstractNumId="17">
    <w:nsid w:val="240340D0"/>
    <w:multiLevelType w:val="hybridMultilevel"/>
    <w:tmpl w:val="6D889510"/>
    <w:lvl w:ilvl="0" w:tplc="58E25E28">
      <w:start w:val="1"/>
      <w:numFmt w:val="decimal"/>
      <w:lvlText w:val="%1."/>
      <w:lvlJc w:val="left"/>
      <w:pPr>
        <w:ind w:left="720" w:hanging="360"/>
      </w:pPr>
      <w:rPr>
        <w:rFonts w:hint="default"/>
        <w:b w:val="0"/>
        <w:i w:val="0"/>
        <w:strike w:val="0"/>
      </w:rPr>
    </w:lvl>
    <w:lvl w:ilvl="1" w:tplc="04150019">
      <w:start w:val="1"/>
      <w:numFmt w:val="decimal"/>
      <w:lvlText w:val="%2)"/>
      <w:lvlJc w:val="left"/>
      <w:pPr>
        <w:tabs>
          <w:tab w:val="num" w:pos="1440"/>
        </w:tabs>
        <w:ind w:left="1440" w:hanging="360"/>
      </w:pPr>
      <w:rPr>
        <w:rFonts w:hint="default"/>
        <w:strike w:val="0"/>
      </w:rPr>
    </w:lvl>
    <w:lvl w:ilvl="2" w:tplc="0415001B">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7C039AC"/>
    <w:multiLevelType w:val="hybridMultilevel"/>
    <w:tmpl w:val="B574B9DC"/>
    <w:lvl w:ilvl="0" w:tplc="0415000F">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1" w:tentative="1">
      <w:start w:val="1"/>
      <w:numFmt w:val="lowerLetter"/>
      <w:lvlText w:val="%2."/>
      <w:lvlJc w:val="left"/>
      <w:pPr>
        <w:ind w:left="1800" w:hanging="360"/>
      </w:pPr>
    </w:lvl>
    <w:lvl w:ilvl="2" w:tplc="04150017"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A496DEF"/>
    <w:multiLevelType w:val="hybridMultilevel"/>
    <w:tmpl w:val="6158DE3A"/>
    <w:lvl w:ilvl="0" w:tplc="D6949EDA">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nsid w:val="2EA81258"/>
    <w:multiLevelType w:val="hybridMultilevel"/>
    <w:tmpl w:val="E558F4FC"/>
    <w:lvl w:ilvl="0" w:tplc="04150011">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F521C6C"/>
    <w:multiLevelType w:val="hybridMultilevel"/>
    <w:tmpl w:val="26B2CC5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59713E2"/>
    <w:multiLevelType w:val="multilevel"/>
    <w:tmpl w:val="72FA796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89"/>
        </w:tabs>
        <w:ind w:left="789" w:hanging="363"/>
      </w:pPr>
      <w:rPr>
        <w:rFonts w:ascii="Times New Roman" w:hAnsi="Times New Roman" w:cs="Times New Roman" w:hint="default"/>
        <w:b w:val="0"/>
        <w:i w:val="0"/>
        <w:sz w:val="22"/>
        <w:szCs w:val="22"/>
      </w:rPr>
    </w:lvl>
    <w:lvl w:ilvl="2">
      <w:start w:val="1"/>
      <w:numFmt w:val="lowerLetter"/>
      <w:lvlText w:val="%3)"/>
      <w:lvlJc w:val="left"/>
      <w:pPr>
        <w:tabs>
          <w:tab w:val="num" w:pos="720"/>
        </w:tabs>
        <w:ind w:left="720" w:hanging="363"/>
      </w:pPr>
      <w:rPr>
        <w:rFonts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673261E"/>
    <w:multiLevelType w:val="hybridMultilevel"/>
    <w:tmpl w:val="D33E82A2"/>
    <w:lvl w:ilvl="0" w:tplc="035AEB7A">
      <w:start w:val="1"/>
      <w:numFmt w:val="decimal"/>
      <w:lvlText w:val="%1."/>
      <w:lvlJc w:val="left"/>
      <w:pPr>
        <w:ind w:left="1353" w:hanging="360"/>
      </w:pPr>
      <w:rPr>
        <w:rFonts w:hint="default"/>
      </w:rPr>
    </w:lvl>
    <w:lvl w:ilvl="1" w:tplc="6FF0BDBE">
      <w:start w:val="1"/>
      <w:numFmt w:val="lowerLetter"/>
      <w:lvlText w:val="%2."/>
      <w:lvlJc w:val="left"/>
      <w:pPr>
        <w:ind w:left="1440" w:hanging="360"/>
      </w:pPr>
    </w:lvl>
    <w:lvl w:ilvl="2" w:tplc="9B9645DE" w:tentative="1">
      <w:start w:val="1"/>
      <w:numFmt w:val="lowerRoman"/>
      <w:lvlText w:val="%3."/>
      <w:lvlJc w:val="right"/>
      <w:pPr>
        <w:ind w:left="2160" w:hanging="180"/>
      </w:pPr>
    </w:lvl>
    <w:lvl w:ilvl="3" w:tplc="E6D647D6" w:tentative="1">
      <w:start w:val="1"/>
      <w:numFmt w:val="decimal"/>
      <w:lvlText w:val="%4."/>
      <w:lvlJc w:val="left"/>
      <w:pPr>
        <w:ind w:left="2880" w:hanging="360"/>
      </w:pPr>
    </w:lvl>
    <w:lvl w:ilvl="4" w:tplc="3C96B07C" w:tentative="1">
      <w:start w:val="1"/>
      <w:numFmt w:val="lowerLetter"/>
      <w:lvlText w:val="%5."/>
      <w:lvlJc w:val="left"/>
      <w:pPr>
        <w:ind w:left="3600" w:hanging="360"/>
      </w:pPr>
    </w:lvl>
    <w:lvl w:ilvl="5" w:tplc="043A5DB4" w:tentative="1">
      <w:start w:val="1"/>
      <w:numFmt w:val="lowerRoman"/>
      <w:lvlText w:val="%6."/>
      <w:lvlJc w:val="right"/>
      <w:pPr>
        <w:ind w:left="4320" w:hanging="180"/>
      </w:pPr>
    </w:lvl>
    <w:lvl w:ilvl="6" w:tplc="395E3F14" w:tentative="1">
      <w:start w:val="1"/>
      <w:numFmt w:val="decimal"/>
      <w:lvlText w:val="%7."/>
      <w:lvlJc w:val="left"/>
      <w:pPr>
        <w:ind w:left="5040" w:hanging="360"/>
      </w:pPr>
    </w:lvl>
    <w:lvl w:ilvl="7" w:tplc="49FA8F80" w:tentative="1">
      <w:start w:val="1"/>
      <w:numFmt w:val="lowerLetter"/>
      <w:lvlText w:val="%8."/>
      <w:lvlJc w:val="left"/>
      <w:pPr>
        <w:ind w:left="5760" w:hanging="360"/>
      </w:pPr>
    </w:lvl>
    <w:lvl w:ilvl="8" w:tplc="BC48B5D2" w:tentative="1">
      <w:start w:val="1"/>
      <w:numFmt w:val="lowerRoman"/>
      <w:lvlText w:val="%9."/>
      <w:lvlJc w:val="right"/>
      <w:pPr>
        <w:ind w:left="6480" w:hanging="180"/>
      </w:pPr>
    </w:lvl>
  </w:abstractNum>
  <w:abstractNum w:abstractNumId="24">
    <w:nsid w:val="37BC793A"/>
    <w:multiLevelType w:val="hybridMultilevel"/>
    <w:tmpl w:val="92346FD2"/>
    <w:lvl w:ilvl="0" w:tplc="E56AD9FE">
      <w:start w:val="1"/>
      <w:numFmt w:val="decimal"/>
      <w:lvlText w:val="%1)"/>
      <w:lvlJc w:val="left"/>
      <w:pPr>
        <w:ind w:left="720" w:hanging="360"/>
      </w:pPr>
      <w:rPr>
        <w:rFonts w:ascii="Times New Roman" w:hAnsi="Times New Roman" w:cs="Times New Roman" w:hint="default"/>
        <w:strike w:val="0"/>
      </w:rPr>
    </w:lvl>
    <w:lvl w:ilvl="1" w:tplc="04150019">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0E7D29"/>
    <w:multiLevelType w:val="hybridMultilevel"/>
    <w:tmpl w:val="0C0447B6"/>
    <w:lvl w:ilvl="0" w:tplc="21006E52">
      <w:start w:val="1"/>
      <w:numFmt w:val="decimal"/>
      <w:lvlText w:val="%1."/>
      <w:lvlJc w:val="left"/>
      <w:pPr>
        <w:tabs>
          <w:tab w:val="num" w:pos="360"/>
        </w:tabs>
        <w:ind w:left="360" w:hanging="360"/>
      </w:pPr>
      <w:rPr>
        <w:rFonts w:hint="default"/>
        <w:b w:val="0"/>
        <w:i w:val="0"/>
        <w:sz w:val="22"/>
        <w:szCs w:val="22"/>
      </w:rPr>
    </w:lvl>
    <w:lvl w:ilvl="1" w:tplc="7D966E6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0F5F53"/>
    <w:multiLevelType w:val="hybridMultilevel"/>
    <w:tmpl w:val="1D6617FA"/>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nsid w:val="41F358BB"/>
    <w:multiLevelType w:val="hybridMultilevel"/>
    <w:tmpl w:val="81843BD6"/>
    <w:lvl w:ilvl="0" w:tplc="E1FC3C0C">
      <w:start w:val="1"/>
      <w:numFmt w:val="decimal"/>
      <w:lvlText w:val="%1."/>
      <w:lvlJc w:val="left"/>
      <w:pPr>
        <w:tabs>
          <w:tab w:val="num" w:pos="360"/>
        </w:tabs>
        <w:ind w:left="360" w:hanging="360"/>
      </w:pPr>
      <w:rPr>
        <w:rFonts w:hint="default"/>
        <w:b w:val="0"/>
        <w:i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8">
    <w:nsid w:val="431711ED"/>
    <w:multiLevelType w:val="multilevel"/>
    <w:tmpl w:val="1108C046"/>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903"/>
        </w:tabs>
        <w:ind w:left="903" w:hanging="363"/>
      </w:pPr>
      <w:rPr>
        <w:rFonts w:hint="default"/>
        <w:b w:val="0"/>
        <w:i w:val="0"/>
        <w:sz w:val="22"/>
        <w:szCs w:val="22"/>
      </w:rPr>
    </w:lvl>
    <w:lvl w:ilvl="2">
      <w:start w:val="1"/>
      <w:numFmt w:val="lowerLetter"/>
      <w:lvlText w:val="%3)"/>
      <w:lvlJc w:val="left"/>
      <w:pPr>
        <w:tabs>
          <w:tab w:val="num" w:pos="720"/>
        </w:tabs>
        <w:ind w:left="720" w:hanging="363"/>
      </w:pPr>
      <w:rPr>
        <w:rFonts w:hint="default"/>
      </w:rPr>
    </w:lvl>
    <w:lvl w:ilvl="3">
      <w:start w:val="1"/>
      <w:numFmt w:val="decimal"/>
      <w:lvlText w:val="%4."/>
      <w:lvlJc w:val="left"/>
      <w:pPr>
        <w:tabs>
          <w:tab w:val="num" w:pos="360"/>
        </w:tabs>
        <w:ind w:left="357" w:hanging="35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4401209"/>
    <w:multiLevelType w:val="hybridMultilevel"/>
    <w:tmpl w:val="5D68CDE0"/>
    <w:lvl w:ilvl="0" w:tplc="5DD0630E">
      <w:start w:val="1"/>
      <w:numFmt w:val="decimal"/>
      <w:lvlText w:val="%1."/>
      <w:lvlJc w:val="left"/>
      <w:pPr>
        <w:tabs>
          <w:tab w:val="num" w:pos="360"/>
        </w:tabs>
        <w:ind w:left="360" w:hanging="360"/>
      </w:pPr>
      <w:rPr>
        <w:rFonts w:hint="default"/>
        <w:b w:val="0"/>
        <w:i w:val="0"/>
      </w:rPr>
    </w:lvl>
    <w:lvl w:ilvl="1" w:tplc="AD50409E">
      <w:start w:val="1"/>
      <w:numFmt w:val="lowerLetter"/>
      <w:lvlText w:val="%2."/>
      <w:lvlJc w:val="left"/>
      <w:pPr>
        <w:tabs>
          <w:tab w:val="num" w:pos="1440"/>
        </w:tabs>
        <w:ind w:left="1440" w:hanging="360"/>
      </w:pPr>
    </w:lvl>
    <w:lvl w:ilvl="2" w:tplc="73A4D212">
      <w:start w:val="1"/>
      <w:numFmt w:val="lowerRoman"/>
      <w:lvlText w:val="%3."/>
      <w:lvlJc w:val="right"/>
      <w:pPr>
        <w:tabs>
          <w:tab w:val="num" w:pos="2160"/>
        </w:tabs>
        <w:ind w:left="2160" w:hanging="180"/>
      </w:pPr>
    </w:lvl>
    <w:lvl w:ilvl="3" w:tplc="9CA6FDA6" w:tentative="1">
      <w:start w:val="1"/>
      <w:numFmt w:val="decimal"/>
      <w:lvlText w:val="%4."/>
      <w:lvlJc w:val="left"/>
      <w:pPr>
        <w:tabs>
          <w:tab w:val="num" w:pos="2880"/>
        </w:tabs>
        <w:ind w:left="2880" w:hanging="360"/>
      </w:pPr>
    </w:lvl>
    <w:lvl w:ilvl="4" w:tplc="72743634" w:tentative="1">
      <w:start w:val="1"/>
      <w:numFmt w:val="lowerLetter"/>
      <w:lvlText w:val="%5."/>
      <w:lvlJc w:val="left"/>
      <w:pPr>
        <w:tabs>
          <w:tab w:val="num" w:pos="3600"/>
        </w:tabs>
        <w:ind w:left="3600" w:hanging="360"/>
      </w:pPr>
    </w:lvl>
    <w:lvl w:ilvl="5" w:tplc="C0889214" w:tentative="1">
      <w:start w:val="1"/>
      <w:numFmt w:val="lowerRoman"/>
      <w:lvlText w:val="%6."/>
      <w:lvlJc w:val="right"/>
      <w:pPr>
        <w:tabs>
          <w:tab w:val="num" w:pos="4320"/>
        </w:tabs>
        <w:ind w:left="4320" w:hanging="180"/>
      </w:pPr>
    </w:lvl>
    <w:lvl w:ilvl="6" w:tplc="76C84C62" w:tentative="1">
      <w:start w:val="1"/>
      <w:numFmt w:val="decimal"/>
      <w:lvlText w:val="%7."/>
      <w:lvlJc w:val="left"/>
      <w:pPr>
        <w:tabs>
          <w:tab w:val="num" w:pos="5040"/>
        </w:tabs>
        <w:ind w:left="5040" w:hanging="360"/>
      </w:pPr>
    </w:lvl>
    <w:lvl w:ilvl="7" w:tplc="AD90F95A" w:tentative="1">
      <w:start w:val="1"/>
      <w:numFmt w:val="lowerLetter"/>
      <w:lvlText w:val="%8."/>
      <w:lvlJc w:val="left"/>
      <w:pPr>
        <w:tabs>
          <w:tab w:val="num" w:pos="5760"/>
        </w:tabs>
        <w:ind w:left="5760" w:hanging="360"/>
      </w:pPr>
    </w:lvl>
    <w:lvl w:ilvl="8" w:tplc="A0008C98" w:tentative="1">
      <w:start w:val="1"/>
      <w:numFmt w:val="lowerRoman"/>
      <w:lvlText w:val="%9."/>
      <w:lvlJc w:val="right"/>
      <w:pPr>
        <w:tabs>
          <w:tab w:val="num" w:pos="6480"/>
        </w:tabs>
        <w:ind w:left="6480" w:hanging="180"/>
      </w:pPr>
    </w:lvl>
  </w:abstractNum>
  <w:abstractNum w:abstractNumId="30">
    <w:nsid w:val="445E7FC4"/>
    <w:multiLevelType w:val="hybridMultilevel"/>
    <w:tmpl w:val="8D0C75E8"/>
    <w:lvl w:ilvl="0" w:tplc="FC56122E">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4EB372E"/>
    <w:multiLevelType w:val="hybridMultilevel"/>
    <w:tmpl w:val="3688844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46FF6893"/>
    <w:multiLevelType w:val="hybridMultilevel"/>
    <w:tmpl w:val="1B3C2290"/>
    <w:lvl w:ilvl="0" w:tplc="04150011">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7F97038"/>
    <w:multiLevelType w:val="hybridMultilevel"/>
    <w:tmpl w:val="813C7C6E"/>
    <w:lvl w:ilvl="0" w:tplc="FC56122E">
      <w:start w:val="1"/>
      <w:numFmt w:val="decimal"/>
      <w:lvlText w:val="%1."/>
      <w:lvlJc w:val="left"/>
      <w:pPr>
        <w:ind w:left="1353" w:hanging="360"/>
      </w:pPr>
      <w:rPr>
        <w:rFonts w:hint="default"/>
      </w:r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881F60"/>
    <w:multiLevelType w:val="hybridMultilevel"/>
    <w:tmpl w:val="246CB3CA"/>
    <w:lvl w:ilvl="0" w:tplc="E56AD9FE">
      <w:start w:val="1"/>
      <w:numFmt w:val="decimal"/>
      <w:lvlText w:val="%1."/>
      <w:lvlJc w:val="left"/>
      <w:pPr>
        <w:tabs>
          <w:tab w:val="num" w:pos="360"/>
        </w:tabs>
        <w:ind w:left="360" w:hanging="360"/>
      </w:pPr>
      <w:rPr>
        <w:rFonts w:hint="default"/>
        <w:i w:val="0"/>
      </w:rPr>
    </w:lvl>
    <w:lvl w:ilvl="1" w:tplc="0415001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07B3423"/>
    <w:multiLevelType w:val="hybridMultilevel"/>
    <w:tmpl w:val="6774550A"/>
    <w:lvl w:ilvl="0" w:tplc="C7C68F64">
      <w:start w:val="1"/>
      <w:numFmt w:val="decimal"/>
      <w:lvlText w:val="%1."/>
      <w:lvlJc w:val="left"/>
      <w:pPr>
        <w:tabs>
          <w:tab w:val="num" w:pos="397"/>
        </w:tabs>
        <w:ind w:left="397" w:hanging="397"/>
      </w:pPr>
      <w:rPr>
        <w:rFonts w:hint="default"/>
        <w:b w:val="0"/>
        <w:i w:val="0"/>
        <w:color w:val="auto"/>
        <w:vertAlign w:val="baseline"/>
      </w:rPr>
    </w:lvl>
    <w:lvl w:ilvl="1" w:tplc="04150019">
      <w:start w:val="1"/>
      <w:numFmt w:val="lowerLetter"/>
      <w:lvlText w:val="%2)"/>
      <w:lvlJc w:val="left"/>
      <w:pPr>
        <w:tabs>
          <w:tab w:val="num" w:pos="1440"/>
        </w:tabs>
        <w:ind w:left="1440" w:hanging="360"/>
      </w:pPr>
      <w:rPr>
        <w:rFonts w:cs="Times New Roman" w:hint="default"/>
      </w:rPr>
    </w:lvl>
    <w:lvl w:ilvl="2" w:tplc="0415001B">
      <w:start w:val="16"/>
      <w:numFmt w:val="decimal"/>
      <w:lvlText w:val="%3."/>
      <w:lvlJc w:val="left"/>
      <w:pPr>
        <w:tabs>
          <w:tab w:val="num" w:pos="2377"/>
        </w:tabs>
        <w:ind w:left="2377" w:hanging="397"/>
      </w:pPr>
      <w:rPr>
        <w:rFonts w:cs="Times New Roman" w:hint="default"/>
        <w:b w:val="0"/>
        <w:i w:val="0"/>
      </w:rPr>
    </w:lvl>
    <w:lvl w:ilvl="3" w:tplc="0415000F">
      <w:start w:val="1"/>
      <w:numFmt w:val="bullet"/>
      <w:lvlText w:val="-"/>
      <w:lvlJc w:val="left"/>
      <w:pPr>
        <w:tabs>
          <w:tab w:val="num" w:pos="2880"/>
        </w:tabs>
        <w:ind w:left="2880" w:hanging="360"/>
      </w:pPr>
      <w:rPr>
        <w:rFonts w:ascii="Times New Roman" w:eastAsia="Times New Roman" w:hAnsi="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5134759C"/>
    <w:multiLevelType w:val="hybridMultilevel"/>
    <w:tmpl w:val="65168816"/>
    <w:lvl w:ilvl="0" w:tplc="FBB04ECE">
      <w:start w:val="1"/>
      <w:numFmt w:val="bullet"/>
      <w:lvlText w:val=""/>
      <w:lvlJc w:val="left"/>
      <w:pPr>
        <w:ind w:left="772" w:hanging="360"/>
      </w:pPr>
      <w:rPr>
        <w:rFonts w:ascii="Symbol" w:hAnsi="Symbol" w:hint="default"/>
      </w:rPr>
    </w:lvl>
    <w:lvl w:ilvl="1" w:tplc="FFFFFFFF" w:tentative="1">
      <w:start w:val="1"/>
      <w:numFmt w:val="bullet"/>
      <w:lvlText w:val="o"/>
      <w:lvlJc w:val="left"/>
      <w:pPr>
        <w:ind w:left="1492" w:hanging="360"/>
      </w:pPr>
      <w:rPr>
        <w:rFonts w:ascii="Courier New" w:hAnsi="Courier New" w:cs="Courier New" w:hint="default"/>
      </w:rPr>
    </w:lvl>
    <w:lvl w:ilvl="2" w:tplc="D1AC31E6" w:tentative="1">
      <w:start w:val="1"/>
      <w:numFmt w:val="bullet"/>
      <w:lvlText w:val=""/>
      <w:lvlJc w:val="left"/>
      <w:pPr>
        <w:ind w:left="2212" w:hanging="360"/>
      </w:pPr>
      <w:rPr>
        <w:rFonts w:ascii="Wingdings" w:hAnsi="Wingdings" w:hint="default"/>
      </w:rPr>
    </w:lvl>
    <w:lvl w:ilvl="3" w:tplc="CD9C8D42" w:tentative="1">
      <w:start w:val="1"/>
      <w:numFmt w:val="bullet"/>
      <w:lvlText w:val=""/>
      <w:lvlJc w:val="left"/>
      <w:pPr>
        <w:ind w:left="2932" w:hanging="360"/>
      </w:pPr>
      <w:rPr>
        <w:rFonts w:ascii="Symbol" w:hAnsi="Symbol" w:hint="default"/>
      </w:rPr>
    </w:lvl>
    <w:lvl w:ilvl="4" w:tplc="FFFFFFFF" w:tentative="1">
      <w:start w:val="1"/>
      <w:numFmt w:val="bullet"/>
      <w:lvlText w:val="o"/>
      <w:lvlJc w:val="left"/>
      <w:pPr>
        <w:ind w:left="3652" w:hanging="360"/>
      </w:pPr>
      <w:rPr>
        <w:rFonts w:ascii="Courier New" w:hAnsi="Courier New" w:cs="Courier New" w:hint="default"/>
      </w:rPr>
    </w:lvl>
    <w:lvl w:ilvl="5" w:tplc="FFFFFFFF" w:tentative="1">
      <w:start w:val="1"/>
      <w:numFmt w:val="bullet"/>
      <w:lvlText w:val=""/>
      <w:lvlJc w:val="left"/>
      <w:pPr>
        <w:ind w:left="4372" w:hanging="360"/>
      </w:pPr>
      <w:rPr>
        <w:rFonts w:ascii="Wingdings" w:hAnsi="Wingdings" w:hint="default"/>
      </w:rPr>
    </w:lvl>
    <w:lvl w:ilvl="6" w:tplc="FFFFFFFF" w:tentative="1">
      <w:start w:val="1"/>
      <w:numFmt w:val="bullet"/>
      <w:lvlText w:val=""/>
      <w:lvlJc w:val="left"/>
      <w:pPr>
        <w:ind w:left="5092" w:hanging="360"/>
      </w:pPr>
      <w:rPr>
        <w:rFonts w:ascii="Symbol" w:hAnsi="Symbol" w:hint="default"/>
      </w:rPr>
    </w:lvl>
    <w:lvl w:ilvl="7" w:tplc="FFFFFFFF" w:tentative="1">
      <w:start w:val="1"/>
      <w:numFmt w:val="bullet"/>
      <w:lvlText w:val="o"/>
      <w:lvlJc w:val="left"/>
      <w:pPr>
        <w:ind w:left="5812" w:hanging="360"/>
      </w:pPr>
      <w:rPr>
        <w:rFonts w:ascii="Courier New" w:hAnsi="Courier New" w:cs="Courier New" w:hint="default"/>
      </w:rPr>
    </w:lvl>
    <w:lvl w:ilvl="8" w:tplc="FFFFFFFF" w:tentative="1">
      <w:start w:val="1"/>
      <w:numFmt w:val="bullet"/>
      <w:lvlText w:val=""/>
      <w:lvlJc w:val="left"/>
      <w:pPr>
        <w:ind w:left="6532" w:hanging="360"/>
      </w:pPr>
      <w:rPr>
        <w:rFonts w:ascii="Wingdings" w:hAnsi="Wingdings" w:hint="default"/>
      </w:rPr>
    </w:lvl>
  </w:abstractNum>
  <w:abstractNum w:abstractNumId="37">
    <w:nsid w:val="542847D5"/>
    <w:multiLevelType w:val="hybridMultilevel"/>
    <w:tmpl w:val="94BEEBC4"/>
    <w:lvl w:ilvl="0" w:tplc="E1FC3C0C">
      <w:start w:val="1"/>
      <w:numFmt w:val="decimal"/>
      <w:lvlText w:val="%1."/>
      <w:lvlJc w:val="left"/>
      <w:pPr>
        <w:ind w:left="360" w:hanging="360"/>
      </w:pPr>
      <w:rPr>
        <w:rFonts w:cs="Times New Roman" w:hint="default"/>
        <w:b w:val="0"/>
        <w:i w:val="0"/>
        <w:color w:val="auto"/>
        <w:sz w:val="22"/>
        <w:szCs w:val="22"/>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8">
    <w:nsid w:val="54DB2C5D"/>
    <w:multiLevelType w:val="hybridMultilevel"/>
    <w:tmpl w:val="C2863F7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nsid w:val="5B424084"/>
    <w:multiLevelType w:val="hybridMultilevel"/>
    <w:tmpl w:val="8300FD24"/>
    <w:lvl w:ilvl="0" w:tplc="04150017">
      <w:start w:val="2"/>
      <w:numFmt w:val="decimal"/>
      <w:lvlText w:val="%1."/>
      <w:lvlJc w:val="left"/>
      <w:pPr>
        <w:tabs>
          <w:tab w:val="num" w:pos="720"/>
        </w:tabs>
        <w:ind w:left="72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BCD1DE5"/>
    <w:multiLevelType w:val="hybridMultilevel"/>
    <w:tmpl w:val="3A7E698C"/>
    <w:lvl w:ilvl="0" w:tplc="E8C69B7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C061BB7"/>
    <w:multiLevelType w:val="hybridMultilevel"/>
    <w:tmpl w:val="8190E49A"/>
    <w:lvl w:ilvl="0" w:tplc="FC56122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E732703"/>
    <w:multiLevelType w:val="hybridMultilevel"/>
    <w:tmpl w:val="AF2A71F0"/>
    <w:lvl w:ilvl="0" w:tplc="64EC490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000362A"/>
    <w:multiLevelType w:val="hybridMultilevel"/>
    <w:tmpl w:val="1B6C6862"/>
    <w:lvl w:ilvl="0" w:tplc="FC56122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40D2486"/>
    <w:multiLevelType w:val="hybridMultilevel"/>
    <w:tmpl w:val="C928B29C"/>
    <w:lvl w:ilvl="0" w:tplc="EEBEA17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4FD1A13"/>
    <w:multiLevelType w:val="hybridMultilevel"/>
    <w:tmpl w:val="629A35D0"/>
    <w:lvl w:ilvl="0" w:tplc="FC56122E">
      <w:start w:val="1"/>
      <w:numFmt w:val="decimal"/>
      <w:lvlText w:val="%1)"/>
      <w:lvlJc w:val="left"/>
      <w:pPr>
        <w:tabs>
          <w:tab w:val="num" w:pos="1137"/>
        </w:tabs>
        <w:ind w:left="1137" w:hanging="360"/>
      </w:pPr>
      <w:rPr>
        <w:rFonts w:hint="default"/>
      </w:rPr>
    </w:lvl>
    <w:lvl w:ilvl="1" w:tplc="04150019" w:tentative="1">
      <w:start w:val="1"/>
      <w:numFmt w:val="lowerLetter"/>
      <w:lvlText w:val="%2."/>
      <w:lvlJc w:val="left"/>
      <w:pPr>
        <w:tabs>
          <w:tab w:val="num" w:pos="1857"/>
        </w:tabs>
        <w:ind w:left="1857" w:hanging="360"/>
      </w:pPr>
    </w:lvl>
    <w:lvl w:ilvl="2" w:tplc="0415001B" w:tentative="1">
      <w:start w:val="1"/>
      <w:numFmt w:val="lowerRoman"/>
      <w:lvlText w:val="%3."/>
      <w:lvlJc w:val="right"/>
      <w:pPr>
        <w:tabs>
          <w:tab w:val="num" w:pos="2577"/>
        </w:tabs>
        <w:ind w:left="2577" w:hanging="180"/>
      </w:pPr>
    </w:lvl>
    <w:lvl w:ilvl="3" w:tplc="0415000F" w:tentative="1">
      <w:start w:val="1"/>
      <w:numFmt w:val="decimal"/>
      <w:lvlText w:val="%4."/>
      <w:lvlJc w:val="left"/>
      <w:pPr>
        <w:tabs>
          <w:tab w:val="num" w:pos="3297"/>
        </w:tabs>
        <w:ind w:left="3297" w:hanging="360"/>
      </w:pPr>
    </w:lvl>
    <w:lvl w:ilvl="4" w:tplc="04150019" w:tentative="1">
      <w:start w:val="1"/>
      <w:numFmt w:val="lowerLetter"/>
      <w:lvlText w:val="%5."/>
      <w:lvlJc w:val="left"/>
      <w:pPr>
        <w:tabs>
          <w:tab w:val="num" w:pos="4017"/>
        </w:tabs>
        <w:ind w:left="4017" w:hanging="360"/>
      </w:pPr>
    </w:lvl>
    <w:lvl w:ilvl="5" w:tplc="0415001B" w:tentative="1">
      <w:start w:val="1"/>
      <w:numFmt w:val="lowerRoman"/>
      <w:lvlText w:val="%6."/>
      <w:lvlJc w:val="right"/>
      <w:pPr>
        <w:tabs>
          <w:tab w:val="num" w:pos="4737"/>
        </w:tabs>
        <w:ind w:left="4737" w:hanging="180"/>
      </w:pPr>
    </w:lvl>
    <w:lvl w:ilvl="6" w:tplc="0415000F" w:tentative="1">
      <w:start w:val="1"/>
      <w:numFmt w:val="decimal"/>
      <w:lvlText w:val="%7."/>
      <w:lvlJc w:val="left"/>
      <w:pPr>
        <w:tabs>
          <w:tab w:val="num" w:pos="5457"/>
        </w:tabs>
        <w:ind w:left="5457" w:hanging="360"/>
      </w:pPr>
    </w:lvl>
    <w:lvl w:ilvl="7" w:tplc="04150019" w:tentative="1">
      <w:start w:val="1"/>
      <w:numFmt w:val="lowerLetter"/>
      <w:lvlText w:val="%8."/>
      <w:lvlJc w:val="left"/>
      <w:pPr>
        <w:tabs>
          <w:tab w:val="num" w:pos="6177"/>
        </w:tabs>
        <w:ind w:left="6177" w:hanging="360"/>
      </w:pPr>
    </w:lvl>
    <w:lvl w:ilvl="8" w:tplc="0415001B" w:tentative="1">
      <w:start w:val="1"/>
      <w:numFmt w:val="lowerRoman"/>
      <w:lvlText w:val="%9."/>
      <w:lvlJc w:val="right"/>
      <w:pPr>
        <w:tabs>
          <w:tab w:val="num" w:pos="6897"/>
        </w:tabs>
        <w:ind w:left="6897" w:hanging="180"/>
      </w:pPr>
    </w:lvl>
  </w:abstractNum>
  <w:abstractNum w:abstractNumId="46">
    <w:nsid w:val="6BC95864"/>
    <w:multiLevelType w:val="hybridMultilevel"/>
    <w:tmpl w:val="47D06BD0"/>
    <w:lvl w:ilvl="0" w:tplc="C650964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C137192"/>
    <w:multiLevelType w:val="hybridMultilevel"/>
    <w:tmpl w:val="60A4E846"/>
    <w:lvl w:ilvl="0" w:tplc="04150011">
      <w:start w:val="1"/>
      <w:numFmt w:val="lowerLetter"/>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48">
    <w:nsid w:val="718667E8"/>
    <w:multiLevelType w:val="hybridMultilevel"/>
    <w:tmpl w:val="9A1CC734"/>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B83201"/>
    <w:multiLevelType w:val="hybridMultilevel"/>
    <w:tmpl w:val="ECE0E596"/>
    <w:lvl w:ilvl="0" w:tplc="04150011">
      <w:start w:val="1"/>
      <w:numFmt w:val="decimal"/>
      <w:lvlText w:val="%1)"/>
      <w:lvlJc w:val="left"/>
      <w:pPr>
        <w:tabs>
          <w:tab w:val="num" w:pos="960"/>
        </w:tabs>
        <w:ind w:left="960" w:hanging="360"/>
      </w:pPr>
      <w:rPr>
        <w:rFonts w:hint="default"/>
      </w:rPr>
    </w:lvl>
    <w:lvl w:ilvl="1" w:tplc="04150019">
      <w:start w:val="1"/>
      <w:numFmt w:val="decimal"/>
      <w:lvlText w:val="%2."/>
      <w:lvlJc w:val="left"/>
      <w:pPr>
        <w:tabs>
          <w:tab w:val="num" w:pos="603"/>
        </w:tabs>
        <w:ind w:left="603" w:hanging="360"/>
      </w:pPr>
      <w:rPr>
        <w:rFonts w:hint="default"/>
      </w:rPr>
    </w:lvl>
    <w:lvl w:ilvl="2" w:tplc="0415001B">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0">
    <w:nsid w:val="73DC1F11"/>
    <w:multiLevelType w:val="hybridMultilevel"/>
    <w:tmpl w:val="01F0D1FE"/>
    <w:lvl w:ilvl="0" w:tplc="5B5AF0FE">
      <w:start w:val="1"/>
      <w:numFmt w:val="decimal"/>
      <w:lvlText w:val="%1)"/>
      <w:lvlJc w:val="left"/>
      <w:pPr>
        <w:ind w:left="1582" w:hanging="360"/>
      </w:pPr>
    </w:lvl>
    <w:lvl w:ilvl="1" w:tplc="C3E0E028">
      <w:start w:val="1"/>
      <w:numFmt w:val="lowerLetter"/>
      <w:lvlText w:val="%2."/>
      <w:lvlJc w:val="left"/>
      <w:pPr>
        <w:ind w:left="2302" w:hanging="360"/>
      </w:pPr>
    </w:lvl>
    <w:lvl w:ilvl="2" w:tplc="5B5AF0FE">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51">
    <w:nsid w:val="744B4203"/>
    <w:multiLevelType w:val="hybridMultilevel"/>
    <w:tmpl w:val="3DD813D6"/>
    <w:lvl w:ilvl="0" w:tplc="04150011">
      <w:start w:val="3"/>
      <w:numFmt w:val="decimal"/>
      <w:lvlText w:val="%1)"/>
      <w:lvlJc w:val="left"/>
      <w:pPr>
        <w:tabs>
          <w:tab w:val="num" w:pos="1137"/>
        </w:tabs>
        <w:ind w:left="1137" w:hanging="360"/>
      </w:pPr>
      <w:rPr>
        <w:rFonts w:hint="default"/>
      </w:rPr>
    </w:lvl>
    <w:lvl w:ilvl="1" w:tplc="04150019" w:tentative="1">
      <w:start w:val="1"/>
      <w:numFmt w:val="lowerLetter"/>
      <w:lvlText w:val="%2."/>
      <w:lvlJc w:val="left"/>
      <w:pPr>
        <w:tabs>
          <w:tab w:val="num" w:pos="1857"/>
        </w:tabs>
        <w:ind w:left="1857" w:hanging="360"/>
      </w:pPr>
    </w:lvl>
    <w:lvl w:ilvl="2" w:tplc="0415001B" w:tentative="1">
      <w:start w:val="1"/>
      <w:numFmt w:val="lowerRoman"/>
      <w:lvlText w:val="%3."/>
      <w:lvlJc w:val="right"/>
      <w:pPr>
        <w:tabs>
          <w:tab w:val="num" w:pos="2577"/>
        </w:tabs>
        <w:ind w:left="2577" w:hanging="180"/>
      </w:pPr>
    </w:lvl>
    <w:lvl w:ilvl="3" w:tplc="0415000F" w:tentative="1">
      <w:start w:val="1"/>
      <w:numFmt w:val="decimal"/>
      <w:lvlText w:val="%4."/>
      <w:lvlJc w:val="left"/>
      <w:pPr>
        <w:tabs>
          <w:tab w:val="num" w:pos="3297"/>
        </w:tabs>
        <w:ind w:left="3297" w:hanging="360"/>
      </w:pPr>
    </w:lvl>
    <w:lvl w:ilvl="4" w:tplc="04150019" w:tentative="1">
      <w:start w:val="1"/>
      <w:numFmt w:val="lowerLetter"/>
      <w:lvlText w:val="%5."/>
      <w:lvlJc w:val="left"/>
      <w:pPr>
        <w:tabs>
          <w:tab w:val="num" w:pos="4017"/>
        </w:tabs>
        <w:ind w:left="4017" w:hanging="360"/>
      </w:pPr>
    </w:lvl>
    <w:lvl w:ilvl="5" w:tplc="0415001B" w:tentative="1">
      <w:start w:val="1"/>
      <w:numFmt w:val="lowerRoman"/>
      <w:lvlText w:val="%6."/>
      <w:lvlJc w:val="right"/>
      <w:pPr>
        <w:tabs>
          <w:tab w:val="num" w:pos="4737"/>
        </w:tabs>
        <w:ind w:left="4737" w:hanging="180"/>
      </w:pPr>
    </w:lvl>
    <w:lvl w:ilvl="6" w:tplc="0415000F" w:tentative="1">
      <w:start w:val="1"/>
      <w:numFmt w:val="decimal"/>
      <w:lvlText w:val="%7."/>
      <w:lvlJc w:val="left"/>
      <w:pPr>
        <w:tabs>
          <w:tab w:val="num" w:pos="5457"/>
        </w:tabs>
        <w:ind w:left="5457" w:hanging="360"/>
      </w:pPr>
    </w:lvl>
    <w:lvl w:ilvl="7" w:tplc="04150019" w:tentative="1">
      <w:start w:val="1"/>
      <w:numFmt w:val="lowerLetter"/>
      <w:lvlText w:val="%8."/>
      <w:lvlJc w:val="left"/>
      <w:pPr>
        <w:tabs>
          <w:tab w:val="num" w:pos="6177"/>
        </w:tabs>
        <w:ind w:left="6177" w:hanging="360"/>
      </w:pPr>
    </w:lvl>
    <w:lvl w:ilvl="8" w:tplc="0415001B" w:tentative="1">
      <w:start w:val="1"/>
      <w:numFmt w:val="lowerRoman"/>
      <w:lvlText w:val="%9."/>
      <w:lvlJc w:val="right"/>
      <w:pPr>
        <w:tabs>
          <w:tab w:val="num" w:pos="6897"/>
        </w:tabs>
        <w:ind w:left="6897" w:hanging="180"/>
      </w:pPr>
    </w:lvl>
  </w:abstractNum>
  <w:abstractNum w:abstractNumId="52">
    <w:nsid w:val="748D1913"/>
    <w:multiLevelType w:val="hybridMultilevel"/>
    <w:tmpl w:val="85F22C52"/>
    <w:lvl w:ilvl="0" w:tplc="A0321FDE">
      <w:start w:val="1"/>
      <w:numFmt w:val="decimal"/>
      <w:lvlText w:val="%1)"/>
      <w:lvlJc w:val="left"/>
      <w:pPr>
        <w:ind w:left="1070" w:hanging="360"/>
      </w:pPr>
      <w:rPr>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3">
    <w:nsid w:val="75F058D4"/>
    <w:multiLevelType w:val="hybridMultilevel"/>
    <w:tmpl w:val="18D0387C"/>
    <w:lvl w:ilvl="0" w:tplc="D3225F36">
      <w:start w:val="1"/>
      <w:numFmt w:val="decimal"/>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4">
    <w:nsid w:val="77BA7DD6"/>
    <w:multiLevelType w:val="multilevel"/>
    <w:tmpl w:val="72FA796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89"/>
        </w:tabs>
        <w:ind w:left="789" w:hanging="363"/>
      </w:pPr>
      <w:rPr>
        <w:rFonts w:ascii="Times New Roman" w:hAnsi="Times New Roman" w:cs="Times New Roman" w:hint="default"/>
        <w:b w:val="0"/>
        <w:i w:val="0"/>
        <w:sz w:val="22"/>
        <w:szCs w:val="22"/>
      </w:rPr>
    </w:lvl>
    <w:lvl w:ilvl="2">
      <w:start w:val="1"/>
      <w:numFmt w:val="lowerLetter"/>
      <w:lvlText w:val="%3)"/>
      <w:lvlJc w:val="left"/>
      <w:pPr>
        <w:tabs>
          <w:tab w:val="num" w:pos="720"/>
        </w:tabs>
        <w:ind w:left="720" w:hanging="363"/>
      </w:pPr>
      <w:rPr>
        <w:rFonts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C8F53F4"/>
    <w:multiLevelType w:val="hybridMultilevel"/>
    <w:tmpl w:val="6D889510"/>
    <w:lvl w:ilvl="0" w:tplc="04150011">
      <w:start w:val="1"/>
      <w:numFmt w:val="decimal"/>
      <w:lvlText w:val="%1."/>
      <w:lvlJc w:val="left"/>
      <w:pPr>
        <w:ind w:left="720" w:hanging="360"/>
      </w:pPr>
      <w:rPr>
        <w:rFonts w:hint="default"/>
        <w:b w:val="0"/>
        <w:i w:val="0"/>
        <w:strike w:val="0"/>
      </w:rPr>
    </w:lvl>
    <w:lvl w:ilvl="1" w:tplc="04150019">
      <w:start w:val="1"/>
      <w:numFmt w:val="decimal"/>
      <w:lvlText w:val="%2)"/>
      <w:lvlJc w:val="left"/>
      <w:pPr>
        <w:tabs>
          <w:tab w:val="num" w:pos="1440"/>
        </w:tabs>
        <w:ind w:left="1440" w:hanging="360"/>
      </w:pPr>
      <w:rPr>
        <w:rFonts w:hint="default"/>
        <w:strike w:val="0"/>
      </w:rPr>
    </w:lvl>
    <w:lvl w:ilvl="2" w:tplc="0415001B">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F3B3C08"/>
    <w:multiLevelType w:val="multilevel"/>
    <w:tmpl w:val="72FA796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89"/>
        </w:tabs>
        <w:ind w:left="789" w:hanging="363"/>
      </w:pPr>
      <w:rPr>
        <w:rFonts w:ascii="Times New Roman" w:hAnsi="Times New Roman" w:cs="Times New Roman" w:hint="default"/>
        <w:b w:val="0"/>
        <w:i w:val="0"/>
        <w:sz w:val="22"/>
        <w:szCs w:val="22"/>
      </w:rPr>
    </w:lvl>
    <w:lvl w:ilvl="2">
      <w:start w:val="1"/>
      <w:numFmt w:val="lowerLetter"/>
      <w:lvlText w:val="%3)"/>
      <w:lvlJc w:val="left"/>
      <w:pPr>
        <w:tabs>
          <w:tab w:val="num" w:pos="720"/>
        </w:tabs>
        <w:ind w:left="720" w:hanging="363"/>
      </w:pPr>
      <w:rPr>
        <w:rFonts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num>
  <w:num w:numId="2">
    <w:abstractNumId w:val="13"/>
  </w:num>
  <w:num w:numId="3">
    <w:abstractNumId w:val="5"/>
  </w:num>
  <w:num w:numId="4">
    <w:abstractNumId w:val="19"/>
  </w:num>
  <w:num w:numId="5">
    <w:abstractNumId w:val="46"/>
  </w:num>
  <w:num w:numId="6">
    <w:abstractNumId w:val="53"/>
  </w:num>
  <w:num w:numId="7">
    <w:abstractNumId w:val="52"/>
  </w:num>
  <w:num w:numId="8">
    <w:abstractNumId w:val="50"/>
  </w:num>
  <w:num w:numId="9">
    <w:abstractNumId w:val="49"/>
  </w:num>
  <w:num w:numId="10">
    <w:abstractNumId w:val="24"/>
  </w:num>
  <w:num w:numId="11">
    <w:abstractNumId w:val="51"/>
  </w:num>
  <w:num w:numId="12">
    <w:abstractNumId w:val="45"/>
  </w:num>
  <w:num w:numId="13">
    <w:abstractNumId w:val="15"/>
  </w:num>
  <w:num w:numId="14">
    <w:abstractNumId w:val="34"/>
  </w:num>
  <w:num w:numId="15">
    <w:abstractNumId w:val="41"/>
  </w:num>
  <w:num w:numId="16">
    <w:abstractNumId w:val="14"/>
  </w:num>
  <w:num w:numId="17">
    <w:abstractNumId w:val="29"/>
  </w:num>
  <w:num w:numId="18">
    <w:abstractNumId w:val="12"/>
  </w:num>
  <w:num w:numId="19">
    <w:abstractNumId w:val="21"/>
  </w:num>
  <w:num w:numId="20">
    <w:abstractNumId w:val="42"/>
  </w:num>
  <w:num w:numId="21">
    <w:abstractNumId w:val="40"/>
  </w:num>
  <w:num w:numId="22">
    <w:abstractNumId w:val="27"/>
  </w:num>
  <w:num w:numId="23">
    <w:abstractNumId w:val="32"/>
  </w:num>
  <w:num w:numId="24">
    <w:abstractNumId w:val="44"/>
  </w:num>
  <w:num w:numId="25">
    <w:abstractNumId w:val="9"/>
  </w:num>
  <w:num w:numId="26">
    <w:abstractNumId w:val="6"/>
  </w:num>
  <w:num w:numId="27">
    <w:abstractNumId w:val="17"/>
  </w:num>
  <w:num w:numId="28">
    <w:abstractNumId w:val="38"/>
  </w:num>
  <w:num w:numId="29">
    <w:abstractNumId w:val="0"/>
  </w:num>
  <w:num w:numId="30">
    <w:abstractNumId w:val="2"/>
  </w:num>
  <w:num w:numId="31">
    <w:abstractNumId w:val="25"/>
  </w:num>
  <w:num w:numId="32">
    <w:abstractNumId w:val="20"/>
  </w:num>
  <w:num w:numId="33">
    <w:abstractNumId w:val="23"/>
  </w:num>
  <w:num w:numId="34">
    <w:abstractNumId w:val="36"/>
  </w:num>
  <w:num w:numId="35">
    <w:abstractNumId w:val="37"/>
  </w:num>
  <w:num w:numId="36">
    <w:abstractNumId w:val="48"/>
  </w:num>
  <w:num w:numId="37">
    <w:abstractNumId w:val="26"/>
  </w:num>
  <w:num w:numId="38">
    <w:abstractNumId w:val="33"/>
  </w:num>
  <w:num w:numId="39">
    <w:abstractNumId w:val="39"/>
  </w:num>
  <w:num w:numId="40">
    <w:abstractNumId w:val="43"/>
  </w:num>
  <w:num w:numId="41">
    <w:abstractNumId w:val="18"/>
  </w:num>
  <w:num w:numId="42">
    <w:abstractNumId w:val="8"/>
  </w:num>
  <w:num w:numId="43">
    <w:abstractNumId w:val="7"/>
  </w:num>
  <w:num w:numId="44">
    <w:abstractNumId w:val="35"/>
  </w:num>
  <w:num w:numId="45">
    <w:abstractNumId w:val="56"/>
  </w:num>
  <w:num w:numId="46">
    <w:abstractNumId w:val="47"/>
  </w:num>
  <w:num w:numId="47">
    <w:abstractNumId w:val="28"/>
  </w:num>
  <w:num w:numId="48">
    <w:abstractNumId w:val="3"/>
  </w:num>
  <w:num w:numId="49">
    <w:abstractNumId w:val="55"/>
  </w:num>
  <w:num w:numId="50">
    <w:abstractNumId w:val="30"/>
  </w:num>
  <w:num w:numId="51">
    <w:abstractNumId w:val="4"/>
  </w:num>
  <w:num w:numId="52">
    <w:abstractNumId w:val="31"/>
  </w:num>
  <w:num w:numId="53">
    <w:abstractNumId w:val="22"/>
  </w:num>
  <w:num w:numId="54">
    <w:abstractNumId w:val="11"/>
  </w:num>
  <w:num w:numId="55">
    <w:abstractNumId w:val="54"/>
  </w:num>
  <w:num w:numId="56">
    <w:abstractNumId w:val="1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842017"/>
    <w:rsid w:val="000036C0"/>
    <w:rsid w:val="00016CA4"/>
    <w:rsid w:val="000200BA"/>
    <w:rsid w:val="000208C3"/>
    <w:rsid w:val="00020CDD"/>
    <w:rsid w:val="00021194"/>
    <w:rsid w:val="00024AA8"/>
    <w:rsid w:val="000301DB"/>
    <w:rsid w:val="00030DDE"/>
    <w:rsid w:val="00030E32"/>
    <w:rsid w:val="0003141D"/>
    <w:rsid w:val="00033174"/>
    <w:rsid w:val="00033449"/>
    <w:rsid w:val="00034895"/>
    <w:rsid w:val="00034F62"/>
    <w:rsid w:val="00040BA8"/>
    <w:rsid w:val="000437F4"/>
    <w:rsid w:val="00044F5F"/>
    <w:rsid w:val="00047C85"/>
    <w:rsid w:val="0005003F"/>
    <w:rsid w:val="00051E7B"/>
    <w:rsid w:val="00052175"/>
    <w:rsid w:val="00055C55"/>
    <w:rsid w:val="00056A3E"/>
    <w:rsid w:val="00062008"/>
    <w:rsid w:val="00062619"/>
    <w:rsid w:val="00066BBE"/>
    <w:rsid w:val="0006701C"/>
    <w:rsid w:val="00067B28"/>
    <w:rsid w:val="00072CDD"/>
    <w:rsid w:val="00073F51"/>
    <w:rsid w:val="000831F6"/>
    <w:rsid w:val="00083E46"/>
    <w:rsid w:val="00084769"/>
    <w:rsid w:val="00086AB5"/>
    <w:rsid w:val="00087E8E"/>
    <w:rsid w:val="0009374E"/>
    <w:rsid w:val="00095372"/>
    <w:rsid w:val="00097948"/>
    <w:rsid w:val="000979E3"/>
    <w:rsid w:val="000A168C"/>
    <w:rsid w:val="000A2E17"/>
    <w:rsid w:val="000A5275"/>
    <w:rsid w:val="000B26AE"/>
    <w:rsid w:val="000B5635"/>
    <w:rsid w:val="000B592E"/>
    <w:rsid w:val="000B72BE"/>
    <w:rsid w:val="000B79EA"/>
    <w:rsid w:val="000C131B"/>
    <w:rsid w:val="000C3221"/>
    <w:rsid w:val="000C554A"/>
    <w:rsid w:val="000C5B15"/>
    <w:rsid w:val="000E31ED"/>
    <w:rsid w:val="000E55BC"/>
    <w:rsid w:val="000F05E4"/>
    <w:rsid w:val="000F4BBA"/>
    <w:rsid w:val="00100A4E"/>
    <w:rsid w:val="0010398A"/>
    <w:rsid w:val="0010501A"/>
    <w:rsid w:val="00114206"/>
    <w:rsid w:val="001174DF"/>
    <w:rsid w:val="0011762C"/>
    <w:rsid w:val="001234A9"/>
    <w:rsid w:val="00124810"/>
    <w:rsid w:val="00126621"/>
    <w:rsid w:val="00130E18"/>
    <w:rsid w:val="00131A88"/>
    <w:rsid w:val="001351BA"/>
    <w:rsid w:val="001354F7"/>
    <w:rsid w:val="00135A19"/>
    <w:rsid w:val="00141068"/>
    <w:rsid w:val="001442D4"/>
    <w:rsid w:val="001472A8"/>
    <w:rsid w:val="00152251"/>
    <w:rsid w:val="001547F4"/>
    <w:rsid w:val="001576A5"/>
    <w:rsid w:val="00162099"/>
    <w:rsid w:val="00163FD4"/>
    <w:rsid w:val="00165BB9"/>
    <w:rsid w:val="00166E45"/>
    <w:rsid w:val="00167DE9"/>
    <w:rsid w:val="00172D75"/>
    <w:rsid w:val="0017498E"/>
    <w:rsid w:val="0018086F"/>
    <w:rsid w:val="00181AF6"/>
    <w:rsid w:val="0018433A"/>
    <w:rsid w:val="00184845"/>
    <w:rsid w:val="00184A6B"/>
    <w:rsid w:val="00190DA8"/>
    <w:rsid w:val="00191B3C"/>
    <w:rsid w:val="00195DE7"/>
    <w:rsid w:val="00196371"/>
    <w:rsid w:val="00196D9E"/>
    <w:rsid w:val="001A1684"/>
    <w:rsid w:val="001A47BE"/>
    <w:rsid w:val="001A66C7"/>
    <w:rsid w:val="001A7396"/>
    <w:rsid w:val="001B079A"/>
    <w:rsid w:val="001B115E"/>
    <w:rsid w:val="001B3ED7"/>
    <w:rsid w:val="001B63D2"/>
    <w:rsid w:val="001C0B8E"/>
    <w:rsid w:val="001C259C"/>
    <w:rsid w:val="001C2BDD"/>
    <w:rsid w:val="001D0E95"/>
    <w:rsid w:val="001D598C"/>
    <w:rsid w:val="001E2B91"/>
    <w:rsid w:val="001E3A7D"/>
    <w:rsid w:val="001F30C9"/>
    <w:rsid w:val="001F3BD8"/>
    <w:rsid w:val="001F4204"/>
    <w:rsid w:val="001F49E0"/>
    <w:rsid w:val="001F649A"/>
    <w:rsid w:val="00215A51"/>
    <w:rsid w:val="00222631"/>
    <w:rsid w:val="002268FA"/>
    <w:rsid w:val="002269E8"/>
    <w:rsid w:val="002270AE"/>
    <w:rsid w:val="00227209"/>
    <w:rsid w:val="00230DD5"/>
    <w:rsid w:val="0023356E"/>
    <w:rsid w:val="0023401E"/>
    <w:rsid w:val="002364B4"/>
    <w:rsid w:val="002407DB"/>
    <w:rsid w:val="00240B63"/>
    <w:rsid w:val="0024289A"/>
    <w:rsid w:val="00244237"/>
    <w:rsid w:val="0024592B"/>
    <w:rsid w:val="0024627A"/>
    <w:rsid w:val="00247CAC"/>
    <w:rsid w:val="0026494C"/>
    <w:rsid w:val="00270190"/>
    <w:rsid w:val="00282668"/>
    <w:rsid w:val="00282C95"/>
    <w:rsid w:val="002832B8"/>
    <w:rsid w:val="0028520D"/>
    <w:rsid w:val="00287153"/>
    <w:rsid w:val="00291147"/>
    <w:rsid w:val="00292118"/>
    <w:rsid w:val="002951E0"/>
    <w:rsid w:val="002A4BE9"/>
    <w:rsid w:val="002A6CBA"/>
    <w:rsid w:val="002B0E99"/>
    <w:rsid w:val="002B1247"/>
    <w:rsid w:val="002B175E"/>
    <w:rsid w:val="002B399C"/>
    <w:rsid w:val="002D0CAD"/>
    <w:rsid w:val="002D115A"/>
    <w:rsid w:val="002D273D"/>
    <w:rsid w:val="002D38B1"/>
    <w:rsid w:val="002D4720"/>
    <w:rsid w:val="002E0AE7"/>
    <w:rsid w:val="002E3046"/>
    <w:rsid w:val="002E5C57"/>
    <w:rsid w:val="002F05B2"/>
    <w:rsid w:val="002F0C5B"/>
    <w:rsid w:val="002F72EB"/>
    <w:rsid w:val="00300FE0"/>
    <w:rsid w:val="00306FBF"/>
    <w:rsid w:val="00311AF4"/>
    <w:rsid w:val="00313344"/>
    <w:rsid w:val="003151B9"/>
    <w:rsid w:val="00321521"/>
    <w:rsid w:val="00322865"/>
    <w:rsid w:val="003257B5"/>
    <w:rsid w:val="003270B0"/>
    <w:rsid w:val="00332A55"/>
    <w:rsid w:val="00340272"/>
    <w:rsid w:val="003404D7"/>
    <w:rsid w:val="00340D9D"/>
    <w:rsid w:val="00341EF8"/>
    <w:rsid w:val="00343618"/>
    <w:rsid w:val="00346218"/>
    <w:rsid w:val="0034706F"/>
    <w:rsid w:val="00347FB3"/>
    <w:rsid w:val="00353C42"/>
    <w:rsid w:val="00360426"/>
    <w:rsid w:val="00360F08"/>
    <w:rsid w:val="00362D8B"/>
    <w:rsid w:val="003638A3"/>
    <w:rsid w:val="00367927"/>
    <w:rsid w:val="003726F0"/>
    <w:rsid w:val="00372A2A"/>
    <w:rsid w:val="00374918"/>
    <w:rsid w:val="003756D7"/>
    <w:rsid w:val="003766EA"/>
    <w:rsid w:val="00381C36"/>
    <w:rsid w:val="00385F3A"/>
    <w:rsid w:val="00386911"/>
    <w:rsid w:val="00387DE1"/>
    <w:rsid w:val="00391230"/>
    <w:rsid w:val="003912A1"/>
    <w:rsid w:val="00395A7C"/>
    <w:rsid w:val="003B1923"/>
    <w:rsid w:val="003B3289"/>
    <w:rsid w:val="003B3C87"/>
    <w:rsid w:val="003B6C33"/>
    <w:rsid w:val="003C14ED"/>
    <w:rsid w:val="003C4B9E"/>
    <w:rsid w:val="003C7A46"/>
    <w:rsid w:val="003D0F54"/>
    <w:rsid w:val="003D10AE"/>
    <w:rsid w:val="003D1940"/>
    <w:rsid w:val="003D5008"/>
    <w:rsid w:val="003E1BC4"/>
    <w:rsid w:val="003E2BB8"/>
    <w:rsid w:val="003E623C"/>
    <w:rsid w:val="003E6A69"/>
    <w:rsid w:val="003E6F11"/>
    <w:rsid w:val="003F262A"/>
    <w:rsid w:val="003F6FE2"/>
    <w:rsid w:val="00400992"/>
    <w:rsid w:val="00402EFE"/>
    <w:rsid w:val="00412129"/>
    <w:rsid w:val="00412CF7"/>
    <w:rsid w:val="004144B8"/>
    <w:rsid w:val="00415476"/>
    <w:rsid w:val="00416E0E"/>
    <w:rsid w:val="0041722E"/>
    <w:rsid w:val="00417E15"/>
    <w:rsid w:val="0043061B"/>
    <w:rsid w:val="0043063A"/>
    <w:rsid w:val="004318D0"/>
    <w:rsid w:val="0043275B"/>
    <w:rsid w:val="0043443B"/>
    <w:rsid w:val="00436090"/>
    <w:rsid w:val="00436A1A"/>
    <w:rsid w:val="00441121"/>
    <w:rsid w:val="004442DF"/>
    <w:rsid w:val="00445DE2"/>
    <w:rsid w:val="004462E8"/>
    <w:rsid w:val="00447705"/>
    <w:rsid w:val="00452C24"/>
    <w:rsid w:val="00461894"/>
    <w:rsid w:val="00463985"/>
    <w:rsid w:val="00463B6F"/>
    <w:rsid w:val="00464693"/>
    <w:rsid w:val="00470844"/>
    <w:rsid w:val="004720D3"/>
    <w:rsid w:val="004729AC"/>
    <w:rsid w:val="00472D21"/>
    <w:rsid w:val="00472F6D"/>
    <w:rsid w:val="00480DD9"/>
    <w:rsid w:val="00484724"/>
    <w:rsid w:val="0048556F"/>
    <w:rsid w:val="0048581F"/>
    <w:rsid w:val="004866AE"/>
    <w:rsid w:val="00491C0A"/>
    <w:rsid w:val="004942E6"/>
    <w:rsid w:val="004963BD"/>
    <w:rsid w:val="0049682B"/>
    <w:rsid w:val="004974D7"/>
    <w:rsid w:val="00497E96"/>
    <w:rsid w:val="004A0DA1"/>
    <w:rsid w:val="004A1E70"/>
    <w:rsid w:val="004A2BF8"/>
    <w:rsid w:val="004A5628"/>
    <w:rsid w:val="004A7373"/>
    <w:rsid w:val="004B201C"/>
    <w:rsid w:val="004B7DBA"/>
    <w:rsid w:val="004D1260"/>
    <w:rsid w:val="004D267E"/>
    <w:rsid w:val="004D31F7"/>
    <w:rsid w:val="004D47FE"/>
    <w:rsid w:val="004D6FD8"/>
    <w:rsid w:val="004E0AA5"/>
    <w:rsid w:val="004E142C"/>
    <w:rsid w:val="004E233E"/>
    <w:rsid w:val="004E3076"/>
    <w:rsid w:val="004E70C1"/>
    <w:rsid w:val="004F201B"/>
    <w:rsid w:val="004F35FD"/>
    <w:rsid w:val="004F7D23"/>
    <w:rsid w:val="00501966"/>
    <w:rsid w:val="00510939"/>
    <w:rsid w:val="00510A1C"/>
    <w:rsid w:val="00514ED3"/>
    <w:rsid w:val="005177CA"/>
    <w:rsid w:val="00517B07"/>
    <w:rsid w:val="00524502"/>
    <w:rsid w:val="005311CD"/>
    <w:rsid w:val="0053153B"/>
    <w:rsid w:val="00531A54"/>
    <w:rsid w:val="00533800"/>
    <w:rsid w:val="00535C93"/>
    <w:rsid w:val="00536449"/>
    <w:rsid w:val="00543A8D"/>
    <w:rsid w:val="00545D74"/>
    <w:rsid w:val="005529E3"/>
    <w:rsid w:val="005545C7"/>
    <w:rsid w:val="005552C4"/>
    <w:rsid w:val="00556363"/>
    <w:rsid w:val="005617D7"/>
    <w:rsid w:val="00561D8E"/>
    <w:rsid w:val="005632DF"/>
    <w:rsid w:val="00570154"/>
    <w:rsid w:val="005726B1"/>
    <w:rsid w:val="00576312"/>
    <w:rsid w:val="00576F0A"/>
    <w:rsid w:val="00584CC9"/>
    <w:rsid w:val="0058501D"/>
    <w:rsid w:val="005874A6"/>
    <w:rsid w:val="00591144"/>
    <w:rsid w:val="005940F1"/>
    <w:rsid w:val="0059690A"/>
    <w:rsid w:val="005975CF"/>
    <w:rsid w:val="00597EFF"/>
    <w:rsid w:val="005A1083"/>
    <w:rsid w:val="005B6B0E"/>
    <w:rsid w:val="005C0674"/>
    <w:rsid w:val="005C27C8"/>
    <w:rsid w:val="005D35A5"/>
    <w:rsid w:val="005D5355"/>
    <w:rsid w:val="005D5F9E"/>
    <w:rsid w:val="005E012F"/>
    <w:rsid w:val="005E2820"/>
    <w:rsid w:val="005E3B56"/>
    <w:rsid w:val="005E63CE"/>
    <w:rsid w:val="005F3748"/>
    <w:rsid w:val="005F5CA4"/>
    <w:rsid w:val="00600EA7"/>
    <w:rsid w:val="006036E8"/>
    <w:rsid w:val="0060509B"/>
    <w:rsid w:val="006062D6"/>
    <w:rsid w:val="00606947"/>
    <w:rsid w:val="00607ACB"/>
    <w:rsid w:val="0061041B"/>
    <w:rsid w:val="00610474"/>
    <w:rsid w:val="00611F2F"/>
    <w:rsid w:val="00612AAF"/>
    <w:rsid w:val="00616097"/>
    <w:rsid w:val="006211E9"/>
    <w:rsid w:val="0062194C"/>
    <w:rsid w:val="0062408B"/>
    <w:rsid w:val="0063564D"/>
    <w:rsid w:val="00635AC7"/>
    <w:rsid w:val="00635BF0"/>
    <w:rsid w:val="00645679"/>
    <w:rsid w:val="006545E3"/>
    <w:rsid w:val="00654FDC"/>
    <w:rsid w:val="0066385C"/>
    <w:rsid w:val="00664A1A"/>
    <w:rsid w:val="00667E57"/>
    <w:rsid w:val="00670F17"/>
    <w:rsid w:val="0067268A"/>
    <w:rsid w:val="0067560C"/>
    <w:rsid w:val="006759C5"/>
    <w:rsid w:val="0067736C"/>
    <w:rsid w:val="00681663"/>
    <w:rsid w:val="00687C6B"/>
    <w:rsid w:val="00690393"/>
    <w:rsid w:val="00690F50"/>
    <w:rsid w:val="00692964"/>
    <w:rsid w:val="00693268"/>
    <w:rsid w:val="006934A9"/>
    <w:rsid w:val="00694053"/>
    <w:rsid w:val="0069413D"/>
    <w:rsid w:val="00694F41"/>
    <w:rsid w:val="006970FC"/>
    <w:rsid w:val="006A0D10"/>
    <w:rsid w:val="006A4893"/>
    <w:rsid w:val="006A4DFF"/>
    <w:rsid w:val="006A58A1"/>
    <w:rsid w:val="006A7A7E"/>
    <w:rsid w:val="006A7BE8"/>
    <w:rsid w:val="006B014A"/>
    <w:rsid w:val="006B4A46"/>
    <w:rsid w:val="006B5433"/>
    <w:rsid w:val="006B6533"/>
    <w:rsid w:val="006B7CF3"/>
    <w:rsid w:val="006B7F86"/>
    <w:rsid w:val="006C286E"/>
    <w:rsid w:val="006C2886"/>
    <w:rsid w:val="006C6645"/>
    <w:rsid w:val="006C6A97"/>
    <w:rsid w:val="006D1E04"/>
    <w:rsid w:val="006D272B"/>
    <w:rsid w:val="006D67A6"/>
    <w:rsid w:val="006E019F"/>
    <w:rsid w:val="006E2DE7"/>
    <w:rsid w:val="006E59DA"/>
    <w:rsid w:val="006E60A3"/>
    <w:rsid w:val="006E7D4E"/>
    <w:rsid w:val="006F0F5B"/>
    <w:rsid w:val="006F1B95"/>
    <w:rsid w:val="006F42FD"/>
    <w:rsid w:val="006F7ADF"/>
    <w:rsid w:val="006F7C7F"/>
    <w:rsid w:val="00703BD7"/>
    <w:rsid w:val="007055F0"/>
    <w:rsid w:val="00707B09"/>
    <w:rsid w:val="00707BBB"/>
    <w:rsid w:val="00710A2A"/>
    <w:rsid w:val="00712F4A"/>
    <w:rsid w:val="007160A7"/>
    <w:rsid w:val="007204AC"/>
    <w:rsid w:val="00720A38"/>
    <w:rsid w:val="00721A91"/>
    <w:rsid w:val="0072380B"/>
    <w:rsid w:val="00730368"/>
    <w:rsid w:val="00730CA1"/>
    <w:rsid w:val="00730CA6"/>
    <w:rsid w:val="00731E15"/>
    <w:rsid w:val="00732008"/>
    <w:rsid w:val="00734595"/>
    <w:rsid w:val="0073764F"/>
    <w:rsid w:val="0073792B"/>
    <w:rsid w:val="007400B5"/>
    <w:rsid w:val="0074306A"/>
    <w:rsid w:val="00745E59"/>
    <w:rsid w:val="00746A9A"/>
    <w:rsid w:val="00751E2B"/>
    <w:rsid w:val="00752282"/>
    <w:rsid w:val="00753148"/>
    <w:rsid w:val="00754D8E"/>
    <w:rsid w:val="00756D44"/>
    <w:rsid w:val="0076274B"/>
    <w:rsid w:val="00762CD8"/>
    <w:rsid w:val="00764368"/>
    <w:rsid w:val="0077750F"/>
    <w:rsid w:val="0078154D"/>
    <w:rsid w:val="00785644"/>
    <w:rsid w:val="00790675"/>
    <w:rsid w:val="00793FBD"/>
    <w:rsid w:val="0079432C"/>
    <w:rsid w:val="00796FC8"/>
    <w:rsid w:val="007A0538"/>
    <w:rsid w:val="007A075F"/>
    <w:rsid w:val="007A0841"/>
    <w:rsid w:val="007A5E5C"/>
    <w:rsid w:val="007A67ED"/>
    <w:rsid w:val="007A756F"/>
    <w:rsid w:val="007B00CE"/>
    <w:rsid w:val="007B2D88"/>
    <w:rsid w:val="007B39AB"/>
    <w:rsid w:val="007B4EE8"/>
    <w:rsid w:val="007B6C9D"/>
    <w:rsid w:val="007B6F71"/>
    <w:rsid w:val="007C0D4F"/>
    <w:rsid w:val="007C14EB"/>
    <w:rsid w:val="007C158B"/>
    <w:rsid w:val="007C1EF7"/>
    <w:rsid w:val="007C36A8"/>
    <w:rsid w:val="007C460E"/>
    <w:rsid w:val="007D0846"/>
    <w:rsid w:val="007D1951"/>
    <w:rsid w:val="007D3319"/>
    <w:rsid w:val="007D58A0"/>
    <w:rsid w:val="007E0B51"/>
    <w:rsid w:val="007E3A2D"/>
    <w:rsid w:val="007E3D75"/>
    <w:rsid w:val="007E56B3"/>
    <w:rsid w:val="007E5E5E"/>
    <w:rsid w:val="007F09B1"/>
    <w:rsid w:val="007F09E9"/>
    <w:rsid w:val="007F39B9"/>
    <w:rsid w:val="007F4964"/>
    <w:rsid w:val="007F4D90"/>
    <w:rsid w:val="007F542B"/>
    <w:rsid w:val="007F61FC"/>
    <w:rsid w:val="007F651A"/>
    <w:rsid w:val="007F7801"/>
    <w:rsid w:val="007F7A1F"/>
    <w:rsid w:val="00802B4D"/>
    <w:rsid w:val="0080305A"/>
    <w:rsid w:val="008030F2"/>
    <w:rsid w:val="00804407"/>
    <w:rsid w:val="00805EBB"/>
    <w:rsid w:val="008066A4"/>
    <w:rsid w:val="00807B0F"/>
    <w:rsid w:val="00814DB1"/>
    <w:rsid w:val="00820664"/>
    <w:rsid w:val="0082355B"/>
    <w:rsid w:val="00823B36"/>
    <w:rsid w:val="0082683B"/>
    <w:rsid w:val="00827226"/>
    <w:rsid w:val="008312B6"/>
    <w:rsid w:val="00834A3C"/>
    <w:rsid w:val="00834D86"/>
    <w:rsid w:val="00837217"/>
    <w:rsid w:val="00842017"/>
    <w:rsid w:val="00851BC0"/>
    <w:rsid w:val="008527BC"/>
    <w:rsid w:val="00852892"/>
    <w:rsid w:val="00853F2F"/>
    <w:rsid w:val="00860449"/>
    <w:rsid w:val="008615C7"/>
    <w:rsid w:val="00862C8D"/>
    <w:rsid w:val="00862C93"/>
    <w:rsid w:val="00870FE7"/>
    <w:rsid w:val="00876EF4"/>
    <w:rsid w:val="0088207B"/>
    <w:rsid w:val="00882D35"/>
    <w:rsid w:val="00884CC3"/>
    <w:rsid w:val="00890AB1"/>
    <w:rsid w:val="00890F18"/>
    <w:rsid w:val="0089158D"/>
    <w:rsid w:val="0089199D"/>
    <w:rsid w:val="00892DFA"/>
    <w:rsid w:val="0089379B"/>
    <w:rsid w:val="00896AA6"/>
    <w:rsid w:val="00896C41"/>
    <w:rsid w:val="00896FB0"/>
    <w:rsid w:val="0089713F"/>
    <w:rsid w:val="008A18F2"/>
    <w:rsid w:val="008A22E3"/>
    <w:rsid w:val="008A3D3E"/>
    <w:rsid w:val="008A5720"/>
    <w:rsid w:val="008A6D97"/>
    <w:rsid w:val="008B46C3"/>
    <w:rsid w:val="008B4B75"/>
    <w:rsid w:val="008B5D70"/>
    <w:rsid w:val="008C15D3"/>
    <w:rsid w:val="008C161A"/>
    <w:rsid w:val="008C3427"/>
    <w:rsid w:val="008C5611"/>
    <w:rsid w:val="008C61D8"/>
    <w:rsid w:val="008D29C1"/>
    <w:rsid w:val="008D30FA"/>
    <w:rsid w:val="008D322F"/>
    <w:rsid w:val="008D3B56"/>
    <w:rsid w:val="008D55D2"/>
    <w:rsid w:val="008D6B30"/>
    <w:rsid w:val="008E37E6"/>
    <w:rsid w:val="008E4002"/>
    <w:rsid w:val="008E6A01"/>
    <w:rsid w:val="008E6F14"/>
    <w:rsid w:val="008E7223"/>
    <w:rsid w:val="008E72A1"/>
    <w:rsid w:val="008F11F6"/>
    <w:rsid w:val="008F47D4"/>
    <w:rsid w:val="008F5928"/>
    <w:rsid w:val="008F61B0"/>
    <w:rsid w:val="008F7F9D"/>
    <w:rsid w:val="00900DD2"/>
    <w:rsid w:val="00900F2F"/>
    <w:rsid w:val="00901A9D"/>
    <w:rsid w:val="00901D27"/>
    <w:rsid w:val="009031B7"/>
    <w:rsid w:val="009031D0"/>
    <w:rsid w:val="00903395"/>
    <w:rsid w:val="009057AF"/>
    <w:rsid w:val="00911705"/>
    <w:rsid w:val="00911CBF"/>
    <w:rsid w:val="00914380"/>
    <w:rsid w:val="00920F43"/>
    <w:rsid w:val="0092139F"/>
    <w:rsid w:val="00926F30"/>
    <w:rsid w:val="009344C9"/>
    <w:rsid w:val="00935A31"/>
    <w:rsid w:val="00944278"/>
    <w:rsid w:val="00944652"/>
    <w:rsid w:val="009459B3"/>
    <w:rsid w:val="00947AFA"/>
    <w:rsid w:val="00956153"/>
    <w:rsid w:val="0095772B"/>
    <w:rsid w:val="00961D0B"/>
    <w:rsid w:val="00964AFC"/>
    <w:rsid w:val="00965EE7"/>
    <w:rsid w:val="00971606"/>
    <w:rsid w:val="00972D62"/>
    <w:rsid w:val="00977B23"/>
    <w:rsid w:val="0098703D"/>
    <w:rsid w:val="00987306"/>
    <w:rsid w:val="009873D3"/>
    <w:rsid w:val="0099001B"/>
    <w:rsid w:val="00990F99"/>
    <w:rsid w:val="009925DC"/>
    <w:rsid w:val="009936C0"/>
    <w:rsid w:val="009A560B"/>
    <w:rsid w:val="009A7CB5"/>
    <w:rsid w:val="009B0E19"/>
    <w:rsid w:val="009B16EF"/>
    <w:rsid w:val="009B589B"/>
    <w:rsid w:val="009B6D1C"/>
    <w:rsid w:val="009C28BD"/>
    <w:rsid w:val="009C69B6"/>
    <w:rsid w:val="009C6C24"/>
    <w:rsid w:val="009D3756"/>
    <w:rsid w:val="009D40A9"/>
    <w:rsid w:val="009D7C38"/>
    <w:rsid w:val="009E1A49"/>
    <w:rsid w:val="009E27FF"/>
    <w:rsid w:val="009E4B32"/>
    <w:rsid w:val="009E4EE5"/>
    <w:rsid w:val="009E51CF"/>
    <w:rsid w:val="009F1085"/>
    <w:rsid w:val="009F2C95"/>
    <w:rsid w:val="009F2D29"/>
    <w:rsid w:val="009F454C"/>
    <w:rsid w:val="009F7B4B"/>
    <w:rsid w:val="00A001FE"/>
    <w:rsid w:val="00A05641"/>
    <w:rsid w:val="00A12179"/>
    <w:rsid w:val="00A1548A"/>
    <w:rsid w:val="00A16921"/>
    <w:rsid w:val="00A20199"/>
    <w:rsid w:val="00A20B06"/>
    <w:rsid w:val="00A20B3D"/>
    <w:rsid w:val="00A23C83"/>
    <w:rsid w:val="00A32E71"/>
    <w:rsid w:val="00A33553"/>
    <w:rsid w:val="00A33B7C"/>
    <w:rsid w:val="00A33DB5"/>
    <w:rsid w:val="00A34055"/>
    <w:rsid w:val="00A34DD6"/>
    <w:rsid w:val="00A34E6F"/>
    <w:rsid w:val="00A365C1"/>
    <w:rsid w:val="00A41D06"/>
    <w:rsid w:val="00A42AAE"/>
    <w:rsid w:val="00A464E4"/>
    <w:rsid w:val="00A52686"/>
    <w:rsid w:val="00A710A2"/>
    <w:rsid w:val="00A75779"/>
    <w:rsid w:val="00A813F7"/>
    <w:rsid w:val="00A8312A"/>
    <w:rsid w:val="00A86E96"/>
    <w:rsid w:val="00A93BDF"/>
    <w:rsid w:val="00A95CD5"/>
    <w:rsid w:val="00AA1966"/>
    <w:rsid w:val="00AA2402"/>
    <w:rsid w:val="00AB1064"/>
    <w:rsid w:val="00AB2137"/>
    <w:rsid w:val="00AB3232"/>
    <w:rsid w:val="00AB72B6"/>
    <w:rsid w:val="00AC4B15"/>
    <w:rsid w:val="00AC59C5"/>
    <w:rsid w:val="00AC6106"/>
    <w:rsid w:val="00AD25F4"/>
    <w:rsid w:val="00AD3147"/>
    <w:rsid w:val="00AD3AA9"/>
    <w:rsid w:val="00AD5123"/>
    <w:rsid w:val="00AD5C08"/>
    <w:rsid w:val="00AE2E67"/>
    <w:rsid w:val="00AF1ABA"/>
    <w:rsid w:val="00AF27B7"/>
    <w:rsid w:val="00AF4336"/>
    <w:rsid w:val="00AF56B1"/>
    <w:rsid w:val="00B00E2D"/>
    <w:rsid w:val="00B0283B"/>
    <w:rsid w:val="00B03A9D"/>
    <w:rsid w:val="00B05661"/>
    <w:rsid w:val="00B05AD8"/>
    <w:rsid w:val="00B06EAD"/>
    <w:rsid w:val="00B10094"/>
    <w:rsid w:val="00B10EC3"/>
    <w:rsid w:val="00B11A7A"/>
    <w:rsid w:val="00B12F5A"/>
    <w:rsid w:val="00B16165"/>
    <w:rsid w:val="00B1646E"/>
    <w:rsid w:val="00B17ED8"/>
    <w:rsid w:val="00B20A5F"/>
    <w:rsid w:val="00B20B93"/>
    <w:rsid w:val="00B22489"/>
    <w:rsid w:val="00B244EA"/>
    <w:rsid w:val="00B271CA"/>
    <w:rsid w:val="00B27561"/>
    <w:rsid w:val="00B27D06"/>
    <w:rsid w:val="00B3085C"/>
    <w:rsid w:val="00B316B1"/>
    <w:rsid w:val="00B3347E"/>
    <w:rsid w:val="00B34BC2"/>
    <w:rsid w:val="00B36150"/>
    <w:rsid w:val="00B36796"/>
    <w:rsid w:val="00B531F9"/>
    <w:rsid w:val="00B63C75"/>
    <w:rsid w:val="00B65159"/>
    <w:rsid w:val="00B70D5F"/>
    <w:rsid w:val="00B7254D"/>
    <w:rsid w:val="00B74552"/>
    <w:rsid w:val="00B83309"/>
    <w:rsid w:val="00B83D89"/>
    <w:rsid w:val="00B841BB"/>
    <w:rsid w:val="00B84CDB"/>
    <w:rsid w:val="00B85E71"/>
    <w:rsid w:val="00B93BC5"/>
    <w:rsid w:val="00B95D33"/>
    <w:rsid w:val="00B9706D"/>
    <w:rsid w:val="00B97DF4"/>
    <w:rsid w:val="00BA0A65"/>
    <w:rsid w:val="00BA1E04"/>
    <w:rsid w:val="00BA47F8"/>
    <w:rsid w:val="00BB0881"/>
    <w:rsid w:val="00BB20E0"/>
    <w:rsid w:val="00BB37F3"/>
    <w:rsid w:val="00BB5942"/>
    <w:rsid w:val="00BB798E"/>
    <w:rsid w:val="00BC003E"/>
    <w:rsid w:val="00BC06CC"/>
    <w:rsid w:val="00BC21FD"/>
    <w:rsid w:val="00BC427D"/>
    <w:rsid w:val="00BC4B75"/>
    <w:rsid w:val="00BC7400"/>
    <w:rsid w:val="00BD3F4A"/>
    <w:rsid w:val="00BD4DBA"/>
    <w:rsid w:val="00BE2940"/>
    <w:rsid w:val="00BE4D75"/>
    <w:rsid w:val="00BE5177"/>
    <w:rsid w:val="00BE6031"/>
    <w:rsid w:val="00BE6744"/>
    <w:rsid w:val="00BE7EF1"/>
    <w:rsid w:val="00C009A5"/>
    <w:rsid w:val="00C029F1"/>
    <w:rsid w:val="00C02B66"/>
    <w:rsid w:val="00C06180"/>
    <w:rsid w:val="00C066FB"/>
    <w:rsid w:val="00C12F20"/>
    <w:rsid w:val="00C1573B"/>
    <w:rsid w:val="00C20AF9"/>
    <w:rsid w:val="00C25A51"/>
    <w:rsid w:val="00C276F6"/>
    <w:rsid w:val="00C306C2"/>
    <w:rsid w:val="00C3075A"/>
    <w:rsid w:val="00C377B5"/>
    <w:rsid w:val="00C42B74"/>
    <w:rsid w:val="00C46DE6"/>
    <w:rsid w:val="00C47FF4"/>
    <w:rsid w:val="00C5040F"/>
    <w:rsid w:val="00C53399"/>
    <w:rsid w:val="00C66304"/>
    <w:rsid w:val="00C676C8"/>
    <w:rsid w:val="00C704CF"/>
    <w:rsid w:val="00C705A0"/>
    <w:rsid w:val="00C70A04"/>
    <w:rsid w:val="00C72EB0"/>
    <w:rsid w:val="00C737F2"/>
    <w:rsid w:val="00C77CBC"/>
    <w:rsid w:val="00C80C36"/>
    <w:rsid w:val="00C8153E"/>
    <w:rsid w:val="00C82ADF"/>
    <w:rsid w:val="00C8735B"/>
    <w:rsid w:val="00C9135F"/>
    <w:rsid w:val="00C94275"/>
    <w:rsid w:val="00C9500C"/>
    <w:rsid w:val="00CA6C87"/>
    <w:rsid w:val="00CB0304"/>
    <w:rsid w:val="00CB0E24"/>
    <w:rsid w:val="00CB2B99"/>
    <w:rsid w:val="00CB4955"/>
    <w:rsid w:val="00CB6215"/>
    <w:rsid w:val="00CC0F76"/>
    <w:rsid w:val="00CC4A19"/>
    <w:rsid w:val="00CC4F52"/>
    <w:rsid w:val="00CD1937"/>
    <w:rsid w:val="00CD2C91"/>
    <w:rsid w:val="00CD4247"/>
    <w:rsid w:val="00CD65A7"/>
    <w:rsid w:val="00CE0F1C"/>
    <w:rsid w:val="00CE250F"/>
    <w:rsid w:val="00CE52C8"/>
    <w:rsid w:val="00CF0418"/>
    <w:rsid w:val="00CF0533"/>
    <w:rsid w:val="00CF0A0D"/>
    <w:rsid w:val="00CF2050"/>
    <w:rsid w:val="00CF362C"/>
    <w:rsid w:val="00CF6373"/>
    <w:rsid w:val="00CF7448"/>
    <w:rsid w:val="00D025A9"/>
    <w:rsid w:val="00D0485F"/>
    <w:rsid w:val="00D107C7"/>
    <w:rsid w:val="00D117F8"/>
    <w:rsid w:val="00D14D5C"/>
    <w:rsid w:val="00D16243"/>
    <w:rsid w:val="00D165AB"/>
    <w:rsid w:val="00D20F35"/>
    <w:rsid w:val="00D25C57"/>
    <w:rsid w:val="00D31781"/>
    <w:rsid w:val="00D329FC"/>
    <w:rsid w:val="00D34A40"/>
    <w:rsid w:val="00D36280"/>
    <w:rsid w:val="00D36F49"/>
    <w:rsid w:val="00D377B9"/>
    <w:rsid w:val="00D41CB7"/>
    <w:rsid w:val="00D4414B"/>
    <w:rsid w:val="00D47ED4"/>
    <w:rsid w:val="00D50990"/>
    <w:rsid w:val="00D50A47"/>
    <w:rsid w:val="00D513A7"/>
    <w:rsid w:val="00D61A65"/>
    <w:rsid w:val="00D62927"/>
    <w:rsid w:val="00D668E0"/>
    <w:rsid w:val="00D67CE8"/>
    <w:rsid w:val="00D72C07"/>
    <w:rsid w:val="00D73899"/>
    <w:rsid w:val="00D944BD"/>
    <w:rsid w:val="00DA3E3B"/>
    <w:rsid w:val="00DB42AF"/>
    <w:rsid w:val="00DB4B56"/>
    <w:rsid w:val="00DB740E"/>
    <w:rsid w:val="00DC223F"/>
    <w:rsid w:val="00DC3889"/>
    <w:rsid w:val="00DC6EB8"/>
    <w:rsid w:val="00DD169E"/>
    <w:rsid w:val="00DD1CBD"/>
    <w:rsid w:val="00DD3016"/>
    <w:rsid w:val="00DD3FFE"/>
    <w:rsid w:val="00DD5501"/>
    <w:rsid w:val="00DD6001"/>
    <w:rsid w:val="00DD7DA0"/>
    <w:rsid w:val="00DD7E3C"/>
    <w:rsid w:val="00DE5A71"/>
    <w:rsid w:val="00DF524B"/>
    <w:rsid w:val="00E03612"/>
    <w:rsid w:val="00E03F03"/>
    <w:rsid w:val="00E04F0F"/>
    <w:rsid w:val="00E0776B"/>
    <w:rsid w:val="00E10E94"/>
    <w:rsid w:val="00E11169"/>
    <w:rsid w:val="00E1189D"/>
    <w:rsid w:val="00E11A6F"/>
    <w:rsid w:val="00E13551"/>
    <w:rsid w:val="00E15C4F"/>
    <w:rsid w:val="00E16C5B"/>
    <w:rsid w:val="00E200BF"/>
    <w:rsid w:val="00E20CC2"/>
    <w:rsid w:val="00E22A1E"/>
    <w:rsid w:val="00E26567"/>
    <w:rsid w:val="00E26D26"/>
    <w:rsid w:val="00E32031"/>
    <w:rsid w:val="00E33C1D"/>
    <w:rsid w:val="00E3541A"/>
    <w:rsid w:val="00E3629C"/>
    <w:rsid w:val="00E37D99"/>
    <w:rsid w:val="00E47517"/>
    <w:rsid w:val="00E50D28"/>
    <w:rsid w:val="00E51A2E"/>
    <w:rsid w:val="00E563FC"/>
    <w:rsid w:val="00E604A8"/>
    <w:rsid w:val="00E612DD"/>
    <w:rsid w:val="00E625B2"/>
    <w:rsid w:val="00E643F4"/>
    <w:rsid w:val="00E64A9D"/>
    <w:rsid w:val="00E6570A"/>
    <w:rsid w:val="00E66702"/>
    <w:rsid w:val="00E70F82"/>
    <w:rsid w:val="00E71073"/>
    <w:rsid w:val="00E716BB"/>
    <w:rsid w:val="00E721AF"/>
    <w:rsid w:val="00E75414"/>
    <w:rsid w:val="00E813BE"/>
    <w:rsid w:val="00E84258"/>
    <w:rsid w:val="00E848C0"/>
    <w:rsid w:val="00E84C1C"/>
    <w:rsid w:val="00E85CEA"/>
    <w:rsid w:val="00E86F3A"/>
    <w:rsid w:val="00E900C4"/>
    <w:rsid w:val="00E92B05"/>
    <w:rsid w:val="00E92FF7"/>
    <w:rsid w:val="00E931E3"/>
    <w:rsid w:val="00E9798F"/>
    <w:rsid w:val="00EA0FA3"/>
    <w:rsid w:val="00EA51C0"/>
    <w:rsid w:val="00EA6224"/>
    <w:rsid w:val="00EB0FA0"/>
    <w:rsid w:val="00EB650A"/>
    <w:rsid w:val="00EC6518"/>
    <w:rsid w:val="00EC6598"/>
    <w:rsid w:val="00ED45AA"/>
    <w:rsid w:val="00EE0E23"/>
    <w:rsid w:val="00EE4D3A"/>
    <w:rsid w:val="00EE5087"/>
    <w:rsid w:val="00EE5735"/>
    <w:rsid w:val="00EF2426"/>
    <w:rsid w:val="00EF3998"/>
    <w:rsid w:val="00EF551B"/>
    <w:rsid w:val="00F166DB"/>
    <w:rsid w:val="00F20225"/>
    <w:rsid w:val="00F21201"/>
    <w:rsid w:val="00F21274"/>
    <w:rsid w:val="00F2127E"/>
    <w:rsid w:val="00F2532E"/>
    <w:rsid w:val="00F321EC"/>
    <w:rsid w:val="00F327BD"/>
    <w:rsid w:val="00F35776"/>
    <w:rsid w:val="00F35B6E"/>
    <w:rsid w:val="00F37386"/>
    <w:rsid w:val="00F4062B"/>
    <w:rsid w:val="00F42177"/>
    <w:rsid w:val="00F42A5C"/>
    <w:rsid w:val="00F46AB4"/>
    <w:rsid w:val="00F46D0A"/>
    <w:rsid w:val="00F47C05"/>
    <w:rsid w:val="00F50AA3"/>
    <w:rsid w:val="00F517C8"/>
    <w:rsid w:val="00F51C18"/>
    <w:rsid w:val="00F53A3B"/>
    <w:rsid w:val="00F55252"/>
    <w:rsid w:val="00F576E3"/>
    <w:rsid w:val="00F6042C"/>
    <w:rsid w:val="00F62373"/>
    <w:rsid w:val="00F63659"/>
    <w:rsid w:val="00F6770D"/>
    <w:rsid w:val="00F7180C"/>
    <w:rsid w:val="00F71BB4"/>
    <w:rsid w:val="00F7382A"/>
    <w:rsid w:val="00F74DA2"/>
    <w:rsid w:val="00F75CC3"/>
    <w:rsid w:val="00F761FC"/>
    <w:rsid w:val="00F76C24"/>
    <w:rsid w:val="00F778C8"/>
    <w:rsid w:val="00F80C62"/>
    <w:rsid w:val="00F8234C"/>
    <w:rsid w:val="00F8381A"/>
    <w:rsid w:val="00F83D08"/>
    <w:rsid w:val="00F84771"/>
    <w:rsid w:val="00F87FF4"/>
    <w:rsid w:val="00F93379"/>
    <w:rsid w:val="00F95546"/>
    <w:rsid w:val="00FA066D"/>
    <w:rsid w:val="00FA5911"/>
    <w:rsid w:val="00FA7424"/>
    <w:rsid w:val="00FB2147"/>
    <w:rsid w:val="00FB34A5"/>
    <w:rsid w:val="00FB4283"/>
    <w:rsid w:val="00FB54C3"/>
    <w:rsid w:val="00FC0400"/>
    <w:rsid w:val="00FC0813"/>
    <w:rsid w:val="00FC0B12"/>
    <w:rsid w:val="00FC1FC3"/>
    <w:rsid w:val="00FC386F"/>
    <w:rsid w:val="00FC44E9"/>
    <w:rsid w:val="00FD14FD"/>
    <w:rsid w:val="00FD6577"/>
    <w:rsid w:val="00FE5645"/>
    <w:rsid w:val="00FE7313"/>
    <w:rsid w:val="00FF32A7"/>
    <w:rsid w:val="00FF68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01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E1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842017"/>
    <w:pPr>
      <w:keepNext/>
      <w:autoSpaceDE w:val="0"/>
      <w:autoSpaceDN w:val="0"/>
      <w:adjustRightInd w:val="0"/>
      <w:jc w:val="center"/>
      <w:outlineLvl w:val="4"/>
    </w:pPr>
    <w:rPr>
      <w:b/>
      <w:bCs/>
      <w:sz w:val="22"/>
      <w:szCs w:val="22"/>
    </w:rPr>
  </w:style>
  <w:style w:type="paragraph" w:styleId="Nagwek9">
    <w:name w:val="heading 9"/>
    <w:basedOn w:val="Normalny"/>
    <w:next w:val="Normalny"/>
    <w:link w:val="Nagwek9Znak"/>
    <w:qFormat/>
    <w:rsid w:val="00842017"/>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842017"/>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842017"/>
    <w:rPr>
      <w:rFonts w:ascii="Cambria" w:eastAsia="Times New Roman" w:hAnsi="Cambria" w:cs="Cambria"/>
      <w:lang w:eastAsia="pl-PL"/>
    </w:rPr>
  </w:style>
  <w:style w:type="paragraph" w:styleId="Stopka">
    <w:name w:val="footer"/>
    <w:basedOn w:val="Normalny"/>
    <w:link w:val="StopkaZnak"/>
    <w:semiHidden/>
    <w:rsid w:val="00842017"/>
    <w:pPr>
      <w:tabs>
        <w:tab w:val="center" w:pos="4536"/>
        <w:tab w:val="right" w:pos="9072"/>
      </w:tabs>
    </w:pPr>
  </w:style>
  <w:style w:type="character" w:customStyle="1" w:styleId="StopkaZnak">
    <w:name w:val="Stopka Znak"/>
    <w:basedOn w:val="Domylnaczcionkaakapitu"/>
    <w:link w:val="Stopka"/>
    <w:semiHidden/>
    <w:rsid w:val="00842017"/>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rsid w:val="00842017"/>
    <w:rPr>
      <w:sz w:val="16"/>
      <w:szCs w:val="16"/>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semiHidden/>
    <w:rsid w:val="00842017"/>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semiHidden/>
    <w:rsid w:val="0084201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842017"/>
    <w:rPr>
      <w:vertAlign w:val="superscript"/>
    </w:rPr>
  </w:style>
  <w:style w:type="paragraph" w:styleId="Nagwek">
    <w:name w:val="header"/>
    <w:basedOn w:val="Normalny"/>
    <w:link w:val="NagwekZnak"/>
    <w:semiHidden/>
    <w:rsid w:val="00842017"/>
    <w:pPr>
      <w:tabs>
        <w:tab w:val="center" w:pos="4536"/>
        <w:tab w:val="right" w:pos="9072"/>
      </w:tabs>
    </w:pPr>
  </w:style>
  <w:style w:type="character" w:customStyle="1" w:styleId="NagwekZnak">
    <w:name w:val="Nagłówek Znak"/>
    <w:basedOn w:val="Domylnaczcionkaakapitu"/>
    <w:link w:val="Nagwek"/>
    <w:semiHidden/>
    <w:rsid w:val="00842017"/>
    <w:rPr>
      <w:rFonts w:ascii="Times New Roman" w:eastAsia="Times New Roman" w:hAnsi="Times New Roman" w:cs="Times New Roman"/>
      <w:sz w:val="24"/>
      <w:szCs w:val="24"/>
      <w:lang w:eastAsia="pl-PL"/>
    </w:rPr>
  </w:style>
  <w:style w:type="character" w:customStyle="1" w:styleId="Znakiprzypiswdolnych">
    <w:name w:val="Znaki przypisów dolnych"/>
    <w:basedOn w:val="Domylnaczcionkaakapitu"/>
    <w:rsid w:val="00842017"/>
    <w:rPr>
      <w:vertAlign w:val="superscript"/>
    </w:rPr>
  </w:style>
  <w:style w:type="character" w:customStyle="1" w:styleId="Odwoanieprzypisudolnego2">
    <w:name w:val="Odwołanie przypisu dolnego2"/>
    <w:rsid w:val="00842017"/>
    <w:rPr>
      <w:vertAlign w:val="superscript"/>
    </w:rPr>
  </w:style>
  <w:style w:type="paragraph" w:styleId="Akapitzlist">
    <w:name w:val="List Paragraph"/>
    <w:basedOn w:val="Normalny"/>
    <w:uiPriority w:val="34"/>
    <w:qFormat/>
    <w:rsid w:val="00842017"/>
    <w:pPr>
      <w:spacing w:after="200" w:line="276" w:lineRule="auto"/>
      <w:ind w:left="720"/>
      <w:contextualSpacing/>
    </w:pPr>
    <w:rPr>
      <w:rFonts w:ascii="Calibri" w:hAnsi="Calibri"/>
      <w:sz w:val="22"/>
      <w:szCs w:val="22"/>
    </w:rPr>
  </w:style>
  <w:style w:type="paragraph" w:styleId="Tekstpodstawowywcity3">
    <w:name w:val="Body Text Indent 3"/>
    <w:basedOn w:val="Normalny"/>
    <w:link w:val="Tekstpodstawowywcity3Znak"/>
    <w:rsid w:val="00842017"/>
    <w:pPr>
      <w:spacing w:after="120"/>
      <w:ind w:left="283"/>
    </w:pPr>
    <w:rPr>
      <w:sz w:val="16"/>
      <w:szCs w:val="16"/>
    </w:rPr>
  </w:style>
  <w:style w:type="character" w:customStyle="1" w:styleId="Tekstpodstawowywcity3Znak">
    <w:name w:val="Tekst podstawowy wcięty 3 Znak"/>
    <w:basedOn w:val="Domylnaczcionkaakapitu"/>
    <w:link w:val="Tekstpodstawowywcity3"/>
    <w:rsid w:val="00842017"/>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842017"/>
    <w:rPr>
      <w:rFonts w:ascii="Tahoma" w:hAnsi="Tahoma" w:cs="Tahoma"/>
      <w:sz w:val="16"/>
      <w:szCs w:val="16"/>
    </w:rPr>
  </w:style>
  <w:style w:type="character" w:customStyle="1" w:styleId="TekstdymkaZnak">
    <w:name w:val="Tekst dymka Znak"/>
    <w:basedOn w:val="Domylnaczcionkaakapitu"/>
    <w:link w:val="Tekstdymka"/>
    <w:uiPriority w:val="99"/>
    <w:semiHidden/>
    <w:rsid w:val="00842017"/>
    <w:rPr>
      <w:rFonts w:ascii="Tahoma" w:eastAsia="Times New Roman" w:hAnsi="Tahoma" w:cs="Tahoma"/>
      <w:sz w:val="16"/>
      <w:szCs w:val="16"/>
      <w:lang w:eastAsia="pl-PL"/>
    </w:rPr>
  </w:style>
  <w:style w:type="paragraph" w:styleId="Tekstkomentarza">
    <w:name w:val="annotation text"/>
    <w:basedOn w:val="Normalny"/>
    <w:link w:val="TekstkomentarzaZnak"/>
    <w:uiPriority w:val="99"/>
    <w:semiHidden/>
    <w:unhideWhenUsed/>
    <w:rsid w:val="00BB20E0"/>
    <w:rPr>
      <w:sz w:val="20"/>
      <w:szCs w:val="20"/>
    </w:rPr>
  </w:style>
  <w:style w:type="character" w:customStyle="1" w:styleId="TekstkomentarzaZnak">
    <w:name w:val="Tekst komentarza Znak"/>
    <w:basedOn w:val="Domylnaczcionkaakapitu"/>
    <w:link w:val="Tekstkomentarza"/>
    <w:uiPriority w:val="99"/>
    <w:semiHidden/>
    <w:rsid w:val="00BB20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20E0"/>
    <w:rPr>
      <w:b/>
      <w:bCs/>
    </w:rPr>
  </w:style>
  <w:style w:type="character" w:customStyle="1" w:styleId="TematkomentarzaZnak">
    <w:name w:val="Temat komentarza Znak"/>
    <w:basedOn w:val="TekstkomentarzaZnak"/>
    <w:link w:val="Tematkomentarza"/>
    <w:uiPriority w:val="99"/>
    <w:semiHidden/>
    <w:rsid w:val="00BB20E0"/>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9E1A49"/>
    <w:rPr>
      <w:rFonts w:asciiTheme="majorHAnsi" w:eastAsiaTheme="majorEastAsia" w:hAnsiTheme="majorHAnsi" w:cstheme="majorBidi"/>
      <w:b/>
      <w:bCs/>
      <w:color w:val="365F91" w:themeColor="accent1" w:themeShade="BF"/>
      <w:sz w:val="28"/>
      <w:szCs w:val="28"/>
      <w:lang w:eastAsia="pl-PL"/>
    </w:rPr>
  </w:style>
  <w:style w:type="character" w:styleId="Hipercze">
    <w:name w:val="Hyperlink"/>
    <w:basedOn w:val="Domylnaczcionkaakapitu"/>
    <w:rsid w:val="007A5E5C"/>
    <w:rPr>
      <w:rFonts w:cs="Times New Roman"/>
      <w:color w:val="0000FF"/>
      <w:u w:val="single"/>
    </w:rPr>
  </w:style>
  <w:style w:type="paragraph" w:customStyle="1" w:styleId="Default">
    <w:name w:val="Default"/>
    <w:rsid w:val="007A5E5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ltaViewInsertion">
    <w:name w:val="DeltaView Insertion"/>
    <w:rsid w:val="00247CAC"/>
    <w:rPr>
      <w:color w:val="0000FF"/>
      <w:spacing w:val="0"/>
      <w:u w:val="double"/>
    </w:rPr>
  </w:style>
  <w:style w:type="paragraph" w:styleId="Tekstprzypisukocowego">
    <w:name w:val="endnote text"/>
    <w:basedOn w:val="Normalny"/>
    <w:link w:val="TekstprzypisukocowegoZnak"/>
    <w:uiPriority w:val="99"/>
    <w:semiHidden/>
    <w:unhideWhenUsed/>
    <w:rsid w:val="001C2BDD"/>
    <w:rPr>
      <w:sz w:val="20"/>
      <w:szCs w:val="20"/>
    </w:rPr>
  </w:style>
  <w:style w:type="character" w:customStyle="1" w:styleId="TekstprzypisukocowegoZnak">
    <w:name w:val="Tekst przypisu końcowego Znak"/>
    <w:basedOn w:val="Domylnaczcionkaakapitu"/>
    <w:link w:val="Tekstprzypisukocowego"/>
    <w:uiPriority w:val="99"/>
    <w:semiHidden/>
    <w:rsid w:val="001C2BD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C2BDD"/>
    <w:rPr>
      <w:vertAlign w:val="superscript"/>
    </w:rPr>
  </w:style>
  <w:style w:type="paragraph" w:styleId="Plandokumentu">
    <w:name w:val="Document Map"/>
    <w:basedOn w:val="Normalny"/>
    <w:link w:val="PlandokumentuZnak"/>
    <w:uiPriority w:val="99"/>
    <w:semiHidden/>
    <w:unhideWhenUsed/>
    <w:rsid w:val="00807B0F"/>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807B0F"/>
    <w:rPr>
      <w:rFonts w:ascii="Tahoma" w:eastAsia="Times New Roman" w:hAnsi="Tahoma" w:cs="Tahoma"/>
      <w:sz w:val="16"/>
      <w:szCs w:val="16"/>
      <w:lang w:eastAsia="pl-PL"/>
    </w:rPr>
  </w:style>
  <w:style w:type="paragraph" w:styleId="Poprawka">
    <w:name w:val="Revision"/>
    <w:hidden/>
    <w:uiPriority w:val="99"/>
    <w:semiHidden/>
    <w:rsid w:val="002D273D"/>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01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E1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842017"/>
    <w:pPr>
      <w:keepNext/>
      <w:autoSpaceDE w:val="0"/>
      <w:autoSpaceDN w:val="0"/>
      <w:adjustRightInd w:val="0"/>
      <w:jc w:val="center"/>
      <w:outlineLvl w:val="4"/>
    </w:pPr>
    <w:rPr>
      <w:b/>
      <w:bCs/>
      <w:sz w:val="22"/>
      <w:szCs w:val="22"/>
    </w:rPr>
  </w:style>
  <w:style w:type="paragraph" w:styleId="Nagwek9">
    <w:name w:val="heading 9"/>
    <w:basedOn w:val="Normalny"/>
    <w:next w:val="Normalny"/>
    <w:link w:val="Nagwek9Znak"/>
    <w:qFormat/>
    <w:rsid w:val="00842017"/>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842017"/>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842017"/>
    <w:rPr>
      <w:rFonts w:ascii="Cambria" w:eastAsia="Times New Roman" w:hAnsi="Cambria" w:cs="Cambria"/>
      <w:lang w:eastAsia="pl-PL"/>
    </w:rPr>
  </w:style>
  <w:style w:type="paragraph" w:styleId="Stopka">
    <w:name w:val="footer"/>
    <w:basedOn w:val="Normalny"/>
    <w:link w:val="StopkaZnak"/>
    <w:semiHidden/>
    <w:rsid w:val="00842017"/>
    <w:pPr>
      <w:tabs>
        <w:tab w:val="center" w:pos="4536"/>
        <w:tab w:val="right" w:pos="9072"/>
      </w:tabs>
    </w:pPr>
  </w:style>
  <w:style w:type="character" w:customStyle="1" w:styleId="StopkaZnak">
    <w:name w:val="Stopka Znak"/>
    <w:basedOn w:val="Domylnaczcionkaakapitu"/>
    <w:link w:val="Stopka"/>
    <w:semiHidden/>
    <w:rsid w:val="00842017"/>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rsid w:val="00842017"/>
    <w:rPr>
      <w:sz w:val="16"/>
      <w:szCs w:val="16"/>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semiHidden/>
    <w:rsid w:val="00842017"/>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semiHidden/>
    <w:rsid w:val="0084201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842017"/>
    <w:rPr>
      <w:vertAlign w:val="superscript"/>
    </w:rPr>
  </w:style>
  <w:style w:type="paragraph" w:styleId="Nagwek">
    <w:name w:val="header"/>
    <w:basedOn w:val="Normalny"/>
    <w:link w:val="NagwekZnak"/>
    <w:semiHidden/>
    <w:rsid w:val="00842017"/>
    <w:pPr>
      <w:tabs>
        <w:tab w:val="center" w:pos="4536"/>
        <w:tab w:val="right" w:pos="9072"/>
      </w:tabs>
    </w:pPr>
  </w:style>
  <w:style w:type="character" w:customStyle="1" w:styleId="NagwekZnak">
    <w:name w:val="Nagłówek Znak"/>
    <w:basedOn w:val="Domylnaczcionkaakapitu"/>
    <w:link w:val="Nagwek"/>
    <w:semiHidden/>
    <w:rsid w:val="00842017"/>
    <w:rPr>
      <w:rFonts w:ascii="Times New Roman" w:eastAsia="Times New Roman" w:hAnsi="Times New Roman" w:cs="Times New Roman"/>
      <w:sz w:val="24"/>
      <w:szCs w:val="24"/>
      <w:lang w:eastAsia="pl-PL"/>
    </w:rPr>
  </w:style>
  <w:style w:type="character" w:customStyle="1" w:styleId="Znakiprzypiswdolnych">
    <w:name w:val="Znaki przypisów dolnych"/>
    <w:basedOn w:val="Domylnaczcionkaakapitu"/>
    <w:rsid w:val="00842017"/>
    <w:rPr>
      <w:vertAlign w:val="superscript"/>
    </w:rPr>
  </w:style>
  <w:style w:type="character" w:customStyle="1" w:styleId="Odwoanieprzypisudolnego2">
    <w:name w:val="Odwołanie przypisu dolnego2"/>
    <w:rsid w:val="00842017"/>
    <w:rPr>
      <w:vertAlign w:val="superscript"/>
    </w:rPr>
  </w:style>
  <w:style w:type="paragraph" w:styleId="Akapitzlist">
    <w:name w:val="List Paragraph"/>
    <w:basedOn w:val="Normalny"/>
    <w:uiPriority w:val="34"/>
    <w:qFormat/>
    <w:rsid w:val="00842017"/>
    <w:pPr>
      <w:spacing w:after="200" w:line="276" w:lineRule="auto"/>
      <w:ind w:left="720"/>
      <w:contextualSpacing/>
    </w:pPr>
    <w:rPr>
      <w:rFonts w:ascii="Calibri" w:hAnsi="Calibri"/>
      <w:sz w:val="22"/>
      <w:szCs w:val="22"/>
    </w:rPr>
  </w:style>
  <w:style w:type="paragraph" w:styleId="Tekstpodstawowywcity3">
    <w:name w:val="Body Text Indent 3"/>
    <w:basedOn w:val="Normalny"/>
    <w:link w:val="Tekstpodstawowywcity3Znak"/>
    <w:rsid w:val="00842017"/>
    <w:pPr>
      <w:spacing w:after="120"/>
      <w:ind w:left="283"/>
    </w:pPr>
    <w:rPr>
      <w:sz w:val="16"/>
      <w:szCs w:val="16"/>
    </w:rPr>
  </w:style>
  <w:style w:type="character" w:customStyle="1" w:styleId="Tekstpodstawowywcity3Znak">
    <w:name w:val="Tekst podstawowy wcięty 3 Znak"/>
    <w:basedOn w:val="Domylnaczcionkaakapitu"/>
    <w:link w:val="Tekstpodstawowywcity3"/>
    <w:rsid w:val="00842017"/>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842017"/>
    <w:rPr>
      <w:rFonts w:ascii="Tahoma" w:hAnsi="Tahoma" w:cs="Tahoma"/>
      <w:sz w:val="16"/>
      <w:szCs w:val="16"/>
    </w:rPr>
  </w:style>
  <w:style w:type="character" w:customStyle="1" w:styleId="TekstdymkaZnak">
    <w:name w:val="Tekst dymka Znak"/>
    <w:basedOn w:val="Domylnaczcionkaakapitu"/>
    <w:link w:val="Tekstdymka"/>
    <w:uiPriority w:val="99"/>
    <w:semiHidden/>
    <w:rsid w:val="00842017"/>
    <w:rPr>
      <w:rFonts w:ascii="Tahoma" w:eastAsia="Times New Roman" w:hAnsi="Tahoma" w:cs="Tahoma"/>
      <w:sz w:val="16"/>
      <w:szCs w:val="16"/>
      <w:lang w:eastAsia="pl-PL"/>
    </w:rPr>
  </w:style>
  <w:style w:type="paragraph" w:styleId="Tekstkomentarza">
    <w:name w:val="annotation text"/>
    <w:basedOn w:val="Normalny"/>
    <w:link w:val="TekstkomentarzaZnak"/>
    <w:uiPriority w:val="99"/>
    <w:semiHidden/>
    <w:unhideWhenUsed/>
    <w:rsid w:val="00BB20E0"/>
    <w:rPr>
      <w:sz w:val="20"/>
      <w:szCs w:val="20"/>
    </w:rPr>
  </w:style>
  <w:style w:type="character" w:customStyle="1" w:styleId="TekstkomentarzaZnak">
    <w:name w:val="Tekst komentarza Znak"/>
    <w:basedOn w:val="Domylnaczcionkaakapitu"/>
    <w:link w:val="Tekstkomentarza"/>
    <w:uiPriority w:val="99"/>
    <w:semiHidden/>
    <w:rsid w:val="00BB20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20E0"/>
    <w:rPr>
      <w:b/>
      <w:bCs/>
    </w:rPr>
  </w:style>
  <w:style w:type="character" w:customStyle="1" w:styleId="TematkomentarzaZnak">
    <w:name w:val="Temat komentarza Znak"/>
    <w:basedOn w:val="TekstkomentarzaZnak"/>
    <w:link w:val="Tematkomentarza"/>
    <w:uiPriority w:val="99"/>
    <w:semiHidden/>
    <w:rsid w:val="00BB20E0"/>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9E1A49"/>
    <w:rPr>
      <w:rFonts w:asciiTheme="majorHAnsi" w:eastAsiaTheme="majorEastAsia" w:hAnsiTheme="majorHAnsi" w:cstheme="majorBidi"/>
      <w:b/>
      <w:bCs/>
      <w:color w:val="365F91" w:themeColor="accent1" w:themeShade="BF"/>
      <w:sz w:val="28"/>
      <w:szCs w:val="28"/>
      <w:lang w:eastAsia="pl-PL"/>
    </w:rPr>
  </w:style>
  <w:style w:type="character" w:styleId="Hipercze">
    <w:name w:val="Hyperlink"/>
    <w:basedOn w:val="Domylnaczcionkaakapitu"/>
    <w:rsid w:val="007A5E5C"/>
    <w:rPr>
      <w:rFonts w:cs="Times New Roman"/>
      <w:color w:val="0000FF"/>
      <w:u w:val="single"/>
    </w:rPr>
  </w:style>
  <w:style w:type="paragraph" w:customStyle="1" w:styleId="Default">
    <w:name w:val="Default"/>
    <w:rsid w:val="007A5E5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ltaViewInsertion">
    <w:name w:val="DeltaView Insertion"/>
    <w:rsid w:val="00247CAC"/>
    <w:rPr>
      <w:color w:val="0000FF"/>
      <w:spacing w:val="0"/>
      <w:u w:val="double"/>
    </w:rPr>
  </w:style>
  <w:style w:type="paragraph" w:styleId="Tekstprzypisukocowego">
    <w:name w:val="endnote text"/>
    <w:basedOn w:val="Normalny"/>
    <w:link w:val="TekstprzypisukocowegoZnak"/>
    <w:uiPriority w:val="99"/>
    <w:semiHidden/>
    <w:unhideWhenUsed/>
    <w:rsid w:val="001C2BDD"/>
    <w:rPr>
      <w:sz w:val="20"/>
      <w:szCs w:val="20"/>
    </w:rPr>
  </w:style>
  <w:style w:type="character" w:customStyle="1" w:styleId="TekstprzypisukocowegoZnak">
    <w:name w:val="Tekst przypisu końcowego Znak"/>
    <w:basedOn w:val="Domylnaczcionkaakapitu"/>
    <w:link w:val="Tekstprzypisukocowego"/>
    <w:uiPriority w:val="99"/>
    <w:semiHidden/>
    <w:rsid w:val="001C2BD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C2BDD"/>
    <w:rPr>
      <w:vertAlign w:val="superscript"/>
    </w:rPr>
  </w:style>
  <w:style w:type="paragraph" w:styleId="Mapadokumentu">
    <w:name w:val="Document Map"/>
    <w:basedOn w:val="Normalny"/>
    <w:link w:val="MapadokumentuZnak"/>
    <w:uiPriority w:val="99"/>
    <w:semiHidden/>
    <w:unhideWhenUsed/>
    <w:rsid w:val="00807B0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07B0F"/>
    <w:rPr>
      <w:rFonts w:ascii="Tahoma" w:eastAsia="Times New Roman" w:hAnsi="Tahoma" w:cs="Tahoma"/>
      <w:sz w:val="16"/>
      <w:szCs w:val="16"/>
      <w:lang w:eastAsia="pl-PL"/>
    </w:rPr>
  </w:style>
  <w:style w:type="paragraph" w:styleId="Poprawka">
    <w:name w:val="Revision"/>
    <w:hidden/>
    <w:uiPriority w:val="99"/>
    <w:semiHidden/>
    <w:rsid w:val="002D273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58031641">
      <w:bodyDiv w:val="1"/>
      <w:marLeft w:val="0"/>
      <w:marRight w:val="0"/>
      <w:marTop w:val="0"/>
      <w:marBottom w:val="0"/>
      <w:divBdr>
        <w:top w:val="none" w:sz="0" w:space="0" w:color="auto"/>
        <w:left w:val="none" w:sz="0" w:space="0" w:color="auto"/>
        <w:bottom w:val="none" w:sz="0" w:space="0" w:color="auto"/>
        <w:right w:val="none" w:sz="0" w:space="0" w:color="auto"/>
      </w:divBdr>
    </w:div>
    <w:div w:id="284888539">
      <w:bodyDiv w:val="1"/>
      <w:marLeft w:val="0"/>
      <w:marRight w:val="0"/>
      <w:marTop w:val="0"/>
      <w:marBottom w:val="0"/>
      <w:divBdr>
        <w:top w:val="none" w:sz="0" w:space="0" w:color="auto"/>
        <w:left w:val="none" w:sz="0" w:space="0" w:color="auto"/>
        <w:bottom w:val="none" w:sz="0" w:space="0" w:color="auto"/>
        <w:right w:val="none" w:sz="0" w:space="0" w:color="auto"/>
      </w:divBdr>
    </w:div>
    <w:div w:id="386221236">
      <w:bodyDiv w:val="1"/>
      <w:marLeft w:val="0"/>
      <w:marRight w:val="0"/>
      <w:marTop w:val="0"/>
      <w:marBottom w:val="0"/>
      <w:divBdr>
        <w:top w:val="none" w:sz="0" w:space="0" w:color="auto"/>
        <w:left w:val="none" w:sz="0" w:space="0" w:color="auto"/>
        <w:bottom w:val="none" w:sz="0" w:space="0" w:color="auto"/>
        <w:right w:val="none" w:sz="0" w:space="0" w:color="auto"/>
      </w:divBdr>
    </w:div>
    <w:div w:id="20174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ip.sejm.gov.pl/servlet/Search?todo=open&amp;id=WDU200915712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zowia.eu"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36D13C2-3C3B-47BD-BEF0-0290CDBD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8887</Words>
  <Characters>53328</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mtrzcinska</dc:creator>
  <cp:lastModifiedBy>Marek Domański</cp:lastModifiedBy>
  <cp:revision>2</cp:revision>
  <cp:lastPrinted>2012-05-31T14:28:00Z</cp:lastPrinted>
  <dcterms:created xsi:type="dcterms:W3CDTF">2012-06-12T10:01:00Z</dcterms:created>
  <dcterms:modified xsi:type="dcterms:W3CDTF">2012-06-12T10:01:00Z</dcterms:modified>
</cp:coreProperties>
</file>