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94F" w:rsidRPr="00AD3FC9" w:rsidRDefault="00F66730" w:rsidP="00127D03">
      <w:pPr>
        <w:ind w:left="3972" w:firstLine="708"/>
        <w:rPr>
          <w:b/>
          <w:bCs/>
          <w:sz w:val="22"/>
          <w:szCs w:val="22"/>
        </w:rPr>
      </w:pPr>
      <w:r>
        <w:rPr>
          <w:b/>
          <w:bCs/>
          <w:sz w:val="22"/>
          <w:szCs w:val="22"/>
        </w:rPr>
        <w:t xml:space="preserve">     </w:t>
      </w:r>
      <w:r w:rsidR="00127D03">
        <w:rPr>
          <w:b/>
          <w:bCs/>
          <w:sz w:val="22"/>
          <w:szCs w:val="22"/>
        </w:rPr>
        <w:t xml:space="preserve"> </w:t>
      </w:r>
      <w:r w:rsidR="0025494F" w:rsidRPr="00AD3FC9">
        <w:rPr>
          <w:b/>
          <w:bCs/>
          <w:sz w:val="22"/>
          <w:szCs w:val="22"/>
        </w:rPr>
        <w:t xml:space="preserve">Załącznik Nr </w:t>
      </w:r>
      <w:r w:rsidR="00982B10">
        <w:rPr>
          <w:b/>
          <w:bCs/>
          <w:sz w:val="22"/>
          <w:szCs w:val="22"/>
        </w:rPr>
        <w:t xml:space="preserve">1 </w:t>
      </w:r>
      <w:r w:rsidR="0025494F">
        <w:rPr>
          <w:b/>
          <w:bCs/>
          <w:sz w:val="22"/>
          <w:szCs w:val="22"/>
        </w:rPr>
        <w:t>do uchwały</w:t>
      </w:r>
      <w:r w:rsidR="009E7D86">
        <w:rPr>
          <w:b/>
          <w:bCs/>
          <w:sz w:val="22"/>
          <w:szCs w:val="22"/>
        </w:rPr>
        <w:t xml:space="preserve"> </w:t>
      </w:r>
      <w:r w:rsidR="002240B6">
        <w:rPr>
          <w:b/>
          <w:bCs/>
          <w:sz w:val="22"/>
          <w:szCs w:val="22"/>
        </w:rPr>
        <w:t>Nr</w:t>
      </w:r>
      <w:r>
        <w:rPr>
          <w:b/>
          <w:bCs/>
          <w:sz w:val="22"/>
          <w:szCs w:val="22"/>
        </w:rPr>
        <w:t xml:space="preserve"> 1594/285/13</w:t>
      </w:r>
      <w:r w:rsidR="00127D03">
        <w:rPr>
          <w:b/>
          <w:bCs/>
          <w:sz w:val="22"/>
          <w:szCs w:val="22"/>
        </w:rPr>
        <w:t xml:space="preserve">                      </w:t>
      </w:r>
    </w:p>
    <w:p w:rsidR="0025494F" w:rsidRPr="00AD3FC9" w:rsidRDefault="0025494F" w:rsidP="00B85D04">
      <w:pPr>
        <w:ind w:left="4680"/>
        <w:jc w:val="right"/>
        <w:rPr>
          <w:b/>
          <w:bCs/>
          <w:sz w:val="22"/>
          <w:szCs w:val="22"/>
        </w:rPr>
      </w:pPr>
      <w:r w:rsidRPr="00AD3FC9">
        <w:rPr>
          <w:b/>
          <w:bCs/>
          <w:sz w:val="22"/>
          <w:szCs w:val="22"/>
        </w:rPr>
        <w:t>Zarządu Województwa Mazowieckiego</w:t>
      </w:r>
    </w:p>
    <w:p w:rsidR="0025494F" w:rsidRPr="00AD3FC9" w:rsidRDefault="00127D03" w:rsidP="00757573">
      <w:pPr>
        <w:ind w:left="4680"/>
        <w:rPr>
          <w:b/>
          <w:bCs/>
          <w:sz w:val="22"/>
          <w:szCs w:val="22"/>
        </w:rPr>
      </w:pPr>
      <w:r>
        <w:rPr>
          <w:b/>
          <w:bCs/>
          <w:sz w:val="22"/>
          <w:szCs w:val="22"/>
        </w:rPr>
        <w:t xml:space="preserve">             </w:t>
      </w:r>
      <w:r w:rsidR="0025494F">
        <w:rPr>
          <w:b/>
          <w:bCs/>
          <w:sz w:val="22"/>
          <w:szCs w:val="22"/>
        </w:rPr>
        <w:t>z dnia</w:t>
      </w:r>
      <w:r w:rsidR="00F66730">
        <w:rPr>
          <w:b/>
          <w:bCs/>
          <w:sz w:val="22"/>
          <w:szCs w:val="22"/>
        </w:rPr>
        <w:t xml:space="preserve"> 10 września </w:t>
      </w:r>
      <w:r w:rsidR="002240B6">
        <w:rPr>
          <w:b/>
          <w:bCs/>
          <w:sz w:val="22"/>
          <w:szCs w:val="22"/>
        </w:rPr>
        <w:t>2013 r.</w:t>
      </w:r>
    </w:p>
    <w:p w:rsidR="0025494F" w:rsidRDefault="0025494F" w:rsidP="00B85D04">
      <w:pPr>
        <w:jc w:val="right"/>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Default="0025494F" w:rsidP="00A7608B">
      <w:pPr>
        <w:jc w:val="center"/>
      </w:pPr>
    </w:p>
    <w:p w:rsidR="0025494F" w:rsidRPr="00FF2DE3" w:rsidRDefault="0025494F" w:rsidP="00A7608B">
      <w:pPr>
        <w:jc w:val="center"/>
      </w:pP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 xml:space="preserve">ZARZĄD </w:t>
      </w:r>
    </w:p>
    <w:p w:rsidR="0025494F" w:rsidRPr="00FF2DE3" w:rsidRDefault="0025494F" w:rsidP="00A7608B">
      <w:pPr>
        <w:widowControl w:val="0"/>
        <w:spacing w:line="360" w:lineRule="auto"/>
        <w:jc w:val="center"/>
        <w:rPr>
          <w:rFonts w:ascii="Times New (W1)" w:hAnsi="Times New (W1)" w:cs="Times New (W1)"/>
          <w:b/>
          <w:bCs/>
          <w:sz w:val="40"/>
          <w:szCs w:val="40"/>
        </w:rPr>
      </w:pPr>
      <w:r w:rsidRPr="00FF2DE3">
        <w:rPr>
          <w:rFonts w:ascii="Times New (W1)" w:hAnsi="Times New (W1)" w:cs="Times New (W1)"/>
          <w:b/>
          <w:bCs/>
          <w:sz w:val="40"/>
          <w:szCs w:val="40"/>
        </w:rPr>
        <w:t>WOJEWÓDZTWA MAZOWIECKIEGO</w: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5444A8" w:rsidP="00A7608B">
      <w:pPr>
        <w:widowControl w:val="0"/>
        <w:jc w:val="center"/>
      </w:pPr>
      <w:r>
        <w:rPr>
          <w:noProof/>
        </w:rPr>
        <w:pict>
          <v:shapetype id="_x0000_t202" coordsize="21600,21600" o:spt="202" path="m,l,21600r21600,l21600,xe">
            <v:stroke joinstyle="miter"/>
            <v:path gradientshapeok="t" o:connecttype="rect"/>
          </v:shapetype>
          <v:shape id="_x0000_s1026" type="#_x0000_t202" style="position:absolute;left:0;text-align:left;margin-left:291.05pt;margin-top:-673.15pt;width:117pt;height:27pt;z-index:251641344" filled="f" stroked="f">
            <v:textbox style="mso-next-textbox:#_x0000_s1026">
              <w:txbxContent>
                <w:p w:rsidR="0029375A" w:rsidRDefault="0029375A" w:rsidP="00A7608B">
                  <w:pPr>
                    <w:rPr>
                      <w:sz w:val="16"/>
                      <w:szCs w:val="16"/>
                    </w:rPr>
                  </w:pPr>
                  <w:r w:rsidRPr="00F274D8">
                    <w:rPr>
                      <w:sz w:val="14"/>
                      <w:szCs w:val="14"/>
                    </w:rPr>
                    <w:t>EUROPEJSKI FUNDUSZ</w:t>
                  </w:r>
                  <w:r>
                    <w:rPr>
                      <w:sz w:val="14"/>
                      <w:szCs w:val="14"/>
                    </w:rPr>
                    <w:t xml:space="preserve">                                                                                                                                                       </w:t>
                  </w:r>
                  <w:r w:rsidRPr="00F274D8">
                    <w:rPr>
                      <w:sz w:val="14"/>
                      <w:szCs w:val="14"/>
                    </w:rPr>
                    <w:t>ROZWOJU REGIONALNEGO</w:t>
                  </w:r>
                </w:p>
                <w:p w:rsidR="0029375A" w:rsidRDefault="0029375A" w:rsidP="00A7608B"/>
              </w:txbxContent>
            </v:textbox>
          </v:shape>
        </w:pict>
      </w:r>
      <w:r>
        <w:rPr>
          <w:noProof/>
        </w:rPr>
        <w:pict>
          <v:shape id="_x0000_s1027" type="#_x0000_t202" style="position:absolute;left:0;text-align:left;margin-left:23.45pt;margin-top:-687.3pt;width:149.6pt;height:38.1pt;z-index:251642368" filled="f" stroked="f">
            <v:textbox style="mso-next-textbox:#_x0000_s1027">
              <w:txbxContent>
                <w:p w:rsidR="0029375A" w:rsidRDefault="0029375A" w:rsidP="00A7608B">
                  <w:pPr>
                    <w:ind w:left="-180"/>
                  </w:pPr>
                  <w:r>
                    <w:t xml:space="preserve">  </w:t>
                  </w:r>
                </w:p>
                <w:p w:rsidR="0029375A" w:rsidRPr="00F07B1A" w:rsidRDefault="0029375A" w:rsidP="00A7608B">
                  <w:pPr>
                    <w:rPr>
                      <w:b/>
                      <w:bCs/>
                      <w:sz w:val="16"/>
                      <w:szCs w:val="16"/>
                    </w:rPr>
                  </w:pPr>
                  <w:r>
                    <w:rPr>
                      <w:b/>
                      <w:bCs/>
                      <w:sz w:val="16"/>
                      <w:szCs w:val="16"/>
                    </w:rPr>
                    <w:t xml:space="preserve"> </w:t>
                  </w:r>
                  <w:r w:rsidRPr="00F07B1A">
                    <w:rPr>
                      <w:b/>
                      <w:bCs/>
                      <w:sz w:val="16"/>
                      <w:szCs w:val="16"/>
                    </w:rPr>
                    <w:t>PROGRAM REGIONALNY</w:t>
                  </w:r>
                </w:p>
                <w:p w:rsidR="0029375A" w:rsidRPr="00F07B1A" w:rsidRDefault="0029375A" w:rsidP="00A7608B">
                  <w:pPr>
                    <w:rPr>
                      <w:sz w:val="14"/>
                      <w:szCs w:val="14"/>
                    </w:rPr>
                  </w:pPr>
                  <w:r>
                    <w:rPr>
                      <w:sz w:val="14"/>
                      <w:szCs w:val="14"/>
                    </w:rPr>
                    <w:t xml:space="preserve"> </w:t>
                  </w:r>
                  <w:r w:rsidRPr="00F07B1A">
                    <w:rPr>
                      <w:sz w:val="14"/>
                      <w:szCs w:val="14"/>
                    </w:rPr>
                    <w:t>NARODOWA STRATEGIA SPÓJNOŚCI</w:t>
                  </w:r>
                </w:p>
              </w:txbxContent>
            </v:textbox>
          </v:shape>
        </w:pict>
      </w: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rPr>
      </w:pP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Szczegółowy Opis Priorytetów</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Regionalnego Programu Operacyjnego</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 xml:space="preserve">Województwa Mazowieckiego </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2007 – 2013</w:t>
      </w:r>
    </w:p>
    <w:p w:rsidR="0025494F" w:rsidRPr="00FF2DE3" w:rsidRDefault="0025494F" w:rsidP="00A7608B">
      <w:pPr>
        <w:widowControl w:val="0"/>
        <w:jc w:val="center"/>
        <w:rPr>
          <w:rFonts w:ascii="Times New (W1)" w:hAnsi="Times New (W1)" w:cs="Times New (W1)"/>
          <w:b/>
          <w:bCs/>
          <w:smallCaps/>
          <w:sz w:val="40"/>
          <w:szCs w:val="40"/>
        </w:rPr>
      </w:pPr>
      <w:r w:rsidRPr="00FF2DE3">
        <w:rPr>
          <w:rFonts w:ascii="Times New (W1)" w:hAnsi="Times New (W1)" w:cs="Times New (W1)"/>
          <w:b/>
          <w:bCs/>
          <w:smallCaps/>
          <w:sz w:val="40"/>
          <w:szCs w:val="40"/>
        </w:rPr>
        <w:t>(Uszczegółowienie RPO WM)</w:t>
      </w:r>
    </w:p>
    <w:p w:rsidR="0025494F" w:rsidRPr="00FF2DE3" w:rsidRDefault="0025494F" w:rsidP="00A7608B">
      <w:pPr>
        <w:widowControl w:val="0"/>
        <w:jc w:val="center"/>
        <w:rPr>
          <w:sz w:val="32"/>
          <w:szCs w:val="32"/>
        </w:rP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Pr="00FF2DE3" w:rsidRDefault="0025494F" w:rsidP="00A7608B">
      <w:pPr>
        <w:widowControl w:val="0"/>
        <w:jc w:val="center"/>
      </w:pPr>
    </w:p>
    <w:p w:rsidR="0025494F" w:rsidRDefault="0025494F" w:rsidP="00A7608B">
      <w:pPr>
        <w:jc w:val="center"/>
      </w:pPr>
      <w:r w:rsidRPr="00FF2DE3">
        <w:t>Warszawa,</w:t>
      </w:r>
      <w:r w:rsidR="004F5FF3">
        <w:t xml:space="preserve"> </w:t>
      </w:r>
      <w:r w:rsidR="00F66730">
        <w:t xml:space="preserve">wrzesień </w:t>
      </w:r>
      <w:r w:rsidRPr="00FF2DE3">
        <w:t>20</w:t>
      </w:r>
      <w:r>
        <w:t>1</w:t>
      </w:r>
      <w:r w:rsidR="003D32A8">
        <w:t>3</w:t>
      </w:r>
      <w:r w:rsidRPr="00FF2DE3">
        <w:t xml:space="preserve"> r.</w:t>
      </w:r>
    </w:p>
    <w:p w:rsidR="0025494F" w:rsidRPr="00FF2DE3" w:rsidRDefault="0025494F" w:rsidP="00A7608B">
      <w:pPr>
        <w:jc w:val="center"/>
      </w:pPr>
    </w:p>
    <w:p w:rsidR="0025494F" w:rsidRDefault="00554664" w:rsidP="00A7608B">
      <w:pPr>
        <w:jc w:val="center"/>
      </w:pPr>
      <w:r>
        <w:rPr>
          <w:noProof/>
        </w:rPr>
        <w:drawing>
          <wp:inline distT="0" distB="0" distL="0" distR="0">
            <wp:extent cx="5603240" cy="72326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5603240" cy="723265"/>
                    </a:xfrm>
                    <a:prstGeom prst="rect">
                      <a:avLst/>
                    </a:prstGeom>
                    <a:noFill/>
                    <a:ln w="9525">
                      <a:noFill/>
                      <a:miter lim="800000"/>
                      <a:headEnd/>
                      <a:tailEnd/>
                    </a:ln>
                  </pic:spPr>
                </pic:pic>
              </a:graphicData>
            </a:graphic>
          </wp:inline>
        </w:drawing>
      </w:r>
    </w:p>
    <w:p w:rsidR="0025494F" w:rsidRDefault="0025494F">
      <w:r>
        <w:br w:type="page"/>
      </w:r>
    </w:p>
    <w:p w:rsidR="00C637BD" w:rsidRDefault="005444A8">
      <w:pPr>
        <w:pStyle w:val="Spistreci1"/>
        <w:tabs>
          <w:tab w:val="right" w:leader="dot" w:pos="9060"/>
        </w:tabs>
        <w:rPr>
          <w:rFonts w:asciiTheme="minorHAnsi" w:eastAsiaTheme="minorEastAsia" w:hAnsiTheme="minorHAnsi" w:cstheme="minorBidi"/>
          <w:b w:val="0"/>
          <w:bCs w:val="0"/>
          <w:caps w:val="0"/>
          <w:noProof/>
          <w:sz w:val="22"/>
          <w:szCs w:val="22"/>
        </w:rPr>
      </w:pPr>
      <w:r w:rsidRPr="005444A8">
        <w:lastRenderedPageBreak/>
        <w:fldChar w:fldCharType="begin"/>
      </w:r>
      <w:r w:rsidR="000A25B4">
        <w:instrText xml:space="preserve"> TOC \o "1-3" \h \z \u </w:instrText>
      </w:r>
      <w:r w:rsidRPr="005444A8">
        <w:fldChar w:fldCharType="separate"/>
      </w:r>
      <w:hyperlink w:anchor="_Toc366132734" w:history="1">
        <w:r w:rsidR="00C637BD" w:rsidRPr="00737328">
          <w:rPr>
            <w:rStyle w:val="Hipercze"/>
            <w:rFonts w:ascii="Times New Roman" w:hAnsi="Times New Roman"/>
            <w:noProof/>
          </w:rPr>
          <w:t>Wstęp</w:t>
        </w:r>
        <w:r w:rsidR="00C637BD">
          <w:rPr>
            <w:noProof/>
            <w:webHidden/>
          </w:rPr>
          <w:tab/>
        </w:r>
        <w:r>
          <w:rPr>
            <w:noProof/>
            <w:webHidden/>
          </w:rPr>
          <w:fldChar w:fldCharType="begin"/>
        </w:r>
        <w:r w:rsidR="00C637BD">
          <w:rPr>
            <w:noProof/>
            <w:webHidden/>
          </w:rPr>
          <w:instrText xml:space="preserve"> PAGEREF _Toc366132734 \h </w:instrText>
        </w:r>
        <w:r>
          <w:rPr>
            <w:noProof/>
            <w:webHidden/>
          </w:rPr>
        </w:r>
        <w:r>
          <w:rPr>
            <w:noProof/>
            <w:webHidden/>
          </w:rPr>
          <w:fldChar w:fldCharType="separate"/>
        </w:r>
        <w:r w:rsidR="00C16E48">
          <w:rPr>
            <w:noProof/>
            <w:webHidden/>
          </w:rPr>
          <w:t>5</w:t>
        </w:r>
        <w:r>
          <w:rPr>
            <w:noProof/>
            <w:webHidden/>
          </w:rPr>
          <w:fldChar w:fldCharType="end"/>
        </w:r>
      </w:hyperlink>
    </w:p>
    <w:p w:rsidR="00C637BD" w:rsidRDefault="005444A8">
      <w:pPr>
        <w:pStyle w:val="Spistreci1"/>
        <w:tabs>
          <w:tab w:val="right" w:leader="dot" w:pos="9060"/>
        </w:tabs>
        <w:rPr>
          <w:rFonts w:asciiTheme="minorHAnsi" w:eastAsiaTheme="minorEastAsia" w:hAnsiTheme="minorHAnsi" w:cstheme="minorBidi"/>
          <w:b w:val="0"/>
          <w:bCs w:val="0"/>
          <w:caps w:val="0"/>
          <w:noProof/>
          <w:sz w:val="22"/>
          <w:szCs w:val="22"/>
        </w:rPr>
      </w:pPr>
      <w:hyperlink w:anchor="_Toc366132735" w:history="1">
        <w:r w:rsidR="00C637BD" w:rsidRPr="00737328">
          <w:rPr>
            <w:rStyle w:val="Hipercze"/>
            <w:noProof/>
          </w:rPr>
          <w:t>I. Informacje nt. Regionalnego Programu Operacyjnego Województwa Mazowieckiego 2007-2013 i Szczegółowego Opisu Priorytetów Regionalnego Programu Operacyjnego Województwa Mazowieckiego 2007-2013</w:t>
        </w:r>
        <w:r w:rsidR="00C637BD">
          <w:rPr>
            <w:noProof/>
            <w:webHidden/>
          </w:rPr>
          <w:tab/>
        </w:r>
        <w:r>
          <w:rPr>
            <w:noProof/>
            <w:webHidden/>
          </w:rPr>
          <w:fldChar w:fldCharType="begin"/>
        </w:r>
        <w:r w:rsidR="00C637BD">
          <w:rPr>
            <w:noProof/>
            <w:webHidden/>
          </w:rPr>
          <w:instrText xml:space="preserve"> PAGEREF _Toc366132735 \h </w:instrText>
        </w:r>
        <w:r>
          <w:rPr>
            <w:noProof/>
            <w:webHidden/>
          </w:rPr>
        </w:r>
        <w:r>
          <w:rPr>
            <w:noProof/>
            <w:webHidden/>
          </w:rPr>
          <w:fldChar w:fldCharType="separate"/>
        </w:r>
        <w:r w:rsidR="00C16E48">
          <w:rPr>
            <w:noProof/>
            <w:webHidden/>
          </w:rPr>
          <w:t>6</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36" w:history="1">
        <w:r w:rsidR="00C637BD" w:rsidRPr="00737328">
          <w:rPr>
            <w:rStyle w:val="Hipercze"/>
            <w:noProof/>
          </w:rPr>
          <w:t>1. Podstawowe informacje.</w:t>
        </w:r>
        <w:r w:rsidR="00C637BD">
          <w:rPr>
            <w:noProof/>
            <w:webHidden/>
          </w:rPr>
          <w:tab/>
        </w:r>
        <w:r>
          <w:rPr>
            <w:noProof/>
            <w:webHidden/>
          </w:rPr>
          <w:fldChar w:fldCharType="begin"/>
        </w:r>
        <w:r w:rsidR="00C637BD">
          <w:rPr>
            <w:noProof/>
            <w:webHidden/>
          </w:rPr>
          <w:instrText xml:space="preserve"> PAGEREF _Toc366132736 \h </w:instrText>
        </w:r>
        <w:r>
          <w:rPr>
            <w:noProof/>
            <w:webHidden/>
          </w:rPr>
        </w:r>
        <w:r>
          <w:rPr>
            <w:noProof/>
            <w:webHidden/>
          </w:rPr>
          <w:fldChar w:fldCharType="separate"/>
        </w:r>
        <w:r w:rsidR="00C16E48">
          <w:rPr>
            <w:noProof/>
            <w:webHidden/>
          </w:rPr>
          <w:t>6</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37" w:history="1">
        <w:r w:rsidR="00C637BD" w:rsidRPr="00737328">
          <w:rPr>
            <w:rStyle w:val="Hipercze"/>
            <w:noProof/>
          </w:rPr>
          <w:t>2. Skrócony opis RPO WM.</w:t>
        </w:r>
        <w:r w:rsidR="00C637BD">
          <w:rPr>
            <w:noProof/>
            <w:webHidden/>
          </w:rPr>
          <w:tab/>
        </w:r>
        <w:r>
          <w:rPr>
            <w:noProof/>
            <w:webHidden/>
          </w:rPr>
          <w:fldChar w:fldCharType="begin"/>
        </w:r>
        <w:r w:rsidR="00C637BD">
          <w:rPr>
            <w:noProof/>
            <w:webHidden/>
          </w:rPr>
          <w:instrText xml:space="preserve"> PAGEREF _Toc366132737 \h </w:instrText>
        </w:r>
        <w:r>
          <w:rPr>
            <w:noProof/>
            <w:webHidden/>
          </w:rPr>
        </w:r>
        <w:r>
          <w:rPr>
            <w:noProof/>
            <w:webHidden/>
          </w:rPr>
          <w:fldChar w:fldCharType="separate"/>
        </w:r>
        <w:r w:rsidR="00C16E48">
          <w:rPr>
            <w:noProof/>
            <w:webHidden/>
          </w:rPr>
          <w:t>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38" w:history="1">
        <w:r w:rsidR="00C637BD" w:rsidRPr="00737328">
          <w:rPr>
            <w:rStyle w:val="Hipercze"/>
            <w:noProof/>
          </w:rPr>
          <w:t>3. Finansowanie.</w:t>
        </w:r>
        <w:r w:rsidR="00C637BD">
          <w:rPr>
            <w:noProof/>
            <w:webHidden/>
          </w:rPr>
          <w:tab/>
        </w:r>
        <w:r>
          <w:rPr>
            <w:noProof/>
            <w:webHidden/>
          </w:rPr>
          <w:fldChar w:fldCharType="begin"/>
        </w:r>
        <w:r w:rsidR="00C637BD">
          <w:rPr>
            <w:noProof/>
            <w:webHidden/>
          </w:rPr>
          <w:instrText xml:space="preserve"> PAGEREF _Toc366132738 \h </w:instrText>
        </w:r>
        <w:r>
          <w:rPr>
            <w:noProof/>
            <w:webHidden/>
          </w:rPr>
        </w:r>
        <w:r>
          <w:rPr>
            <w:noProof/>
            <w:webHidden/>
          </w:rPr>
          <w:fldChar w:fldCharType="separate"/>
        </w:r>
        <w:r w:rsidR="00C16E48">
          <w:rPr>
            <w:noProof/>
            <w:webHidden/>
          </w:rPr>
          <w:t>9</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39" w:history="1">
        <w:r w:rsidR="00C637BD" w:rsidRPr="00737328">
          <w:rPr>
            <w:rStyle w:val="Hipercze"/>
            <w:noProof/>
          </w:rPr>
          <w:t>4. Przepływy finansowe.</w:t>
        </w:r>
        <w:r w:rsidR="00C637BD">
          <w:rPr>
            <w:noProof/>
            <w:webHidden/>
          </w:rPr>
          <w:tab/>
        </w:r>
        <w:r>
          <w:rPr>
            <w:noProof/>
            <w:webHidden/>
          </w:rPr>
          <w:fldChar w:fldCharType="begin"/>
        </w:r>
        <w:r w:rsidR="00C637BD">
          <w:rPr>
            <w:noProof/>
            <w:webHidden/>
          </w:rPr>
          <w:instrText xml:space="preserve"> PAGEREF _Toc366132739 \h </w:instrText>
        </w:r>
        <w:r>
          <w:rPr>
            <w:noProof/>
            <w:webHidden/>
          </w:rPr>
        </w:r>
        <w:r>
          <w:rPr>
            <w:noProof/>
            <w:webHidden/>
          </w:rPr>
          <w:fldChar w:fldCharType="separate"/>
        </w:r>
        <w:r w:rsidR="00C16E48">
          <w:rPr>
            <w:noProof/>
            <w:webHidden/>
          </w:rPr>
          <w:t>10</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40" w:history="1">
        <w:r w:rsidR="00C637BD" w:rsidRPr="00737328">
          <w:rPr>
            <w:rStyle w:val="Hipercze"/>
            <w:noProof/>
          </w:rPr>
          <w:t>5. Kwalifikowalność wydatków</w:t>
        </w:r>
        <w:r w:rsidR="00C637BD">
          <w:rPr>
            <w:noProof/>
            <w:webHidden/>
          </w:rPr>
          <w:tab/>
        </w:r>
        <w:r>
          <w:rPr>
            <w:noProof/>
            <w:webHidden/>
          </w:rPr>
          <w:fldChar w:fldCharType="begin"/>
        </w:r>
        <w:r w:rsidR="00C637BD">
          <w:rPr>
            <w:noProof/>
            <w:webHidden/>
          </w:rPr>
          <w:instrText xml:space="preserve"> PAGEREF _Toc366132740 \h </w:instrText>
        </w:r>
        <w:r>
          <w:rPr>
            <w:noProof/>
            <w:webHidden/>
          </w:rPr>
        </w:r>
        <w:r>
          <w:rPr>
            <w:noProof/>
            <w:webHidden/>
          </w:rPr>
          <w:fldChar w:fldCharType="separate"/>
        </w:r>
        <w:r w:rsidR="00C16E48">
          <w:rPr>
            <w:noProof/>
            <w:webHidden/>
          </w:rPr>
          <w:t>25</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41" w:history="1">
        <w:r w:rsidR="00C637BD" w:rsidRPr="00737328">
          <w:rPr>
            <w:rStyle w:val="Hipercze"/>
            <w:noProof/>
          </w:rPr>
          <w:t>6. Opis systemu wyboru projektów</w:t>
        </w:r>
        <w:r w:rsidR="00C637BD">
          <w:rPr>
            <w:noProof/>
            <w:webHidden/>
          </w:rPr>
          <w:tab/>
        </w:r>
        <w:r>
          <w:rPr>
            <w:noProof/>
            <w:webHidden/>
          </w:rPr>
          <w:fldChar w:fldCharType="begin"/>
        </w:r>
        <w:r w:rsidR="00C637BD">
          <w:rPr>
            <w:noProof/>
            <w:webHidden/>
          </w:rPr>
          <w:instrText xml:space="preserve"> PAGEREF _Toc366132741 \h </w:instrText>
        </w:r>
        <w:r>
          <w:rPr>
            <w:noProof/>
            <w:webHidden/>
          </w:rPr>
        </w:r>
        <w:r>
          <w:rPr>
            <w:noProof/>
            <w:webHidden/>
          </w:rPr>
          <w:fldChar w:fldCharType="separate"/>
        </w:r>
        <w:r w:rsidR="00C16E48">
          <w:rPr>
            <w:noProof/>
            <w:webHidden/>
          </w:rPr>
          <w:t>27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42" w:history="1">
        <w:r w:rsidR="00C637BD" w:rsidRPr="00737328">
          <w:rPr>
            <w:rStyle w:val="Hipercze"/>
            <w:noProof/>
          </w:rPr>
          <w:t>7. Wykaz dokumentów służących realizacji Programu.</w:t>
        </w:r>
        <w:r w:rsidR="00C637BD">
          <w:rPr>
            <w:noProof/>
            <w:webHidden/>
          </w:rPr>
          <w:tab/>
        </w:r>
        <w:r>
          <w:rPr>
            <w:noProof/>
            <w:webHidden/>
          </w:rPr>
          <w:fldChar w:fldCharType="begin"/>
        </w:r>
        <w:r w:rsidR="00C637BD">
          <w:rPr>
            <w:noProof/>
            <w:webHidden/>
          </w:rPr>
          <w:instrText xml:space="preserve"> PAGEREF _Toc366132742 \h </w:instrText>
        </w:r>
        <w:r>
          <w:rPr>
            <w:noProof/>
            <w:webHidden/>
          </w:rPr>
        </w:r>
        <w:r>
          <w:rPr>
            <w:noProof/>
            <w:webHidden/>
          </w:rPr>
          <w:fldChar w:fldCharType="separate"/>
        </w:r>
        <w:r w:rsidR="00C16E48">
          <w:rPr>
            <w:noProof/>
            <w:webHidden/>
          </w:rPr>
          <w:t>42</w:t>
        </w:r>
        <w:r>
          <w:rPr>
            <w:noProof/>
            <w:webHidden/>
          </w:rPr>
          <w:fldChar w:fldCharType="end"/>
        </w:r>
      </w:hyperlink>
    </w:p>
    <w:p w:rsidR="00C637BD" w:rsidRDefault="005444A8">
      <w:pPr>
        <w:pStyle w:val="Spistreci1"/>
        <w:tabs>
          <w:tab w:val="right" w:leader="dot" w:pos="9060"/>
        </w:tabs>
        <w:rPr>
          <w:rFonts w:asciiTheme="minorHAnsi" w:eastAsiaTheme="minorEastAsia" w:hAnsiTheme="minorHAnsi" w:cstheme="minorBidi"/>
          <w:b w:val="0"/>
          <w:bCs w:val="0"/>
          <w:caps w:val="0"/>
          <w:noProof/>
          <w:sz w:val="22"/>
          <w:szCs w:val="22"/>
        </w:rPr>
      </w:pPr>
      <w:hyperlink w:anchor="_Toc366132743" w:history="1">
        <w:r w:rsidR="00C637BD" w:rsidRPr="00737328">
          <w:rPr>
            <w:rStyle w:val="Hipercze"/>
            <w:noProof/>
          </w:rPr>
          <w:t>II. Informacje nt. priorytetów i działań RPO WM.</w:t>
        </w:r>
        <w:r w:rsidR="00C637BD">
          <w:rPr>
            <w:noProof/>
            <w:webHidden/>
          </w:rPr>
          <w:tab/>
        </w:r>
        <w:r>
          <w:rPr>
            <w:noProof/>
            <w:webHidden/>
          </w:rPr>
          <w:fldChar w:fldCharType="begin"/>
        </w:r>
        <w:r w:rsidR="00C637BD">
          <w:rPr>
            <w:noProof/>
            <w:webHidden/>
          </w:rPr>
          <w:instrText xml:space="preserve"> PAGEREF _Toc366132743 \h </w:instrText>
        </w:r>
        <w:r>
          <w:rPr>
            <w:noProof/>
            <w:webHidden/>
          </w:rPr>
        </w:r>
        <w:r>
          <w:rPr>
            <w:noProof/>
            <w:webHidden/>
          </w:rPr>
          <w:fldChar w:fldCharType="separate"/>
        </w:r>
        <w:r w:rsidR="00C16E48">
          <w:rPr>
            <w:noProof/>
            <w:webHidden/>
          </w:rPr>
          <w:t>47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44" w:history="1">
        <w:r w:rsidR="00C637BD" w:rsidRPr="00737328">
          <w:rPr>
            <w:rStyle w:val="Hipercze"/>
            <w:noProof/>
          </w:rPr>
          <w:t>Priorytet I - Tworzenie warunków dla rozwoju potencjału innowacyjnego  i przedsiębiorczości na Mazowszu.</w:t>
        </w:r>
        <w:r w:rsidR="00C637BD">
          <w:rPr>
            <w:noProof/>
            <w:webHidden/>
          </w:rPr>
          <w:tab/>
        </w:r>
        <w:r>
          <w:rPr>
            <w:noProof/>
            <w:webHidden/>
          </w:rPr>
          <w:fldChar w:fldCharType="begin"/>
        </w:r>
        <w:r w:rsidR="00C637BD">
          <w:rPr>
            <w:noProof/>
            <w:webHidden/>
          </w:rPr>
          <w:instrText xml:space="preserve"> PAGEREF _Toc366132744 \h </w:instrText>
        </w:r>
        <w:r>
          <w:rPr>
            <w:noProof/>
            <w:webHidden/>
          </w:rPr>
        </w:r>
        <w:r>
          <w:rPr>
            <w:noProof/>
            <w:webHidden/>
          </w:rPr>
          <w:fldChar w:fldCharType="separate"/>
        </w:r>
        <w:r w:rsidR="00C16E48">
          <w:rPr>
            <w:noProof/>
            <w:webHidden/>
          </w:rPr>
          <w:t>48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45" w:history="1">
        <w:r w:rsidR="00C637BD" w:rsidRPr="00737328">
          <w:rPr>
            <w:rStyle w:val="Hipercze"/>
            <w:noProof/>
          </w:rPr>
          <w:t>Działanie 1.1 Wzmocnienie sektora badawczo - rozwojowego</w:t>
        </w:r>
        <w:r w:rsidR="00C637BD">
          <w:rPr>
            <w:noProof/>
            <w:webHidden/>
          </w:rPr>
          <w:tab/>
        </w:r>
        <w:r>
          <w:rPr>
            <w:noProof/>
            <w:webHidden/>
          </w:rPr>
          <w:fldChar w:fldCharType="begin"/>
        </w:r>
        <w:r w:rsidR="00C637BD">
          <w:rPr>
            <w:noProof/>
            <w:webHidden/>
          </w:rPr>
          <w:instrText xml:space="preserve"> PAGEREF _Toc366132745 \h </w:instrText>
        </w:r>
        <w:r>
          <w:rPr>
            <w:noProof/>
            <w:webHidden/>
          </w:rPr>
        </w:r>
        <w:r>
          <w:rPr>
            <w:noProof/>
            <w:webHidden/>
          </w:rPr>
          <w:fldChar w:fldCharType="separate"/>
        </w:r>
        <w:r w:rsidR="00C16E48">
          <w:rPr>
            <w:noProof/>
            <w:webHidden/>
          </w:rPr>
          <w:t>50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46" w:history="1">
        <w:r w:rsidR="00C637BD" w:rsidRPr="00737328">
          <w:rPr>
            <w:rStyle w:val="Hipercze"/>
            <w:noProof/>
          </w:rPr>
          <w:t>Działanie 1.2 Budowa sieci współpracy nauka - gospodarka</w:t>
        </w:r>
        <w:r w:rsidR="00C637BD">
          <w:rPr>
            <w:noProof/>
            <w:webHidden/>
          </w:rPr>
          <w:tab/>
        </w:r>
        <w:r>
          <w:rPr>
            <w:noProof/>
            <w:webHidden/>
          </w:rPr>
          <w:fldChar w:fldCharType="begin"/>
        </w:r>
        <w:r w:rsidR="00C637BD">
          <w:rPr>
            <w:noProof/>
            <w:webHidden/>
          </w:rPr>
          <w:instrText xml:space="preserve"> PAGEREF _Toc366132746 \h </w:instrText>
        </w:r>
        <w:r>
          <w:rPr>
            <w:noProof/>
            <w:webHidden/>
          </w:rPr>
        </w:r>
        <w:r>
          <w:rPr>
            <w:noProof/>
            <w:webHidden/>
          </w:rPr>
          <w:fldChar w:fldCharType="separate"/>
        </w:r>
        <w:r w:rsidR="00C16E48">
          <w:rPr>
            <w:noProof/>
            <w:webHidden/>
          </w:rPr>
          <w:t>55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47" w:history="1">
        <w:r w:rsidR="00C637BD" w:rsidRPr="00737328">
          <w:rPr>
            <w:rStyle w:val="Hipercze"/>
            <w:noProof/>
          </w:rPr>
          <w:t>Działanie 1.3 Kompleksowe przygotowanie terenów pod działalność gospodarczą.</w:t>
        </w:r>
        <w:r w:rsidR="00C637BD">
          <w:rPr>
            <w:noProof/>
            <w:webHidden/>
          </w:rPr>
          <w:tab/>
        </w:r>
        <w:r>
          <w:rPr>
            <w:noProof/>
            <w:webHidden/>
          </w:rPr>
          <w:fldChar w:fldCharType="begin"/>
        </w:r>
        <w:r w:rsidR="00C637BD">
          <w:rPr>
            <w:noProof/>
            <w:webHidden/>
          </w:rPr>
          <w:instrText xml:space="preserve"> PAGEREF _Toc366132747 \h </w:instrText>
        </w:r>
        <w:r>
          <w:rPr>
            <w:noProof/>
            <w:webHidden/>
          </w:rPr>
        </w:r>
        <w:r>
          <w:rPr>
            <w:noProof/>
            <w:webHidden/>
          </w:rPr>
          <w:fldChar w:fldCharType="separate"/>
        </w:r>
        <w:r w:rsidR="00C16E48">
          <w:rPr>
            <w:noProof/>
            <w:webHidden/>
          </w:rPr>
          <w:t>60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48" w:history="1">
        <w:r w:rsidR="00C637BD" w:rsidRPr="00737328">
          <w:rPr>
            <w:rStyle w:val="Hipercze"/>
            <w:noProof/>
          </w:rPr>
          <w:t>Działanie 1.4 Wzmocnienie instytucji otoczenia biznesu</w:t>
        </w:r>
        <w:r w:rsidR="00C637BD">
          <w:rPr>
            <w:noProof/>
            <w:webHidden/>
          </w:rPr>
          <w:tab/>
        </w:r>
        <w:r>
          <w:rPr>
            <w:noProof/>
            <w:webHidden/>
          </w:rPr>
          <w:fldChar w:fldCharType="begin"/>
        </w:r>
        <w:r w:rsidR="00C637BD">
          <w:rPr>
            <w:noProof/>
            <w:webHidden/>
          </w:rPr>
          <w:instrText xml:space="preserve"> PAGEREF _Toc366132748 \h </w:instrText>
        </w:r>
        <w:r>
          <w:rPr>
            <w:noProof/>
            <w:webHidden/>
          </w:rPr>
        </w:r>
        <w:r>
          <w:rPr>
            <w:noProof/>
            <w:webHidden/>
          </w:rPr>
          <w:fldChar w:fldCharType="separate"/>
        </w:r>
        <w:r w:rsidR="00C16E48">
          <w:rPr>
            <w:noProof/>
            <w:webHidden/>
          </w:rPr>
          <w:t>65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49" w:history="1">
        <w:r w:rsidR="00C637BD" w:rsidRPr="00737328">
          <w:rPr>
            <w:rStyle w:val="Hipercze"/>
            <w:noProof/>
          </w:rPr>
          <w:t>Działanie 1.5 Rozwój przedsiębiorczości</w:t>
        </w:r>
        <w:r w:rsidR="00C637BD">
          <w:rPr>
            <w:noProof/>
            <w:webHidden/>
          </w:rPr>
          <w:tab/>
        </w:r>
        <w:r>
          <w:rPr>
            <w:noProof/>
            <w:webHidden/>
          </w:rPr>
          <w:fldChar w:fldCharType="begin"/>
        </w:r>
        <w:r w:rsidR="00C637BD">
          <w:rPr>
            <w:noProof/>
            <w:webHidden/>
          </w:rPr>
          <w:instrText xml:space="preserve"> PAGEREF _Toc366132749 \h </w:instrText>
        </w:r>
        <w:r>
          <w:rPr>
            <w:noProof/>
            <w:webHidden/>
          </w:rPr>
        </w:r>
        <w:r>
          <w:rPr>
            <w:noProof/>
            <w:webHidden/>
          </w:rPr>
          <w:fldChar w:fldCharType="separate"/>
        </w:r>
        <w:r w:rsidR="00C16E48">
          <w:rPr>
            <w:noProof/>
            <w:webHidden/>
          </w:rPr>
          <w:t>73</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0" w:history="1">
        <w:r w:rsidR="00C637BD" w:rsidRPr="00737328">
          <w:rPr>
            <w:rStyle w:val="Hipercze"/>
            <w:noProof/>
          </w:rPr>
          <w:t>Działanie 1.6 Wspieranie powiązań kooperacyjnych o znaczeniu regionalnym</w:t>
        </w:r>
        <w:r w:rsidR="00C637BD">
          <w:rPr>
            <w:noProof/>
            <w:webHidden/>
          </w:rPr>
          <w:tab/>
        </w:r>
        <w:r>
          <w:rPr>
            <w:noProof/>
            <w:webHidden/>
          </w:rPr>
          <w:fldChar w:fldCharType="begin"/>
        </w:r>
        <w:r w:rsidR="00C637BD">
          <w:rPr>
            <w:noProof/>
            <w:webHidden/>
          </w:rPr>
          <w:instrText xml:space="preserve"> PAGEREF _Toc366132750 \h </w:instrText>
        </w:r>
        <w:r>
          <w:rPr>
            <w:noProof/>
            <w:webHidden/>
          </w:rPr>
        </w:r>
        <w:r>
          <w:rPr>
            <w:noProof/>
            <w:webHidden/>
          </w:rPr>
          <w:fldChar w:fldCharType="separate"/>
        </w:r>
        <w:r w:rsidR="00C16E48">
          <w:rPr>
            <w:noProof/>
            <w:webHidden/>
          </w:rPr>
          <w:t>80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1" w:history="1">
        <w:r w:rsidR="00C637BD" w:rsidRPr="00737328">
          <w:rPr>
            <w:rStyle w:val="Hipercze"/>
            <w:noProof/>
          </w:rPr>
          <w:t>Działanie 1.7 Promocja gospodarcza</w:t>
        </w:r>
        <w:r w:rsidR="00C637BD">
          <w:rPr>
            <w:noProof/>
            <w:webHidden/>
          </w:rPr>
          <w:tab/>
        </w:r>
        <w:r>
          <w:rPr>
            <w:noProof/>
            <w:webHidden/>
          </w:rPr>
          <w:fldChar w:fldCharType="begin"/>
        </w:r>
        <w:r w:rsidR="00C637BD">
          <w:rPr>
            <w:noProof/>
            <w:webHidden/>
          </w:rPr>
          <w:instrText xml:space="preserve"> PAGEREF _Toc366132751 \h </w:instrText>
        </w:r>
        <w:r>
          <w:rPr>
            <w:noProof/>
            <w:webHidden/>
          </w:rPr>
        </w:r>
        <w:r>
          <w:rPr>
            <w:noProof/>
            <w:webHidden/>
          </w:rPr>
          <w:fldChar w:fldCharType="separate"/>
        </w:r>
        <w:r w:rsidR="00C16E48">
          <w:rPr>
            <w:noProof/>
            <w:webHidden/>
          </w:rPr>
          <w:t>88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2" w:history="1">
        <w:r w:rsidR="00C637BD" w:rsidRPr="00737328">
          <w:rPr>
            <w:rStyle w:val="Hipercze"/>
            <w:noProof/>
          </w:rPr>
          <w:t>Działanie 1.8 Wsparcie dla przedsiębiorstw w zakresie wdrażania najlepszych dostępnych technik (BAT)</w:t>
        </w:r>
        <w:r w:rsidR="00C637BD">
          <w:rPr>
            <w:noProof/>
            <w:webHidden/>
          </w:rPr>
          <w:tab/>
        </w:r>
        <w:r>
          <w:rPr>
            <w:noProof/>
            <w:webHidden/>
          </w:rPr>
          <w:fldChar w:fldCharType="begin"/>
        </w:r>
        <w:r w:rsidR="00C637BD">
          <w:rPr>
            <w:noProof/>
            <w:webHidden/>
          </w:rPr>
          <w:instrText xml:space="preserve"> PAGEREF _Toc366132752 \h </w:instrText>
        </w:r>
        <w:r>
          <w:rPr>
            <w:noProof/>
            <w:webHidden/>
          </w:rPr>
        </w:r>
        <w:r>
          <w:rPr>
            <w:noProof/>
            <w:webHidden/>
          </w:rPr>
          <w:fldChar w:fldCharType="separate"/>
        </w:r>
        <w:r w:rsidR="00C16E48">
          <w:rPr>
            <w:noProof/>
            <w:webHidden/>
          </w:rPr>
          <w:t>94</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53" w:history="1">
        <w:r w:rsidR="00C637BD" w:rsidRPr="00737328">
          <w:rPr>
            <w:rStyle w:val="Hipercze"/>
            <w:noProof/>
          </w:rPr>
          <w:t>Priorytet II - Przyspieszenie e-Rozwoju Mazowsza.</w:t>
        </w:r>
        <w:r w:rsidR="00C637BD">
          <w:rPr>
            <w:noProof/>
            <w:webHidden/>
          </w:rPr>
          <w:tab/>
        </w:r>
        <w:r>
          <w:rPr>
            <w:noProof/>
            <w:webHidden/>
          </w:rPr>
          <w:fldChar w:fldCharType="begin"/>
        </w:r>
        <w:r w:rsidR="00C637BD">
          <w:rPr>
            <w:noProof/>
            <w:webHidden/>
          </w:rPr>
          <w:instrText xml:space="preserve"> PAGEREF _Toc366132753 \h </w:instrText>
        </w:r>
        <w:r>
          <w:rPr>
            <w:noProof/>
            <w:webHidden/>
          </w:rPr>
        </w:r>
        <w:r>
          <w:rPr>
            <w:noProof/>
            <w:webHidden/>
          </w:rPr>
          <w:fldChar w:fldCharType="separate"/>
        </w:r>
        <w:r w:rsidR="00C16E48">
          <w:rPr>
            <w:noProof/>
            <w:webHidden/>
          </w:rPr>
          <w:t>100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4" w:history="1">
        <w:r w:rsidR="00C637BD" w:rsidRPr="00737328">
          <w:rPr>
            <w:rStyle w:val="Hipercze"/>
            <w:noProof/>
          </w:rPr>
          <w:t>Działanie 2.1 Przeciwdziałanie wykluczeniu informacyjnemu</w:t>
        </w:r>
        <w:r w:rsidR="00C637BD">
          <w:rPr>
            <w:noProof/>
            <w:webHidden/>
          </w:rPr>
          <w:tab/>
        </w:r>
        <w:r>
          <w:rPr>
            <w:noProof/>
            <w:webHidden/>
          </w:rPr>
          <w:fldChar w:fldCharType="begin"/>
        </w:r>
        <w:r w:rsidR="00C637BD">
          <w:rPr>
            <w:noProof/>
            <w:webHidden/>
          </w:rPr>
          <w:instrText xml:space="preserve"> PAGEREF _Toc366132754 \h </w:instrText>
        </w:r>
        <w:r>
          <w:rPr>
            <w:noProof/>
            <w:webHidden/>
          </w:rPr>
        </w:r>
        <w:r>
          <w:rPr>
            <w:noProof/>
            <w:webHidden/>
          </w:rPr>
          <w:fldChar w:fldCharType="separate"/>
        </w:r>
        <w:r w:rsidR="00C16E48">
          <w:rPr>
            <w:noProof/>
            <w:webHidden/>
          </w:rPr>
          <w:t>101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5" w:history="1">
        <w:r w:rsidR="00C637BD" w:rsidRPr="00737328">
          <w:rPr>
            <w:rStyle w:val="Hipercze"/>
            <w:noProof/>
          </w:rPr>
          <w:t>Działanie 2.2 Rozwój e-usług</w:t>
        </w:r>
        <w:r w:rsidR="00C637BD">
          <w:rPr>
            <w:noProof/>
            <w:webHidden/>
          </w:rPr>
          <w:tab/>
        </w:r>
        <w:r>
          <w:rPr>
            <w:noProof/>
            <w:webHidden/>
          </w:rPr>
          <w:fldChar w:fldCharType="begin"/>
        </w:r>
        <w:r w:rsidR="00C637BD">
          <w:rPr>
            <w:noProof/>
            <w:webHidden/>
          </w:rPr>
          <w:instrText xml:space="preserve"> PAGEREF _Toc366132755 \h </w:instrText>
        </w:r>
        <w:r>
          <w:rPr>
            <w:noProof/>
            <w:webHidden/>
          </w:rPr>
        </w:r>
        <w:r>
          <w:rPr>
            <w:noProof/>
            <w:webHidden/>
          </w:rPr>
          <w:fldChar w:fldCharType="separate"/>
        </w:r>
        <w:r w:rsidR="00C16E48">
          <w:rPr>
            <w:noProof/>
            <w:webHidden/>
          </w:rPr>
          <w:t>107</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6" w:history="1">
        <w:r w:rsidR="00C637BD" w:rsidRPr="00737328">
          <w:rPr>
            <w:rStyle w:val="Hipercze"/>
            <w:noProof/>
          </w:rPr>
          <w:t>Działanie 2.3 Technologie komunikacyjne i informacyjne dla MSP</w:t>
        </w:r>
        <w:r w:rsidR="00C637BD">
          <w:rPr>
            <w:noProof/>
            <w:webHidden/>
          </w:rPr>
          <w:tab/>
        </w:r>
        <w:r>
          <w:rPr>
            <w:noProof/>
            <w:webHidden/>
          </w:rPr>
          <w:fldChar w:fldCharType="begin"/>
        </w:r>
        <w:r w:rsidR="00C637BD">
          <w:rPr>
            <w:noProof/>
            <w:webHidden/>
          </w:rPr>
          <w:instrText xml:space="preserve"> PAGEREF _Toc366132756 \h </w:instrText>
        </w:r>
        <w:r>
          <w:rPr>
            <w:noProof/>
            <w:webHidden/>
          </w:rPr>
        </w:r>
        <w:r>
          <w:rPr>
            <w:noProof/>
            <w:webHidden/>
          </w:rPr>
          <w:fldChar w:fldCharType="separate"/>
        </w:r>
        <w:r w:rsidR="00C16E48">
          <w:rPr>
            <w:noProof/>
            <w:webHidden/>
          </w:rPr>
          <w:t>113</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57" w:history="1">
        <w:r w:rsidR="00C637BD" w:rsidRPr="00737328">
          <w:rPr>
            <w:rStyle w:val="Hipercze"/>
            <w:noProof/>
          </w:rPr>
          <w:t>Priorytet III. Regionalny system transportowy.</w:t>
        </w:r>
        <w:r w:rsidR="00C637BD">
          <w:rPr>
            <w:noProof/>
            <w:webHidden/>
          </w:rPr>
          <w:tab/>
        </w:r>
        <w:r>
          <w:rPr>
            <w:noProof/>
            <w:webHidden/>
          </w:rPr>
          <w:fldChar w:fldCharType="begin"/>
        </w:r>
        <w:r w:rsidR="00C637BD">
          <w:rPr>
            <w:noProof/>
            <w:webHidden/>
          </w:rPr>
          <w:instrText xml:space="preserve"> PAGEREF _Toc366132757 \h </w:instrText>
        </w:r>
        <w:r>
          <w:rPr>
            <w:noProof/>
            <w:webHidden/>
          </w:rPr>
        </w:r>
        <w:r>
          <w:rPr>
            <w:noProof/>
            <w:webHidden/>
          </w:rPr>
          <w:fldChar w:fldCharType="separate"/>
        </w:r>
        <w:r w:rsidR="00C16E48">
          <w:rPr>
            <w:noProof/>
            <w:webHidden/>
          </w:rPr>
          <w:t>119</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8" w:history="1">
        <w:r w:rsidR="00C637BD" w:rsidRPr="00737328">
          <w:rPr>
            <w:rStyle w:val="Hipercze"/>
            <w:noProof/>
          </w:rPr>
          <w:t>Działanie 3.1. Infrastruktura drogowa.</w:t>
        </w:r>
        <w:r w:rsidR="00C637BD">
          <w:rPr>
            <w:noProof/>
            <w:webHidden/>
          </w:rPr>
          <w:tab/>
        </w:r>
        <w:r>
          <w:rPr>
            <w:noProof/>
            <w:webHidden/>
          </w:rPr>
          <w:fldChar w:fldCharType="begin"/>
        </w:r>
        <w:r w:rsidR="00C637BD">
          <w:rPr>
            <w:noProof/>
            <w:webHidden/>
          </w:rPr>
          <w:instrText xml:space="preserve"> PAGEREF _Toc366132758 \h </w:instrText>
        </w:r>
        <w:r>
          <w:rPr>
            <w:noProof/>
            <w:webHidden/>
          </w:rPr>
        </w:r>
        <w:r>
          <w:rPr>
            <w:noProof/>
            <w:webHidden/>
          </w:rPr>
          <w:fldChar w:fldCharType="separate"/>
        </w:r>
        <w:r w:rsidR="00C16E48">
          <w:rPr>
            <w:noProof/>
            <w:webHidden/>
          </w:rPr>
          <w:t>121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59" w:history="1">
        <w:r w:rsidR="00C637BD" w:rsidRPr="00737328">
          <w:rPr>
            <w:rStyle w:val="Hipercze"/>
            <w:noProof/>
          </w:rPr>
          <w:t>Działanie 3.2. Regionalny transport publiczny.</w:t>
        </w:r>
        <w:r w:rsidR="00C637BD">
          <w:rPr>
            <w:noProof/>
            <w:webHidden/>
          </w:rPr>
          <w:tab/>
        </w:r>
        <w:r>
          <w:rPr>
            <w:noProof/>
            <w:webHidden/>
          </w:rPr>
          <w:fldChar w:fldCharType="begin"/>
        </w:r>
        <w:r w:rsidR="00C637BD">
          <w:rPr>
            <w:noProof/>
            <w:webHidden/>
          </w:rPr>
          <w:instrText xml:space="preserve"> PAGEREF _Toc366132759 \h </w:instrText>
        </w:r>
        <w:r>
          <w:rPr>
            <w:noProof/>
            <w:webHidden/>
          </w:rPr>
        </w:r>
        <w:r>
          <w:rPr>
            <w:noProof/>
            <w:webHidden/>
          </w:rPr>
          <w:fldChar w:fldCharType="separate"/>
        </w:r>
        <w:r w:rsidR="00C16E48">
          <w:rPr>
            <w:noProof/>
            <w:webHidden/>
          </w:rPr>
          <w:t>127</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0" w:history="1">
        <w:r w:rsidR="00C637BD" w:rsidRPr="00737328">
          <w:rPr>
            <w:rStyle w:val="Hipercze"/>
            <w:noProof/>
          </w:rPr>
          <w:t>Działanie 3.3. Lotniska i infrastruktura lotnicza.</w:t>
        </w:r>
        <w:r w:rsidR="00C637BD">
          <w:rPr>
            <w:noProof/>
            <w:webHidden/>
          </w:rPr>
          <w:tab/>
        </w:r>
        <w:r>
          <w:rPr>
            <w:noProof/>
            <w:webHidden/>
          </w:rPr>
          <w:fldChar w:fldCharType="begin"/>
        </w:r>
        <w:r w:rsidR="00C637BD">
          <w:rPr>
            <w:noProof/>
            <w:webHidden/>
          </w:rPr>
          <w:instrText xml:space="preserve"> PAGEREF _Toc366132760 \h </w:instrText>
        </w:r>
        <w:r>
          <w:rPr>
            <w:noProof/>
            <w:webHidden/>
          </w:rPr>
        </w:r>
        <w:r>
          <w:rPr>
            <w:noProof/>
            <w:webHidden/>
          </w:rPr>
          <w:fldChar w:fldCharType="separate"/>
        </w:r>
        <w:r w:rsidR="00C16E48">
          <w:rPr>
            <w:noProof/>
            <w:webHidden/>
          </w:rPr>
          <w:t>132</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61" w:history="1">
        <w:r w:rsidR="00C637BD" w:rsidRPr="00737328">
          <w:rPr>
            <w:rStyle w:val="Hipercze"/>
            <w:noProof/>
          </w:rPr>
          <w:t>Priorytet IV. Środowisko, zapobieganie zagrożeniom i energetyka.</w:t>
        </w:r>
        <w:r w:rsidR="00C637BD">
          <w:rPr>
            <w:noProof/>
            <w:webHidden/>
          </w:rPr>
          <w:tab/>
        </w:r>
        <w:r>
          <w:rPr>
            <w:noProof/>
            <w:webHidden/>
          </w:rPr>
          <w:fldChar w:fldCharType="begin"/>
        </w:r>
        <w:r w:rsidR="00C637BD">
          <w:rPr>
            <w:noProof/>
            <w:webHidden/>
          </w:rPr>
          <w:instrText xml:space="preserve"> PAGEREF _Toc366132761 \h </w:instrText>
        </w:r>
        <w:r>
          <w:rPr>
            <w:noProof/>
            <w:webHidden/>
          </w:rPr>
        </w:r>
        <w:r>
          <w:rPr>
            <w:noProof/>
            <w:webHidden/>
          </w:rPr>
          <w:fldChar w:fldCharType="separate"/>
        </w:r>
        <w:r w:rsidR="00C16E48">
          <w:rPr>
            <w:noProof/>
            <w:webHidden/>
          </w:rPr>
          <w:t>136</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2" w:history="1">
        <w:r w:rsidR="00C637BD" w:rsidRPr="00737328">
          <w:rPr>
            <w:rStyle w:val="Hipercze"/>
            <w:noProof/>
          </w:rPr>
          <w:t>Działanie 4.1. Gospodarka wodno-ściekowa.</w:t>
        </w:r>
        <w:r w:rsidR="00C637BD">
          <w:rPr>
            <w:noProof/>
            <w:webHidden/>
          </w:rPr>
          <w:tab/>
        </w:r>
        <w:r>
          <w:rPr>
            <w:noProof/>
            <w:webHidden/>
          </w:rPr>
          <w:fldChar w:fldCharType="begin"/>
        </w:r>
        <w:r w:rsidR="00C637BD">
          <w:rPr>
            <w:noProof/>
            <w:webHidden/>
          </w:rPr>
          <w:instrText xml:space="preserve"> PAGEREF _Toc366132762 \h </w:instrText>
        </w:r>
        <w:r>
          <w:rPr>
            <w:noProof/>
            <w:webHidden/>
          </w:rPr>
        </w:r>
        <w:r>
          <w:rPr>
            <w:noProof/>
            <w:webHidden/>
          </w:rPr>
          <w:fldChar w:fldCharType="separate"/>
        </w:r>
        <w:r w:rsidR="00C16E48">
          <w:rPr>
            <w:noProof/>
            <w:webHidden/>
          </w:rPr>
          <w:t>138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3" w:history="1">
        <w:r w:rsidR="00C637BD" w:rsidRPr="00737328">
          <w:rPr>
            <w:rStyle w:val="Hipercze"/>
            <w:noProof/>
          </w:rPr>
          <w:t>Działanie 4.2. Ochrona powierzchni ziemi.</w:t>
        </w:r>
        <w:r w:rsidR="00C637BD">
          <w:rPr>
            <w:noProof/>
            <w:webHidden/>
          </w:rPr>
          <w:tab/>
        </w:r>
        <w:r>
          <w:rPr>
            <w:noProof/>
            <w:webHidden/>
          </w:rPr>
          <w:fldChar w:fldCharType="begin"/>
        </w:r>
        <w:r w:rsidR="00C637BD">
          <w:rPr>
            <w:noProof/>
            <w:webHidden/>
          </w:rPr>
          <w:instrText xml:space="preserve"> PAGEREF _Toc366132763 \h </w:instrText>
        </w:r>
        <w:r>
          <w:rPr>
            <w:noProof/>
            <w:webHidden/>
          </w:rPr>
        </w:r>
        <w:r>
          <w:rPr>
            <w:noProof/>
            <w:webHidden/>
          </w:rPr>
          <w:fldChar w:fldCharType="separate"/>
        </w:r>
        <w:r w:rsidR="00C16E48">
          <w:rPr>
            <w:noProof/>
            <w:webHidden/>
          </w:rPr>
          <w:t>145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4" w:history="1">
        <w:r w:rsidR="00C637BD" w:rsidRPr="00737328">
          <w:rPr>
            <w:rStyle w:val="Hipercze"/>
            <w:noProof/>
          </w:rPr>
          <w:t>Działanie 4.3. Ochrona powietrza, energetyka.</w:t>
        </w:r>
        <w:r w:rsidR="00C637BD">
          <w:rPr>
            <w:noProof/>
            <w:webHidden/>
          </w:rPr>
          <w:tab/>
        </w:r>
        <w:r>
          <w:rPr>
            <w:noProof/>
            <w:webHidden/>
          </w:rPr>
          <w:fldChar w:fldCharType="begin"/>
        </w:r>
        <w:r w:rsidR="00C637BD">
          <w:rPr>
            <w:noProof/>
            <w:webHidden/>
          </w:rPr>
          <w:instrText xml:space="preserve"> PAGEREF _Toc366132764 \h </w:instrText>
        </w:r>
        <w:r>
          <w:rPr>
            <w:noProof/>
            <w:webHidden/>
          </w:rPr>
        </w:r>
        <w:r>
          <w:rPr>
            <w:noProof/>
            <w:webHidden/>
          </w:rPr>
          <w:fldChar w:fldCharType="separate"/>
        </w:r>
        <w:r w:rsidR="00C16E48">
          <w:rPr>
            <w:noProof/>
            <w:webHidden/>
          </w:rPr>
          <w:t>151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5" w:history="1">
        <w:r w:rsidR="00C637BD" w:rsidRPr="00737328">
          <w:rPr>
            <w:rStyle w:val="Hipercze"/>
            <w:noProof/>
          </w:rPr>
          <w:t>Działanie 4.4. Ochrona przyrody, zagrożenia, systemy monitoringu.</w:t>
        </w:r>
        <w:r w:rsidR="00C637BD">
          <w:rPr>
            <w:noProof/>
            <w:webHidden/>
          </w:rPr>
          <w:tab/>
        </w:r>
        <w:r>
          <w:rPr>
            <w:noProof/>
            <w:webHidden/>
          </w:rPr>
          <w:fldChar w:fldCharType="begin"/>
        </w:r>
        <w:r w:rsidR="00C637BD">
          <w:rPr>
            <w:noProof/>
            <w:webHidden/>
          </w:rPr>
          <w:instrText xml:space="preserve"> PAGEREF _Toc366132765 \h </w:instrText>
        </w:r>
        <w:r>
          <w:rPr>
            <w:noProof/>
            <w:webHidden/>
          </w:rPr>
        </w:r>
        <w:r>
          <w:rPr>
            <w:noProof/>
            <w:webHidden/>
          </w:rPr>
          <w:fldChar w:fldCharType="separate"/>
        </w:r>
        <w:r w:rsidR="00C16E48">
          <w:rPr>
            <w:noProof/>
            <w:webHidden/>
          </w:rPr>
          <w:t>164</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66" w:history="1">
        <w:r w:rsidR="00C637BD" w:rsidRPr="00737328">
          <w:rPr>
            <w:rStyle w:val="Hipercze"/>
            <w:noProof/>
          </w:rPr>
          <w:t>Priorytet V. Wzmacnianie roli miast w rozwoju regionu.</w:t>
        </w:r>
        <w:r w:rsidR="00C637BD">
          <w:rPr>
            <w:noProof/>
            <w:webHidden/>
          </w:rPr>
          <w:tab/>
        </w:r>
        <w:r>
          <w:rPr>
            <w:noProof/>
            <w:webHidden/>
          </w:rPr>
          <w:fldChar w:fldCharType="begin"/>
        </w:r>
        <w:r w:rsidR="00C637BD">
          <w:rPr>
            <w:noProof/>
            <w:webHidden/>
          </w:rPr>
          <w:instrText xml:space="preserve"> PAGEREF _Toc366132766 \h </w:instrText>
        </w:r>
        <w:r>
          <w:rPr>
            <w:noProof/>
            <w:webHidden/>
          </w:rPr>
        </w:r>
        <w:r>
          <w:rPr>
            <w:noProof/>
            <w:webHidden/>
          </w:rPr>
          <w:fldChar w:fldCharType="separate"/>
        </w:r>
        <w:r w:rsidR="00C16E48">
          <w:rPr>
            <w:noProof/>
            <w:webHidden/>
          </w:rPr>
          <w:t>171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7" w:history="1">
        <w:r w:rsidR="00C637BD" w:rsidRPr="00737328">
          <w:rPr>
            <w:rStyle w:val="Hipercze"/>
            <w:noProof/>
          </w:rPr>
          <w:t>Działanie 5.1. Transport miejski.</w:t>
        </w:r>
        <w:r w:rsidR="00C637BD">
          <w:rPr>
            <w:noProof/>
            <w:webHidden/>
          </w:rPr>
          <w:tab/>
        </w:r>
        <w:r>
          <w:rPr>
            <w:noProof/>
            <w:webHidden/>
          </w:rPr>
          <w:fldChar w:fldCharType="begin"/>
        </w:r>
        <w:r w:rsidR="00C637BD">
          <w:rPr>
            <w:noProof/>
            <w:webHidden/>
          </w:rPr>
          <w:instrText xml:space="preserve"> PAGEREF _Toc366132767 \h </w:instrText>
        </w:r>
        <w:r>
          <w:rPr>
            <w:noProof/>
            <w:webHidden/>
          </w:rPr>
        </w:r>
        <w:r>
          <w:rPr>
            <w:noProof/>
            <w:webHidden/>
          </w:rPr>
          <w:fldChar w:fldCharType="separate"/>
        </w:r>
        <w:r w:rsidR="00C16E48">
          <w:rPr>
            <w:noProof/>
            <w:webHidden/>
          </w:rPr>
          <w:t>172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68" w:history="1">
        <w:r w:rsidR="00C637BD" w:rsidRPr="00737328">
          <w:rPr>
            <w:rStyle w:val="Hipercze"/>
            <w:noProof/>
          </w:rPr>
          <w:t>Działanie 5.2. Rewitalizacja miast.</w:t>
        </w:r>
        <w:r w:rsidR="00C637BD">
          <w:rPr>
            <w:noProof/>
            <w:webHidden/>
          </w:rPr>
          <w:tab/>
        </w:r>
        <w:r>
          <w:rPr>
            <w:noProof/>
            <w:webHidden/>
          </w:rPr>
          <w:fldChar w:fldCharType="begin"/>
        </w:r>
        <w:r w:rsidR="00C637BD">
          <w:rPr>
            <w:noProof/>
            <w:webHidden/>
          </w:rPr>
          <w:instrText xml:space="preserve"> PAGEREF _Toc366132768 \h </w:instrText>
        </w:r>
        <w:r>
          <w:rPr>
            <w:noProof/>
            <w:webHidden/>
          </w:rPr>
        </w:r>
        <w:r>
          <w:rPr>
            <w:noProof/>
            <w:webHidden/>
          </w:rPr>
          <w:fldChar w:fldCharType="separate"/>
        </w:r>
        <w:r w:rsidR="00C16E48">
          <w:rPr>
            <w:noProof/>
            <w:webHidden/>
          </w:rPr>
          <w:t>177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69" w:history="1">
        <w:r w:rsidR="00C637BD" w:rsidRPr="00737328">
          <w:rPr>
            <w:rStyle w:val="Hipercze"/>
            <w:noProof/>
          </w:rPr>
          <w:t>Priorytet VI. Wykorzystanie walorów naturalnych i kulturowych dla rozwoju turystyki i rekreacji.</w:t>
        </w:r>
        <w:r w:rsidR="00C637BD">
          <w:rPr>
            <w:noProof/>
            <w:webHidden/>
          </w:rPr>
          <w:tab/>
        </w:r>
        <w:r>
          <w:rPr>
            <w:noProof/>
            <w:webHidden/>
          </w:rPr>
          <w:fldChar w:fldCharType="begin"/>
        </w:r>
        <w:r w:rsidR="00C637BD">
          <w:rPr>
            <w:noProof/>
            <w:webHidden/>
          </w:rPr>
          <w:instrText xml:space="preserve"> PAGEREF _Toc366132769 \h </w:instrText>
        </w:r>
        <w:r>
          <w:rPr>
            <w:noProof/>
            <w:webHidden/>
          </w:rPr>
        </w:r>
        <w:r>
          <w:rPr>
            <w:noProof/>
            <w:webHidden/>
          </w:rPr>
          <w:fldChar w:fldCharType="separate"/>
        </w:r>
        <w:r w:rsidR="00C16E48">
          <w:rPr>
            <w:noProof/>
            <w:webHidden/>
          </w:rPr>
          <w:t>189</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0" w:history="1">
        <w:r w:rsidR="00C637BD" w:rsidRPr="00737328">
          <w:rPr>
            <w:rStyle w:val="Hipercze"/>
            <w:noProof/>
          </w:rPr>
          <w:t>Działanie 6.1. Kultura.</w:t>
        </w:r>
        <w:r w:rsidR="00C637BD">
          <w:rPr>
            <w:noProof/>
            <w:webHidden/>
          </w:rPr>
          <w:tab/>
        </w:r>
        <w:r>
          <w:rPr>
            <w:noProof/>
            <w:webHidden/>
          </w:rPr>
          <w:fldChar w:fldCharType="begin"/>
        </w:r>
        <w:r w:rsidR="00C637BD">
          <w:rPr>
            <w:noProof/>
            <w:webHidden/>
          </w:rPr>
          <w:instrText xml:space="preserve"> PAGEREF _Toc366132770 \h </w:instrText>
        </w:r>
        <w:r>
          <w:rPr>
            <w:noProof/>
            <w:webHidden/>
          </w:rPr>
        </w:r>
        <w:r>
          <w:rPr>
            <w:noProof/>
            <w:webHidden/>
          </w:rPr>
          <w:fldChar w:fldCharType="separate"/>
        </w:r>
        <w:r w:rsidR="00C16E48">
          <w:rPr>
            <w:noProof/>
            <w:webHidden/>
          </w:rPr>
          <w:t>190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1" w:history="1">
        <w:r w:rsidR="00C637BD" w:rsidRPr="00737328">
          <w:rPr>
            <w:rStyle w:val="Hipercze"/>
            <w:noProof/>
          </w:rPr>
          <w:t>Działanie 6.2. Turystyka.</w:t>
        </w:r>
        <w:r w:rsidR="00C637BD">
          <w:rPr>
            <w:noProof/>
            <w:webHidden/>
          </w:rPr>
          <w:tab/>
        </w:r>
        <w:r>
          <w:rPr>
            <w:noProof/>
            <w:webHidden/>
          </w:rPr>
          <w:fldChar w:fldCharType="begin"/>
        </w:r>
        <w:r w:rsidR="00C637BD">
          <w:rPr>
            <w:noProof/>
            <w:webHidden/>
          </w:rPr>
          <w:instrText xml:space="preserve"> PAGEREF _Toc366132771 \h </w:instrText>
        </w:r>
        <w:r>
          <w:rPr>
            <w:noProof/>
            <w:webHidden/>
          </w:rPr>
        </w:r>
        <w:r>
          <w:rPr>
            <w:noProof/>
            <w:webHidden/>
          </w:rPr>
          <w:fldChar w:fldCharType="separate"/>
        </w:r>
        <w:r w:rsidR="00C16E48">
          <w:rPr>
            <w:noProof/>
            <w:webHidden/>
          </w:rPr>
          <w:t>197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72" w:history="1">
        <w:r w:rsidR="00C637BD" w:rsidRPr="00737328">
          <w:rPr>
            <w:rStyle w:val="Hipercze"/>
            <w:noProof/>
          </w:rPr>
          <w:t>Priorytet VII. Tworzenie i poprawa warunków dla rozwoju kapitału ludzkiego</w:t>
        </w:r>
        <w:r w:rsidR="00C637BD">
          <w:rPr>
            <w:noProof/>
            <w:webHidden/>
          </w:rPr>
          <w:tab/>
        </w:r>
        <w:r>
          <w:rPr>
            <w:noProof/>
            <w:webHidden/>
          </w:rPr>
          <w:fldChar w:fldCharType="begin"/>
        </w:r>
        <w:r w:rsidR="00C637BD">
          <w:rPr>
            <w:noProof/>
            <w:webHidden/>
          </w:rPr>
          <w:instrText xml:space="preserve"> PAGEREF _Toc366132772 \h </w:instrText>
        </w:r>
        <w:r>
          <w:rPr>
            <w:noProof/>
            <w:webHidden/>
          </w:rPr>
        </w:r>
        <w:r>
          <w:rPr>
            <w:noProof/>
            <w:webHidden/>
          </w:rPr>
          <w:fldChar w:fldCharType="separate"/>
        </w:r>
        <w:r w:rsidR="00C16E48">
          <w:rPr>
            <w:noProof/>
            <w:webHidden/>
          </w:rPr>
          <w:t>203</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3" w:history="1">
        <w:r w:rsidR="00C637BD" w:rsidRPr="00737328">
          <w:rPr>
            <w:rStyle w:val="Hipercze"/>
            <w:noProof/>
          </w:rPr>
          <w:t>Działanie 7.1. Infrastruktura służąca ochronie zdrowia i życia.</w:t>
        </w:r>
        <w:r w:rsidR="00C637BD">
          <w:rPr>
            <w:noProof/>
            <w:webHidden/>
          </w:rPr>
          <w:tab/>
        </w:r>
        <w:r>
          <w:rPr>
            <w:noProof/>
            <w:webHidden/>
          </w:rPr>
          <w:fldChar w:fldCharType="begin"/>
        </w:r>
        <w:r w:rsidR="00C637BD">
          <w:rPr>
            <w:noProof/>
            <w:webHidden/>
          </w:rPr>
          <w:instrText xml:space="preserve"> PAGEREF _Toc366132773 \h </w:instrText>
        </w:r>
        <w:r>
          <w:rPr>
            <w:noProof/>
            <w:webHidden/>
          </w:rPr>
        </w:r>
        <w:r>
          <w:rPr>
            <w:noProof/>
            <w:webHidden/>
          </w:rPr>
          <w:fldChar w:fldCharType="separate"/>
        </w:r>
        <w:r w:rsidR="00C16E48">
          <w:rPr>
            <w:noProof/>
            <w:webHidden/>
          </w:rPr>
          <w:t>204</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4" w:history="1">
        <w:r w:rsidR="00C637BD" w:rsidRPr="00737328">
          <w:rPr>
            <w:rStyle w:val="Hipercze"/>
            <w:noProof/>
          </w:rPr>
          <w:t>Działanie 7.2. Infrastruktura służąca edukacji.</w:t>
        </w:r>
        <w:r w:rsidR="00C637BD">
          <w:rPr>
            <w:noProof/>
            <w:webHidden/>
          </w:rPr>
          <w:tab/>
        </w:r>
        <w:r>
          <w:rPr>
            <w:noProof/>
            <w:webHidden/>
          </w:rPr>
          <w:fldChar w:fldCharType="begin"/>
        </w:r>
        <w:r w:rsidR="00C637BD">
          <w:rPr>
            <w:noProof/>
            <w:webHidden/>
          </w:rPr>
          <w:instrText xml:space="preserve"> PAGEREF _Toc366132774 \h </w:instrText>
        </w:r>
        <w:r>
          <w:rPr>
            <w:noProof/>
            <w:webHidden/>
          </w:rPr>
        </w:r>
        <w:r>
          <w:rPr>
            <w:noProof/>
            <w:webHidden/>
          </w:rPr>
          <w:fldChar w:fldCharType="separate"/>
        </w:r>
        <w:r w:rsidR="00C16E48">
          <w:rPr>
            <w:noProof/>
            <w:webHidden/>
          </w:rPr>
          <w:t>211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5" w:history="1">
        <w:r w:rsidR="00C637BD" w:rsidRPr="00737328">
          <w:rPr>
            <w:rStyle w:val="Hipercze"/>
            <w:noProof/>
          </w:rPr>
          <w:t>Działanie 7.3. Infrastruktura służąca pomocy społecznej.</w:t>
        </w:r>
        <w:r w:rsidR="00C637BD">
          <w:rPr>
            <w:noProof/>
            <w:webHidden/>
          </w:rPr>
          <w:tab/>
        </w:r>
        <w:r>
          <w:rPr>
            <w:noProof/>
            <w:webHidden/>
          </w:rPr>
          <w:fldChar w:fldCharType="begin"/>
        </w:r>
        <w:r w:rsidR="00C637BD">
          <w:rPr>
            <w:noProof/>
            <w:webHidden/>
          </w:rPr>
          <w:instrText xml:space="preserve"> PAGEREF _Toc366132775 \h </w:instrText>
        </w:r>
        <w:r>
          <w:rPr>
            <w:noProof/>
            <w:webHidden/>
          </w:rPr>
        </w:r>
        <w:r>
          <w:rPr>
            <w:noProof/>
            <w:webHidden/>
          </w:rPr>
          <w:fldChar w:fldCharType="separate"/>
        </w:r>
        <w:r w:rsidR="00C16E48">
          <w:rPr>
            <w:noProof/>
            <w:webHidden/>
          </w:rPr>
          <w:t>219</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76" w:history="1">
        <w:r w:rsidR="00C637BD" w:rsidRPr="00737328">
          <w:rPr>
            <w:rStyle w:val="Hipercze"/>
            <w:noProof/>
          </w:rPr>
          <w:t>Priorytet VIII. Pomoc techniczna</w:t>
        </w:r>
        <w:r w:rsidR="00C637BD">
          <w:rPr>
            <w:noProof/>
            <w:webHidden/>
          </w:rPr>
          <w:tab/>
        </w:r>
        <w:r>
          <w:rPr>
            <w:noProof/>
            <w:webHidden/>
          </w:rPr>
          <w:fldChar w:fldCharType="begin"/>
        </w:r>
        <w:r w:rsidR="00C637BD">
          <w:rPr>
            <w:noProof/>
            <w:webHidden/>
          </w:rPr>
          <w:instrText xml:space="preserve"> PAGEREF _Toc366132776 \h </w:instrText>
        </w:r>
        <w:r>
          <w:rPr>
            <w:noProof/>
            <w:webHidden/>
          </w:rPr>
        </w:r>
        <w:r>
          <w:rPr>
            <w:noProof/>
            <w:webHidden/>
          </w:rPr>
          <w:fldChar w:fldCharType="separate"/>
        </w:r>
        <w:r w:rsidR="00C16E48">
          <w:rPr>
            <w:noProof/>
            <w:webHidden/>
          </w:rPr>
          <w:t>225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7" w:history="1">
        <w:r w:rsidR="00C637BD" w:rsidRPr="00737328">
          <w:rPr>
            <w:rStyle w:val="Hipercze"/>
            <w:noProof/>
          </w:rPr>
          <w:t>Działanie 8.1. Wsparcie procesów zarządzania i wdrażania RPO WM</w:t>
        </w:r>
        <w:r w:rsidR="00C637BD">
          <w:rPr>
            <w:noProof/>
            <w:webHidden/>
          </w:rPr>
          <w:tab/>
        </w:r>
        <w:r>
          <w:rPr>
            <w:noProof/>
            <w:webHidden/>
          </w:rPr>
          <w:fldChar w:fldCharType="begin"/>
        </w:r>
        <w:r w:rsidR="00C637BD">
          <w:rPr>
            <w:noProof/>
            <w:webHidden/>
          </w:rPr>
          <w:instrText xml:space="preserve"> PAGEREF _Toc366132777 \h </w:instrText>
        </w:r>
        <w:r>
          <w:rPr>
            <w:noProof/>
            <w:webHidden/>
          </w:rPr>
        </w:r>
        <w:r>
          <w:rPr>
            <w:noProof/>
            <w:webHidden/>
          </w:rPr>
          <w:fldChar w:fldCharType="separate"/>
        </w:r>
        <w:r w:rsidR="00C16E48">
          <w:rPr>
            <w:noProof/>
            <w:webHidden/>
          </w:rPr>
          <w:t>228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78" w:history="1">
        <w:r w:rsidR="00C637BD" w:rsidRPr="00737328">
          <w:rPr>
            <w:rStyle w:val="Hipercze"/>
            <w:noProof/>
          </w:rPr>
          <w:t>Działanie 8.2. Działania informacyjne i promocyjne</w:t>
        </w:r>
        <w:r w:rsidR="00C637BD">
          <w:rPr>
            <w:noProof/>
            <w:webHidden/>
          </w:rPr>
          <w:tab/>
        </w:r>
        <w:r>
          <w:rPr>
            <w:noProof/>
            <w:webHidden/>
          </w:rPr>
          <w:fldChar w:fldCharType="begin"/>
        </w:r>
        <w:r w:rsidR="00C637BD">
          <w:rPr>
            <w:noProof/>
            <w:webHidden/>
          </w:rPr>
          <w:instrText xml:space="preserve"> PAGEREF _Toc366132778 \h </w:instrText>
        </w:r>
        <w:r>
          <w:rPr>
            <w:noProof/>
            <w:webHidden/>
          </w:rPr>
        </w:r>
        <w:r>
          <w:rPr>
            <w:noProof/>
            <w:webHidden/>
          </w:rPr>
          <w:fldChar w:fldCharType="separate"/>
        </w:r>
        <w:r w:rsidR="00C16E48">
          <w:rPr>
            <w:noProof/>
            <w:webHidden/>
          </w:rPr>
          <w:t>233</w:t>
        </w:r>
        <w:r>
          <w:rPr>
            <w:noProof/>
            <w:webHidden/>
          </w:rPr>
          <w:fldChar w:fldCharType="end"/>
        </w:r>
      </w:hyperlink>
    </w:p>
    <w:p w:rsidR="00C637BD" w:rsidRDefault="005444A8">
      <w:pPr>
        <w:pStyle w:val="Spistreci1"/>
        <w:tabs>
          <w:tab w:val="right" w:leader="dot" w:pos="9060"/>
        </w:tabs>
        <w:rPr>
          <w:rFonts w:asciiTheme="minorHAnsi" w:eastAsiaTheme="minorEastAsia" w:hAnsiTheme="minorHAnsi" w:cstheme="minorBidi"/>
          <w:b w:val="0"/>
          <w:bCs w:val="0"/>
          <w:caps w:val="0"/>
          <w:noProof/>
          <w:sz w:val="22"/>
          <w:szCs w:val="22"/>
        </w:rPr>
      </w:pPr>
      <w:hyperlink w:anchor="_Toc366132779" w:history="1">
        <w:r w:rsidR="00C637BD" w:rsidRPr="00737328">
          <w:rPr>
            <w:rStyle w:val="Hipercze"/>
            <w:rFonts w:ascii="Times New Roman" w:hAnsi="Times New Roman"/>
            <w:noProof/>
          </w:rPr>
          <w:t>III. Załączniki</w:t>
        </w:r>
        <w:r w:rsidR="00C637BD">
          <w:rPr>
            <w:noProof/>
            <w:webHidden/>
          </w:rPr>
          <w:tab/>
        </w:r>
        <w:r>
          <w:rPr>
            <w:noProof/>
            <w:webHidden/>
          </w:rPr>
          <w:fldChar w:fldCharType="begin"/>
        </w:r>
        <w:r w:rsidR="00C637BD">
          <w:rPr>
            <w:noProof/>
            <w:webHidden/>
          </w:rPr>
          <w:instrText xml:space="preserve"> PAGEREF _Toc366132779 \h </w:instrText>
        </w:r>
        <w:r>
          <w:rPr>
            <w:noProof/>
            <w:webHidden/>
          </w:rPr>
        </w:r>
        <w:r>
          <w:rPr>
            <w:noProof/>
            <w:webHidden/>
          </w:rPr>
          <w:fldChar w:fldCharType="separate"/>
        </w:r>
        <w:r w:rsidR="00C16E48">
          <w:rPr>
            <w:noProof/>
            <w:webHidden/>
          </w:rPr>
          <w:t>237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80" w:history="1">
        <w:r w:rsidR="00C637BD" w:rsidRPr="00737328">
          <w:rPr>
            <w:rStyle w:val="Hipercze"/>
            <w:noProof/>
          </w:rPr>
          <w:t>Załącznik nr 1. Indykatywna tabela finansowa zobowiązań dla RPO WM w podziale na priorytety i działania z przyporządkowaniem kategorii interwencji funduszy strukturalnych, lata 2007-2013 (w euro).</w:t>
        </w:r>
        <w:r w:rsidR="00C637BD">
          <w:rPr>
            <w:noProof/>
            <w:webHidden/>
          </w:rPr>
          <w:tab/>
        </w:r>
        <w:r>
          <w:rPr>
            <w:noProof/>
            <w:webHidden/>
          </w:rPr>
          <w:fldChar w:fldCharType="begin"/>
        </w:r>
        <w:r w:rsidR="00C637BD">
          <w:rPr>
            <w:noProof/>
            <w:webHidden/>
          </w:rPr>
          <w:instrText xml:space="preserve"> PAGEREF _Toc366132780 \h </w:instrText>
        </w:r>
        <w:r>
          <w:rPr>
            <w:noProof/>
            <w:webHidden/>
          </w:rPr>
        </w:r>
        <w:r>
          <w:rPr>
            <w:noProof/>
            <w:webHidden/>
          </w:rPr>
          <w:fldChar w:fldCharType="separate"/>
        </w:r>
        <w:r w:rsidR="00C16E48">
          <w:rPr>
            <w:noProof/>
            <w:webHidden/>
          </w:rPr>
          <w:t>237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81" w:history="1">
        <w:r w:rsidR="00C637BD" w:rsidRPr="00737328">
          <w:rPr>
            <w:rStyle w:val="Hipercze"/>
            <w:noProof/>
          </w:rPr>
          <w:t>Załącznik nr 2. Poziom wydatków pochodzących z funduszy strukturalnych w ramach programu operacyjnego przeznaczonych na realizację Strategii Lizbońskiej.</w:t>
        </w:r>
        <w:r w:rsidR="00C637BD">
          <w:rPr>
            <w:noProof/>
            <w:webHidden/>
          </w:rPr>
          <w:tab/>
        </w:r>
        <w:r>
          <w:rPr>
            <w:noProof/>
            <w:webHidden/>
          </w:rPr>
          <w:fldChar w:fldCharType="begin"/>
        </w:r>
        <w:r w:rsidR="00C637BD">
          <w:rPr>
            <w:noProof/>
            <w:webHidden/>
          </w:rPr>
          <w:instrText xml:space="preserve"> PAGEREF _Toc366132781 \h </w:instrText>
        </w:r>
        <w:r>
          <w:rPr>
            <w:noProof/>
            <w:webHidden/>
          </w:rPr>
        </w:r>
        <w:r>
          <w:rPr>
            <w:noProof/>
            <w:webHidden/>
          </w:rPr>
          <w:fldChar w:fldCharType="separate"/>
        </w:r>
        <w:r w:rsidR="00C16E48">
          <w:rPr>
            <w:noProof/>
            <w:webHidden/>
          </w:rPr>
          <w:t>240</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82" w:history="1">
        <w:r w:rsidR="00C637BD" w:rsidRPr="00737328">
          <w:rPr>
            <w:rStyle w:val="Hipercze"/>
            <w:noProof/>
          </w:rPr>
          <w:t>Załącznik nr 3. Tabela wskaźników produktu i rezultatu na poziomie projektu.</w:t>
        </w:r>
        <w:r w:rsidR="00C637BD">
          <w:rPr>
            <w:noProof/>
            <w:webHidden/>
          </w:rPr>
          <w:tab/>
        </w:r>
        <w:r>
          <w:rPr>
            <w:noProof/>
            <w:webHidden/>
          </w:rPr>
          <w:fldChar w:fldCharType="begin"/>
        </w:r>
        <w:r w:rsidR="00C637BD">
          <w:rPr>
            <w:noProof/>
            <w:webHidden/>
          </w:rPr>
          <w:instrText xml:space="preserve"> PAGEREF _Toc366132782 \h </w:instrText>
        </w:r>
        <w:r>
          <w:rPr>
            <w:noProof/>
            <w:webHidden/>
          </w:rPr>
        </w:r>
        <w:r>
          <w:rPr>
            <w:noProof/>
            <w:webHidden/>
          </w:rPr>
          <w:fldChar w:fldCharType="separate"/>
        </w:r>
        <w:r w:rsidR="00C16E48">
          <w:rPr>
            <w:noProof/>
            <w:webHidden/>
          </w:rPr>
          <w:t>243</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83" w:history="1">
        <w:r w:rsidR="00C637BD" w:rsidRPr="00737328">
          <w:rPr>
            <w:rStyle w:val="Hipercze"/>
            <w:iCs/>
            <w:noProof/>
          </w:rPr>
          <w:t>Załącznik nr 4. Lista dużych i kluczowych projektów w ramach priorytetów.</w:t>
        </w:r>
        <w:r w:rsidR="00C637BD">
          <w:rPr>
            <w:noProof/>
            <w:webHidden/>
          </w:rPr>
          <w:tab/>
        </w:r>
        <w:r>
          <w:rPr>
            <w:noProof/>
            <w:webHidden/>
          </w:rPr>
          <w:fldChar w:fldCharType="begin"/>
        </w:r>
        <w:r w:rsidR="00C637BD">
          <w:rPr>
            <w:noProof/>
            <w:webHidden/>
          </w:rPr>
          <w:instrText xml:space="preserve"> PAGEREF _Toc366132783 \h </w:instrText>
        </w:r>
        <w:r>
          <w:rPr>
            <w:noProof/>
            <w:webHidden/>
          </w:rPr>
        </w:r>
        <w:r>
          <w:rPr>
            <w:noProof/>
            <w:webHidden/>
          </w:rPr>
          <w:fldChar w:fldCharType="separate"/>
        </w:r>
        <w:r w:rsidR="00C16E48">
          <w:rPr>
            <w:noProof/>
            <w:webHidden/>
          </w:rPr>
          <w:t>272</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784" w:history="1">
        <w:r w:rsidR="00C637BD" w:rsidRPr="00737328">
          <w:rPr>
            <w:rStyle w:val="Hipercze"/>
            <w:noProof/>
          </w:rPr>
          <w:t>Załącznik nr 5. Kryteria wyboru finansowanych operacji</w:t>
        </w:r>
        <w:r w:rsidR="00C637BD">
          <w:rPr>
            <w:noProof/>
            <w:webHidden/>
          </w:rPr>
          <w:tab/>
        </w:r>
        <w:r>
          <w:rPr>
            <w:noProof/>
            <w:webHidden/>
          </w:rPr>
          <w:fldChar w:fldCharType="begin"/>
        </w:r>
        <w:r w:rsidR="00C637BD">
          <w:rPr>
            <w:noProof/>
            <w:webHidden/>
          </w:rPr>
          <w:instrText xml:space="preserve"> PAGEREF _Toc366132784 \h </w:instrText>
        </w:r>
        <w:r>
          <w:rPr>
            <w:noProof/>
            <w:webHidden/>
          </w:rPr>
        </w:r>
        <w:r>
          <w:rPr>
            <w:noProof/>
            <w:webHidden/>
          </w:rPr>
          <w:fldChar w:fldCharType="separate"/>
        </w:r>
        <w:r w:rsidR="00C16E48">
          <w:rPr>
            <w:noProof/>
            <w:webHidden/>
          </w:rPr>
          <w:t>282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85" w:history="1">
        <w:r w:rsidR="00C637BD" w:rsidRPr="00737328">
          <w:rPr>
            <w:rStyle w:val="Hipercze"/>
            <w:noProof/>
          </w:rPr>
          <w:t>1. Kryteria formalne (wspólne dla wszystkich działań, z wyjątkiem Priorytetu VIII Pomoc techniczna oraz schematu JESSICA realizowanego w ramach działań: 1.6 „Wspieranie powiązań kooperacyjnych o znaczeniu regionalnym”, 4.3 „Ochrona powietrza, energetyka” 5.2 „Rewitalizacja miast”).</w:t>
        </w:r>
        <w:r w:rsidR="00C637BD">
          <w:rPr>
            <w:noProof/>
            <w:webHidden/>
          </w:rPr>
          <w:tab/>
        </w:r>
        <w:r>
          <w:rPr>
            <w:noProof/>
            <w:webHidden/>
          </w:rPr>
          <w:fldChar w:fldCharType="begin"/>
        </w:r>
        <w:r w:rsidR="00C637BD">
          <w:rPr>
            <w:noProof/>
            <w:webHidden/>
          </w:rPr>
          <w:instrText xml:space="preserve"> PAGEREF _Toc366132785 \h </w:instrText>
        </w:r>
        <w:r>
          <w:rPr>
            <w:noProof/>
            <w:webHidden/>
          </w:rPr>
        </w:r>
        <w:r>
          <w:rPr>
            <w:noProof/>
            <w:webHidden/>
          </w:rPr>
          <w:fldChar w:fldCharType="separate"/>
        </w:r>
        <w:r w:rsidR="00C16E48">
          <w:rPr>
            <w:noProof/>
            <w:webHidden/>
          </w:rPr>
          <w:t>282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86" w:history="1">
        <w:r w:rsidR="00C637BD" w:rsidRPr="00737328">
          <w:rPr>
            <w:rStyle w:val="Hipercze"/>
            <w:noProof/>
          </w:rPr>
          <w:t>2. 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C637BD">
          <w:rPr>
            <w:noProof/>
            <w:webHidden/>
          </w:rPr>
          <w:tab/>
        </w:r>
        <w:r>
          <w:rPr>
            <w:noProof/>
            <w:webHidden/>
          </w:rPr>
          <w:fldChar w:fldCharType="begin"/>
        </w:r>
        <w:r w:rsidR="00C637BD">
          <w:rPr>
            <w:noProof/>
            <w:webHidden/>
          </w:rPr>
          <w:instrText xml:space="preserve"> PAGEREF _Toc366132786 \h </w:instrText>
        </w:r>
        <w:r>
          <w:rPr>
            <w:noProof/>
            <w:webHidden/>
          </w:rPr>
        </w:r>
        <w:r>
          <w:rPr>
            <w:noProof/>
            <w:webHidden/>
          </w:rPr>
          <w:fldChar w:fldCharType="separate"/>
        </w:r>
        <w:r w:rsidR="00C16E48">
          <w:rPr>
            <w:noProof/>
            <w:webHidden/>
          </w:rPr>
          <w:t>288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87" w:history="1">
        <w:r w:rsidR="00C637BD" w:rsidRPr="00737328">
          <w:rPr>
            <w:rStyle w:val="Hipercze"/>
            <w:noProof/>
          </w:rPr>
          <w:t>3. Kryterium bieżących potrzeb* (z wyjątkiem schematu JESSICA realizowanego w ramach działań: 1.6 „Wspieranie powiązań kooperacyjnych o znaczeniu regionalnym”, 4.3 „Ochrona powietrza, energetyka” 5.2 „Rewitalizacja miast”)</w:t>
        </w:r>
        <w:r w:rsidR="00C637BD">
          <w:rPr>
            <w:noProof/>
            <w:webHidden/>
          </w:rPr>
          <w:tab/>
        </w:r>
        <w:r>
          <w:rPr>
            <w:noProof/>
            <w:webHidden/>
          </w:rPr>
          <w:fldChar w:fldCharType="begin"/>
        </w:r>
        <w:r w:rsidR="00C637BD">
          <w:rPr>
            <w:noProof/>
            <w:webHidden/>
          </w:rPr>
          <w:instrText xml:space="preserve"> PAGEREF _Toc366132787 \h </w:instrText>
        </w:r>
        <w:r>
          <w:rPr>
            <w:noProof/>
            <w:webHidden/>
          </w:rPr>
        </w:r>
        <w:r>
          <w:rPr>
            <w:noProof/>
            <w:webHidden/>
          </w:rPr>
          <w:fldChar w:fldCharType="separate"/>
        </w:r>
        <w:r w:rsidR="00C16E48">
          <w:rPr>
            <w:noProof/>
            <w:webHidden/>
          </w:rPr>
          <w:t>290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88" w:history="1">
        <w:r w:rsidR="00C637BD" w:rsidRPr="00737328">
          <w:rPr>
            <w:rStyle w:val="Hipercze"/>
            <w:noProof/>
          </w:rPr>
          <w:t>4. 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rsidR="00C637BD">
          <w:rPr>
            <w:noProof/>
            <w:webHidden/>
          </w:rPr>
          <w:tab/>
        </w:r>
        <w:r>
          <w:rPr>
            <w:noProof/>
            <w:webHidden/>
          </w:rPr>
          <w:fldChar w:fldCharType="begin"/>
        </w:r>
        <w:r w:rsidR="00C637BD">
          <w:rPr>
            <w:noProof/>
            <w:webHidden/>
          </w:rPr>
          <w:instrText xml:space="preserve"> PAGEREF _Toc366132788 \h </w:instrText>
        </w:r>
        <w:r>
          <w:rPr>
            <w:noProof/>
            <w:webHidden/>
          </w:rPr>
        </w:r>
        <w:r>
          <w:rPr>
            <w:noProof/>
            <w:webHidden/>
          </w:rPr>
          <w:fldChar w:fldCharType="separate"/>
        </w:r>
        <w:r w:rsidR="00C16E48">
          <w:rPr>
            <w:noProof/>
            <w:webHidden/>
          </w:rPr>
          <w:t>290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89" w:history="1">
        <w:r w:rsidR="00C637BD" w:rsidRPr="00737328">
          <w:rPr>
            <w:rStyle w:val="Hipercze"/>
            <w:noProof/>
          </w:rPr>
          <w:t>5. Kryteria szczegółowe dla działań RPO WM</w:t>
        </w:r>
        <w:r w:rsidR="00C637BD">
          <w:rPr>
            <w:noProof/>
            <w:webHidden/>
          </w:rPr>
          <w:tab/>
        </w:r>
        <w:r>
          <w:rPr>
            <w:noProof/>
            <w:webHidden/>
          </w:rPr>
          <w:fldChar w:fldCharType="begin"/>
        </w:r>
        <w:r w:rsidR="00C637BD">
          <w:rPr>
            <w:noProof/>
            <w:webHidden/>
          </w:rPr>
          <w:instrText xml:space="preserve"> PAGEREF _Toc366132789 \h </w:instrText>
        </w:r>
        <w:r>
          <w:rPr>
            <w:noProof/>
            <w:webHidden/>
          </w:rPr>
        </w:r>
        <w:r>
          <w:rPr>
            <w:noProof/>
            <w:webHidden/>
          </w:rPr>
          <w:fldChar w:fldCharType="separate"/>
        </w:r>
        <w:r w:rsidR="00C16E48">
          <w:rPr>
            <w:noProof/>
            <w:webHidden/>
          </w:rPr>
          <w:t>295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0" w:history="1">
        <w:r w:rsidR="00C637BD" w:rsidRPr="00737328">
          <w:rPr>
            <w:rStyle w:val="Hipercze"/>
            <w:noProof/>
          </w:rPr>
          <w:t>Działanie 1.1 Wzmocnienie sektora badawczo – rozwojowego</w:t>
        </w:r>
        <w:r w:rsidR="00C637BD">
          <w:rPr>
            <w:noProof/>
            <w:webHidden/>
          </w:rPr>
          <w:tab/>
        </w:r>
        <w:r>
          <w:rPr>
            <w:noProof/>
            <w:webHidden/>
          </w:rPr>
          <w:fldChar w:fldCharType="begin"/>
        </w:r>
        <w:r w:rsidR="00C637BD">
          <w:rPr>
            <w:noProof/>
            <w:webHidden/>
          </w:rPr>
          <w:instrText xml:space="preserve"> PAGEREF _Toc366132790 \h </w:instrText>
        </w:r>
        <w:r>
          <w:rPr>
            <w:noProof/>
            <w:webHidden/>
          </w:rPr>
        </w:r>
        <w:r>
          <w:rPr>
            <w:noProof/>
            <w:webHidden/>
          </w:rPr>
          <w:fldChar w:fldCharType="separate"/>
        </w:r>
        <w:r w:rsidR="00C16E48">
          <w:rPr>
            <w:noProof/>
            <w:webHidden/>
          </w:rPr>
          <w:t>295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1" w:history="1">
        <w:r w:rsidR="00C637BD" w:rsidRPr="00737328">
          <w:rPr>
            <w:rStyle w:val="Hipercze"/>
            <w:noProof/>
          </w:rPr>
          <w:t>Działanie 1.2 Budowa sieci współpracy nauka – gospodarka</w:t>
        </w:r>
        <w:r w:rsidR="00C637BD">
          <w:rPr>
            <w:noProof/>
            <w:webHidden/>
          </w:rPr>
          <w:tab/>
        </w:r>
        <w:r>
          <w:rPr>
            <w:noProof/>
            <w:webHidden/>
          </w:rPr>
          <w:fldChar w:fldCharType="begin"/>
        </w:r>
        <w:r w:rsidR="00C637BD">
          <w:rPr>
            <w:noProof/>
            <w:webHidden/>
          </w:rPr>
          <w:instrText xml:space="preserve"> PAGEREF _Toc366132791 \h </w:instrText>
        </w:r>
        <w:r>
          <w:rPr>
            <w:noProof/>
            <w:webHidden/>
          </w:rPr>
        </w:r>
        <w:r>
          <w:rPr>
            <w:noProof/>
            <w:webHidden/>
          </w:rPr>
          <w:fldChar w:fldCharType="separate"/>
        </w:r>
        <w:r w:rsidR="00C16E48">
          <w:rPr>
            <w:noProof/>
            <w:webHidden/>
          </w:rPr>
          <w:t>296</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2" w:history="1">
        <w:r w:rsidR="00C637BD" w:rsidRPr="00737328">
          <w:rPr>
            <w:rStyle w:val="Hipercze"/>
            <w:noProof/>
          </w:rPr>
          <w:t>Działanie 1.3 Kompleksowe przygotowanie terenów pod działalność gospodarczą</w:t>
        </w:r>
        <w:r w:rsidR="00C637BD">
          <w:rPr>
            <w:noProof/>
            <w:webHidden/>
          </w:rPr>
          <w:tab/>
        </w:r>
        <w:r>
          <w:rPr>
            <w:noProof/>
            <w:webHidden/>
          </w:rPr>
          <w:fldChar w:fldCharType="begin"/>
        </w:r>
        <w:r w:rsidR="00C637BD">
          <w:rPr>
            <w:noProof/>
            <w:webHidden/>
          </w:rPr>
          <w:instrText xml:space="preserve"> PAGEREF _Toc366132792 \h </w:instrText>
        </w:r>
        <w:r>
          <w:rPr>
            <w:noProof/>
            <w:webHidden/>
          </w:rPr>
        </w:r>
        <w:r>
          <w:rPr>
            <w:noProof/>
            <w:webHidden/>
          </w:rPr>
          <w:fldChar w:fldCharType="separate"/>
        </w:r>
        <w:r w:rsidR="00C16E48">
          <w:rPr>
            <w:noProof/>
            <w:webHidden/>
          </w:rPr>
          <w:t>302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3" w:history="1">
        <w:r w:rsidR="00C637BD" w:rsidRPr="00737328">
          <w:rPr>
            <w:rStyle w:val="Hipercze"/>
            <w:noProof/>
          </w:rPr>
          <w:t>Działanie 1.4 Wzmocnienie instytucji otoczenia biznesu</w:t>
        </w:r>
        <w:r w:rsidR="00C637BD">
          <w:rPr>
            <w:noProof/>
            <w:webHidden/>
          </w:rPr>
          <w:tab/>
        </w:r>
        <w:r>
          <w:rPr>
            <w:noProof/>
            <w:webHidden/>
          </w:rPr>
          <w:fldChar w:fldCharType="begin"/>
        </w:r>
        <w:r w:rsidR="00C637BD">
          <w:rPr>
            <w:noProof/>
            <w:webHidden/>
          </w:rPr>
          <w:instrText xml:space="preserve"> PAGEREF _Toc366132793 \h </w:instrText>
        </w:r>
        <w:r>
          <w:rPr>
            <w:noProof/>
            <w:webHidden/>
          </w:rPr>
        </w:r>
        <w:r>
          <w:rPr>
            <w:noProof/>
            <w:webHidden/>
          </w:rPr>
          <w:fldChar w:fldCharType="separate"/>
        </w:r>
        <w:r w:rsidR="00C16E48">
          <w:rPr>
            <w:noProof/>
            <w:webHidden/>
          </w:rPr>
          <w:t>304</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4" w:history="1">
        <w:r w:rsidR="00C637BD" w:rsidRPr="00737328">
          <w:rPr>
            <w:rStyle w:val="Hipercze"/>
            <w:noProof/>
          </w:rPr>
          <w:t>Działanie 1.5 Rozwój przedsiębiorczości</w:t>
        </w:r>
        <w:r w:rsidR="00C637BD">
          <w:rPr>
            <w:noProof/>
            <w:webHidden/>
          </w:rPr>
          <w:tab/>
        </w:r>
        <w:r>
          <w:rPr>
            <w:noProof/>
            <w:webHidden/>
          </w:rPr>
          <w:fldChar w:fldCharType="begin"/>
        </w:r>
        <w:r w:rsidR="00C637BD">
          <w:rPr>
            <w:noProof/>
            <w:webHidden/>
          </w:rPr>
          <w:instrText xml:space="preserve"> PAGEREF _Toc366132794 \h </w:instrText>
        </w:r>
        <w:r>
          <w:rPr>
            <w:noProof/>
            <w:webHidden/>
          </w:rPr>
        </w:r>
        <w:r>
          <w:rPr>
            <w:noProof/>
            <w:webHidden/>
          </w:rPr>
          <w:fldChar w:fldCharType="separate"/>
        </w:r>
        <w:r w:rsidR="00C16E48">
          <w:rPr>
            <w:noProof/>
            <w:webHidden/>
          </w:rPr>
          <w:t>322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5" w:history="1">
        <w:r w:rsidR="00C637BD" w:rsidRPr="00737328">
          <w:rPr>
            <w:rStyle w:val="Hipercze"/>
            <w:noProof/>
          </w:rPr>
          <w:t>Działanie 1.6 Wspieranie powiązań kooperacyjnych o znaczeniu regionalnym (z wyjątkiem schematu JESSICA)</w:t>
        </w:r>
        <w:r w:rsidR="00C637BD">
          <w:rPr>
            <w:noProof/>
            <w:webHidden/>
          </w:rPr>
          <w:tab/>
        </w:r>
        <w:r>
          <w:rPr>
            <w:noProof/>
            <w:webHidden/>
          </w:rPr>
          <w:fldChar w:fldCharType="begin"/>
        </w:r>
        <w:r w:rsidR="00C637BD">
          <w:rPr>
            <w:noProof/>
            <w:webHidden/>
          </w:rPr>
          <w:instrText xml:space="preserve"> PAGEREF _Toc366132795 \h </w:instrText>
        </w:r>
        <w:r>
          <w:rPr>
            <w:noProof/>
            <w:webHidden/>
          </w:rPr>
        </w:r>
        <w:r>
          <w:rPr>
            <w:noProof/>
            <w:webHidden/>
          </w:rPr>
          <w:fldChar w:fldCharType="separate"/>
        </w:r>
        <w:r w:rsidR="00C16E48">
          <w:rPr>
            <w:noProof/>
            <w:webHidden/>
          </w:rPr>
          <w:t>332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6" w:history="1">
        <w:r w:rsidR="00C637BD" w:rsidRPr="00737328">
          <w:rPr>
            <w:rStyle w:val="Hipercze"/>
            <w:noProof/>
          </w:rPr>
          <w:t>Działanie 1.7 Promocja gospodarcza</w:t>
        </w:r>
        <w:r w:rsidR="00C637BD">
          <w:rPr>
            <w:noProof/>
            <w:webHidden/>
          </w:rPr>
          <w:tab/>
        </w:r>
        <w:r>
          <w:rPr>
            <w:noProof/>
            <w:webHidden/>
          </w:rPr>
          <w:fldChar w:fldCharType="begin"/>
        </w:r>
        <w:r w:rsidR="00C637BD">
          <w:rPr>
            <w:noProof/>
            <w:webHidden/>
          </w:rPr>
          <w:instrText xml:space="preserve"> PAGEREF _Toc366132796 \h </w:instrText>
        </w:r>
        <w:r>
          <w:rPr>
            <w:noProof/>
            <w:webHidden/>
          </w:rPr>
        </w:r>
        <w:r>
          <w:rPr>
            <w:noProof/>
            <w:webHidden/>
          </w:rPr>
          <w:fldChar w:fldCharType="separate"/>
        </w:r>
        <w:r w:rsidR="00C16E48">
          <w:rPr>
            <w:noProof/>
            <w:webHidden/>
          </w:rPr>
          <w:t>335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7" w:history="1">
        <w:r w:rsidR="00C637BD" w:rsidRPr="00737328">
          <w:rPr>
            <w:rStyle w:val="Hipercze"/>
            <w:noProof/>
          </w:rPr>
          <w:t>Działanie 1.8 Wsparcie dla przedsiębiorstw w zakresie wdrażania najlepszych dostępnych technik (BAT)</w:t>
        </w:r>
        <w:r w:rsidR="00C637BD">
          <w:rPr>
            <w:noProof/>
            <w:webHidden/>
          </w:rPr>
          <w:tab/>
        </w:r>
        <w:r>
          <w:rPr>
            <w:noProof/>
            <w:webHidden/>
          </w:rPr>
          <w:fldChar w:fldCharType="begin"/>
        </w:r>
        <w:r w:rsidR="00C637BD">
          <w:rPr>
            <w:noProof/>
            <w:webHidden/>
          </w:rPr>
          <w:instrText xml:space="preserve"> PAGEREF _Toc366132797 \h </w:instrText>
        </w:r>
        <w:r>
          <w:rPr>
            <w:noProof/>
            <w:webHidden/>
          </w:rPr>
        </w:r>
        <w:r>
          <w:rPr>
            <w:noProof/>
            <w:webHidden/>
          </w:rPr>
          <w:fldChar w:fldCharType="separate"/>
        </w:r>
        <w:r w:rsidR="00C16E48">
          <w:rPr>
            <w:noProof/>
            <w:webHidden/>
          </w:rPr>
          <w:t>339</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8" w:history="1">
        <w:r w:rsidR="00C637BD" w:rsidRPr="00737328">
          <w:rPr>
            <w:rStyle w:val="Hipercze"/>
            <w:noProof/>
          </w:rPr>
          <w:t>Działanie 2.1. Przeciwdziałanie wykluczeniu informacyjnemu.</w:t>
        </w:r>
        <w:r w:rsidR="00C637BD">
          <w:rPr>
            <w:noProof/>
            <w:webHidden/>
          </w:rPr>
          <w:tab/>
        </w:r>
        <w:r>
          <w:rPr>
            <w:noProof/>
            <w:webHidden/>
          </w:rPr>
          <w:fldChar w:fldCharType="begin"/>
        </w:r>
        <w:r w:rsidR="00C637BD">
          <w:rPr>
            <w:noProof/>
            <w:webHidden/>
          </w:rPr>
          <w:instrText xml:space="preserve"> PAGEREF _Toc366132798 \h </w:instrText>
        </w:r>
        <w:r>
          <w:rPr>
            <w:noProof/>
            <w:webHidden/>
          </w:rPr>
        </w:r>
        <w:r>
          <w:rPr>
            <w:noProof/>
            <w:webHidden/>
          </w:rPr>
          <w:fldChar w:fldCharType="separate"/>
        </w:r>
        <w:r w:rsidR="00C16E48">
          <w:rPr>
            <w:noProof/>
            <w:webHidden/>
          </w:rPr>
          <w:t>340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799" w:history="1">
        <w:r w:rsidR="00C637BD" w:rsidRPr="00737328">
          <w:rPr>
            <w:rStyle w:val="Hipercze"/>
            <w:noProof/>
          </w:rPr>
          <w:t>Działanie 2.2 Rozwój e – usług.</w:t>
        </w:r>
        <w:r w:rsidR="00C637BD">
          <w:rPr>
            <w:noProof/>
            <w:webHidden/>
          </w:rPr>
          <w:tab/>
        </w:r>
        <w:r>
          <w:rPr>
            <w:noProof/>
            <w:webHidden/>
          </w:rPr>
          <w:fldChar w:fldCharType="begin"/>
        </w:r>
        <w:r w:rsidR="00C637BD">
          <w:rPr>
            <w:noProof/>
            <w:webHidden/>
          </w:rPr>
          <w:instrText xml:space="preserve"> PAGEREF _Toc366132799 \h </w:instrText>
        </w:r>
        <w:r>
          <w:rPr>
            <w:noProof/>
            <w:webHidden/>
          </w:rPr>
        </w:r>
        <w:r>
          <w:rPr>
            <w:noProof/>
            <w:webHidden/>
          </w:rPr>
          <w:fldChar w:fldCharType="separate"/>
        </w:r>
        <w:r w:rsidR="00C16E48">
          <w:rPr>
            <w:noProof/>
            <w:webHidden/>
          </w:rPr>
          <w:t>346</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0" w:history="1">
        <w:r w:rsidR="00C637BD" w:rsidRPr="00737328">
          <w:rPr>
            <w:rStyle w:val="Hipercze"/>
            <w:noProof/>
          </w:rPr>
          <w:t>Działanie 2.3 Technologie komunikacyjne i informacyjne dla MSP.</w:t>
        </w:r>
        <w:r w:rsidR="00C637BD">
          <w:rPr>
            <w:noProof/>
            <w:webHidden/>
          </w:rPr>
          <w:tab/>
        </w:r>
        <w:r>
          <w:rPr>
            <w:noProof/>
            <w:webHidden/>
          </w:rPr>
          <w:fldChar w:fldCharType="begin"/>
        </w:r>
        <w:r w:rsidR="00C637BD">
          <w:rPr>
            <w:noProof/>
            <w:webHidden/>
          </w:rPr>
          <w:instrText xml:space="preserve"> PAGEREF _Toc366132800 \h </w:instrText>
        </w:r>
        <w:r>
          <w:rPr>
            <w:noProof/>
            <w:webHidden/>
          </w:rPr>
        </w:r>
        <w:r>
          <w:rPr>
            <w:noProof/>
            <w:webHidden/>
          </w:rPr>
          <w:fldChar w:fldCharType="separate"/>
        </w:r>
        <w:r w:rsidR="00C16E48">
          <w:rPr>
            <w:noProof/>
            <w:webHidden/>
          </w:rPr>
          <w:t>347</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1" w:history="1">
        <w:r w:rsidR="00C637BD" w:rsidRPr="00737328">
          <w:rPr>
            <w:rStyle w:val="Hipercze"/>
            <w:noProof/>
          </w:rPr>
          <w:t>Działanie 3.1. Infrastruktura drogowa</w:t>
        </w:r>
        <w:r w:rsidR="00C637BD">
          <w:rPr>
            <w:noProof/>
            <w:webHidden/>
          </w:rPr>
          <w:tab/>
        </w:r>
        <w:r>
          <w:rPr>
            <w:noProof/>
            <w:webHidden/>
          </w:rPr>
          <w:fldChar w:fldCharType="begin"/>
        </w:r>
        <w:r w:rsidR="00C637BD">
          <w:rPr>
            <w:noProof/>
            <w:webHidden/>
          </w:rPr>
          <w:instrText xml:space="preserve"> PAGEREF _Toc366132801 \h </w:instrText>
        </w:r>
        <w:r>
          <w:rPr>
            <w:noProof/>
            <w:webHidden/>
          </w:rPr>
        </w:r>
        <w:r>
          <w:rPr>
            <w:noProof/>
            <w:webHidden/>
          </w:rPr>
          <w:fldChar w:fldCharType="separate"/>
        </w:r>
        <w:r w:rsidR="00C16E48">
          <w:rPr>
            <w:noProof/>
            <w:webHidden/>
          </w:rPr>
          <w:t>348</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2" w:history="1">
        <w:r w:rsidR="00C637BD" w:rsidRPr="00737328">
          <w:rPr>
            <w:rStyle w:val="Hipercze"/>
            <w:noProof/>
          </w:rPr>
          <w:t>Działanie 3.2. Regionalny transport publiczny</w:t>
        </w:r>
        <w:r w:rsidR="00C637BD">
          <w:rPr>
            <w:noProof/>
            <w:webHidden/>
          </w:rPr>
          <w:tab/>
        </w:r>
        <w:r>
          <w:rPr>
            <w:noProof/>
            <w:webHidden/>
          </w:rPr>
          <w:fldChar w:fldCharType="begin"/>
        </w:r>
        <w:r w:rsidR="00C637BD">
          <w:rPr>
            <w:noProof/>
            <w:webHidden/>
          </w:rPr>
          <w:instrText xml:space="preserve"> PAGEREF _Toc366132802 \h </w:instrText>
        </w:r>
        <w:r>
          <w:rPr>
            <w:noProof/>
            <w:webHidden/>
          </w:rPr>
        </w:r>
        <w:r>
          <w:rPr>
            <w:noProof/>
            <w:webHidden/>
          </w:rPr>
          <w:fldChar w:fldCharType="separate"/>
        </w:r>
        <w:r w:rsidR="00C16E48">
          <w:rPr>
            <w:noProof/>
            <w:webHidden/>
          </w:rPr>
          <w:t>350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3" w:history="1">
        <w:r w:rsidR="00C637BD" w:rsidRPr="00737328">
          <w:rPr>
            <w:rStyle w:val="Hipercze"/>
            <w:noProof/>
          </w:rPr>
          <w:t>Działanie 3.3. Lotniska i infrastruktura lotnicza</w:t>
        </w:r>
        <w:r w:rsidR="00C637BD">
          <w:rPr>
            <w:noProof/>
            <w:webHidden/>
          </w:rPr>
          <w:tab/>
        </w:r>
        <w:r>
          <w:rPr>
            <w:noProof/>
            <w:webHidden/>
          </w:rPr>
          <w:fldChar w:fldCharType="begin"/>
        </w:r>
        <w:r w:rsidR="00C637BD">
          <w:rPr>
            <w:noProof/>
            <w:webHidden/>
          </w:rPr>
          <w:instrText xml:space="preserve"> PAGEREF _Toc366132803 \h </w:instrText>
        </w:r>
        <w:r>
          <w:rPr>
            <w:noProof/>
            <w:webHidden/>
          </w:rPr>
        </w:r>
        <w:r>
          <w:rPr>
            <w:noProof/>
            <w:webHidden/>
          </w:rPr>
          <w:fldChar w:fldCharType="separate"/>
        </w:r>
        <w:r w:rsidR="00C16E48">
          <w:rPr>
            <w:noProof/>
            <w:webHidden/>
          </w:rPr>
          <w:t>351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4" w:history="1">
        <w:r w:rsidR="00C637BD" w:rsidRPr="00737328">
          <w:rPr>
            <w:rStyle w:val="Hipercze"/>
            <w:noProof/>
          </w:rPr>
          <w:t>Działanie 4.1. Gospodarka wodno-ściekowa.</w:t>
        </w:r>
        <w:r w:rsidR="00C637BD">
          <w:rPr>
            <w:noProof/>
            <w:webHidden/>
          </w:rPr>
          <w:tab/>
        </w:r>
        <w:r>
          <w:rPr>
            <w:noProof/>
            <w:webHidden/>
          </w:rPr>
          <w:fldChar w:fldCharType="begin"/>
        </w:r>
        <w:r w:rsidR="00C637BD">
          <w:rPr>
            <w:noProof/>
            <w:webHidden/>
          </w:rPr>
          <w:instrText xml:space="preserve"> PAGEREF _Toc366132804 \h </w:instrText>
        </w:r>
        <w:r>
          <w:rPr>
            <w:noProof/>
            <w:webHidden/>
          </w:rPr>
        </w:r>
        <w:r>
          <w:rPr>
            <w:noProof/>
            <w:webHidden/>
          </w:rPr>
          <w:fldChar w:fldCharType="separate"/>
        </w:r>
        <w:r w:rsidR="00C16E48">
          <w:rPr>
            <w:noProof/>
            <w:webHidden/>
          </w:rPr>
          <w:t>352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5" w:history="1">
        <w:r w:rsidR="00C637BD" w:rsidRPr="00737328">
          <w:rPr>
            <w:rStyle w:val="Hipercze"/>
            <w:noProof/>
          </w:rPr>
          <w:t>Działanie 4.2. Ochrona powierzchni ziemi.</w:t>
        </w:r>
        <w:r w:rsidR="00C637BD">
          <w:rPr>
            <w:noProof/>
            <w:webHidden/>
          </w:rPr>
          <w:tab/>
        </w:r>
        <w:r>
          <w:rPr>
            <w:noProof/>
            <w:webHidden/>
          </w:rPr>
          <w:fldChar w:fldCharType="begin"/>
        </w:r>
        <w:r w:rsidR="00C637BD">
          <w:rPr>
            <w:noProof/>
            <w:webHidden/>
          </w:rPr>
          <w:instrText xml:space="preserve"> PAGEREF _Toc366132805 \h </w:instrText>
        </w:r>
        <w:r>
          <w:rPr>
            <w:noProof/>
            <w:webHidden/>
          </w:rPr>
        </w:r>
        <w:r>
          <w:rPr>
            <w:noProof/>
            <w:webHidden/>
          </w:rPr>
          <w:fldChar w:fldCharType="separate"/>
        </w:r>
        <w:r w:rsidR="00C16E48">
          <w:rPr>
            <w:noProof/>
            <w:webHidden/>
          </w:rPr>
          <w:t>355</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6" w:history="1">
        <w:r w:rsidR="00C637BD" w:rsidRPr="00737328">
          <w:rPr>
            <w:rStyle w:val="Hipercze"/>
            <w:noProof/>
          </w:rPr>
          <w:t>Działanie 4.2. Ochrona powierzchni ziemi.</w:t>
        </w:r>
        <w:r w:rsidR="00C637BD">
          <w:rPr>
            <w:noProof/>
            <w:webHidden/>
          </w:rPr>
          <w:tab/>
        </w:r>
        <w:r>
          <w:rPr>
            <w:noProof/>
            <w:webHidden/>
          </w:rPr>
          <w:fldChar w:fldCharType="begin"/>
        </w:r>
        <w:r w:rsidR="00C637BD">
          <w:rPr>
            <w:noProof/>
            <w:webHidden/>
          </w:rPr>
          <w:instrText xml:space="preserve"> PAGEREF _Toc366132806 \h </w:instrText>
        </w:r>
        <w:r>
          <w:rPr>
            <w:noProof/>
            <w:webHidden/>
          </w:rPr>
        </w:r>
        <w:r>
          <w:rPr>
            <w:noProof/>
            <w:webHidden/>
          </w:rPr>
          <w:fldChar w:fldCharType="separate"/>
        </w:r>
        <w:r w:rsidR="00C16E48">
          <w:rPr>
            <w:noProof/>
            <w:webHidden/>
          </w:rPr>
          <w:t>366</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7" w:history="1">
        <w:r w:rsidR="00C637BD" w:rsidRPr="00737328">
          <w:rPr>
            <w:rStyle w:val="Hipercze"/>
            <w:noProof/>
          </w:rPr>
          <w:t>Działanie 4.3. Ochrona powietrza, energetyka (z wyjątkiem schematu JESSICA).</w:t>
        </w:r>
        <w:r w:rsidR="00C637BD">
          <w:rPr>
            <w:noProof/>
            <w:webHidden/>
          </w:rPr>
          <w:tab/>
        </w:r>
        <w:r>
          <w:rPr>
            <w:noProof/>
            <w:webHidden/>
          </w:rPr>
          <w:fldChar w:fldCharType="begin"/>
        </w:r>
        <w:r w:rsidR="00C637BD">
          <w:rPr>
            <w:noProof/>
            <w:webHidden/>
          </w:rPr>
          <w:instrText xml:space="preserve"> PAGEREF _Toc366132807 \h </w:instrText>
        </w:r>
        <w:r>
          <w:rPr>
            <w:noProof/>
            <w:webHidden/>
          </w:rPr>
        </w:r>
        <w:r>
          <w:rPr>
            <w:noProof/>
            <w:webHidden/>
          </w:rPr>
          <w:fldChar w:fldCharType="separate"/>
        </w:r>
        <w:r w:rsidR="00C16E48">
          <w:rPr>
            <w:noProof/>
            <w:webHidden/>
          </w:rPr>
          <w:t>370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8" w:history="1">
        <w:r w:rsidR="00C637BD" w:rsidRPr="00737328">
          <w:rPr>
            <w:rStyle w:val="Hipercze"/>
            <w:noProof/>
          </w:rPr>
          <w:t>Działanie 4.4. Ochrona przyrody, zagrożenia, systemy monitoringu.</w:t>
        </w:r>
        <w:r w:rsidR="00C637BD">
          <w:rPr>
            <w:noProof/>
            <w:webHidden/>
          </w:rPr>
          <w:tab/>
        </w:r>
        <w:r>
          <w:rPr>
            <w:noProof/>
            <w:webHidden/>
          </w:rPr>
          <w:fldChar w:fldCharType="begin"/>
        </w:r>
        <w:r w:rsidR="00C637BD">
          <w:rPr>
            <w:noProof/>
            <w:webHidden/>
          </w:rPr>
          <w:instrText xml:space="preserve"> PAGEREF _Toc366132808 \h </w:instrText>
        </w:r>
        <w:r>
          <w:rPr>
            <w:noProof/>
            <w:webHidden/>
          </w:rPr>
        </w:r>
        <w:r>
          <w:rPr>
            <w:noProof/>
            <w:webHidden/>
          </w:rPr>
          <w:fldChar w:fldCharType="separate"/>
        </w:r>
        <w:r w:rsidR="00C16E48">
          <w:rPr>
            <w:noProof/>
            <w:webHidden/>
          </w:rPr>
          <w:t>381</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09" w:history="1">
        <w:r w:rsidR="00C637BD" w:rsidRPr="00737328">
          <w:rPr>
            <w:rStyle w:val="Hipercze"/>
            <w:noProof/>
          </w:rPr>
          <w:t>Działanie 5.1. Transport miejski</w:t>
        </w:r>
        <w:r w:rsidR="00C637BD">
          <w:rPr>
            <w:noProof/>
            <w:webHidden/>
          </w:rPr>
          <w:tab/>
        </w:r>
        <w:r>
          <w:rPr>
            <w:noProof/>
            <w:webHidden/>
          </w:rPr>
          <w:fldChar w:fldCharType="begin"/>
        </w:r>
        <w:r w:rsidR="00C637BD">
          <w:rPr>
            <w:noProof/>
            <w:webHidden/>
          </w:rPr>
          <w:instrText xml:space="preserve"> PAGEREF _Toc366132809 \h </w:instrText>
        </w:r>
        <w:r>
          <w:rPr>
            <w:noProof/>
            <w:webHidden/>
          </w:rPr>
        </w:r>
        <w:r>
          <w:rPr>
            <w:noProof/>
            <w:webHidden/>
          </w:rPr>
          <w:fldChar w:fldCharType="separate"/>
        </w:r>
        <w:r w:rsidR="00C16E48">
          <w:rPr>
            <w:noProof/>
            <w:webHidden/>
          </w:rPr>
          <w:t>387</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0" w:history="1">
        <w:r w:rsidR="00C637BD" w:rsidRPr="00737328">
          <w:rPr>
            <w:rStyle w:val="Hipercze"/>
            <w:noProof/>
          </w:rPr>
          <w:t>Działanie 5.2. Rewitalizacja miast (z wyjątkiem schematu JESSICA)</w:t>
        </w:r>
        <w:r w:rsidR="00C637BD">
          <w:rPr>
            <w:noProof/>
            <w:webHidden/>
          </w:rPr>
          <w:tab/>
        </w:r>
        <w:r>
          <w:rPr>
            <w:noProof/>
            <w:webHidden/>
          </w:rPr>
          <w:fldChar w:fldCharType="begin"/>
        </w:r>
        <w:r w:rsidR="00C637BD">
          <w:rPr>
            <w:noProof/>
            <w:webHidden/>
          </w:rPr>
          <w:instrText xml:space="preserve"> PAGEREF _Toc366132810 \h </w:instrText>
        </w:r>
        <w:r>
          <w:rPr>
            <w:noProof/>
            <w:webHidden/>
          </w:rPr>
        </w:r>
        <w:r>
          <w:rPr>
            <w:noProof/>
            <w:webHidden/>
          </w:rPr>
          <w:fldChar w:fldCharType="separate"/>
        </w:r>
        <w:r w:rsidR="00C16E48">
          <w:rPr>
            <w:noProof/>
            <w:webHidden/>
          </w:rPr>
          <w:t>390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1" w:history="1">
        <w:r w:rsidR="00C637BD" w:rsidRPr="00737328">
          <w:rPr>
            <w:rStyle w:val="Hipercze"/>
            <w:noProof/>
          </w:rPr>
          <w:t>Działanie 6.1. Kultura</w:t>
        </w:r>
        <w:r w:rsidR="00C637BD">
          <w:rPr>
            <w:noProof/>
            <w:webHidden/>
          </w:rPr>
          <w:tab/>
        </w:r>
        <w:r>
          <w:rPr>
            <w:noProof/>
            <w:webHidden/>
          </w:rPr>
          <w:fldChar w:fldCharType="begin"/>
        </w:r>
        <w:r w:rsidR="00C637BD">
          <w:rPr>
            <w:noProof/>
            <w:webHidden/>
          </w:rPr>
          <w:instrText xml:space="preserve"> PAGEREF _Toc366132811 \h </w:instrText>
        </w:r>
        <w:r>
          <w:rPr>
            <w:noProof/>
            <w:webHidden/>
          </w:rPr>
        </w:r>
        <w:r>
          <w:rPr>
            <w:noProof/>
            <w:webHidden/>
          </w:rPr>
          <w:fldChar w:fldCharType="separate"/>
        </w:r>
        <w:r w:rsidR="00C16E48">
          <w:rPr>
            <w:noProof/>
            <w:webHidden/>
          </w:rPr>
          <w:t>392</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2" w:history="1">
        <w:r w:rsidR="00C637BD" w:rsidRPr="00737328">
          <w:rPr>
            <w:rStyle w:val="Hipercze"/>
            <w:noProof/>
          </w:rPr>
          <w:t>Działanie 6.2. Turystyka</w:t>
        </w:r>
        <w:r w:rsidR="00C637BD">
          <w:rPr>
            <w:noProof/>
            <w:webHidden/>
          </w:rPr>
          <w:tab/>
        </w:r>
        <w:r>
          <w:rPr>
            <w:noProof/>
            <w:webHidden/>
          </w:rPr>
          <w:fldChar w:fldCharType="begin"/>
        </w:r>
        <w:r w:rsidR="00C637BD">
          <w:rPr>
            <w:noProof/>
            <w:webHidden/>
          </w:rPr>
          <w:instrText xml:space="preserve"> PAGEREF _Toc366132812 \h </w:instrText>
        </w:r>
        <w:r>
          <w:rPr>
            <w:noProof/>
            <w:webHidden/>
          </w:rPr>
        </w:r>
        <w:r>
          <w:rPr>
            <w:noProof/>
            <w:webHidden/>
          </w:rPr>
          <w:fldChar w:fldCharType="separate"/>
        </w:r>
        <w:r w:rsidR="00C16E48">
          <w:rPr>
            <w:noProof/>
            <w:webHidden/>
          </w:rPr>
          <w:t>394</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3" w:history="1">
        <w:r w:rsidR="00C637BD" w:rsidRPr="00737328">
          <w:rPr>
            <w:rStyle w:val="Hipercze"/>
            <w:noProof/>
          </w:rPr>
          <w:t>Działanie 7.1. Infrastruktura służąca ochronie zdrowia i życia</w:t>
        </w:r>
        <w:r w:rsidR="00C637BD">
          <w:rPr>
            <w:noProof/>
            <w:webHidden/>
          </w:rPr>
          <w:tab/>
        </w:r>
        <w:r>
          <w:rPr>
            <w:noProof/>
            <w:webHidden/>
          </w:rPr>
          <w:fldChar w:fldCharType="begin"/>
        </w:r>
        <w:r w:rsidR="00C637BD">
          <w:rPr>
            <w:noProof/>
            <w:webHidden/>
          </w:rPr>
          <w:instrText xml:space="preserve"> PAGEREF _Toc366132813 \h </w:instrText>
        </w:r>
        <w:r>
          <w:rPr>
            <w:noProof/>
            <w:webHidden/>
          </w:rPr>
        </w:r>
        <w:r>
          <w:rPr>
            <w:noProof/>
            <w:webHidden/>
          </w:rPr>
          <w:fldChar w:fldCharType="separate"/>
        </w:r>
        <w:r w:rsidR="00C16E48">
          <w:rPr>
            <w:noProof/>
            <w:webHidden/>
          </w:rPr>
          <w:t>400</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4" w:history="1">
        <w:r w:rsidR="00C637BD" w:rsidRPr="00737328">
          <w:rPr>
            <w:rStyle w:val="Hipercze"/>
            <w:noProof/>
          </w:rPr>
          <w:t>Działanie 7.2. - Infrastruktura służąca edukacji</w:t>
        </w:r>
        <w:r w:rsidR="00C637BD">
          <w:rPr>
            <w:noProof/>
            <w:webHidden/>
          </w:rPr>
          <w:tab/>
        </w:r>
        <w:r>
          <w:rPr>
            <w:noProof/>
            <w:webHidden/>
          </w:rPr>
          <w:fldChar w:fldCharType="begin"/>
        </w:r>
        <w:r w:rsidR="00C637BD">
          <w:rPr>
            <w:noProof/>
            <w:webHidden/>
          </w:rPr>
          <w:instrText xml:space="preserve"> PAGEREF _Toc366132814 \h </w:instrText>
        </w:r>
        <w:r>
          <w:rPr>
            <w:noProof/>
            <w:webHidden/>
          </w:rPr>
        </w:r>
        <w:r>
          <w:rPr>
            <w:noProof/>
            <w:webHidden/>
          </w:rPr>
          <w:fldChar w:fldCharType="separate"/>
        </w:r>
        <w:r w:rsidR="00C16E48">
          <w:rPr>
            <w:noProof/>
            <w:webHidden/>
          </w:rPr>
          <w:t>403</w:t>
        </w:r>
        <w:r>
          <w:rPr>
            <w:noProof/>
            <w:webHidden/>
          </w:rPr>
          <w:fldChar w:fldCharType="end"/>
        </w:r>
      </w:hyperlink>
    </w:p>
    <w:p w:rsidR="00C637BD" w:rsidRDefault="005444A8">
      <w:pPr>
        <w:pStyle w:val="Spistreci3"/>
        <w:tabs>
          <w:tab w:val="right" w:leader="dot" w:pos="9060"/>
        </w:tabs>
        <w:rPr>
          <w:rFonts w:eastAsiaTheme="minorEastAsia" w:cstheme="minorBidi"/>
          <w:noProof/>
          <w:sz w:val="22"/>
          <w:szCs w:val="22"/>
        </w:rPr>
      </w:pPr>
      <w:hyperlink w:anchor="_Toc366132815" w:history="1">
        <w:r w:rsidR="00C637BD" w:rsidRPr="00737328">
          <w:rPr>
            <w:rStyle w:val="Hipercze"/>
            <w:noProof/>
          </w:rPr>
          <w:t>Działanie 7.3. Infrastruktura służąca pomocy społecznej.</w:t>
        </w:r>
        <w:r w:rsidR="00C637BD">
          <w:rPr>
            <w:noProof/>
            <w:webHidden/>
          </w:rPr>
          <w:tab/>
        </w:r>
        <w:r>
          <w:rPr>
            <w:noProof/>
            <w:webHidden/>
          </w:rPr>
          <w:fldChar w:fldCharType="begin"/>
        </w:r>
        <w:r w:rsidR="00C637BD">
          <w:rPr>
            <w:noProof/>
            <w:webHidden/>
          </w:rPr>
          <w:instrText xml:space="preserve"> PAGEREF _Toc366132815 \h </w:instrText>
        </w:r>
        <w:r>
          <w:rPr>
            <w:noProof/>
            <w:webHidden/>
          </w:rPr>
        </w:r>
        <w:r>
          <w:rPr>
            <w:noProof/>
            <w:webHidden/>
          </w:rPr>
          <w:fldChar w:fldCharType="separate"/>
        </w:r>
        <w:r w:rsidR="00C16E48">
          <w:rPr>
            <w:noProof/>
            <w:webHidden/>
          </w:rPr>
          <w:t>406</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816" w:history="1">
        <w:r w:rsidR="00C637BD" w:rsidRPr="00737328">
          <w:rPr>
            <w:rStyle w:val="Hipercze"/>
            <w:noProof/>
          </w:rPr>
          <w:t>Załącznik nr 6 Kryteria wyboru Funduszy Rozwoju Obszarów Miejskich, które będą udzielały wsparcia Projektom Miejskim ze środków przekazanych do Funduszu Powierniczego JESSICA.</w:t>
        </w:r>
        <w:r w:rsidR="00C637BD">
          <w:rPr>
            <w:noProof/>
            <w:webHidden/>
          </w:rPr>
          <w:tab/>
        </w:r>
        <w:r>
          <w:rPr>
            <w:noProof/>
            <w:webHidden/>
          </w:rPr>
          <w:fldChar w:fldCharType="begin"/>
        </w:r>
        <w:r w:rsidR="00C637BD">
          <w:rPr>
            <w:noProof/>
            <w:webHidden/>
          </w:rPr>
          <w:instrText xml:space="preserve"> PAGEREF _Toc366132816 \h </w:instrText>
        </w:r>
        <w:r>
          <w:rPr>
            <w:noProof/>
            <w:webHidden/>
          </w:rPr>
        </w:r>
        <w:r>
          <w:rPr>
            <w:noProof/>
            <w:webHidden/>
          </w:rPr>
          <w:fldChar w:fldCharType="separate"/>
        </w:r>
        <w:r w:rsidR="00C16E48">
          <w:rPr>
            <w:noProof/>
            <w:webHidden/>
          </w:rPr>
          <w:t>417</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817" w:history="1">
        <w:r w:rsidR="00C637BD" w:rsidRPr="00737328">
          <w:rPr>
            <w:rStyle w:val="Hipercze"/>
            <w:noProof/>
          </w:rPr>
          <w:t>Załącznik nr 7. Zasady przygotowania Lokalnych Programów Rewitalizacji</w:t>
        </w:r>
        <w:r w:rsidR="00C637BD">
          <w:rPr>
            <w:noProof/>
            <w:webHidden/>
          </w:rPr>
          <w:tab/>
        </w:r>
        <w:r>
          <w:rPr>
            <w:noProof/>
            <w:webHidden/>
          </w:rPr>
          <w:fldChar w:fldCharType="begin"/>
        </w:r>
        <w:r w:rsidR="00C637BD">
          <w:rPr>
            <w:noProof/>
            <w:webHidden/>
          </w:rPr>
          <w:instrText xml:space="preserve"> PAGEREF _Toc366132817 \h </w:instrText>
        </w:r>
        <w:r>
          <w:rPr>
            <w:noProof/>
            <w:webHidden/>
          </w:rPr>
        </w:r>
        <w:r>
          <w:rPr>
            <w:noProof/>
            <w:webHidden/>
          </w:rPr>
          <w:fldChar w:fldCharType="separate"/>
        </w:r>
        <w:r w:rsidR="00C16E48">
          <w:rPr>
            <w:noProof/>
            <w:webHidden/>
          </w:rPr>
          <w:t>425</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818" w:history="1">
        <w:r w:rsidR="00C637BD" w:rsidRPr="00737328">
          <w:rPr>
            <w:rStyle w:val="Hipercze"/>
            <w:noProof/>
          </w:rPr>
          <w:t>Załącznik nr 8. Zasady przygotowania Zintegrowanych Planów Zrównoważonego Rozwoju Obszarów Miejskich (ZIPROM) w ramach Inicjatywy JESSICA</w:t>
        </w:r>
        <w:r w:rsidR="00C637BD">
          <w:rPr>
            <w:noProof/>
            <w:webHidden/>
          </w:rPr>
          <w:tab/>
        </w:r>
        <w:r>
          <w:rPr>
            <w:noProof/>
            <w:webHidden/>
          </w:rPr>
          <w:fldChar w:fldCharType="begin"/>
        </w:r>
        <w:r w:rsidR="00C637BD">
          <w:rPr>
            <w:noProof/>
            <w:webHidden/>
          </w:rPr>
          <w:instrText xml:space="preserve"> PAGEREF _Toc366132818 \h </w:instrText>
        </w:r>
        <w:r>
          <w:rPr>
            <w:noProof/>
            <w:webHidden/>
          </w:rPr>
        </w:r>
        <w:r>
          <w:rPr>
            <w:noProof/>
            <w:webHidden/>
          </w:rPr>
          <w:fldChar w:fldCharType="separate"/>
        </w:r>
        <w:r w:rsidR="00C16E48">
          <w:rPr>
            <w:noProof/>
            <w:webHidden/>
          </w:rPr>
          <w:t>428</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819" w:history="1">
        <w:r w:rsidR="00C637BD" w:rsidRPr="00737328">
          <w:rPr>
            <w:rStyle w:val="Hipercze"/>
            <w:noProof/>
          </w:rPr>
          <w:t>Załącznik nr 9. Słownik stosowanych pojęć</w:t>
        </w:r>
        <w:r w:rsidR="00C637BD">
          <w:rPr>
            <w:noProof/>
            <w:webHidden/>
          </w:rPr>
          <w:tab/>
        </w:r>
        <w:r>
          <w:rPr>
            <w:noProof/>
            <w:webHidden/>
          </w:rPr>
          <w:fldChar w:fldCharType="begin"/>
        </w:r>
        <w:r w:rsidR="00C637BD">
          <w:rPr>
            <w:noProof/>
            <w:webHidden/>
          </w:rPr>
          <w:instrText xml:space="preserve"> PAGEREF _Toc366132819 \h </w:instrText>
        </w:r>
        <w:r>
          <w:rPr>
            <w:noProof/>
            <w:webHidden/>
          </w:rPr>
        </w:r>
        <w:r>
          <w:rPr>
            <w:noProof/>
            <w:webHidden/>
          </w:rPr>
          <w:fldChar w:fldCharType="separate"/>
        </w:r>
        <w:r w:rsidR="00C16E48">
          <w:rPr>
            <w:noProof/>
            <w:webHidden/>
          </w:rPr>
          <w:t>430</w:t>
        </w:r>
        <w:r>
          <w:rPr>
            <w:noProof/>
            <w:webHidden/>
          </w:rPr>
          <w:fldChar w:fldCharType="end"/>
        </w:r>
      </w:hyperlink>
    </w:p>
    <w:p w:rsidR="00C637BD" w:rsidRDefault="005444A8">
      <w:pPr>
        <w:pStyle w:val="Spistreci2"/>
        <w:tabs>
          <w:tab w:val="right" w:leader="dot" w:pos="9060"/>
        </w:tabs>
        <w:rPr>
          <w:rFonts w:eastAsiaTheme="minorEastAsia" w:cstheme="minorBidi"/>
          <w:b w:val="0"/>
          <w:bCs w:val="0"/>
          <w:noProof/>
          <w:sz w:val="22"/>
          <w:szCs w:val="22"/>
        </w:rPr>
      </w:pPr>
      <w:hyperlink w:anchor="_Toc366132820" w:history="1">
        <w:r w:rsidR="00C637BD" w:rsidRPr="00737328">
          <w:rPr>
            <w:rStyle w:val="Hipercze"/>
            <w:noProof/>
          </w:rPr>
          <w:t>Załącznik nr 10. Struktura systemu (ogólne informacje i wykres ilustrujący powiązania organizacyjne pomiędzy organami uczestniczącymi w systemie zarządzania i kontroli).</w:t>
        </w:r>
        <w:r w:rsidR="00C637BD">
          <w:rPr>
            <w:noProof/>
            <w:webHidden/>
          </w:rPr>
          <w:tab/>
        </w:r>
        <w:r>
          <w:rPr>
            <w:noProof/>
            <w:webHidden/>
          </w:rPr>
          <w:fldChar w:fldCharType="begin"/>
        </w:r>
        <w:r w:rsidR="00C637BD">
          <w:rPr>
            <w:noProof/>
            <w:webHidden/>
          </w:rPr>
          <w:instrText xml:space="preserve"> PAGEREF _Toc366132820 \h </w:instrText>
        </w:r>
        <w:r>
          <w:rPr>
            <w:noProof/>
            <w:webHidden/>
          </w:rPr>
        </w:r>
        <w:r>
          <w:rPr>
            <w:noProof/>
            <w:webHidden/>
          </w:rPr>
          <w:fldChar w:fldCharType="separate"/>
        </w:r>
        <w:r w:rsidR="00C16E48">
          <w:rPr>
            <w:noProof/>
            <w:webHidden/>
          </w:rPr>
          <w:t>437</w:t>
        </w:r>
        <w:r>
          <w:rPr>
            <w:noProof/>
            <w:webHidden/>
          </w:rPr>
          <w:fldChar w:fldCharType="end"/>
        </w:r>
      </w:hyperlink>
    </w:p>
    <w:p w:rsidR="0025494F" w:rsidRDefault="005444A8" w:rsidP="00B72F25">
      <w:pPr>
        <w:jc w:val="both"/>
      </w:pPr>
      <w:r>
        <w:fldChar w:fldCharType="end"/>
      </w: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Default="00701CDC" w:rsidP="00B72F25">
      <w:pPr>
        <w:jc w:val="both"/>
      </w:pPr>
    </w:p>
    <w:p w:rsidR="00701CDC" w:rsidRPr="00FF2DE3" w:rsidRDefault="00701CDC" w:rsidP="00B72F25">
      <w:pPr>
        <w:jc w:val="both"/>
      </w:pPr>
    </w:p>
    <w:p w:rsidR="0025494F" w:rsidRPr="006A04F0" w:rsidRDefault="0025494F" w:rsidP="00B72F25">
      <w:pPr>
        <w:pStyle w:val="Nagwek1"/>
        <w:keepNext/>
        <w:tabs>
          <w:tab w:val="right" w:leader="dot" w:pos="9288"/>
        </w:tabs>
        <w:spacing w:before="240" w:after="60"/>
        <w:jc w:val="both"/>
        <w:rPr>
          <w:rFonts w:ascii="Times New Roman" w:hAnsi="Times New Roman"/>
          <w:b w:val="0"/>
          <w:bCs w:val="0"/>
        </w:rPr>
      </w:pPr>
      <w:bookmarkStart w:id="0" w:name="_Toc337640218"/>
      <w:bookmarkStart w:id="1" w:name="_Toc337640464"/>
      <w:bookmarkStart w:id="2" w:name="_Toc366132734"/>
      <w:r w:rsidRPr="006A04F0">
        <w:rPr>
          <w:rFonts w:ascii="Times New Roman" w:hAnsi="Times New Roman"/>
          <w:b w:val="0"/>
          <w:bCs w:val="0"/>
        </w:rPr>
        <w:t>Wstęp</w:t>
      </w:r>
      <w:bookmarkEnd w:id="0"/>
      <w:bookmarkEnd w:id="1"/>
      <w:bookmarkEnd w:id="2"/>
    </w:p>
    <w:p w:rsidR="0025494F" w:rsidRPr="00FF2DE3" w:rsidRDefault="0025494F" w:rsidP="00A7608B"/>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 (Uszczegółowienie RPO WM)</w:t>
      </w:r>
      <w:r w:rsidRPr="00FF2DE3">
        <w:t xml:space="preserve"> jest dokumentem, który zgodnie </w:t>
      </w:r>
      <w:r w:rsidRPr="00FF2DE3">
        <w:br/>
        <w:t xml:space="preserve">z obowiązującym prawodawstwem Unii Europejskiej nie podlega negocjacjom z Komisją Europejską. Jest to dokument przygotowywany i przyjmowany uchwałą przez Zarząd Województwa Mazowieckiego jako swoisty podręcznik dla beneficjentów zawierający informacje uzupełniające w stosunku do </w:t>
      </w:r>
      <w:r w:rsidRPr="00FF2DE3">
        <w:rPr>
          <w:i/>
          <w:iCs/>
        </w:rPr>
        <w:t>Regionalnego Programu Operacyjnego Województwa Mazowieckiego 2007-2013</w:t>
      </w:r>
      <w:r w:rsidRPr="00FF2DE3">
        <w:t xml:space="preserve"> (RPO WM). </w:t>
      </w:r>
    </w:p>
    <w:p w:rsidR="0025494F" w:rsidRPr="00FF2DE3" w:rsidRDefault="0025494F" w:rsidP="00A7608B">
      <w:pPr>
        <w:spacing w:before="120" w:after="100" w:afterAutospacing="1"/>
        <w:jc w:val="both"/>
      </w:pPr>
      <w:r w:rsidRPr="00FF2DE3">
        <w:t xml:space="preserve">Dokument jest całkowicie zgodny z zapisami RPO WM, a jego głównym celem jest doprecyzowanie zapisów RPO WM. </w:t>
      </w:r>
    </w:p>
    <w:p w:rsidR="0025494F" w:rsidRPr="00FF2DE3" w:rsidRDefault="0025494F" w:rsidP="00A7608B">
      <w:pPr>
        <w:spacing w:before="120" w:after="100" w:afterAutospacing="1"/>
        <w:jc w:val="both"/>
      </w:pPr>
      <w:r w:rsidRPr="00FF2DE3">
        <w:rPr>
          <w:i/>
          <w:iCs/>
        </w:rPr>
        <w:t>Szczegółowy Opis Priorytetów Regionalnego Programu Operacyjnego Województwa Mazowieckiego 2007-2013</w:t>
      </w:r>
      <w:r w:rsidRPr="00FF2DE3">
        <w:t xml:space="preserve"> jest przygotowany na podstawie zaleceń zawartych w </w:t>
      </w:r>
      <w:r w:rsidRPr="00FF2DE3">
        <w:rPr>
          <w:i/>
          <w:iCs/>
        </w:rPr>
        <w:t>Wytycznych nr 2 w zakresie szczegółowego opisu priorytetów programu operacyjnego</w:t>
      </w:r>
      <w:r w:rsidRPr="00FF2DE3">
        <w:t xml:space="preserve"> Ministra Rozwoju Regionalnego z dnia 13 marca 2007 r.</w:t>
      </w:r>
    </w:p>
    <w:p w:rsidR="0025494F" w:rsidRPr="00FF2DE3" w:rsidRDefault="0025494F" w:rsidP="00A7608B">
      <w:pPr>
        <w:spacing w:before="120" w:after="100" w:afterAutospacing="1"/>
        <w:jc w:val="both"/>
      </w:pPr>
      <w:r w:rsidRPr="00FF2DE3">
        <w:rPr>
          <w:i/>
          <w:iCs/>
        </w:rPr>
        <w:t>Uszczegółowienie RPO WM</w:t>
      </w:r>
      <w:r w:rsidRPr="00FF2DE3">
        <w:t xml:space="preserve"> jest wersją dokumentu, w której uwzględniono ustalenia ze spotkań I i II rundy negocjacyjnej RPO WM z Komisją Europejską i może ulec dalszym zmianom i modyfikacjom. Na zmiany zapisów projektu dokumentu będą mieć wpływ także zmiany w obowiązujących przepisach i nowe regulacje prawne, związane przede wszystkim z zasadami udzielania pomocy publicznej.</w:t>
      </w:r>
    </w:p>
    <w:p w:rsidR="0025494F" w:rsidRPr="00FF2DE3" w:rsidRDefault="0025494F" w:rsidP="00A7608B">
      <w:pPr>
        <w:spacing w:before="120" w:after="100" w:afterAutospacing="1"/>
        <w:jc w:val="both"/>
      </w:pPr>
    </w:p>
    <w:p w:rsidR="0025494F" w:rsidRPr="00FF2DE3" w:rsidRDefault="0025494F" w:rsidP="00A7608B">
      <w:pPr>
        <w:spacing w:before="120" w:after="100" w:afterAutospacing="1" w:line="360" w:lineRule="auto"/>
        <w:jc w:val="both"/>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FF2DE3" w:rsidRDefault="0025494F" w:rsidP="00A7608B">
      <w:pPr>
        <w:spacing w:before="120" w:after="100" w:afterAutospacing="1" w:line="360" w:lineRule="auto"/>
      </w:pPr>
    </w:p>
    <w:p w:rsidR="0025494F" w:rsidRPr="006A04F0" w:rsidRDefault="0025494F" w:rsidP="008F29BA">
      <w:pPr>
        <w:pStyle w:val="Tytu"/>
        <w:jc w:val="left"/>
      </w:pPr>
      <w:r w:rsidRPr="00FF2DE3">
        <w:rPr>
          <w:rFonts w:cs="Arial"/>
        </w:rPr>
        <w:br w:type="page"/>
      </w:r>
      <w:bookmarkStart w:id="3" w:name="_Toc337640219"/>
      <w:bookmarkStart w:id="4" w:name="_Toc337640465"/>
      <w:bookmarkStart w:id="5" w:name="_Toc366132735"/>
      <w:r w:rsidRPr="006A04F0">
        <w:lastRenderedPageBreak/>
        <w:t>I. Informacje nt. Regionalnego Programu Operacyjnego Województwa Mazowieckiego 2007-2013 i Szczegółowego Opisu Priorytetów Regionalnego Programu Operacyjnego Województwa Mazowieckiego 2007-2013</w:t>
      </w:r>
      <w:bookmarkEnd w:id="3"/>
      <w:bookmarkEnd w:id="4"/>
      <w:bookmarkEnd w:id="5"/>
    </w:p>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6" w:name="_Toc337640220"/>
      <w:bookmarkStart w:id="7" w:name="_Toc337640466"/>
      <w:bookmarkStart w:id="8" w:name="_Toc366132736"/>
      <w:r w:rsidRPr="00FF2DE3">
        <w:rPr>
          <w:b/>
          <w:bCs/>
        </w:rPr>
        <w:t>1. Podstawowe informacje.</w:t>
      </w:r>
      <w:bookmarkEnd w:id="6"/>
      <w:bookmarkEnd w:id="7"/>
      <w:bookmarkEnd w:id="8"/>
    </w:p>
    <w:p w:rsidR="0025494F" w:rsidRPr="00FF2DE3" w:rsidRDefault="0025494F" w:rsidP="00A7608B"/>
    <w:p w:rsidR="0025494F" w:rsidRPr="00FF2DE3" w:rsidRDefault="0025494F" w:rsidP="00A7608B">
      <w:pPr>
        <w:pStyle w:val="Sc"/>
        <w:tabs>
          <w:tab w:val="right" w:leader="dot" w:pos="-3261"/>
        </w:tabs>
        <w:spacing w:after="100" w:afterAutospacing="1"/>
        <w:rPr>
          <w:b w:val="0"/>
          <w:bCs w:val="0"/>
        </w:rPr>
      </w:pPr>
      <w:r w:rsidRPr="00FF2DE3">
        <w:rPr>
          <w:b w:val="0"/>
          <w:bCs w:val="0"/>
          <w:i/>
          <w:iCs/>
        </w:rPr>
        <w:t>Regionalny Program Operacyjny Województwa Mazowieckiego 2007-2013</w:t>
      </w:r>
      <w:r w:rsidRPr="00FF2DE3">
        <w:rPr>
          <w:b w:val="0"/>
          <w:bCs w:val="0"/>
        </w:rPr>
        <w:t xml:space="preserve"> (RPO WM) został przygotowany w oparciu o </w:t>
      </w:r>
      <w:r w:rsidRPr="00FF2DE3">
        <w:rPr>
          <w:b w:val="0"/>
          <w:bCs w:val="0"/>
          <w:i/>
          <w:iCs/>
        </w:rPr>
        <w:t>Rozporządzenie Rady (WE) nr 1083/2006 z dnia 11 lipca 2006 r. ustanawiające przepisy ogólne dotyczące Europejskiego Funduszu Rozwoju Regionalnego, Europejskiego Funduszu Społecznego oraz Funduszu Spójności i uchylające rozporządz</w:t>
      </w:r>
      <w:r>
        <w:rPr>
          <w:b w:val="0"/>
          <w:bCs w:val="0"/>
          <w:i/>
          <w:iCs/>
        </w:rPr>
        <w:t xml:space="preserve">enie (WE) nr 1260/1999, </w:t>
      </w:r>
      <w:r w:rsidRPr="00FF2DE3">
        <w:rPr>
          <w:b w:val="0"/>
          <w:bCs w:val="0"/>
          <w:i/>
          <w:iCs/>
        </w:rPr>
        <w:t>Dz. Urz. UE L 210 z 31.07.2006</w:t>
      </w:r>
      <w:r>
        <w:rPr>
          <w:b w:val="0"/>
          <w:bCs w:val="0"/>
          <w:i/>
          <w:iCs/>
        </w:rPr>
        <w:t>, z późn. zm</w:t>
      </w:r>
      <w:r w:rsidRPr="001870E9">
        <w:rPr>
          <w:b w:val="0"/>
          <w:bCs w:val="0"/>
        </w:rPr>
        <w:t>.)</w:t>
      </w:r>
      <w:r>
        <w:rPr>
          <w:b w:val="0"/>
          <w:bCs w:val="0"/>
        </w:rPr>
        <w:t>, zwane</w:t>
      </w:r>
      <w:r w:rsidRPr="001870E9">
        <w:rPr>
          <w:b w:val="0"/>
          <w:bCs w:val="0"/>
        </w:rPr>
        <w:t xml:space="preserve"> dalej</w:t>
      </w:r>
      <w:r>
        <w:rPr>
          <w:b w:val="0"/>
          <w:bCs w:val="0"/>
          <w:i/>
          <w:iCs/>
        </w:rPr>
        <w:t xml:space="preserve"> „Rozporządzeniem </w:t>
      </w:r>
      <w:r w:rsidR="00C47C26">
        <w:rPr>
          <w:b w:val="0"/>
          <w:bCs w:val="0"/>
          <w:i/>
          <w:iCs/>
        </w:rPr>
        <w:t xml:space="preserve">Rady (WE) </w:t>
      </w:r>
      <w:r>
        <w:rPr>
          <w:b w:val="0"/>
          <w:bCs w:val="0"/>
          <w:i/>
          <w:iCs/>
        </w:rPr>
        <w:t>1083/2006”</w:t>
      </w:r>
      <w:r w:rsidRPr="00FF2DE3">
        <w:rPr>
          <w:b w:val="0"/>
          <w:bCs w:val="0"/>
          <w:i/>
          <w:iCs/>
        </w:rPr>
        <w:t>.</w:t>
      </w:r>
      <w:r w:rsidRPr="00FF2DE3">
        <w:rPr>
          <w:b w:val="0"/>
          <w:bCs w:val="0"/>
        </w:rPr>
        <w:t xml:space="preserve"> Realizuje on cel Konwergencja określony w art. 3 ww. </w:t>
      </w:r>
      <w:r w:rsidRPr="00FF2DE3">
        <w:rPr>
          <w:b w:val="0"/>
          <w:bCs w:val="0"/>
          <w:i/>
          <w:iCs/>
        </w:rPr>
        <w:t>Rozporządzenia</w:t>
      </w:r>
      <w:r w:rsidRPr="00FF2DE3">
        <w:rPr>
          <w:b w:val="0"/>
          <w:bCs w:val="0"/>
        </w:rPr>
        <w:t xml:space="preserve">. RPO WM jest zgodny ze strategicznymi dokumentami krajowymi, do których należą </w:t>
      </w:r>
      <w:r w:rsidRPr="00FF2DE3">
        <w:rPr>
          <w:b w:val="0"/>
          <w:bCs w:val="0"/>
          <w:i/>
          <w:iCs/>
        </w:rPr>
        <w:t>Strategia Rozwoju Kraju na lata 2007-2015</w:t>
      </w:r>
      <w:r w:rsidRPr="00FF2DE3">
        <w:rPr>
          <w:b w:val="0"/>
          <w:bCs w:val="0"/>
        </w:rPr>
        <w:t xml:space="preserve"> oraz </w:t>
      </w:r>
      <w:r w:rsidRPr="00FF2DE3">
        <w:rPr>
          <w:b w:val="0"/>
          <w:bCs w:val="0"/>
          <w:i/>
          <w:iCs/>
        </w:rPr>
        <w:t xml:space="preserve">Narodowe Strategiczne Ramy Odniesienia 2007-2013 </w:t>
      </w:r>
      <w:r w:rsidRPr="00FF2DE3">
        <w:rPr>
          <w:b w:val="0"/>
          <w:bCs w:val="0"/>
        </w:rPr>
        <w:t xml:space="preserve">wspierające wzrost gospodarczy i zatrudnienie. Jednocześnie jest odzwierciedleniem polityki rozwoju prowadzonej przez </w:t>
      </w:r>
      <w:r>
        <w:rPr>
          <w:b w:val="0"/>
          <w:bCs w:val="0"/>
        </w:rPr>
        <w:t>Województwo Mazowieckie</w:t>
      </w:r>
      <w:r w:rsidRPr="00FF2DE3">
        <w:rPr>
          <w:b w:val="0"/>
          <w:bCs w:val="0"/>
        </w:rPr>
        <w:t xml:space="preserve">, której podstawę stanowi </w:t>
      </w:r>
      <w:r w:rsidRPr="00FF2DE3">
        <w:rPr>
          <w:b w:val="0"/>
          <w:bCs w:val="0"/>
          <w:i/>
          <w:iCs/>
        </w:rPr>
        <w:t>Strategia Rozwoju Województwa Mazowieckiego do roku 2020</w:t>
      </w:r>
      <w:r w:rsidRPr="00FF2DE3">
        <w:rPr>
          <w:b w:val="0"/>
          <w:bCs w:val="0"/>
        </w:rPr>
        <w:t xml:space="preserve"> (SRWM). Program będzie realizować cele SRWM, których współfinansowanie będzie możliwe z Europejskiego Funduszu Rozwoju Regionalnego (EFRR). Przy tworzeniu projektu programu uwzględnione zostały również zapisy odnowionej Strategii Lizbońskiej w zakresie rozwoju gospodarczego</w:t>
      </w:r>
      <w:r>
        <w:rPr>
          <w:b w:val="0"/>
          <w:bCs w:val="0"/>
        </w:rPr>
        <w:t xml:space="preserve"> </w:t>
      </w:r>
      <w:r w:rsidRPr="00FF2DE3">
        <w:rPr>
          <w:b w:val="0"/>
          <w:bCs w:val="0"/>
        </w:rPr>
        <w:t xml:space="preserve">i wzrostu zatrudnienia. </w:t>
      </w:r>
    </w:p>
    <w:p w:rsidR="0025494F" w:rsidRPr="00FF2DE3" w:rsidRDefault="0025494F" w:rsidP="00A7608B">
      <w:pPr>
        <w:pStyle w:val="Sc"/>
        <w:tabs>
          <w:tab w:val="right" w:leader="dot" w:pos="-3261"/>
        </w:tabs>
        <w:spacing w:before="120" w:after="100" w:afterAutospacing="1"/>
        <w:rPr>
          <w:b w:val="0"/>
          <w:bCs w:val="0"/>
        </w:rPr>
      </w:pPr>
      <w:r w:rsidRPr="00FF2DE3">
        <w:rPr>
          <w:b w:val="0"/>
          <w:bCs w:val="0"/>
        </w:rPr>
        <w:t xml:space="preserve">Przy opracowaniu RPO WM kierowano się zasadami: programowania, partnerstwa i dodatkowości, co oznacza, że dokument ma charakter wieloletniego planu budżetowego. Jego cele będą realizowane w oparciu o współdziałanie z partnerami społecznymi i gospodarczymi, a środki UE nie będą zastępować środków krajowych, lecz jedynie wspierać osiąganie założonych celów rozwojowych. Realizacja RPO WM przyczyni się do zwiększenia konkurencyjności regionu i zwiększenia spójności społecznej, gospodarczej i przestrzennej województwa mazowieckiego. </w:t>
      </w:r>
    </w:p>
    <w:p w:rsidR="0025494F" w:rsidRDefault="0025494F" w:rsidP="00D44D0C">
      <w:pPr>
        <w:pStyle w:val="Sc"/>
        <w:tabs>
          <w:tab w:val="right" w:leader="dot" w:pos="-3261"/>
        </w:tabs>
        <w:spacing w:before="120" w:after="100" w:afterAutospacing="1"/>
        <w:rPr>
          <w:b w:val="0"/>
          <w:bCs w:val="0"/>
        </w:rPr>
      </w:pPr>
      <w:r w:rsidRPr="00FF2DE3">
        <w:rPr>
          <w:b w:val="0"/>
          <w:bCs w:val="0"/>
        </w:rPr>
        <w:t xml:space="preserve">Program jest zarządzany na poziomie regionalnym, a Instytucją Zarządzającą RPO WM (IZ) jest Zarząd Województwa Mazowieckiego, w imieniu którego zadania wynikające z pełnienia roli IZ wykonuje Departament </w:t>
      </w:r>
      <w:r w:rsidR="00F14C23">
        <w:rPr>
          <w:b w:val="0"/>
          <w:bCs w:val="0"/>
        </w:rPr>
        <w:t>Rozwoju Regionalnego i Funduszy Europejskich</w:t>
      </w:r>
      <w:r w:rsidRPr="00FF2DE3">
        <w:rPr>
          <w:b w:val="0"/>
          <w:bCs w:val="0"/>
        </w:rPr>
        <w:t xml:space="preserve"> Urzędu Marszałkowskiego Województwa Mazowieckiego</w:t>
      </w:r>
      <w:r>
        <w:rPr>
          <w:b w:val="0"/>
          <w:bCs w:val="0"/>
        </w:rPr>
        <w:t xml:space="preserve"> w Warszawie</w:t>
      </w:r>
      <w:r w:rsidRPr="00FF2DE3">
        <w:rPr>
          <w:b w:val="0"/>
          <w:bCs w:val="0"/>
        </w:rPr>
        <w:t>. IZ powierzyła wdrażanie RPO WM Mazowieckiej Jednostce Wdrażania Programów Unijnych (MJWPU), która pełni rolę Instytucji Pośredniczącej II (s</w:t>
      </w:r>
      <w:r>
        <w:rPr>
          <w:b w:val="0"/>
          <w:bCs w:val="0"/>
        </w:rPr>
        <w:t>trukturę systemu</w:t>
      </w:r>
      <w:r w:rsidRPr="00FF2DE3">
        <w:rPr>
          <w:b w:val="0"/>
          <w:bCs w:val="0"/>
        </w:rPr>
        <w:t xml:space="preserve"> przedstawia Załącznik</w:t>
      </w:r>
      <w:r>
        <w:rPr>
          <w:b w:val="0"/>
          <w:bCs w:val="0"/>
        </w:rPr>
        <w:t xml:space="preserve"> nr</w:t>
      </w:r>
      <w:r w:rsidRPr="00FF2DE3">
        <w:rPr>
          <w:b w:val="0"/>
          <w:bCs w:val="0"/>
        </w:rPr>
        <w:t xml:space="preserve"> </w:t>
      </w:r>
      <w:r w:rsidR="00037928">
        <w:rPr>
          <w:b w:val="0"/>
          <w:bCs w:val="0"/>
        </w:rPr>
        <w:t>10</w:t>
      </w:r>
      <w:r w:rsidRPr="00FF2DE3">
        <w:rPr>
          <w:b w:val="0"/>
          <w:bCs w:val="0"/>
        </w:rPr>
        <w:t>).</w:t>
      </w:r>
    </w:p>
    <w:p w:rsidR="0025494F" w:rsidRPr="00FF2DE3" w:rsidRDefault="0025494F" w:rsidP="00A7608B">
      <w:pPr>
        <w:spacing w:before="120" w:after="100" w:afterAutospacing="1"/>
        <w:jc w:val="both"/>
      </w:pPr>
      <w:r w:rsidRPr="000F43E7">
        <w:t>Podstawę prawną dla opracowania, wdrażania i realizacji RPO WM stanowi ustawa z dnia 6 grudnia 2006 r. o zasadach prowadzenia polityki rozwoju (</w:t>
      </w:r>
      <w:r w:rsidRPr="000F43E7">
        <w:rPr>
          <w:rFonts w:ascii="Times-Roman" w:hAnsi="Times-Roman" w:cs="Times-Roman"/>
        </w:rPr>
        <w:t>Dz. U. z 2009 r. Nr 84, poz. 712, z późn. zm.</w:t>
      </w:r>
      <w:r w:rsidRPr="000F43E7">
        <w:t>). Zgodnie z art. 26 ust. 1 pkt 2 ww. ustawy Zarząd Województwa Mazowieckiego, jako IZ, jest zobowiązany do przygotowania dokumentu uzupełniającego zapisy RPO WM.</w:t>
      </w:r>
      <w:r w:rsidRPr="00FF2DE3">
        <w:t xml:space="preserve"> Ze względu na charakter informacji zawartych w tym dokumencie stanowi on kompendium informacji dla potencjalnych beneficjentów na temat sposobu realizacji projektów przy współudziale środków Europejskiego Funduszu Rozwoju Regionalnego. Dokument przedstawia szczegółowy opis priorytetów z podziałem na działania, precyzując główne typy możliwych do realizacji projektów, beneficjentów, poziomy intensywności pomocy, a także precyzuje i opisuje sposoby wyłaniania i oceny projektów.</w:t>
      </w:r>
    </w:p>
    <w:p w:rsidR="0025494F" w:rsidRPr="00FF2DE3" w:rsidRDefault="0025494F" w:rsidP="00A7608B">
      <w:pPr>
        <w:spacing w:before="120" w:after="100" w:afterAutospacing="1"/>
        <w:jc w:val="both"/>
      </w:pPr>
      <w:r w:rsidRPr="00FF2DE3">
        <w:lastRenderedPageBreak/>
        <w:t xml:space="preserve">Dokument jest zatwierdzany uchwałą Zarządu Województwa Mazowieckiego. Zmiany </w:t>
      </w:r>
      <w:r w:rsidR="00094DE4">
        <w:br/>
      </w:r>
      <w:r w:rsidRPr="00FF2DE3">
        <w:t xml:space="preserve">i uzupełnienia dokumentu mogą być wprowadzane z inicjatywy Zarządu Województwa Mazowieckiego jako Instytucji Zarządzającej lub na uzasadniony wniosek MJWPU. </w:t>
      </w:r>
    </w:p>
    <w:p w:rsidR="0025494F" w:rsidRPr="00FF2DE3" w:rsidRDefault="0025494F" w:rsidP="00A7608B">
      <w:pPr>
        <w:spacing w:before="120" w:after="100" w:afterAutospacing="1"/>
        <w:jc w:val="both"/>
      </w:pPr>
      <w:r w:rsidRPr="00FF2DE3">
        <w:rPr>
          <w:i/>
          <w:iCs/>
        </w:rPr>
        <w:t xml:space="preserve">Uszczegółowienie RPO WM </w:t>
      </w:r>
      <w:r w:rsidRPr="00FF2DE3">
        <w:t>obowiązuje w okresie od 1 stycznia 2007 r. do 31 grudnia 2015 r.</w:t>
      </w:r>
    </w:p>
    <w:p w:rsidR="0025494F" w:rsidRPr="00FF2DE3" w:rsidRDefault="0025494F" w:rsidP="00A7608B">
      <w:pPr>
        <w:pStyle w:val="Nagwek2"/>
        <w:spacing w:after="20" w:line="264" w:lineRule="auto"/>
        <w:ind w:left="0"/>
        <w:rPr>
          <w:b/>
          <w:bCs/>
        </w:rPr>
      </w:pPr>
      <w:bookmarkStart w:id="9" w:name="_Toc337640221"/>
      <w:bookmarkStart w:id="10" w:name="_Toc337640467"/>
      <w:bookmarkStart w:id="11" w:name="_Toc366132737"/>
      <w:r w:rsidRPr="00FF2DE3">
        <w:rPr>
          <w:b/>
          <w:bCs/>
        </w:rPr>
        <w:t>2. Skrócony opis RPO WM.</w:t>
      </w:r>
      <w:bookmarkEnd w:id="9"/>
      <w:bookmarkEnd w:id="10"/>
      <w:bookmarkEnd w:id="11"/>
    </w:p>
    <w:p w:rsidR="0025494F" w:rsidRPr="00FF2DE3" w:rsidRDefault="0025494F" w:rsidP="00A7608B">
      <w:pPr>
        <w:pStyle w:val="Sc"/>
        <w:tabs>
          <w:tab w:val="right" w:leader="dot" w:pos="-3261"/>
        </w:tabs>
        <w:spacing w:before="120" w:after="100" w:afterAutospacing="1"/>
        <w:rPr>
          <w:b w:val="0"/>
          <w:bCs w:val="0"/>
        </w:rPr>
      </w:pPr>
      <w:r w:rsidRPr="00FF2DE3">
        <w:rPr>
          <w:b w:val="0"/>
          <w:bCs w:val="0"/>
          <w:i/>
          <w:iCs/>
        </w:rPr>
        <w:t>Regionalny Program Operacyjny Województwa Mazowieckiego 2007-2013</w:t>
      </w:r>
      <w:r w:rsidRPr="00FF2DE3">
        <w:rPr>
          <w:b w:val="0"/>
          <w:bCs w:val="0"/>
        </w:rPr>
        <w:t xml:space="preserve"> (RPO WM) jest głównym instrumentem realizacji polityki rozwoju regionu w latach 2007-2013. </w:t>
      </w:r>
    </w:p>
    <w:p w:rsidR="0025494F" w:rsidRPr="00FF2DE3" w:rsidRDefault="0025494F" w:rsidP="00A7608B">
      <w:pPr>
        <w:pStyle w:val="Sc"/>
        <w:tabs>
          <w:tab w:val="right" w:leader="dot" w:pos="-3261"/>
        </w:tabs>
        <w:spacing w:before="120" w:after="100" w:afterAutospacing="1"/>
        <w:rPr>
          <w:rStyle w:val="Hipercze"/>
          <w:b w:val="0"/>
          <w:bCs w:val="0"/>
        </w:rPr>
      </w:pPr>
      <w:r w:rsidRPr="00FF2DE3">
        <w:rPr>
          <w:b w:val="0"/>
          <w:bCs w:val="0"/>
        </w:rPr>
        <w:t>W dokumencie zawarto</w:t>
      </w:r>
      <w:r w:rsidRPr="00FF2DE3">
        <w:rPr>
          <w:rStyle w:val="Hipercze"/>
          <w:b w:val="0"/>
          <w:bCs w:val="0"/>
        </w:rPr>
        <w:t xml:space="preserve"> charakterystykę województwa mazowieckiego,</w:t>
      </w:r>
      <w:hyperlink w:anchor="_Toc159729669" w:history="1">
        <w:r w:rsidRPr="00FF2DE3">
          <w:rPr>
            <w:rStyle w:val="Hipercze"/>
            <w:b w:val="0"/>
            <w:bCs w:val="0"/>
          </w:rPr>
          <w:t xml:space="preserve"> zewnętrzne uwarunkowania rozwoju województwa, </w:t>
        </w:r>
      </w:hyperlink>
      <w:r w:rsidRPr="00FF2DE3">
        <w:rPr>
          <w:rStyle w:val="Hipercze"/>
          <w:b w:val="0"/>
          <w:bCs w:val="0"/>
        </w:rPr>
        <w:t>analizę SWOT oraz przedstawienie głównych problemów rozwojowych województwa. W RPO WM wskazano cel generalny Programu, strategi</w:t>
      </w:r>
      <w:r>
        <w:rPr>
          <w:rStyle w:val="Hipercze"/>
          <w:b w:val="0"/>
          <w:bCs w:val="0"/>
        </w:rPr>
        <w:t>ę</w:t>
      </w:r>
      <w:r w:rsidRPr="00FF2DE3">
        <w:rPr>
          <w:rStyle w:val="Hipercze"/>
          <w:b w:val="0"/>
          <w:bCs w:val="0"/>
        </w:rPr>
        <w:t xml:space="preserve"> jego realizacji oraz spójność z dokumentami strategicznymi i programowymi Unii Europejskiej, Rządu RP i Województwa Mazowieckiego. </w:t>
      </w:r>
    </w:p>
    <w:p w:rsidR="0025494F" w:rsidRPr="00FF2DE3" w:rsidRDefault="0025494F" w:rsidP="00A7608B">
      <w:pPr>
        <w:spacing w:before="120" w:after="100" w:afterAutospacing="1"/>
        <w:jc w:val="both"/>
      </w:pPr>
      <w:r w:rsidRPr="00FF2DE3">
        <w:t xml:space="preserve">W Programie opisany został system finansowania oraz opis systemu wdrażania w zakresie </w:t>
      </w:r>
      <w:hyperlink w:anchor="_Toc159729689" w:history="1">
        <w:r w:rsidRPr="00FF2DE3">
          <w:rPr>
            <w:rStyle w:val="Hipercze"/>
          </w:rPr>
          <w:t>systemu instytucjonalnego,</w:t>
        </w:r>
      </w:hyperlink>
      <w:r w:rsidRPr="00FF2DE3">
        <w:t xml:space="preserve"> </w:t>
      </w:r>
      <w:hyperlink w:anchor="_Toc159729690" w:history="1">
        <w:r w:rsidRPr="00FF2DE3">
          <w:rPr>
            <w:rStyle w:val="Hipercze"/>
          </w:rPr>
          <w:t>monitorowani</w:t>
        </w:r>
      </w:hyperlink>
      <w:r w:rsidRPr="00FF2DE3">
        <w:t xml:space="preserve">a, </w:t>
      </w:r>
      <w:hyperlink w:anchor="_Toc159729691" w:history="1">
        <w:r w:rsidRPr="00FF2DE3">
          <w:rPr>
            <w:rStyle w:val="Hipercze"/>
          </w:rPr>
          <w:t>wymiany danych elektronicznych w celu spełnienia wymogów dotyczących płatności, monitoringu,</w:t>
        </w:r>
      </w:hyperlink>
      <w:hyperlink w:anchor="_Toc159729692" w:history="1">
        <w:r w:rsidRPr="00FF2DE3">
          <w:rPr>
            <w:rStyle w:val="Hipercze"/>
          </w:rPr>
          <w:t xml:space="preserve"> przepływów finansowych oraz działań</w:t>
        </w:r>
      </w:hyperlink>
      <w:r w:rsidRPr="00FF2DE3">
        <w:t xml:space="preserve"> z zakresu informacji </w:t>
      </w:r>
      <w:r>
        <w:t xml:space="preserve">i </w:t>
      </w:r>
      <w:r w:rsidRPr="00FF2DE3">
        <w:t xml:space="preserve">promocji. </w:t>
      </w:r>
    </w:p>
    <w:p w:rsidR="0025494F" w:rsidRPr="00FF2DE3" w:rsidRDefault="0025494F" w:rsidP="00A7608B">
      <w:pPr>
        <w:spacing w:before="120" w:after="100" w:afterAutospacing="1"/>
        <w:jc w:val="both"/>
      </w:pPr>
      <w:r w:rsidRPr="00FF2DE3">
        <w:t xml:space="preserve">W RPO WM zawarto </w:t>
      </w:r>
      <w:hyperlink w:anchor="_Toc159729694" w:history="1">
        <w:r w:rsidRPr="00FF2DE3">
          <w:t>w</w:t>
        </w:r>
        <w:r w:rsidRPr="00FF2DE3">
          <w:rPr>
            <w:rStyle w:val="Hipercze"/>
          </w:rPr>
          <w:t>nioski i rekomendacje z oceny ex-ante</w:t>
        </w:r>
      </w:hyperlink>
      <w:r w:rsidRPr="00FF2DE3">
        <w:t>, wnioski końcowe oraz streszczenie w języku niespecjalistycznym w zakresie prognozy oddziaływania programu na środowisko. Ostatni rozdział przedstawia opis konsultacji społecznych Programu.</w:t>
      </w:r>
    </w:p>
    <w:p w:rsidR="0025494F" w:rsidRPr="00FF2DE3" w:rsidRDefault="0025494F" w:rsidP="00A7608B">
      <w:pPr>
        <w:spacing w:before="120" w:after="100" w:afterAutospacing="1"/>
        <w:jc w:val="both"/>
      </w:pPr>
      <w:r w:rsidRPr="00FF2DE3">
        <w:t>Do dokumentu głównego dołączono w formie załączników: indykatywny wykaz dużych projektów, schemat instytucjonalny, schemat organizacyjny, listę wskaźników kontekstowych, mapy przedstawiające główne korytarze transportowe w regionie i podział administracyjny województwa mazowieckiego (gminy według rodzajów) oraz słownik pojęć, wykaz skrótów i bibliografię.</w:t>
      </w:r>
    </w:p>
    <w:p w:rsidR="0025494F" w:rsidRPr="00FF2DE3" w:rsidRDefault="0025494F" w:rsidP="00A7608B">
      <w:pPr>
        <w:pStyle w:val="akapity"/>
        <w:spacing w:after="100" w:afterAutospacing="1"/>
        <w:ind w:firstLine="0"/>
        <w:rPr>
          <w:sz w:val="24"/>
          <w:szCs w:val="24"/>
        </w:rPr>
      </w:pPr>
      <w:r w:rsidRPr="00FF2DE3">
        <w:rPr>
          <w:sz w:val="24"/>
          <w:szCs w:val="24"/>
        </w:rPr>
        <w:t>Celem generalnym RPO WM jest:</w:t>
      </w:r>
    </w:p>
    <w:p w:rsidR="0025494F" w:rsidRDefault="0025494F" w:rsidP="00A7608B">
      <w:pPr>
        <w:pStyle w:val="akapity"/>
        <w:spacing w:after="100" w:afterAutospacing="1"/>
        <w:ind w:firstLine="0"/>
        <w:rPr>
          <w:sz w:val="24"/>
          <w:szCs w:val="24"/>
        </w:rPr>
      </w:pPr>
      <w:r w:rsidRPr="00FF2DE3">
        <w:rPr>
          <w:b/>
          <w:bCs/>
          <w:sz w:val="24"/>
          <w:szCs w:val="24"/>
        </w:rPr>
        <w:t>POPRAWA KONKURENCYJNOŚCI REGIONU I ZWIĘKSZANIE SPÓJNOŚCI SPOŁECZNEJ, GOSPODARCZEJ I PRZESTRZENNEJ WOJEWÓDZTWA</w:t>
      </w:r>
      <w:r w:rsidRPr="00FF2DE3">
        <w:rPr>
          <w:sz w:val="24"/>
          <w:szCs w:val="24"/>
        </w:rPr>
        <w:t>.</w:t>
      </w:r>
    </w:p>
    <w:p w:rsidR="0025494F" w:rsidRPr="00FF2DE3" w:rsidRDefault="0025494F" w:rsidP="00A7608B">
      <w:pPr>
        <w:jc w:val="both"/>
      </w:pPr>
      <w:r w:rsidRPr="00FF2DE3">
        <w:t>Cel główny RPO WM będzie realizowany poprzez cele szczegółowe:</w:t>
      </w:r>
    </w:p>
    <w:p w:rsidR="0025494F" w:rsidRDefault="0025494F" w:rsidP="00A7608B">
      <w:pPr>
        <w:jc w:val="both"/>
        <w:rPr>
          <w:b/>
          <w:bCs/>
        </w:rPr>
      </w:pPr>
    </w:p>
    <w:p w:rsidR="0025494F" w:rsidRDefault="0025494F">
      <w:pPr>
        <w:ind w:firstLine="708"/>
        <w:jc w:val="both"/>
        <w:rPr>
          <w:b/>
          <w:bCs/>
        </w:rPr>
      </w:pPr>
      <w:r w:rsidRPr="00FF2DE3">
        <w:rPr>
          <w:b/>
          <w:bCs/>
        </w:rPr>
        <w:t>1. Rozwój gospodarki regionu, w tym gospodarki opartej na wiedzy.</w:t>
      </w:r>
    </w:p>
    <w:p w:rsidR="0025494F" w:rsidRPr="00FF2DE3" w:rsidRDefault="0025494F" w:rsidP="00A7608B">
      <w:pPr>
        <w:pStyle w:val="akapity"/>
        <w:ind w:firstLine="0"/>
        <w:rPr>
          <w:sz w:val="24"/>
          <w:szCs w:val="24"/>
        </w:rPr>
      </w:pPr>
      <w:r w:rsidRPr="00FF2DE3">
        <w:t xml:space="preserve"> </w:t>
      </w:r>
      <w:r w:rsidRPr="00FF2DE3">
        <w:rPr>
          <w:sz w:val="24"/>
          <w:szCs w:val="24"/>
        </w:rPr>
        <w:t>By sprostać wyzwaniom współczesnego świata województwo mazowieckie musi stać się regionem o dobrze działających mechanizmach wspierania przedsiębiorczości, o sprawnym zapleczu naukowo-badawczym, posiadającym silne i trwałe relacje z gospodarką regionu. Dlatego w</w:t>
      </w:r>
      <w:r>
        <w:rPr>
          <w:sz w:val="24"/>
          <w:szCs w:val="24"/>
        </w:rPr>
        <w:t>s</w:t>
      </w:r>
      <w:r w:rsidRPr="00FF2DE3">
        <w:rPr>
          <w:sz w:val="24"/>
          <w:szCs w:val="24"/>
        </w:rPr>
        <w:t xml:space="preserve">parcie będzie kierowane na rozwój sfery badawczo rozwojowej, tworzenie sieci powiązań między nauką i gospodarką, wzmocnienie i rozwój firm wprowadzających innowacje i nowe technologie, aby pobudzać innowacyjność i zwiększać konkurencyjność gospodarki województwa. Natomiast rozwój instytucji otoczenia biznesu, wzmocnienie regionalnych instrumentów finansowych, działania nakierowane na kompleksowe przygotowanie terenów inwestycyjnych, czy bezpośrednie wsparcie dla biznesu służyć będą rozwojowi przedsiębiorczości w regionie. Stymulowanie rozwoju gospodarki regionalnej i jej innowacyjności będzie wzmocnione poprzez działania związane z budową społeczeństwa informacyjnego. Szczególnie ważne jest w warunkach województwa mazowieckiego dążenie do przeciwdziałania wykluczeniu cyfrowemu, którym zagrożone są tereny </w:t>
      </w:r>
      <w:r w:rsidRPr="00FF2DE3">
        <w:rPr>
          <w:sz w:val="24"/>
          <w:szCs w:val="24"/>
        </w:rPr>
        <w:lastRenderedPageBreak/>
        <w:t xml:space="preserve">pozametropolitalne, a także tworzenie warunków dla upowszechniania i zwiększania dostępności e-usług. Tak </w:t>
      </w:r>
      <w:r w:rsidRPr="00103C34">
        <w:rPr>
          <w:sz w:val="24"/>
          <w:szCs w:val="24"/>
        </w:rPr>
        <w:t xml:space="preserve">rozumiany </w:t>
      </w:r>
      <w:r w:rsidRPr="001870E9">
        <w:rPr>
          <w:sz w:val="24"/>
          <w:szCs w:val="24"/>
        </w:rPr>
        <w:t>rozwój gospodarki, w tym gospodarki opartej na wiedzy</w:t>
      </w:r>
      <w:r w:rsidRPr="00103C34" w:rsidDel="008F7C0A">
        <w:rPr>
          <w:sz w:val="24"/>
          <w:szCs w:val="24"/>
        </w:rPr>
        <w:t xml:space="preserve"> </w:t>
      </w:r>
      <w:r w:rsidRPr="00103C34">
        <w:rPr>
          <w:sz w:val="24"/>
          <w:szCs w:val="24"/>
        </w:rPr>
        <w:t xml:space="preserve">będzie wpływać na podniesienie poziomu konkurencyjności gospodarki </w:t>
      </w:r>
      <w:r w:rsidRPr="00FF2DE3">
        <w:rPr>
          <w:sz w:val="24"/>
          <w:szCs w:val="24"/>
        </w:rPr>
        <w:t>województwa, jak również zwiększenie spójności gospodarczej regionu przyczyniając się tym samym do osiągania celu głównego RPO WM.</w:t>
      </w:r>
    </w:p>
    <w:p w:rsidR="0025494F" w:rsidRPr="00FF2DE3" w:rsidRDefault="0025494F" w:rsidP="00A7608B">
      <w:pPr>
        <w:pStyle w:val="akapity"/>
        <w:ind w:firstLine="0"/>
        <w:rPr>
          <w:sz w:val="24"/>
          <w:szCs w:val="24"/>
        </w:rPr>
      </w:pPr>
      <w:r w:rsidRPr="00FF2DE3">
        <w:rPr>
          <w:sz w:val="24"/>
          <w:szCs w:val="24"/>
        </w:rPr>
        <w:t>Cel pośredni realizowany będzie poprzez przedsięwzięcia przewidziane do wsparcia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bookmarkStart w:id="12" w:name="_Ref337640710"/>
      <w:r w:rsidRPr="00FF2DE3">
        <w:rPr>
          <w:i/>
          <w:iCs/>
        </w:rPr>
        <w:t>Tworzenie warunków dla rozwoju potencjału innowacyjnego i przedsiębiorczości na Mazowszu.</w:t>
      </w:r>
      <w:bookmarkEnd w:id="12"/>
      <w:r w:rsidRPr="00FF2DE3">
        <w:rPr>
          <w:i/>
          <w:iCs/>
        </w:rPr>
        <w:t xml:space="preserve"> </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 xml:space="preserve">Przyspieszenie e-Rozwoju Mazowsza. </w:t>
      </w:r>
    </w:p>
    <w:p w:rsidR="0025494F" w:rsidRPr="00FF2DE3" w:rsidRDefault="0025494F" w:rsidP="00A7608B">
      <w:pPr>
        <w:jc w:val="both"/>
      </w:pPr>
    </w:p>
    <w:p w:rsidR="0025494F" w:rsidRDefault="0025494F">
      <w:pPr>
        <w:spacing w:after="120"/>
        <w:ind w:firstLine="360"/>
        <w:jc w:val="both"/>
        <w:rPr>
          <w:b/>
          <w:bCs/>
        </w:rPr>
      </w:pPr>
      <w:r w:rsidRPr="00FF2DE3">
        <w:rPr>
          <w:b/>
          <w:bCs/>
        </w:rPr>
        <w:t>2. Poprawa i uzupełnienie istniejącej infrastruktury technicznej.</w:t>
      </w:r>
    </w:p>
    <w:p w:rsidR="0025494F" w:rsidRPr="00FF2DE3" w:rsidRDefault="0025494F" w:rsidP="00A7608B">
      <w:pPr>
        <w:jc w:val="both"/>
        <w:rPr>
          <w:snapToGrid w:val="0"/>
        </w:rPr>
      </w:pPr>
      <w:r w:rsidRPr="00FF2DE3">
        <w:t>Spójność terytorialna oraz dostępność przestrzenna to kolejne główne czynniki determinujące konkurencyjność regionu. Stan infrastruktury technicznej województwa mazowieckiego może stać się barierą dla dalszego rozwoju gospodarki. Znacząca poprawa poziomu wyposażenia</w:t>
      </w:r>
      <w:r>
        <w:t xml:space="preserve"> </w:t>
      </w:r>
      <w:r w:rsidR="00594501">
        <w:br/>
      </w:r>
      <w:r w:rsidRPr="00FF2DE3">
        <w:t xml:space="preserve">w infrastrukturę techniczną warunkuje procesy dyfuzji z centrum, jakim jest Warszawa, na otoczenie regionalne prowadząc do zmniejszenia dysproporcji rozwojowych Mazowsza oraz </w:t>
      </w:r>
      <w:r w:rsidRPr="00FF2DE3">
        <w:rPr>
          <w:snapToGrid w:val="0"/>
        </w:rPr>
        <w:t xml:space="preserve">otwarcie regionu na nowych partnerów gospodarczych i turystów. </w:t>
      </w:r>
    </w:p>
    <w:p w:rsidR="0025494F" w:rsidRPr="00FF2DE3" w:rsidRDefault="0025494F" w:rsidP="00A7608B">
      <w:pPr>
        <w:pStyle w:val="akapity"/>
        <w:ind w:firstLine="0"/>
        <w:rPr>
          <w:sz w:val="24"/>
          <w:szCs w:val="24"/>
        </w:rPr>
      </w:pPr>
      <w:r w:rsidRPr="00FF2DE3">
        <w:rPr>
          <w:sz w:val="24"/>
          <w:szCs w:val="24"/>
        </w:rPr>
        <w:t xml:space="preserve"> Służyć temu będą działania nakierowane zarówno na podniesienie jakości regionalnego systemu transportowego uwzględniającego poprawę układu drogowego o znaczeniu regionalnym, szczególnie pomiędzy głównymi miastami województwa oraz rozwój regionalnego transportu publicznego. Rozwój regionalnego systemu transportowego w warunkach województwa mazowieckiego musi uwzględniać dostępność regionu </w:t>
      </w:r>
      <w:r>
        <w:rPr>
          <w:sz w:val="24"/>
          <w:szCs w:val="24"/>
        </w:rPr>
        <w:br/>
      </w:r>
      <w:r w:rsidRPr="00FF2DE3">
        <w:rPr>
          <w:sz w:val="24"/>
          <w:szCs w:val="24"/>
        </w:rPr>
        <w:t>w</w:t>
      </w:r>
      <w:r>
        <w:rPr>
          <w:sz w:val="24"/>
          <w:szCs w:val="24"/>
        </w:rPr>
        <w:t xml:space="preserve"> </w:t>
      </w:r>
      <w:r w:rsidRPr="00FF2DE3">
        <w:rPr>
          <w:sz w:val="24"/>
          <w:szCs w:val="24"/>
        </w:rPr>
        <w:t>układzie międzyregionalnym i europejskim. Zwiększenie dostępności w układzie międzynarodowym będzie możliwe poprzez wsparcie skierowane na uruchomienie jednego lotniska regionalnego, uzupełniającego funkcjonalnie port lotniczy Okęcie.</w:t>
      </w:r>
    </w:p>
    <w:p w:rsidR="0025494F" w:rsidRPr="00FF2DE3" w:rsidRDefault="0025494F" w:rsidP="00A7608B">
      <w:pPr>
        <w:pStyle w:val="akapity"/>
        <w:ind w:firstLine="0"/>
        <w:rPr>
          <w:sz w:val="24"/>
          <w:szCs w:val="24"/>
        </w:rPr>
      </w:pPr>
      <w:r w:rsidRPr="00FF2DE3">
        <w:rPr>
          <w:sz w:val="24"/>
          <w:szCs w:val="24"/>
        </w:rPr>
        <w:t>Zrównoważonemu rozwojowi regionu służyć będą działania związane z poprawą stanu infrastruktury służącej ochronie środowiska i zwiększeniem bezpieczeństwa energetycznego w województwie.</w:t>
      </w:r>
    </w:p>
    <w:p w:rsidR="0025494F" w:rsidRPr="00FF2DE3" w:rsidRDefault="0025494F" w:rsidP="00A7608B">
      <w:pPr>
        <w:pStyle w:val="akapity"/>
        <w:ind w:firstLine="0"/>
        <w:rPr>
          <w:sz w:val="24"/>
          <w:szCs w:val="24"/>
        </w:rPr>
      </w:pPr>
      <w:r w:rsidRPr="00FF2DE3">
        <w:rPr>
          <w:sz w:val="24"/>
          <w:szCs w:val="24"/>
        </w:rPr>
        <w:t xml:space="preserve">Poprawa i uzupełnienie istniejącej infrastruktury technicznej służyć będzie realizacji celu głównego RPO WM i odbywać się będzie poprzez przedsięwzięcia przewidziane w Priorytetach: </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Regionalny system transportowy.</w:t>
      </w:r>
    </w:p>
    <w:p w:rsidR="0025494F" w:rsidRPr="00FF2DE3" w:rsidRDefault="0025494F" w:rsidP="007F5E68">
      <w:pPr>
        <w:numPr>
          <w:ilvl w:val="0"/>
          <w:numId w:val="22"/>
        </w:numPr>
        <w:tabs>
          <w:tab w:val="clear" w:pos="1080"/>
          <w:tab w:val="num" w:pos="720"/>
        </w:tabs>
        <w:ind w:left="720" w:hanging="360"/>
        <w:jc w:val="both"/>
        <w:rPr>
          <w:i/>
          <w:iCs/>
        </w:rPr>
      </w:pPr>
      <w:r w:rsidRPr="00FF2DE3">
        <w:rPr>
          <w:i/>
          <w:iCs/>
        </w:rPr>
        <w:t>Środowisko, zapobieganie zagrożeniom i energetyka.</w:t>
      </w:r>
    </w:p>
    <w:p w:rsidR="0025494F" w:rsidRPr="00FF2DE3" w:rsidRDefault="0025494F" w:rsidP="00A7608B">
      <w:pPr>
        <w:jc w:val="both"/>
      </w:pPr>
    </w:p>
    <w:p w:rsidR="0025494F" w:rsidRDefault="0025494F">
      <w:pPr>
        <w:ind w:firstLine="360"/>
        <w:jc w:val="both"/>
        <w:rPr>
          <w:b/>
          <w:bCs/>
        </w:rPr>
      </w:pPr>
      <w:r w:rsidRPr="00FF2DE3">
        <w:rPr>
          <w:b/>
          <w:bCs/>
        </w:rPr>
        <w:t>3. Aktywizacja miast oraz obszarów atrakcyjnych turystycznie.</w:t>
      </w:r>
    </w:p>
    <w:p w:rsidR="0025494F" w:rsidRPr="00FF2DE3" w:rsidRDefault="0025494F" w:rsidP="00A7608B">
      <w:pPr>
        <w:pStyle w:val="akapity"/>
        <w:ind w:firstLine="0"/>
        <w:rPr>
          <w:sz w:val="24"/>
          <w:szCs w:val="24"/>
        </w:rPr>
      </w:pPr>
      <w:r w:rsidRPr="00FF2DE3">
        <w:rPr>
          <w:sz w:val="24"/>
          <w:szCs w:val="24"/>
        </w:rPr>
        <w:t>Jednym z ważniejszych problemów województwa mazowieckiego jest nierównomierny rozwój społeczno – gospodarczy pomiędzy aglomeracją warszawską, a pozostałymi obszarami regionu. Wykorzystanie atutów regionu jakimi są: równomierne rozlokowanie tkanki miejskiej na obszarze województwa, a także znaczące walory przyrodnicze i kulturowe będzie mieć kluczowe znaczenie w procesie przezwyciężania negatywnych tendencji związanych z pogłębiającą się polaryzacją regionu. Budowaniu przewag konkurencyjnych województwa mazowieckiego i równoważeniu poziomu rozwoju wewnątrz województwa służyć będą działania nakierowane na stymulowanie aktywizacji obszarów atrakcyjnych</w:t>
      </w:r>
      <w:r>
        <w:rPr>
          <w:sz w:val="24"/>
          <w:szCs w:val="24"/>
        </w:rPr>
        <w:t xml:space="preserve"> </w:t>
      </w:r>
      <w:r w:rsidRPr="00FF2DE3">
        <w:rPr>
          <w:sz w:val="24"/>
          <w:szCs w:val="24"/>
        </w:rPr>
        <w:t xml:space="preserve">z punktu widzenia mieszkańców, turystów i inwestorów. Wsparcie będzie kierowane na realizację przedsięwzięć związanych z zachowaniem dziedzictwa kulturowego i przyrodniczego regionu, a także rozwojem turystyki i rekreacji. Jednocześnie podejmowane będą działania nakierowane na wzmacnianie pozycji i roli miast w województwie mazowieckim polegające na wsparciu miejskiego transportu publicznego a także przedsięwzięć związanych z rewitalizacją tkanki miejskiej, w tym także zasobów </w:t>
      </w:r>
      <w:r w:rsidRPr="00FF2DE3">
        <w:rPr>
          <w:sz w:val="24"/>
          <w:szCs w:val="24"/>
        </w:rPr>
        <w:lastRenderedPageBreak/>
        <w:t xml:space="preserve">mieszkaniowych, aby tworzyć silne, atrakcyjne ośrodki miejskie, które będą mogły stanowić ogniwa pośredniczące w przenoszeniu potencjału Warszawy na otoczenie regionalne. Dzięki temu wzrastać będzie spójność wewnętrzna województwa zarówno w wymiarze społecznym jak i gospodarczym, a tym samym realizowany będzie cel główny programu. </w:t>
      </w:r>
    </w:p>
    <w:p w:rsidR="0025494F" w:rsidRPr="00FF2DE3" w:rsidRDefault="0025494F" w:rsidP="00A7608B">
      <w:pPr>
        <w:pStyle w:val="akapity"/>
        <w:ind w:firstLine="0"/>
        <w:rPr>
          <w:sz w:val="24"/>
          <w:szCs w:val="24"/>
        </w:rPr>
      </w:pPr>
      <w:r w:rsidRPr="00FF2DE3">
        <w:rPr>
          <w:sz w:val="24"/>
          <w:szCs w:val="24"/>
        </w:rPr>
        <w:t xml:space="preserve">Osiąganiu celu pośredniego: </w:t>
      </w:r>
      <w:r w:rsidRPr="00FF2DE3">
        <w:t>Aktywizacja miast oraz obszarów atrakcyjnych turystycznie</w:t>
      </w:r>
      <w:r w:rsidRPr="00FF2DE3" w:rsidDel="00CD0238">
        <w:rPr>
          <w:sz w:val="24"/>
          <w:szCs w:val="24"/>
        </w:rPr>
        <w:t xml:space="preserve"> </w:t>
      </w:r>
      <w:r w:rsidRPr="00FF2DE3">
        <w:rPr>
          <w:sz w:val="24"/>
          <w:szCs w:val="24"/>
        </w:rPr>
        <w:t>służyć będą przedsięwzięcia wspierane w ramach priorytetów:</w:t>
      </w:r>
    </w:p>
    <w:p w:rsidR="0025494F" w:rsidRPr="00FF2DE3" w:rsidRDefault="0025494F" w:rsidP="007F5E68">
      <w:pPr>
        <w:numPr>
          <w:ilvl w:val="0"/>
          <w:numId w:val="22"/>
        </w:numPr>
        <w:tabs>
          <w:tab w:val="clear" w:pos="1080"/>
          <w:tab w:val="num" w:pos="720"/>
        </w:tabs>
        <w:spacing w:before="120"/>
        <w:ind w:left="714" w:hanging="357"/>
        <w:jc w:val="both"/>
        <w:rPr>
          <w:i/>
          <w:iCs/>
        </w:rPr>
      </w:pPr>
      <w:r w:rsidRPr="00FF2DE3">
        <w:rPr>
          <w:i/>
          <w:iCs/>
        </w:rPr>
        <w:t>Wzmacnianie roli miast w rozwoju regionu</w:t>
      </w:r>
    </w:p>
    <w:p w:rsidR="0025494F" w:rsidRPr="00FF2DE3" w:rsidRDefault="0025494F" w:rsidP="007F5E68">
      <w:pPr>
        <w:numPr>
          <w:ilvl w:val="0"/>
          <w:numId w:val="22"/>
        </w:numPr>
        <w:tabs>
          <w:tab w:val="clear" w:pos="1080"/>
          <w:tab w:val="num" w:pos="720"/>
        </w:tabs>
        <w:ind w:left="714" w:hanging="357"/>
        <w:jc w:val="both"/>
        <w:rPr>
          <w:i/>
          <w:iCs/>
        </w:rPr>
      </w:pPr>
      <w:r w:rsidRPr="00FF2DE3">
        <w:rPr>
          <w:i/>
          <w:iCs/>
        </w:rPr>
        <w:t>.Wykorzystanie walorów naturalnych i kulturowych dla rozwoju turystyki i rekreacji.</w:t>
      </w:r>
    </w:p>
    <w:p w:rsidR="0025494F" w:rsidRPr="00FF2DE3" w:rsidRDefault="0025494F" w:rsidP="00A7608B">
      <w:pPr>
        <w:rPr>
          <w:b/>
          <w:bCs/>
        </w:rPr>
      </w:pPr>
    </w:p>
    <w:p w:rsidR="0025494F" w:rsidRDefault="0025494F">
      <w:pPr>
        <w:ind w:left="417"/>
        <w:jc w:val="both"/>
        <w:rPr>
          <w:b/>
          <w:bCs/>
        </w:rPr>
      </w:pPr>
      <w:r w:rsidRPr="00FF2DE3">
        <w:rPr>
          <w:b/>
          <w:bCs/>
        </w:rPr>
        <w:t xml:space="preserve">4. Poprawa infrastruktury społecznej warunkującej rozwój kapitału ludzkiego </w:t>
      </w:r>
      <w:r w:rsidR="00594501">
        <w:rPr>
          <w:b/>
          <w:bCs/>
        </w:rPr>
        <w:br/>
      </w:r>
      <w:r w:rsidRPr="00FF2DE3">
        <w:rPr>
          <w:b/>
          <w:bCs/>
        </w:rPr>
        <w:t xml:space="preserve">w regionie. </w:t>
      </w:r>
    </w:p>
    <w:p w:rsidR="0025494F" w:rsidRPr="00FF2DE3" w:rsidRDefault="0025494F" w:rsidP="00A7608B">
      <w:pPr>
        <w:spacing w:before="120"/>
        <w:jc w:val="both"/>
      </w:pPr>
      <w:r w:rsidRPr="00FF2DE3">
        <w:t>O jakości i trwałości procesów rozwojowych regionu w dużym stopniu decyduje dobrze wyedukowany i zdrowy człowiek, przygotowany do podejmowania wyzwań, jakie stawia przed nim współczesny świat. Trwały rozwój regionu nie jest więc możliwy bez inwestycji umożliwiających rozwój kapitału ludzkiego, w tym stworzenia warunków dla aktywności</w:t>
      </w:r>
      <w:r>
        <w:t xml:space="preserve"> </w:t>
      </w:r>
      <w:r w:rsidR="00594501">
        <w:br/>
      </w:r>
      <w:r w:rsidRPr="00FF2DE3">
        <w:t xml:space="preserve">i mobilności zawodowej odpowiadającej na zachodzące przemiany gospodarcze </w:t>
      </w:r>
      <w:r w:rsidR="00594501">
        <w:br/>
      </w:r>
      <w:r w:rsidRPr="00FF2DE3">
        <w:t>i strukturalne. O kompleksowości działań na rzecz podniesienia poziomu konkurencyjności województwa mazowieckiego stanowić będą działania inwestycyjne warunkujące poprawę bazy edukacyjnej, zwiększenie dostępności i jakości opieki zdrowotnej oraz społecznej,</w:t>
      </w:r>
      <w:r>
        <w:t xml:space="preserve"> </w:t>
      </w:r>
      <w:r w:rsidR="00594501">
        <w:br/>
      </w:r>
      <w:r w:rsidRPr="00FF2DE3">
        <w:t xml:space="preserve">w zakresie sprawowania opieki nad ludźmi starszymi i przewlekle chorymi. Szeroko rozumiana jakość życia oceniana poprzez poziom i warunki świadczenia usług o charakterze społecznym przyczynia się do zwiększenia spójności społecznej, poprawiając tym samym atrakcyjność inwestycyjną regionu. </w:t>
      </w:r>
    </w:p>
    <w:p w:rsidR="0025494F" w:rsidRPr="00FF2DE3" w:rsidRDefault="0025494F" w:rsidP="00A7608B">
      <w:pPr>
        <w:spacing w:before="120"/>
        <w:jc w:val="both"/>
      </w:pPr>
      <w:r w:rsidRPr="00FF2DE3">
        <w:t>Przedsięwzięcia</w:t>
      </w:r>
      <w:r>
        <w:t xml:space="preserve"> z</w:t>
      </w:r>
      <w:r w:rsidRPr="00FF2DE3">
        <w:t xml:space="preserve"> zakresu rozwoju infrastruktury społecznej warunkującej rozwój kapitału ludzkiego w regionie będą służyć realizacji celu głównego RPO WM, zarówno w wymiarze konkurencyjności, jak i spójności województwa. </w:t>
      </w:r>
    </w:p>
    <w:p w:rsidR="0025494F" w:rsidRDefault="0025494F" w:rsidP="00A7608B">
      <w:pPr>
        <w:spacing w:before="120"/>
        <w:jc w:val="both"/>
      </w:pPr>
    </w:p>
    <w:p w:rsidR="0025494F" w:rsidRPr="00FF2DE3" w:rsidRDefault="0025494F" w:rsidP="00A7608B">
      <w:pPr>
        <w:spacing w:before="120"/>
        <w:jc w:val="both"/>
      </w:pPr>
      <w:r w:rsidRPr="00FF2DE3">
        <w:t>Działania te będą wspierane w ramach Priorytetu:</w:t>
      </w:r>
    </w:p>
    <w:p w:rsidR="0025494F" w:rsidRPr="00FF2DE3" w:rsidRDefault="0025494F" w:rsidP="007F5E68">
      <w:pPr>
        <w:numPr>
          <w:ilvl w:val="0"/>
          <w:numId w:val="22"/>
        </w:numPr>
        <w:tabs>
          <w:tab w:val="clear" w:pos="1080"/>
          <w:tab w:val="num" w:pos="900"/>
        </w:tabs>
        <w:spacing w:before="120"/>
        <w:ind w:left="714" w:hanging="357"/>
        <w:rPr>
          <w:i/>
          <w:iCs/>
        </w:rPr>
      </w:pPr>
      <w:r w:rsidRPr="00FF2DE3">
        <w:rPr>
          <w:i/>
          <w:iCs/>
        </w:rPr>
        <w:t>Tworzenie i poprawa warunków dla rozwoju kapitału ludzkiego.</w:t>
      </w:r>
    </w:p>
    <w:p w:rsidR="0025494F" w:rsidRPr="00FF2DE3" w:rsidRDefault="0025494F" w:rsidP="00A7608B"/>
    <w:p w:rsidR="0025494F" w:rsidRPr="00875F5D" w:rsidRDefault="0025494F" w:rsidP="00875F5D">
      <w:pPr>
        <w:spacing w:after="120"/>
        <w:jc w:val="both"/>
      </w:pPr>
      <w:r w:rsidRPr="00FF2DE3">
        <w:t>Cele szczegółowe programu przyczyniają się do osiągania celu głównego programu</w:t>
      </w:r>
      <w:r>
        <w:t>,</w:t>
      </w:r>
      <w:r w:rsidRPr="00FF2DE3">
        <w:t xml:space="preserve"> </w:t>
      </w:r>
      <w:r w:rsidRPr="00FF2DE3">
        <w:br/>
        <w:t>a tym samym do osiągania celów rozwojowych określonych w dokumentach wspólnotowych i krajowych oraz Strategii Rozwoju Województwa Mazowieckiego do roku 2020, obejmując te, które mogą być realizowane z w</w:t>
      </w:r>
      <w:r>
        <w:t>ykorzystaniem interwencji EFRR.</w:t>
      </w:r>
    </w:p>
    <w:p w:rsidR="0025494F"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pPr>
      <w:bookmarkStart w:id="13" w:name="_Toc337640222"/>
      <w:bookmarkStart w:id="14" w:name="_Toc337640468"/>
      <w:bookmarkStart w:id="15" w:name="_Toc366132738"/>
      <w:r>
        <w:rPr>
          <w:b/>
          <w:bCs/>
        </w:rPr>
        <w:t>3</w:t>
      </w:r>
      <w:r w:rsidRPr="00FF2DE3">
        <w:rPr>
          <w:b/>
          <w:bCs/>
        </w:rPr>
        <w:t>. Finansowanie.</w:t>
      </w:r>
      <w:bookmarkEnd w:id="13"/>
      <w:bookmarkEnd w:id="14"/>
      <w:bookmarkEnd w:id="15"/>
      <w:r w:rsidRPr="00FF2DE3">
        <w:rPr>
          <w:b/>
          <w:bCs/>
        </w:rPr>
        <w:t xml:space="preserve"> </w:t>
      </w:r>
    </w:p>
    <w:p w:rsidR="0025494F" w:rsidRPr="00FF2DE3" w:rsidRDefault="0025494F" w:rsidP="00A7608B">
      <w:pPr>
        <w:autoSpaceDE w:val="0"/>
        <w:autoSpaceDN w:val="0"/>
        <w:adjustRightInd w:val="0"/>
        <w:jc w:val="both"/>
        <w:rPr>
          <w:b/>
          <w:bCs/>
        </w:rPr>
      </w:pPr>
    </w:p>
    <w:p w:rsidR="0025494F" w:rsidRPr="00FF2DE3" w:rsidRDefault="0025494F" w:rsidP="007938B9">
      <w:pPr>
        <w:widowControl w:val="0"/>
        <w:shd w:val="clear" w:color="auto" w:fill="FFFFFF"/>
        <w:autoSpaceDE w:val="0"/>
        <w:autoSpaceDN w:val="0"/>
        <w:adjustRightInd w:val="0"/>
        <w:spacing w:before="120"/>
        <w:jc w:val="both"/>
      </w:pPr>
      <w:bookmarkStart w:id="16" w:name="_Toc148854051"/>
      <w:bookmarkStart w:id="17" w:name="_Toc151816965"/>
      <w:r w:rsidRPr="00FF2DE3">
        <w:t xml:space="preserve">Zgodnie z </w:t>
      </w:r>
      <w:r>
        <w:t xml:space="preserve">informacjami </w:t>
      </w:r>
      <w:r w:rsidRPr="00FF2DE3">
        <w:t xml:space="preserve">zawartymi w </w:t>
      </w:r>
      <w:r w:rsidRPr="00FF2DE3">
        <w:rPr>
          <w:i/>
          <w:iCs/>
        </w:rPr>
        <w:t>Narodowych Strategicznych Ramach Odniesienia 2007-2013 wspierających wzrost gospodarczy i zatrudnienie (Narodowa Strategia Spójności)</w:t>
      </w:r>
      <w:r w:rsidRPr="00FF2DE3">
        <w:t xml:space="preserve"> </w:t>
      </w:r>
      <w:r>
        <w:t>W</w:t>
      </w:r>
      <w:r w:rsidRPr="00FF2DE3">
        <w:t xml:space="preserve">ojewództwo </w:t>
      </w:r>
      <w:r>
        <w:t>M</w:t>
      </w:r>
      <w:r w:rsidRPr="00FF2DE3">
        <w:t xml:space="preserve">azowieckie będzie dysponowało w latach 2007-2013 kwotą wsparcia </w:t>
      </w:r>
      <w:r>
        <w:br/>
      </w:r>
      <w:r w:rsidRPr="00FF2DE3">
        <w:t xml:space="preserve">z Europejskiego Funduszu Rozwoju Regionalnego (EFRR) w wysokości </w:t>
      </w:r>
      <w:r w:rsidRPr="007938B9">
        <w:rPr>
          <w:spacing w:val="4"/>
        </w:rPr>
        <w:t>1.831.496.698</w:t>
      </w:r>
      <w:r w:rsidRPr="00FF2DE3">
        <w:t xml:space="preserve"> euro.</w:t>
      </w:r>
      <w:r w:rsidR="008B29E2">
        <w:t xml:space="preserve"> </w:t>
      </w:r>
      <w:r w:rsidR="008B29E2" w:rsidRPr="003B713F">
        <w:t>Dodatkowo, na realizację Programu przeznaczono środki Europejskiego Funduszu Rozwoju Regionalnego w łącznej wysokości: 37</w:t>
      </w:r>
      <w:r w:rsidR="008B29E2">
        <w:t>.</w:t>
      </w:r>
      <w:r w:rsidR="008B29E2" w:rsidRPr="003B713F">
        <w:t>106</w:t>
      </w:r>
      <w:r w:rsidR="008B29E2">
        <w:t>.</w:t>
      </w:r>
      <w:r w:rsidR="008B29E2" w:rsidRPr="003B713F">
        <w:t xml:space="preserve">102 </w:t>
      </w:r>
      <w:r w:rsidR="008B29E2">
        <w:t>euro</w:t>
      </w:r>
      <w:r w:rsidR="008B29E2" w:rsidRPr="003B713F">
        <w:t>, pochodzące z Krajowej Rezerwy Wykonania</w:t>
      </w:r>
      <w:r w:rsidR="008B29E2">
        <w:t xml:space="preserve"> (</w:t>
      </w:r>
      <w:r w:rsidR="008B29E2" w:rsidRPr="003B713F">
        <w:t>18</w:t>
      </w:r>
      <w:r w:rsidR="008B29E2">
        <w:t>.</w:t>
      </w:r>
      <w:r w:rsidR="008B29E2" w:rsidRPr="003B713F">
        <w:t>708</w:t>
      </w:r>
      <w:r w:rsidR="008B29E2">
        <w:t>.</w:t>
      </w:r>
      <w:r w:rsidR="008B29E2" w:rsidRPr="003B713F">
        <w:t xml:space="preserve">763 </w:t>
      </w:r>
      <w:r w:rsidR="008B29E2">
        <w:t>euro) i</w:t>
      </w:r>
      <w:r w:rsidR="008B29E2" w:rsidRPr="003B713F">
        <w:t xml:space="preserve"> z dostosowania technicznego </w:t>
      </w:r>
      <w:r w:rsidR="008B29E2">
        <w:t>(</w:t>
      </w:r>
      <w:r w:rsidR="008B29E2" w:rsidRPr="003B713F">
        <w:t>1</w:t>
      </w:r>
      <w:r w:rsidR="008B29E2">
        <w:t>8.3</w:t>
      </w:r>
      <w:r w:rsidR="008B29E2" w:rsidRPr="003B713F">
        <w:t>9</w:t>
      </w:r>
      <w:r w:rsidR="008B29E2">
        <w:t>7.3</w:t>
      </w:r>
      <w:r w:rsidR="008B29E2" w:rsidRPr="003B713F">
        <w:t xml:space="preserve">39 </w:t>
      </w:r>
      <w:r w:rsidR="008B29E2">
        <w:t xml:space="preserve">euro, w tym </w:t>
      </w:r>
      <w:r w:rsidR="008B29E2" w:rsidRPr="003B713F">
        <w:t>1</w:t>
      </w:r>
      <w:r w:rsidR="008B29E2">
        <w:t>.</w:t>
      </w:r>
      <w:r w:rsidR="008B29E2" w:rsidRPr="003B713F">
        <w:t>803</w:t>
      </w:r>
      <w:r w:rsidR="008B29E2">
        <w:t>.</w:t>
      </w:r>
      <w:r w:rsidR="008B29E2" w:rsidRPr="003B713F">
        <w:t xml:space="preserve">300 </w:t>
      </w:r>
      <w:r w:rsidR="008B29E2">
        <w:t>euro</w:t>
      </w:r>
      <w:r w:rsidR="008B29E2" w:rsidRPr="003B713F">
        <w:t xml:space="preserve"> na niwelowanie skutków powodzi i kryzysu)</w:t>
      </w:r>
      <w:r w:rsidR="008B29E2">
        <w:t>.</w:t>
      </w:r>
      <w:r>
        <w:t xml:space="preserve"> R</w:t>
      </w:r>
      <w:r w:rsidRPr="00FF2DE3">
        <w:t>PO WM wdrażany będzie również przy udziale krajowych środków publicznych (32</w:t>
      </w:r>
      <w:r w:rsidR="008B29E2">
        <w:t>9</w:t>
      </w:r>
      <w:r w:rsidRPr="00FF2DE3">
        <w:t>.</w:t>
      </w:r>
      <w:r w:rsidR="008B29E2">
        <w:t>753</w:t>
      </w:r>
      <w:r w:rsidRPr="00FF2DE3">
        <w:t>.</w:t>
      </w:r>
      <w:r w:rsidR="008B29E2">
        <w:t>437</w:t>
      </w:r>
      <w:r w:rsidRPr="00FF2DE3">
        <w:t xml:space="preserve"> euro) i innych źródeł finansowania (877.828.56</w:t>
      </w:r>
      <w:r>
        <w:t>5</w:t>
      </w:r>
      <w:r w:rsidRPr="00FF2DE3">
        <w:t xml:space="preserve"> euro). Wkład środków publicznych w realizację RPO WM będzie miał następujące proporcje: 85% środki EFRR, 15% krajowe środki publiczne.</w:t>
      </w:r>
    </w:p>
    <w:p w:rsidR="0025494F" w:rsidRPr="00FF2DE3" w:rsidRDefault="0025494F" w:rsidP="00FD396C">
      <w:pPr>
        <w:pStyle w:val="Nagwek2"/>
        <w:ind w:left="0"/>
        <w:rPr>
          <w:b/>
          <w:bCs/>
        </w:rPr>
      </w:pPr>
      <w:r w:rsidRPr="00FF2DE3">
        <w:br w:type="page"/>
      </w:r>
      <w:bookmarkStart w:id="18" w:name="_Toc337640223"/>
      <w:bookmarkStart w:id="19" w:name="_Toc337640469"/>
      <w:bookmarkStart w:id="20" w:name="_Toc366132739"/>
      <w:bookmarkStart w:id="21" w:name="_Toc191874488"/>
      <w:r>
        <w:rPr>
          <w:b/>
          <w:bCs/>
        </w:rPr>
        <w:lastRenderedPageBreak/>
        <w:t>4</w:t>
      </w:r>
      <w:r w:rsidRPr="00FF2DE3">
        <w:rPr>
          <w:b/>
          <w:bCs/>
        </w:rPr>
        <w:t>. Przepływy finansowe.</w:t>
      </w:r>
      <w:bookmarkEnd w:id="18"/>
      <w:bookmarkEnd w:id="19"/>
      <w:bookmarkEnd w:id="20"/>
    </w:p>
    <w:p w:rsidR="0025494F" w:rsidRPr="001276EE" w:rsidRDefault="00554664" w:rsidP="00FD396C">
      <w:pPr>
        <w:ind w:right="23"/>
        <w:rPr>
          <w:b/>
          <w:bCs/>
          <w:sz w:val="22"/>
          <w:szCs w:val="22"/>
        </w:rPr>
      </w:pPr>
      <w:r>
        <w:rPr>
          <w:noProof/>
        </w:rPr>
        <w:drawing>
          <wp:anchor distT="0" distB="0" distL="114300" distR="114300" simplePos="0" relativeHeight="251674112" behindDoc="1" locked="0" layoutInCell="1" allowOverlap="1">
            <wp:simplePos x="0" y="0"/>
            <wp:positionH relativeFrom="column">
              <wp:posOffset>-619125</wp:posOffset>
            </wp:positionH>
            <wp:positionV relativeFrom="paragraph">
              <wp:posOffset>160655</wp:posOffset>
            </wp:positionV>
            <wp:extent cx="7117080" cy="8686800"/>
            <wp:effectExtent l="19050" t="0" r="7620" b="0"/>
            <wp:wrapTight wrapText="bothSides">
              <wp:wrapPolygon edited="0">
                <wp:start x="-58" y="0"/>
                <wp:lineTo x="-58" y="21553"/>
                <wp:lineTo x="21623" y="21553"/>
                <wp:lineTo x="21623" y="0"/>
                <wp:lineTo x="-58" y="0"/>
              </wp:wrapPolygon>
            </wp:wrapTight>
            <wp:docPr id="269" name="Obraz 269" descr="przepływy finans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rzepływy finansowe"/>
                    <pic:cNvPicPr>
                      <a:picLocks noChangeAspect="1" noChangeArrowheads="1"/>
                    </pic:cNvPicPr>
                  </pic:nvPicPr>
                  <pic:blipFill>
                    <a:blip r:embed="rId9" cstate="print"/>
                    <a:srcRect/>
                    <a:stretch>
                      <a:fillRect/>
                    </a:stretch>
                  </pic:blipFill>
                  <pic:spPr bwMode="auto">
                    <a:xfrm>
                      <a:off x="0" y="0"/>
                      <a:ext cx="7117080" cy="8686800"/>
                    </a:xfrm>
                    <a:prstGeom prst="rect">
                      <a:avLst/>
                    </a:prstGeom>
                    <a:noFill/>
                    <a:ln w="9525">
                      <a:noFill/>
                      <a:miter lim="800000"/>
                      <a:headEnd/>
                      <a:tailEnd/>
                    </a:ln>
                  </pic:spPr>
                </pic:pic>
              </a:graphicData>
            </a:graphic>
          </wp:anchor>
        </w:drawing>
      </w:r>
      <w:r w:rsidR="0025494F" w:rsidRPr="00FF2DE3">
        <w:rPr>
          <w:b/>
          <w:bCs/>
          <w:sz w:val="22"/>
          <w:szCs w:val="22"/>
        </w:rPr>
        <w:t>Schemat przepływów finansowych i certyfikacji w ramach RPO WM</w:t>
      </w:r>
      <w:r w:rsidR="0025494F">
        <w:rPr>
          <w:b/>
          <w:bCs/>
          <w:sz w:val="22"/>
          <w:szCs w:val="22"/>
        </w:rPr>
        <w:t>*</w:t>
      </w:r>
    </w:p>
    <w:p w:rsidR="0025494F" w:rsidRPr="00D325A1" w:rsidRDefault="0025494F" w:rsidP="00D325A1">
      <w:pPr>
        <w:pStyle w:val="Akapitzlist10"/>
        <w:jc w:val="both"/>
        <w:rPr>
          <w:sz w:val="16"/>
          <w:szCs w:val="16"/>
          <w:lang w:val="pl-PL"/>
        </w:rPr>
      </w:pPr>
      <w:r w:rsidRPr="00D325A1">
        <w:rPr>
          <w:sz w:val="16"/>
          <w:szCs w:val="16"/>
          <w:lang w:val="pl-PL"/>
        </w:rPr>
        <w:t>*Schemat nie uwzględnia przepływów w ramach projektów realizowanych przez Województwo Mazowieckie (w tym projektów w ramach Pomocy technicznej) oraz Beneficjentów będących państwowymi jednostkami budżetowymi.</w:t>
      </w:r>
    </w:p>
    <w:p w:rsidR="0025494F" w:rsidRPr="005D3DA6" w:rsidRDefault="0025494F" w:rsidP="00FD396C">
      <w:pPr>
        <w:spacing w:after="120"/>
        <w:jc w:val="both"/>
        <w:rPr>
          <w:sz w:val="16"/>
          <w:szCs w:val="16"/>
        </w:rPr>
        <w:sectPr w:rsidR="0025494F" w:rsidRPr="005D3DA6" w:rsidSect="00D325A1">
          <w:footerReference w:type="default" r:id="rId10"/>
          <w:footerReference w:type="first" r:id="rId11"/>
          <w:pgSz w:w="11906" w:h="16838"/>
          <w:pgMar w:top="964" w:right="1418" w:bottom="1021" w:left="1418" w:header="709" w:footer="709" w:gutter="0"/>
          <w:cols w:space="708"/>
          <w:titlePg/>
          <w:docGrid w:linePitch="360"/>
        </w:sectPr>
      </w:pPr>
    </w:p>
    <w:p w:rsidR="0025494F" w:rsidRDefault="0025494F" w:rsidP="00FD396C">
      <w:pPr>
        <w:tabs>
          <w:tab w:val="left" w:pos="1368"/>
        </w:tabs>
        <w:rPr>
          <w:sz w:val="20"/>
          <w:szCs w:val="20"/>
        </w:rPr>
      </w:pPr>
    </w:p>
    <w:p w:rsidR="0025494F" w:rsidRPr="00FF2DE3" w:rsidRDefault="0025494F" w:rsidP="00CA5CEB">
      <w:pPr>
        <w:tabs>
          <w:tab w:val="left" w:pos="709"/>
        </w:tabs>
        <w:spacing w:after="120"/>
        <w:rPr>
          <w:i/>
          <w:iCs/>
        </w:rPr>
      </w:pPr>
      <w:r w:rsidRPr="00FF2DE3">
        <w:rPr>
          <w:b/>
          <w:bCs/>
          <w:i/>
          <w:iCs/>
          <w:sz w:val="22"/>
          <w:szCs w:val="22"/>
        </w:rPr>
        <w:t>4.1</w:t>
      </w:r>
      <w:r w:rsidRPr="00FF2DE3">
        <w:rPr>
          <w:b/>
          <w:bCs/>
          <w:i/>
          <w:iCs/>
          <w:sz w:val="22"/>
          <w:szCs w:val="22"/>
        </w:rPr>
        <w:tab/>
      </w:r>
      <w:r w:rsidRPr="00FF2DE3">
        <w:rPr>
          <w:b/>
          <w:bCs/>
          <w:i/>
          <w:iCs/>
        </w:rPr>
        <w:t xml:space="preserve">Opis schematu przepływów finansowych w ramach RPO WM </w:t>
      </w:r>
    </w:p>
    <w:p w:rsidR="0025494F" w:rsidRPr="005B30A0" w:rsidRDefault="0025494F" w:rsidP="00BA0AD6">
      <w:pPr>
        <w:autoSpaceDE w:val="0"/>
        <w:autoSpaceDN w:val="0"/>
        <w:adjustRightInd w:val="0"/>
        <w:spacing w:after="120"/>
        <w:jc w:val="both"/>
      </w:pPr>
      <w:r w:rsidRPr="005B30A0">
        <w:t>Komisja Europejska przekazuje Polsce środki Europejskiego Funduszu Rozwoju Regionalnego, Europejskiego Funduszu Społecznego oraz Funduszu Spójności w formie płatności zaliczkowych, płatności okresowych i płatności salda końcowego. Środki przekazywane we wspomnianej wyżej formie wpływają na wyodrębniony rachunek bankowy, prowadzony w euro i zarządzany przez Ministra Finansów. Z tego rachunku środki, po przewalutowaniu na złote, przekazywane są na centralny rachunek dochodów budżetu państwa</w:t>
      </w:r>
      <w:r>
        <w:t>,</w:t>
      </w:r>
      <w:r w:rsidRPr="005B30A0">
        <w:t xml:space="preserve"> na podstawie dyspozycji Ministra Finansów i stanowią dochód budżetu państwa. Następnie środki przekazywane są z budżetu państwa na finansowanie programu.</w:t>
      </w:r>
    </w:p>
    <w:p w:rsidR="0025494F" w:rsidRPr="00A157A7" w:rsidRDefault="0025494F" w:rsidP="00BA0AD6">
      <w:pPr>
        <w:spacing w:after="120"/>
        <w:jc w:val="both"/>
      </w:pPr>
      <w:r w:rsidRPr="00A157A7">
        <w:t>Na potrzeby finansowania programu</w:t>
      </w:r>
      <w:r>
        <w:t>,</w:t>
      </w:r>
      <w:r w:rsidRPr="00A157A7">
        <w:t xml:space="preserve"> w ramach budżetu państwa wyodrębniono budżet środków europejskich, z którego przekazywane są środki odpowiadające wkładowi UE. Współfinansowanie krajowe z budżetu państwa</w:t>
      </w:r>
      <w:r>
        <w:t>,</w:t>
      </w:r>
      <w:r w:rsidRPr="00A157A7">
        <w:t xml:space="preserve"> przekazywane jest przez właściwego dysponenta części budżetowej w formie dotacji celowej.</w:t>
      </w:r>
    </w:p>
    <w:p w:rsidR="0025494F" w:rsidRPr="00A157A7" w:rsidRDefault="0025494F" w:rsidP="00BA0AD6">
      <w:pPr>
        <w:spacing w:after="120"/>
        <w:jc w:val="both"/>
      </w:pPr>
      <w:r w:rsidRPr="00A157A7">
        <w:t>Środki odpowiadające wkładowi UE są przekazywane do beneficjentów za pośrednictwem Banku Gospodarstwa Krajowego (Płatnik), który wypłaca je na podstawie zleceń płatności wystawianych przez instytucję podpisującą umowę o dofinansowanie projektu (Województw</w:t>
      </w:r>
      <w:r>
        <w:t>o Mazowieckie</w:t>
      </w:r>
      <w:r w:rsidRPr="00A157A7">
        <w:t>, bądź Mazowiecką Jednostkę Wdrażania Programów Unijnych) z beneficjentem.</w:t>
      </w:r>
    </w:p>
    <w:p w:rsidR="0025494F" w:rsidRPr="00A157A7" w:rsidRDefault="0025494F" w:rsidP="00BA0AD6">
      <w:pPr>
        <w:spacing w:after="120"/>
        <w:jc w:val="both"/>
      </w:pPr>
      <w:r w:rsidRPr="00A157A7">
        <w:t>Środki w ramach współfinansowania krajowego z budżetu państwa są wypłacane beneficjentom przez Województw</w:t>
      </w:r>
      <w:r>
        <w:t>o Mazowieckie</w:t>
      </w:r>
      <w:r w:rsidRPr="00A157A7">
        <w:t>, bądź za pośrednictwem Mazowieckiej Jednostki Wdrażania Programów Unijnych.</w:t>
      </w:r>
    </w:p>
    <w:p w:rsidR="0025494F" w:rsidRPr="00A157A7" w:rsidRDefault="0025494F" w:rsidP="00BA0AD6">
      <w:pPr>
        <w:spacing w:after="120"/>
        <w:ind w:firstLine="720"/>
        <w:jc w:val="both"/>
      </w:pPr>
      <w:r w:rsidRPr="00A157A7">
        <w:t>Wypłata na rzecz beneficj</w:t>
      </w:r>
      <w:r>
        <w:t>enta zarówno w części środków europejskich</w:t>
      </w:r>
      <w:r w:rsidRPr="00A157A7">
        <w:t>, jak i</w:t>
      </w:r>
      <w:r w:rsidR="00BA0AD6">
        <w:t> </w:t>
      </w:r>
      <w:r w:rsidRPr="00A157A7">
        <w:t>współfinansowania</w:t>
      </w:r>
      <w:r>
        <w:t xml:space="preserve"> krajowego</w:t>
      </w:r>
      <w:r w:rsidRPr="00A157A7">
        <w:t xml:space="preserve"> z budżetu państwa może mieć formę płatności zaliczkowych</w:t>
      </w:r>
      <w:r>
        <w:t>,</w:t>
      </w:r>
      <w:r w:rsidRPr="00A157A7">
        <w:t xml:space="preserve"> bądź zwrotu poniesionych przez beneficjenta wydatków</w:t>
      </w:r>
      <w:r>
        <w:t xml:space="preserve"> (refundacji)</w:t>
      </w:r>
      <w:r w:rsidRPr="00A157A7">
        <w:t>.</w:t>
      </w:r>
    </w:p>
    <w:p w:rsidR="0025494F" w:rsidRDefault="0025494F" w:rsidP="00BA0AD6">
      <w:pPr>
        <w:spacing w:after="120"/>
        <w:jc w:val="both"/>
      </w:pPr>
      <w:r w:rsidRPr="00A157A7">
        <w:t>Środki na rzecz beneficjentów są przekazywane na podstawie umowy o dofinansowanie projektu</w:t>
      </w:r>
      <w:r w:rsidRPr="00A157A7">
        <w:rPr>
          <w:rStyle w:val="Odwoanieprzypisudolnego"/>
        </w:rPr>
        <w:footnoteReference w:id="1"/>
      </w:r>
      <w:r w:rsidRPr="00A157A7">
        <w:t xml:space="preserve"> oraz wniosku beneficjenta o płatność, z uwzględnieniem wcześniejszych wypłat.</w:t>
      </w:r>
    </w:p>
    <w:p w:rsidR="0025494F" w:rsidRPr="00FD2400" w:rsidRDefault="0025494F" w:rsidP="00BA0AD6">
      <w:pPr>
        <w:spacing w:after="120"/>
        <w:jc w:val="both"/>
      </w:pPr>
      <w:r w:rsidRPr="00B85D5A">
        <w:t>Wydatki beneficjenta wykazywane w składanym przez niego wniosku o płatność, są ujm</w:t>
      </w:r>
      <w:r>
        <w:t>owane przez IP II w deklaracji wydatków składanej</w:t>
      </w:r>
      <w:r w:rsidRPr="00B85D5A">
        <w:t xml:space="preserve"> do IZ, </w:t>
      </w:r>
      <w:r w:rsidRPr="00B85D5A">
        <w:rPr>
          <w:color w:val="000000"/>
        </w:rPr>
        <w:t>a następnie ujmowane w deklaracji IZ, przedkładanej IPOC, kierowanej do IC, celem certyfikacji wydatków do KE.</w:t>
      </w:r>
    </w:p>
    <w:p w:rsidR="0025494F" w:rsidRPr="00A157A7" w:rsidRDefault="0025494F" w:rsidP="00FD396C">
      <w:pPr>
        <w:ind w:firstLine="720"/>
        <w:jc w:val="both"/>
      </w:pPr>
    </w:p>
    <w:p w:rsidR="0025494F" w:rsidRPr="00FF2DE3" w:rsidRDefault="0025494F" w:rsidP="00FD396C">
      <w:pPr>
        <w:jc w:val="both"/>
        <w:rPr>
          <w:b/>
          <w:bCs/>
          <w:i/>
          <w:iCs/>
        </w:rPr>
      </w:pPr>
      <w:r w:rsidRPr="00FF2DE3">
        <w:rPr>
          <w:b/>
          <w:bCs/>
          <w:i/>
          <w:iCs/>
        </w:rPr>
        <w:t>4.2</w:t>
      </w:r>
      <w:r w:rsidRPr="00FF2DE3">
        <w:rPr>
          <w:b/>
          <w:bCs/>
          <w:i/>
          <w:iCs/>
        </w:rPr>
        <w:tab/>
        <w:t xml:space="preserve">Zasady </w:t>
      </w:r>
      <w:r>
        <w:rPr>
          <w:b/>
          <w:bCs/>
          <w:i/>
          <w:iCs/>
        </w:rPr>
        <w:t>wypłaty dofinansowania projektów</w:t>
      </w:r>
      <w:r w:rsidRPr="00FF2DE3">
        <w:rPr>
          <w:b/>
          <w:bCs/>
          <w:i/>
          <w:iCs/>
        </w:rPr>
        <w:t xml:space="preserve"> w ramach RPO WM</w:t>
      </w:r>
      <w:r>
        <w:rPr>
          <w:b/>
          <w:bCs/>
          <w:i/>
          <w:iCs/>
        </w:rPr>
        <w:t>, według typu beneficjentów</w:t>
      </w:r>
    </w:p>
    <w:p w:rsidR="0025494F" w:rsidRPr="00FF2DE3" w:rsidRDefault="0025494F" w:rsidP="00FD396C">
      <w:pPr>
        <w:pStyle w:val="Tekstpodstawowy"/>
        <w:tabs>
          <w:tab w:val="left" w:pos="540"/>
        </w:tabs>
        <w:spacing w:after="0"/>
      </w:pPr>
      <w:r w:rsidRPr="00FF2DE3">
        <w:t>Ze względu na rodzaj beneficjentów realizujących projekty w ramach RPO WM wyróżnia się:</w:t>
      </w:r>
    </w:p>
    <w:p w:rsidR="0025494F" w:rsidRPr="00FF2DE3" w:rsidRDefault="0025494F" w:rsidP="007F5E68">
      <w:pPr>
        <w:pStyle w:val="Tekstpodstawowy"/>
        <w:numPr>
          <w:ilvl w:val="0"/>
          <w:numId w:val="25"/>
        </w:numPr>
        <w:spacing w:after="0"/>
        <w:jc w:val="both"/>
      </w:pPr>
      <w:r w:rsidRPr="00FF2DE3">
        <w:t>projekty realizowane przez beneficjentów</w:t>
      </w:r>
      <w:r w:rsidRPr="00FF2DE3">
        <w:rPr>
          <w:rStyle w:val="Odwoanieprzypisudolnego"/>
        </w:rPr>
        <w:footnoteReference w:id="2"/>
      </w:r>
      <w:r w:rsidRPr="00FF2DE3">
        <w:t>;</w:t>
      </w:r>
    </w:p>
    <w:p w:rsidR="0025494F" w:rsidRPr="00FF2DE3" w:rsidRDefault="0025494F" w:rsidP="007F5E68">
      <w:pPr>
        <w:pStyle w:val="Tekstpodstawowy"/>
        <w:numPr>
          <w:ilvl w:val="0"/>
          <w:numId w:val="25"/>
        </w:numPr>
        <w:spacing w:after="0"/>
        <w:jc w:val="both"/>
      </w:pPr>
      <w:r w:rsidRPr="00FF2DE3">
        <w:t xml:space="preserve">projekty realizowane przez państwowe jednostki budżetowe; </w:t>
      </w:r>
    </w:p>
    <w:p w:rsidR="0025494F" w:rsidRPr="00FF2DE3" w:rsidRDefault="0025494F" w:rsidP="007F5E68">
      <w:pPr>
        <w:pStyle w:val="Tekstpodstawowy"/>
        <w:numPr>
          <w:ilvl w:val="0"/>
          <w:numId w:val="25"/>
        </w:numPr>
        <w:spacing w:after="0"/>
        <w:jc w:val="both"/>
      </w:pPr>
      <w:r>
        <w:t>projekty realizowane przez W</w:t>
      </w:r>
      <w:r w:rsidRPr="00FF2DE3">
        <w:t>ojewództw</w:t>
      </w:r>
      <w:r>
        <w:t>o Mazowieckie,</w:t>
      </w:r>
      <w:r w:rsidRPr="00FF2DE3">
        <w:t xml:space="preserve"> zwane projektami własnymi,</w:t>
      </w:r>
      <w:r>
        <w:t xml:space="preserve"> </w:t>
      </w:r>
      <w:r w:rsidRPr="00FF2DE3">
        <w:t>w tym projekty systemowe</w:t>
      </w:r>
      <w:r>
        <w:t xml:space="preserve"> w ramach Priorytetu VIII pomoc techniczna</w:t>
      </w:r>
      <w:r w:rsidRPr="00FF2DE3">
        <w:t>;</w:t>
      </w:r>
    </w:p>
    <w:p w:rsidR="0025494F" w:rsidRPr="00FF2DE3" w:rsidRDefault="0025494F" w:rsidP="007F5E68">
      <w:pPr>
        <w:pStyle w:val="Tekstpodstawowy"/>
        <w:numPr>
          <w:ilvl w:val="0"/>
          <w:numId w:val="25"/>
        </w:numPr>
        <w:spacing w:after="0"/>
        <w:jc w:val="both"/>
      </w:pPr>
      <w:r w:rsidRPr="00FF2DE3">
        <w:t>projekty realizowane przez wojewódzkie samorządowe jednostki organizacyjne posiadające osobowość prawną.</w: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960F20" w:rsidRPr="00FF2DE3" w:rsidRDefault="00960F20" w:rsidP="00960F20">
      <w:pPr>
        <w:pStyle w:val="Tekstpodstawowy"/>
        <w:tabs>
          <w:tab w:val="left" w:pos="540"/>
        </w:tabs>
        <w:spacing w:after="0"/>
        <w:jc w:val="both"/>
        <w:rPr>
          <w:b/>
          <w:bCs/>
          <w:i/>
          <w:iCs/>
        </w:rPr>
      </w:pPr>
      <w:r w:rsidRPr="00FF2DE3">
        <w:rPr>
          <w:b/>
          <w:bCs/>
          <w:i/>
          <w:iCs/>
        </w:rPr>
        <w:t>4.2.1</w:t>
      </w:r>
      <w:r w:rsidRPr="00FF2DE3">
        <w:rPr>
          <w:b/>
          <w:bCs/>
          <w:i/>
          <w:iCs/>
        </w:rPr>
        <w:tab/>
      </w:r>
      <w:r w:rsidRPr="00FF2DE3">
        <w:rPr>
          <w:b/>
          <w:bCs/>
          <w:i/>
          <w:iCs/>
        </w:rPr>
        <w:tab/>
        <w:t>Zawarcie umowy o dofinansowanie projektu</w:t>
      </w:r>
    </w:p>
    <w:p w:rsidR="00960F20" w:rsidRPr="00FF2DE3" w:rsidRDefault="00960F20" w:rsidP="008C063B">
      <w:pPr>
        <w:pStyle w:val="Tekstpodstawowy"/>
        <w:jc w:val="both"/>
      </w:pPr>
      <w:r>
        <w:t>Wnioskodawca</w:t>
      </w:r>
      <w:r w:rsidRPr="00FF2DE3">
        <w:t xml:space="preserve">, którego projekt został wyłoniony w procedurze konkursowej do dofinansowania, lub znajduje się na liście </w:t>
      </w:r>
      <w:r w:rsidRPr="00FF2DE3">
        <w:rPr>
          <w:i/>
          <w:iCs/>
        </w:rPr>
        <w:t>„Indykatywnego Wykazu Indywidualnych Projektów Kluczowych</w:t>
      </w:r>
      <w:r w:rsidRPr="00FF2DE3">
        <w:t>”</w:t>
      </w:r>
      <w:r>
        <w:t>,</w:t>
      </w:r>
      <w:r w:rsidRPr="00FF2DE3">
        <w:t xml:space="preserve"> podpisuje z MJWPU </w:t>
      </w:r>
      <w:r w:rsidRPr="0020611E">
        <w:rPr>
          <w:i/>
        </w:rPr>
        <w:t>Umowę o dofinansowanie projektu</w:t>
      </w:r>
      <w:r>
        <w:rPr>
          <w:i/>
        </w:rPr>
        <w:t>.</w:t>
      </w:r>
      <w:r>
        <w:t xml:space="preserve"> Wyjątek stanowią</w:t>
      </w:r>
      <w:r w:rsidRPr="00FF2DE3">
        <w:t xml:space="preserve"> </w:t>
      </w:r>
      <w:r>
        <w:t>projekty własne W</w:t>
      </w:r>
      <w:r w:rsidRPr="00FF2DE3">
        <w:t>ojewództwa</w:t>
      </w:r>
      <w:r>
        <w:t xml:space="preserve"> Mazowieckiego</w:t>
      </w:r>
      <w:r w:rsidRPr="00FF2DE3">
        <w:t>, które są realizowane na podstawie decyzji Zarządu Województwa</w:t>
      </w:r>
      <w:r>
        <w:t>, przyjmowanej w formie uchwały</w:t>
      </w:r>
      <w:r w:rsidRPr="00FF2DE3">
        <w:t xml:space="preserve"> określającej warunki realizacji i rozliczania projektu</w:t>
      </w:r>
      <w:r w:rsidR="009E6147">
        <w:t xml:space="preserve"> oraz projekt dot. u</w:t>
      </w:r>
      <w:r w:rsidR="009F27D4">
        <w:t>tworzenia Funduszu Powierniczego JEREMIE, który realizowany jest na podstawie umowy podpisanej przez IZ</w:t>
      </w:r>
      <w:r w:rsidRPr="00FF2DE3">
        <w:t>.</w:t>
      </w:r>
    </w:p>
    <w:p w:rsidR="00960F20" w:rsidRPr="00A157A7" w:rsidRDefault="00960F20" w:rsidP="008C063B">
      <w:pPr>
        <w:pStyle w:val="Tekstpodstawowy"/>
        <w:spacing w:after="0"/>
        <w:ind w:firstLine="709"/>
        <w:jc w:val="both"/>
      </w:pPr>
      <w:r w:rsidRPr="0020611E">
        <w:rPr>
          <w:i/>
        </w:rPr>
        <w:t>Umowa o dofinansowanie projektu</w:t>
      </w:r>
      <w:r w:rsidRPr="00A157A7">
        <w:t xml:space="preserve"> zawiera co najmniej (</w:t>
      </w:r>
      <w:r>
        <w:t xml:space="preserve">zgodnie z </w:t>
      </w:r>
      <w:r w:rsidRPr="00A157A7">
        <w:t xml:space="preserve">art. 206 ust. 2 ustawy </w:t>
      </w:r>
      <w:r>
        <w:t>z</w:t>
      </w:r>
      <w:r w:rsidR="008C063B">
        <w:t xml:space="preserve"> </w:t>
      </w:r>
      <w:r>
        <w:t xml:space="preserve">dnia 27 sierpnia 2009 r. </w:t>
      </w:r>
      <w:r w:rsidRPr="00A157A7">
        <w:t>o finansach publicznych):</w:t>
      </w:r>
    </w:p>
    <w:p w:rsidR="00960F20" w:rsidRPr="00A157A7" w:rsidRDefault="00960F20" w:rsidP="00CA5CEB">
      <w:pPr>
        <w:pStyle w:val="Tekstpodstawowy"/>
        <w:numPr>
          <w:ilvl w:val="0"/>
          <w:numId w:val="24"/>
        </w:numPr>
        <w:spacing w:after="0"/>
        <w:jc w:val="both"/>
      </w:pPr>
      <w:r w:rsidRPr="00A157A7">
        <w:t>opis przedsięwzięcia, w tym cel, na jaki przyznano środki i termin jego realizacji;</w:t>
      </w:r>
    </w:p>
    <w:p w:rsidR="00960F20" w:rsidRDefault="00960F20" w:rsidP="00CA5CEB">
      <w:pPr>
        <w:pStyle w:val="Tekstpodstawowy"/>
        <w:numPr>
          <w:ilvl w:val="0"/>
          <w:numId w:val="24"/>
        </w:numPr>
        <w:spacing w:after="0"/>
        <w:jc w:val="both"/>
      </w:pPr>
      <w:r w:rsidRPr="00A157A7">
        <w:t>harmonogram dokonywania wydatków</w:t>
      </w:r>
      <w:r>
        <w:t xml:space="preserve">, obejmujący okres </w:t>
      </w:r>
      <w:r w:rsidRPr="00A157A7">
        <w:t>co n</w:t>
      </w:r>
      <w:r>
        <w:t>ajmniej jednego kwartału;</w:t>
      </w:r>
    </w:p>
    <w:p w:rsidR="00960F20" w:rsidRPr="00A157A7" w:rsidRDefault="00960F20" w:rsidP="00CA5CEB">
      <w:pPr>
        <w:pStyle w:val="Tekstpodstawowy"/>
        <w:numPr>
          <w:ilvl w:val="0"/>
          <w:numId w:val="24"/>
        </w:numPr>
        <w:spacing w:after="0"/>
        <w:jc w:val="both"/>
      </w:pPr>
      <w:r w:rsidRPr="00A157A7">
        <w:t>wysokość przyznanych środków i tryb ich przekazywania;</w:t>
      </w:r>
    </w:p>
    <w:p w:rsidR="00960F20" w:rsidRPr="00A157A7" w:rsidRDefault="00960F20" w:rsidP="00CA5CEB">
      <w:pPr>
        <w:pStyle w:val="Tekstpodstawowy"/>
        <w:numPr>
          <w:ilvl w:val="0"/>
          <w:numId w:val="24"/>
        </w:numPr>
        <w:spacing w:after="0"/>
        <w:jc w:val="both"/>
      </w:pPr>
      <w:r w:rsidRPr="00A157A7">
        <w:t>zobowiązanie do poddania się kontroli i tryb kontroli realizacji projektu lub zadania;</w:t>
      </w:r>
    </w:p>
    <w:p w:rsidR="00960F20" w:rsidRPr="00A157A7" w:rsidRDefault="00960F20" w:rsidP="00CA5CEB">
      <w:pPr>
        <w:pStyle w:val="Tekstpodstawowy"/>
        <w:numPr>
          <w:ilvl w:val="0"/>
          <w:numId w:val="24"/>
        </w:numPr>
        <w:spacing w:after="0"/>
        <w:jc w:val="both"/>
      </w:pPr>
      <w:r w:rsidRPr="00A157A7">
        <w:t>termin i sposób rozliczenia projektu oraz ewentualnych zaliczek;</w:t>
      </w:r>
    </w:p>
    <w:p w:rsidR="00960F20" w:rsidRPr="00A157A7" w:rsidRDefault="00960F20" w:rsidP="00CA5CEB">
      <w:pPr>
        <w:pStyle w:val="Tekstpodstawowy"/>
        <w:numPr>
          <w:ilvl w:val="0"/>
          <w:numId w:val="24"/>
        </w:numPr>
        <w:spacing w:after="0"/>
        <w:jc w:val="both"/>
      </w:pPr>
      <w:r w:rsidRPr="00A157A7">
        <w:t>formy zabezpieczeń należytego wykonania zobowiązań wynikających</w:t>
      </w:r>
      <w:r>
        <w:t xml:space="preserve"> z</w:t>
      </w:r>
      <w:r w:rsidRPr="00A157A7">
        <w:t xml:space="preserve"> umowy;</w:t>
      </w:r>
    </w:p>
    <w:p w:rsidR="00960F20" w:rsidRPr="00A157A7" w:rsidRDefault="00960F20" w:rsidP="00CA5CEB">
      <w:pPr>
        <w:pStyle w:val="Tekstpodstawowy"/>
        <w:numPr>
          <w:ilvl w:val="0"/>
          <w:numId w:val="24"/>
        </w:numPr>
        <w:spacing w:after="0"/>
        <w:jc w:val="both"/>
      </w:pPr>
      <w:r w:rsidRPr="00A157A7">
        <w:t>warunki rozwiązania umowy ze względu na nieprawidłowości występujące w trakcie realizacji projektu;</w:t>
      </w:r>
    </w:p>
    <w:p w:rsidR="00960F20" w:rsidRDefault="00960F20" w:rsidP="008C063B">
      <w:pPr>
        <w:pStyle w:val="Tekstpodstawowy"/>
        <w:numPr>
          <w:ilvl w:val="0"/>
          <w:numId w:val="24"/>
        </w:numPr>
        <w:jc w:val="both"/>
      </w:pPr>
      <w:r w:rsidRPr="00A157A7">
        <w:t>warunki</w:t>
      </w:r>
      <w:r>
        <w:t xml:space="preserve"> i</w:t>
      </w:r>
      <w:r w:rsidRPr="00A157A7">
        <w:t xml:space="preserve"> terminy zwrotu środków nieprawidłowo wykorzystanych lub pobranych w</w:t>
      </w:r>
      <w:r w:rsidR="008C063B">
        <w:t> </w:t>
      </w:r>
      <w:r w:rsidRPr="00A157A7">
        <w:t>nadmiernej wysokości lub w sposób nienależny</w:t>
      </w:r>
      <w:r>
        <w:t>.</w:t>
      </w:r>
    </w:p>
    <w:p w:rsidR="00960F20" w:rsidRDefault="00960F20" w:rsidP="008C063B">
      <w:pPr>
        <w:pStyle w:val="Tekstpodstawowy"/>
        <w:tabs>
          <w:tab w:val="left" w:pos="900"/>
        </w:tabs>
        <w:jc w:val="both"/>
      </w:pPr>
      <w:r>
        <w:t xml:space="preserve">Wnioskodawcy, którego projekt został wyłoniony do dofinansowania, przysługuje prawo rezygnacji z podpisania </w:t>
      </w:r>
      <w:r w:rsidRPr="0020611E">
        <w:rPr>
          <w:i/>
        </w:rPr>
        <w:t>Umowy o dofinansowanie projektu</w:t>
      </w:r>
      <w:r>
        <w:t>, poprzez:</w:t>
      </w:r>
    </w:p>
    <w:p w:rsidR="00960F20" w:rsidRPr="00096B10" w:rsidRDefault="00960F20" w:rsidP="007F5E68">
      <w:pPr>
        <w:pStyle w:val="Tekstpodstawowy"/>
        <w:numPr>
          <w:ilvl w:val="0"/>
          <w:numId w:val="24"/>
        </w:numPr>
        <w:spacing w:after="0"/>
        <w:jc w:val="both"/>
      </w:pPr>
      <w:r>
        <w:t>pisemne poinformowanie MJWPU</w:t>
      </w:r>
      <w:r w:rsidR="009F27D4">
        <w:t>/IZ</w:t>
      </w:r>
      <w:r w:rsidR="009F27D4">
        <w:rPr>
          <w:rStyle w:val="Odwoanieprzypisudolnego"/>
        </w:rPr>
        <w:footnoteReference w:id="3"/>
      </w:r>
      <w:r>
        <w:t xml:space="preserve"> o rezygnacji z podpisania umowy, lub</w:t>
      </w:r>
      <w:r w:rsidRPr="00096B10">
        <w:t xml:space="preserve"> </w:t>
      </w:r>
    </w:p>
    <w:p w:rsidR="00960F20" w:rsidRPr="00096B10" w:rsidRDefault="00960F20" w:rsidP="008C063B">
      <w:pPr>
        <w:pStyle w:val="Tekstpodstawowy"/>
        <w:numPr>
          <w:ilvl w:val="0"/>
          <w:numId w:val="24"/>
        </w:numPr>
        <w:ind w:left="714" w:hanging="357"/>
        <w:jc w:val="both"/>
      </w:pPr>
      <w:r w:rsidRPr="00096B10">
        <w:t>niedostarczenie</w:t>
      </w:r>
      <w:r>
        <w:t xml:space="preserve"> kompletnych oraz prawidłowych</w:t>
      </w:r>
      <w:r w:rsidRPr="00096B10">
        <w:t xml:space="preserve"> dokumentów niezbędnych do podpisania umowy w</w:t>
      </w:r>
      <w:r>
        <w:t> </w:t>
      </w:r>
      <w:r w:rsidRPr="00096B10">
        <w:t>terminach</w:t>
      </w:r>
      <w:r>
        <w:t xml:space="preserve"> </w:t>
      </w:r>
      <w:r w:rsidRPr="00096B10">
        <w:t>i</w:t>
      </w:r>
      <w:r>
        <w:t> </w:t>
      </w:r>
      <w:r w:rsidRPr="00096B10">
        <w:t>trybach wskazanych przez MJWPU</w:t>
      </w:r>
      <w:r w:rsidR="009F27D4">
        <w:t>/IZ</w:t>
      </w:r>
      <w:r w:rsidR="009F27D4">
        <w:rPr>
          <w:rStyle w:val="Odwoanieprzypisudolnego"/>
        </w:rPr>
        <w:footnoteReference w:id="4"/>
      </w:r>
      <w:r>
        <w:t>.</w:t>
      </w:r>
    </w:p>
    <w:p w:rsidR="00960F20" w:rsidRDefault="00960F20" w:rsidP="008C063B">
      <w:pPr>
        <w:pStyle w:val="Tekstpodstawowy"/>
        <w:tabs>
          <w:tab w:val="left" w:pos="900"/>
        </w:tabs>
        <w:jc w:val="both"/>
      </w:pPr>
      <w:r>
        <w:t>W przypadku rezygnacji wnioskodawcy z podpisania umowy, IZ może zdecydować o przeznaczeniu zwolnionych środków na dofinansowanie innych projektów.</w:t>
      </w:r>
    </w:p>
    <w:p w:rsidR="00960F20" w:rsidRDefault="00960F20" w:rsidP="008C063B">
      <w:pPr>
        <w:pStyle w:val="Tekstpodstawowy"/>
        <w:tabs>
          <w:tab w:val="left" w:pos="900"/>
        </w:tabs>
        <w:jc w:val="both"/>
      </w:pPr>
      <w:r>
        <w:t xml:space="preserve">W terminie </w:t>
      </w:r>
      <w:r w:rsidRPr="00B54317">
        <w:t>14 dni od</w:t>
      </w:r>
      <w:r>
        <w:t xml:space="preserve"> daty podjęcia </w:t>
      </w:r>
      <w:r w:rsidR="00002606">
        <w:t>u</w:t>
      </w:r>
      <w:r>
        <w:t>chwały przez Zarząd Województwa Mazowieckiego w sprawie listy projektów przyjętych do dofinansowania/zatwierdzenia do dofinansowania projektu kluczowego, MJWPU informuje wnioskodawców o:</w:t>
      </w:r>
    </w:p>
    <w:p w:rsidR="00960F20" w:rsidRDefault="00960F20" w:rsidP="00034410">
      <w:pPr>
        <w:pStyle w:val="Tekstpodstawowy"/>
        <w:numPr>
          <w:ilvl w:val="0"/>
          <w:numId w:val="240"/>
        </w:numPr>
        <w:tabs>
          <w:tab w:val="left" w:pos="709"/>
        </w:tabs>
        <w:spacing w:after="0"/>
        <w:jc w:val="both"/>
      </w:pPr>
      <w:r>
        <w:t xml:space="preserve">wyborze projektu do </w:t>
      </w:r>
      <w:r w:rsidR="006D5B13">
        <w:t>do</w:t>
      </w:r>
      <w:r>
        <w:t>finansowania w ramach RPO WM</w:t>
      </w:r>
      <w:r>
        <w:rPr>
          <w:bCs/>
        </w:rPr>
        <w:t xml:space="preserve"> oraz o konieczności złożenia załączników niezbędnych do zawarcia </w:t>
      </w:r>
      <w:r>
        <w:rPr>
          <w:bCs/>
          <w:i/>
        </w:rPr>
        <w:t>Umowy o dofinansowanie projektu;</w:t>
      </w:r>
    </w:p>
    <w:p w:rsidR="00960F20" w:rsidRDefault="00960F20" w:rsidP="00034410">
      <w:pPr>
        <w:pStyle w:val="Tekstpodstawowy"/>
        <w:numPr>
          <w:ilvl w:val="0"/>
          <w:numId w:val="240"/>
        </w:numPr>
        <w:tabs>
          <w:tab w:val="left" w:pos="709"/>
        </w:tabs>
        <w:spacing w:after="0"/>
        <w:jc w:val="both"/>
      </w:pPr>
      <w:r>
        <w:t>odrzuceniu projektu i możliwości odwołania;</w:t>
      </w:r>
    </w:p>
    <w:p w:rsidR="00960F20" w:rsidRDefault="00960F20" w:rsidP="00034410">
      <w:pPr>
        <w:pStyle w:val="Tekstpodstawowy"/>
        <w:numPr>
          <w:ilvl w:val="0"/>
          <w:numId w:val="240"/>
        </w:numPr>
        <w:tabs>
          <w:tab w:val="left" w:pos="709"/>
        </w:tabs>
        <w:ind w:left="714" w:hanging="357"/>
        <w:jc w:val="both"/>
      </w:pPr>
      <w:r>
        <w:t>umieszczeniu projektu na liście rezerwowej.</w:t>
      </w:r>
    </w:p>
    <w:p w:rsidR="00960F20" w:rsidRPr="005D2DF5" w:rsidRDefault="00960F20" w:rsidP="008C063B">
      <w:pPr>
        <w:pStyle w:val="Tekstpodstawowy"/>
        <w:jc w:val="both"/>
      </w:pPr>
      <w:r>
        <w:t>Wnioskodawca</w:t>
      </w:r>
      <w:r w:rsidRPr="00224E53">
        <w:t xml:space="preserve"> zobligowany jest do dos</w:t>
      </w:r>
      <w:r>
        <w:t xml:space="preserve">tarczenia dokumentów </w:t>
      </w:r>
      <w:r w:rsidR="009371FB">
        <w:t xml:space="preserve">wymaganych </w:t>
      </w:r>
      <w:r>
        <w:t xml:space="preserve">do podpisania </w:t>
      </w:r>
      <w:r w:rsidRPr="00460F3D">
        <w:rPr>
          <w:i/>
        </w:rPr>
        <w:t>Umowy o dofinansowanie projektu</w:t>
      </w:r>
      <w:r>
        <w:t xml:space="preserve"> </w:t>
      </w:r>
      <w:r w:rsidRPr="00224E53">
        <w:t xml:space="preserve">w terminie </w:t>
      </w:r>
      <w:r w:rsidRPr="008F07C8">
        <w:t>21 dni</w:t>
      </w:r>
      <w:r w:rsidRPr="00224E53">
        <w:t xml:space="preserve"> od otrzymania pisma</w:t>
      </w:r>
      <w:r>
        <w:t xml:space="preserve"> z</w:t>
      </w:r>
      <w:r w:rsidR="009371FB">
        <w:t> </w:t>
      </w:r>
      <w:r>
        <w:t>informacją o</w:t>
      </w:r>
      <w:r w:rsidR="0019688C">
        <w:t> </w:t>
      </w:r>
      <w:r>
        <w:t>wyborze projektu do dofinansowania.</w:t>
      </w:r>
      <w:r w:rsidRPr="00224E53">
        <w:t xml:space="preserve"> </w:t>
      </w:r>
    </w:p>
    <w:p w:rsidR="00A811F2" w:rsidRDefault="00960F20" w:rsidP="008C063B">
      <w:pPr>
        <w:pStyle w:val="Tekstpodstawowy"/>
        <w:jc w:val="both"/>
      </w:pPr>
      <w:r w:rsidRPr="005D2DF5">
        <w:t>MJWPU zobowiązana jest zweryfikować dostarczone dokumenty w terminie 14 dni</w:t>
      </w:r>
      <w:r w:rsidR="006D5B13">
        <w:t xml:space="preserve"> od dnia ich wpływu</w:t>
      </w:r>
      <w:r w:rsidRPr="005D2DF5">
        <w:t xml:space="preserve">. W przypadku </w:t>
      </w:r>
      <w:r w:rsidR="006D5B13">
        <w:t xml:space="preserve">niedostarczenia dokumentów lub dostarczenia </w:t>
      </w:r>
      <w:r w:rsidRPr="005D2DF5">
        <w:t>niepoprawnych lub niekompletnyc</w:t>
      </w:r>
      <w:r>
        <w:t>h dokumentów</w:t>
      </w:r>
      <w:r w:rsidR="009371FB">
        <w:t>,</w:t>
      </w:r>
      <w:r>
        <w:t xml:space="preserve"> do w</w:t>
      </w:r>
      <w:r w:rsidRPr="005D2DF5">
        <w:t xml:space="preserve">nioskodawcy </w:t>
      </w:r>
      <w:r w:rsidR="00A811F2">
        <w:t xml:space="preserve">kierowane jest </w:t>
      </w:r>
      <w:r w:rsidRPr="005D2DF5">
        <w:t>pismo z</w:t>
      </w:r>
      <w:r w:rsidR="009371FB">
        <w:t> </w:t>
      </w:r>
      <w:r w:rsidRPr="005D2DF5">
        <w:t>prośbą o</w:t>
      </w:r>
      <w:r w:rsidR="0019688C">
        <w:t> </w:t>
      </w:r>
      <w:r w:rsidR="006D5B13">
        <w:t>dostarczenie/</w:t>
      </w:r>
      <w:r w:rsidRPr="005D2DF5">
        <w:t>uzupełnienie/poprawienie dokumentacji. Wnioskodawca powinien podjąć niezbędne czynności w terminie 7 dni od otrzymania informacji</w:t>
      </w:r>
      <w:r>
        <w:t xml:space="preserve"> z MJWPU</w:t>
      </w:r>
      <w:r w:rsidRPr="005D2DF5">
        <w:t>.</w:t>
      </w:r>
      <w:r w:rsidR="006D5B13">
        <w:t xml:space="preserve"> </w:t>
      </w:r>
      <w:r w:rsidR="006D5B13" w:rsidRPr="006D5B13">
        <w:t xml:space="preserve">Korespondencja </w:t>
      </w:r>
      <w:r w:rsidR="006D5B13" w:rsidRPr="006D5B13">
        <w:lastRenderedPageBreak/>
        <w:t>dotycząca uzupełnienia i poprawy złożonych dokumentów może trwać nie dłużej niż 3</w:t>
      </w:r>
      <w:r w:rsidR="0019688C">
        <w:t> </w:t>
      </w:r>
      <w:r w:rsidR="006D5B13" w:rsidRPr="006D5B13">
        <w:t>miesiące</w:t>
      </w:r>
      <w:r w:rsidR="009F27D4">
        <w:rPr>
          <w:rStyle w:val="Odwoanieprzypisudolnego"/>
        </w:rPr>
        <w:footnoteReference w:id="5"/>
      </w:r>
      <w:r w:rsidR="006D5B13" w:rsidRPr="006D5B13">
        <w:t xml:space="preserve"> od dnia otrzymania przez Wnioskodawcę pierwszego pisma informującego o</w:t>
      </w:r>
      <w:r w:rsidR="0019688C">
        <w:t> </w:t>
      </w:r>
      <w:r w:rsidR="006D5B13" w:rsidRPr="006D5B13">
        <w:t xml:space="preserve">wyborze projektu do dofinansowania oraz wzywającego do złożenia dokumentów warunkujących podpisanie </w:t>
      </w:r>
      <w:r w:rsidR="006D5B13" w:rsidRPr="006D5B13">
        <w:rPr>
          <w:i/>
        </w:rPr>
        <w:t>Umowy</w:t>
      </w:r>
      <w:r w:rsidR="006D5B13" w:rsidRPr="006D5B13">
        <w:t>.</w:t>
      </w:r>
    </w:p>
    <w:p w:rsidR="00960F20" w:rsidRPr="005D2DF5" w:rsidRDefault="006D5B13" w:rsidP="008C063B">
      <w:pPr>
        <w:pStyle w:val="Tekstpodstawowy"/>
        <w:jc w:val="both"/>
      </w:pPr>
      <w:r w:rsidRPr="006D5B13">
        <w:t>Warunkiem zastosowania 3-miesięcznego terminu na uzupełnienie/poprawę dokumentów jest udokumentowana pisemnie aktywność ze strony Wnioskodawcy, mająca na celu przedstawienie prawidłowo przygotowanych dokumentów.</w:t>
      </w:r>
    </w:p>
    <w:p w:rsidR="006D5B13" w:rsidRDefault="006D5B13" w:rsidP="008C063B">
      <w:pPr>
        <w:pStyle w:val="Tekstpodstawowy"/>
        <w:jc w:val="both"/>
      </w:pPr>
      <w:r w:rsidRPr="006D5B13">
        <w:t xml:space="preserve">W przypadku rezygnacji Wnioskodawcy z dofinansowania lub nieprzystąpienia do podpisania </w:t>
      </w:r>
      <w:r w:rsidRPr="006D5B13">
        <w:rPr>
          <w:i/>
        </w:rPr>
        <w:t>Umowy</w:t>
      </w:r>
      <w:r w:rsidR="00A811F2">
        <w:rPr>
          <w:i/>
        </w:rPr>
        <w:t>...</w:t>
      </w:r>
      <w:r w:rsidRPr="006D5B13">
        <w:t xml:space="preserve"> w terminie 3 miesięcy, o którym </w:t>
      </w:r>
      <w:r>
        <w:t>mowa po</w:t>
      </w:r>
      <w:r w:rsidRPr="006D5B13">
        <w:t>wyżej, projekt pozostaje na liście projek</w:t>
      </w:r>
      <w:r>
        <w:t xml:space="preserve">tów wybranych do dofinansowania, </w:t>
      </w:r>
      <w:r w:rsidRPr="006D5B13">
        <w:t>natomiast nie są</w:t>
      </w:r>
      <w:r>
        <w:t xml:space="preserve"> dla niego rezerwowane środki.</w:t>
      </w:r>
    </w:p>
    <w:p w:rsidR="009371FB" w:rsidRDefault="009371FB" w:rsidP="008C063B">
      <w:pPr>
        <w:pStyle w:val="Tekstpodstawowy"/>
        <w:jc w:val="both"/>
      </w:pPr>
      <w:r>
        <w:t xml:space="preserve">W szczególnych i uzasadnionych przypadkach, po upływie </w:t>
      </w:r>
      <w:r w:rsidR="00A811F2">
        <w:t xml:space="preserve">terminu </w:t>
      </w:r>
      <w:r>
        <w:t>3 miesięcy, o</w:t>
      </w:r>
      <w:r w:rsidR="00A811F2">
        <w:t> </w:t>
      </w:r>
      <w:r>
        <w:t>który</w:t>
      </w:r>
      <w:r w:rsidR="00A811F2">
        <w:t>m mowa</w:t>
      </w:r>
      <w:r>
        <w:t xml:space="preserve"> </w:t>
      </w:r>
      <w:r w:rsidR="00A811F2">
        <w:t>po</w:t>
      </w:r>
      <w:r>
        <w:t>wyżej, Dyrektor MJWPU ma prawo do jednorazowego przedłużenia terminu na uzupełnienie lub poprawienie dokumentów</w:t>
      </w:r>
      <w:r w:rsidR="00A811F2">
        <w:t xml:space="preserve"> o</w:t>
      </w:r>
      <w:r>
        <w:t xml:space="preserve"> </w:t>
      </w:r>
      <w:r w:rsidR="00A811F2">
        <w:t>o</w:t>
      </w:r>
      <w:r>
        <w:t>kres nie dłuższy niż 6</w:t>
      </w:r>
      <w:r w:rsidR="00A811F2">
        <w:t xml:space="preserve"> </w:t>
      </w:r>
      <w:r>
        <w:t xml:space="preserve">miesięcy. Zgoda taka może być udzielona na prośbę Wnioskodawcy, po uprzednim pisemnym uzasadnieniu jego sytuacji i zobowiązaniu do dostarczenia wszystkich niezbędnych dokumentów do podpisania </w:t>
      </w:r>
      <w:r w:rsidR="00A811F2" w:rsidRPr="00A811F2">
        <w:rPr>
          <w:i/>
        </w:rPr>
        <w:t>U</w:t>
      </w:r>
      <w:r w:rsidRPr="00A811F2">
        <w:rPr>
          <w:i/>
        </w:rPr>
        <w:t>mowy</w:t>
      </w:r>
      <w:r w:rsidR="00A811F2">
        <w:rPr>
          <w:i/>
        </w:rPr>
        <w:t>...</w:t>
      </w:r>
      <w:r>
        <w:t xml:space="preserve"> w terminie nieprzekraczającym 6 miesięcy. Zgoda na przedłużenie terminu będzie podejmowana po szczegółowym przeanalizowaniu przez MJWPU powodu opóźnienia, tylko w przypadku</w:t>
      </w:r>
      <w:r w:rsidR="00A811F2">
        <w:t>,</w:t>
      </w:r>
      <w:r>
        <w:t xml:space="preserve"> gdy wynika on</w:t>
      </w:r>
      <w:r w:rsidR="00A811F2">
        <w:t>o</w:t>
      </w:r>
      <w:r>
        <w:t xml:space="preserve"> z przyczyn niezależnych od Wnioskodawcy i nie jest wynikiem opieszałości z jego strony. </w:t>
      </w:r>
    </w:p>
    <w:p w:rsidR="009371FB" w:rsidRDefault="009371FB" w:rsidP="008C063B">
      <w:pPr>
        <w:pStyle w:val="Tekstpodstawowy"/>
        <w:jc w:val="both"/>
      </w:pPr>
      <w:r>
        <w:t xml:space="preserve">Po upływie terminu wynikającego z decyzji Dyrektora MJWPU, gdy Wnioskodawca nie dostarczy wszystkich wymaganych, prawidłowo przygotowanych dokumentów </w:t>
      </w:r>
      <w:r w:rsidR="00CA5CEB">
        <w:t xml:space="preserve">niezbędnych </w:t>
      </w:r>
      <w:r>
        <w:t xml:space="preserve">do podpisania </w:t>
      </w:r>
      <w:r w:rsidR="00CA5CEB" w:rsidRPr="00CA5CEB">
        <w:rPr>
          <w:i/>
        </w:rPr>
        <w:t>U</w:t>
      </w:r>
      <w:r w:rsidRPr="00CA5CEB">
        <w:rPr>
          <w:i/>
        </w:rPr>
        <w:t>mowy</w:t>
      </w:r>
      <w:r w:rsidR="00CA5CEB" w:rsidRPr="00CA5CEB">
        <w:rPr>
          <w:i/>
        </w:rPr>
        <w:t>...</w:t>
      </w:r>
      <w:r>
        <w:t>, projekt pozostaje na liście projektów wybranych do dofinansowania, natomiast nie są dla niego rezerwowane środki.</w:t>
      </w:r>
    </w:p>
    <w:p w:rsidR="00960F20" w:rsidRDefault="00960F20" w:rsidP="008C063B">
      <w:pPr>
        <w:pStyle w:val="Tekstpodstawowy"/>
        <w:jc w:val="both"/>
      </w:pPr>
      <w:r w:rsidRPr="005D2DF5">
        <w:t xml:space="preserve">W przypadku konieczności przeprowadzenia kontroli przed podpisaniem </w:t>
      </w:r>
      <w:r w:rsidR="00CA5CEB" w:rsidRPr="00CA5CEB">
        <w:rPr>
          <w:i/>
        </w:rPr>
        <w:t>U</w:t>
      </w:r>
      <w:r w:rsidRPr="00CA5CEB">
        <w:rPr>
          <w:i/>
        </w:rPr>
        <w:t>mowy o</w:t>
      </w:r>
      <w:r w:rsidR="00CA5CEB" w:rsidRPr="00CA5CEB">
        <w:rPr>
          <w:i/>
        </w:rPr>
        <w:t> </w:t>
      </w:r>
      <w:r w:rsidRPr="00CA5CEB">
        <w:rPr>
          <w:i/>
        </w:rPr>
        <w:t>dofinansowanie</w:t>
      </w:r>
      <w:r w:rsidR="00CA5CEB" w:rsidRPr="00CA5CEB">
        <w:rPr>
          <w:i/>
        </w:rPr>
        <w:t xml:space="preserve"> projektu</w:t>
      </w:r>
      <w:r w:rsidRPr="005D2DF5">
        <w:t>, proces kontroli zawiesza bieg terminu weryfikacji dokumentów z</w:t>
      </w:r>
      <w:r w:rsidR="00CA5CEB">
        <w:t> </w:t>
      </w:r>
      <w:r w:rsidRPr="005D2DF5">
        <w:t>uwzględnieniem terminów koniecznych do przeprowadzenia kontroli.</w:t>
      </w:r>
      <w:r>
        <w:tab/>
      </w:r>
    </w:p>
    <w:p w:rsidR="00617334" w:rsidRDefault="00617334">
      <w:pPr>
        <w:pStyle w:val="Tekstpodstawowy"/>
        <w:tabs>
          <w:tab w:val="left" w:pos="900"/>
        </w:tabs>
        <w:spacing w:after="0"/>
        <w:jc w:val="both"/>
      </w:pPr>
    </w:p>
    <w:p w:rsidR="0025494F" w:rsidRDefault="0025494F">
      <w:pPr>
        <w:pStyle w:val="Tekstpodstawowy"/>
        <w:tabs>
          <w:tab w:val="left" w:pos="540"/>
        </w:tabs>
        <w:spacing w:after="0"/>
        <w:jc w:val="both"/>
        <w:rPr>
          <w:b/>
          <w:bCs/>
          <w:i/>
          <w:iCs/>
        </w:rPr>
      </w:pPr>
      <w:r w:rsidRPr="005F1116">
        <w:rPr>
          <w:b/>
          <w:bCs/>
          <w:i/>
          <w:iCs/>
        </w:rPr>
        <w:t>4.2.2. Zawarcie Umowy o Finansowanie Funduszu Powierniczego JESSICA</w:t>
      </w:r>
    </w:p>
    <w:p w:rsidR="0025494F" w:rsidRDefault="0025494F" w:rsidP="008C063B">
      <w:pPr>
        <w:pStyle w:val="Tekstpodstawowy"/>
        <w:tabs>
          <w:tab w:val="left" w:pos="900"/>
        </w:tabs>
        <w:jc w:val="both"/>
      </w:pPr>
      <w:r w:rsidRPr="00D6262C">
        <w:t>Zgodnie z art. 44 Rozporządzenia Rady (WE) 1083/2006, w ramach programu operacyjnego fundusze strukturalne mogą obejmować wydatki dotyczące operacji obejmujących wkład na wsparcie w fundusze na rzecz obszarów miejskich. Operacje te mogą zostać organizowane za pomocą funduszu powierniczego</w:t>
      </w:r>
      <w:r>
        <w:t>.</w:t>
      </w:r>
    </w:p>
    <w:p w:rsidR="00AF3EFE" w:rsidRPr="00617334" w:rsidRDefault="0025494F" w:rsidP="00AF3EFE">
      <w:pPr>
        <w:pStyle w:val="Tekstpodstawowy"/>
        <w:tabs>
          <w:tab w:val="left" w:pos="900"/>
        </w:tabs>
        <w:spacing w:after="0"/>
        <w:jc w:val="both"/>
      </w:pPr>
      <w:r w:rsidRPr="00617334">
        <w:t>Instytucja Zarządzająca RPO WM  zawiera z funduszem powierniczym</w:t>
      </w:r>
      <w:r w:rsidRPr="00D6262C">
        <w:t>,</w:t>
      </w:r>
      <w:r>
        <w:t xml:space="preserve"> wybranym</w:t>
      </w:r>
      <w:r w:rsidRPr="00D6262C">
        <w:t xml:space="preserve"> z</w:t>
      </w:r>
      <w:r>
        <w:t xml:space="preserve">godnie z trybem przewidzianym w </w:t>
      </w:r>
      <w:r w:rsidRPr="00D6262C">
        <w:t>Roz</w:t>
      </w:r>
      <w:r>
        <w:t>porządzeniu Rady (WE) 1083/2006</w:t>
      </w:r>
      <w:r w:rsidRPr="00D6262C">
        <w:t xml:space="preserve"> </w:t>
      </w:r>
      <w:r w:rsidRPr="00617334">
        <w:t xml:space="preserve">umowę określającą uzgodnienia dotyczące finansowania i cele. </w:t>
      </w:r>
    </w:p>
    <w:p w:rsidR="00AF3EFE" w:rsidRDefault="00AF3EFE" w:rsidP="00AF3EFE">
      <w:pPr>
        <w:pStyle w:val="Tekstpodstawowy"/>
        <w:tabs>
          <w:tab w:val="left" w:pos="900"/>
        </w:tabs>
        <w:spacing w:after="0"/>
        <w:jc w:val="both"/>
        <w:rPr>
          <w:rFonts w:eastAsia="EUAlbertina-Regular-Identity-H"/>
        </w:rPr>
      </w:pPr>
    </w:p>
    <w:p w:rsidR="0025494F" w:rsidRPr="00A157A7" w:rsidRDefault="0025494F" w:rsidP="00BA0AD6">
      <w:pPr>
        <w:pStyle w:val="Tekstpodstawowy2"/>
        <w:keepNext/>
        <w:tabs>
          <w:tab w:val="left" w:pos="540"/>
        </w:tabs>
        <w:spacing w:after="0" w:line="240" w:lineRule="auto"/>
        <w:ind w:left="539" w:hanging="539"/>
        <w:jc w:val="both"/>
        <w:rPr>
          <w:b/>
          <w:bCs/>
          <w:i/>
          <w:iCs/>
        </w:rPr>
      </w:pPr>
      <w:r w:rsidRPr="00A157A7">
        <w:rPr>
          <w:b/>
          <w:bCs/>
          <w:i/>
          <w:iCs/>
        </w:rPr>
        <w:t>4.2.</w:t>
      </w:r>
      <w:r>
        <w:rPr>
          <w:b/>
          <w:bCs/>
          <w:i/>
          <w:iCs/>
        </w:rPr>
        <w:t>3</w:t>
      </w:r>
      <w:r w:rsidRPr="00A157A7">
        <w:rPr>
          <w:b/>
          <w:bCs/>
          <w:i/>
          <w:iCs/>
        </w:rPr>
        <w:tab/>
        <w:t>Zabezpieczenie należytego wykonania umowy</w:t>
      </w:r>
      <w:r>
        <w:rPr>
          <w:b/>
          <w:bCs/>
          <w:i/>
          <w:iCs/>
        </w:rPr>
        <w:t xml:space="preserve"> warunkujące</w:t>
      </w:r>
      <w:r w:rsidRPr="00A157A7">
        <w:rPr>
          <w:b/>
          <w:bCs/>
          <w:i/>
          <w:iCs/>
        </w:rPr>
        <w:t xml:space="preserve"> przekazanie środków beneficjentowi</w:t>
      </w:r>
    </w:p>
    <w:p w:rsidR="0025494F" w:rsidRPr="00FF2DE3" w:rsidRDefault="0025494F" w:rsidP="008C063B">
      <w:pPr>
        <w:spacing w:after="120"/>
        <w:jc w:val="both"/>
      </w:pPr>
      <w:r>
        <w:t xml:space="preserve">Środki </w:t>
      </w:r>
      <w:r w:rsidRPr="00A157A7">
        <w:t>odpowiadające wkładowi UE</w:t>
      </w:r>
      <w:r>
        <w:t xml:space="preserve"> oraz ś</w:t>
      </w:r>
      <w:r w:rsidRPr="00A157A7">
        <w:t>rodki w ramac</w:t>
      </w:r>
      <w:r>
        <w:t>h współfinansowania krajowego z </w:t>
      </w:r>
      <w:r w:rsidRPr="00A157A7">
        <w:t>budżetu państwa</w:t>
      </w:r>
      <w:r w:rsidRPr="00FF2DE3">
        <w:t xml:space="preserve"> w form</w:t>
      </w:r>
      <w:r>
        <w:t>ie refundacji/zaliczki, wypłacane są</w:t>
      </w:r>
      <w:r w:rsidRPr="00FF2DE3">
        <w:t xml:space="preserve"> beneficjentowi po ustanowieniu i wniesieniu przez niego zabezpieczenia należytego wyko</w:t>
      </w:r>
      <w:r>
        <w:t>nania zobowiązań wynikających z </w:t>
      </w:r>
      <w:r w:rsidRPr="00FF2DE3">
        <w:t xml:space="preserve">umowy o dofinansowanie projektu. W przypadku projektów realizowanych przez jednostki sektora finansów publicznych lub fundację, której </w:t>
      </w:r>
      <w:r>
        <w:t xml:space="preserve">jedynym </w:t>
      </w:r>
      <w:r w:rsidRPr="00FF2DE3">
        <w:t xml:space="preserve">fundatorem jest Skarb Państwa, </w:t>
      </w:r>
      <w:r>
        <w:t xml:space="preserve">a także do Banku Gospodarstwa Krajowego, </w:t>
      </w:r>
      <w:r w:rsidRPr="00FF2DE3">
        <w:t xml:space="preserve">nie ma obowiązku ustanawiania </w:t>
      </w:r>
      <w:r w:rsidRPr="00FF2DE3">
        <w:lastRenderedPageBreak/>
        <w:t>zabe</w:t>
      </w:r>
      <w:r>
        <w:t>zpieczenia, co wynika z art. 206 ust. 4</w:t>
      </w:r>
      <w:r w:rsidRPr="00FF2DE3">
        <w:t xml:space="preserve"> ustawy </w:t>
      </w:r>
      <w:r>
        <w:t xml:space="preserve">z dnia 27 sierpnia 2009 r. </w:t>
      </w:r>
      <w:r w:rsidRPr="00FF2DE3">
        <w:t>o finansach publicznych.</w:t>
      </w:r>
    </w:p>
    <w:p w:rsidR="0025494F" w:rsidRPr="00FF2DE3" w:rsidRDefault="0025494F" w:rsidP="008C063B">
      <w:pPr>
        <w:pStyle w:val="Tekstpodstawowy2"/>
        <w:tabs>
          <w:tab w:val="left" w:pos="540"/>
        </w:tabs>
        <w:spacing w:line="240" w:lineRule="auto"/>
        <w:jc w:val="both"/>
      </w:pPr>
      <w:r w:rsidRPr="00FF2DE3">
        <w:t>Zabezpieczenie prawidłowej realizacji umowy o dofinansowanie projektu zostanie określone w umowie zgodnie z obowiązującymi przepisami prawa, dotyczącymi realizacji programów operacyjnych</w:t>
      </w:r>
      <w:r>
        <w:t>.</w:t>
      </w:r>
      <w:r w:rsidRPr="00FF2DE3">
        <w:t xml:space="preserve"> </w:t>
      </w:r>
    </w:p>
    <w:p w:rsidR="0025494F" w:rsidRPr="00FF2DE3" w:rsidRDefault="0025494F" w:rsidP="008C063B">
      <w:pPr>
        <w:pStyle w:val="Tekstpodstawowy2"/>
        <w:spacing w:line="240" w:lineRule="auto"/>
        <w:jc w:val="both"/>
      </w:pPr>
      <w:r w:rsidRPr="00FF2DE3">
        <w:t xml:space="preserve">MJWPU zwraca beneficjentowi dokument </w:t>
      </w:r>
      <w:r>
        <w:t>u</w:t>
      </w:r>
      <w:r w:rsidRPr="00FF2DE3">
        <w:t>stan</w:t>
      </w:r>
      <w:r>
        <w:t>awiaj</w:t>
      </w:r>
      <w:r w:rsidRPr="00FF2DE3">
        <w:t xml:space="preserve">ący zabezpieczenie </w:t>
      </w:r>
      <w:r>
        <w:t xml:space="preserve">należytego wykonania </w:t>
      </w:r>
      <w:r w:rsidRPr="00FF2DE3">
        <w:t xml:space="preserve">umowy na pisemny wniosek beneficjenta, po ostatecznym rozliczeniu umowy </w:t>
      </w:r>
      <w:r>
        <w:br/>
      </w:r>
      <w:r w:rsidRPr="00FF2DE3">
        <w:t xml:space="preserve">o dofinansowanie projektu, lecz nie wcześniej niż po zaakceptowaniu przez Instytucję Zarządzającą </w:t>
      </w:r>
      <w:r w:rsidRPr="00FF2DE3">
        <w:rPr>
          <w:i/>
          <w:iCs/>
        </w:rPr>
        <w:t>Poświadczenia i deklaracji wydatków od IZ do IC</w:t>
      </w:r>
      <w:r w:rsidRPr="00FF2DE3">
        <w:t xml:space="preserve">. Beneficjent jest niezwłocznie informowany o tym fakcie przez MJWPU. </w:t>
      </w:r>
    </w:p>
    <w:p w:rsidR="0025494F" w:rsidRPr="00FF2DE3" w:rsidRDefault="0025494F" w:rsidP="008C063B">
      <w:pPr>
        <w:pStyle w:val="Tekstpodstawowy"/>
        <w:tabs>
          <w:tab w:val="left" w:pos="900"/>
        </w:tabs>
        <w:jc w:val="both"/>
      </w:pPr>
      <w:r w:rsidRPr="00FF2DE3">
        <w:t>W przypadku projektów generujących dochód zabezpieczenie ustala się na okres pięciu lat od daty zakończenia realizacji projektu.</w:t>
      </w:r>
    </w:p>
    <w:p w:rsidR="0025494F" w:rsidRPr="00FF2DE3" w:rsidRDefault="0025494F" w:rsidP="00FD396C">
      <w:pPr>
        <w:pStyle w:val="Tekstpodstawowy"/>
        <w:tabs>
          <w:tab w:val="left" w:pos="900"/>
        </w:tabs>
        <w:spacing w:after="0"/>
        <w:ind w:left="360"/>
        <w:jc w:val="both"/>
      </w:pPr>
    </w:p>
    <w:p w:rsidR="0025494F" w:rsidRPr="00FF2DE3" w:rsidRDefault="0025494F" w:rsidP="00FD396C">
      <w:pPr>
        <w:pStyle w:val="Tekstpodstawowy2"/>
        <w:tabs>
          <w:tab w:val="left" w:pos="540"/>
        </w:tabs>
        <w:spacing w:after="0" w:line="240" w:lineRule="auto"/>
        <w:ind w:left="540" w:hanging="540"/>
        <w:jc w:val="both"/>
        <w:rPr>
          <w:b/>
          <w:bCs/>
          <w:i/>
          <w:iCs/>
        </w:rPr>
      </w:pPr>
      <w:r w:rsidRPr="00FF2DE3">
        <w:rPr>
          <w:b/>
          <w:bCs/>
          <w:i/>
          <w:iCs/>
        </w:rPr>
        <w:t>4.2.</w:t>
      </w:r>
      <w:r>
        <w:rPr>
          <w:b/>
          <w:bCs/>
          <w:i/>
          <w:iCs/>
        </w:rPr>
        <w:t>4</w:t>
      </w:r>
      <w:r w:rsidRPr="00FF2DE3">
        <w:rPr>
          <w:b/>
          <w:bCs/>
          <w:i/>
          <w:iCs/>
        </w:rPr>
        <w:tab/>
        <w:t xml:space="preserve"> Dofinansowanie projektów realizowanych przez beneficjentów</w:t>
      </w:r>
      <w:r w:rsidRPr="00FF2DE3">
        <w:rPr>
          <w:rStyle w:val="Odwoanieprzypisudolnego"/>
          <w:b/>
          <w:bCs/>
          <w:i/>
          <w:iCs/>
        </w:rPr>
        <w:footnoteReference w:id="6"/>
      </w:r>
      <w:r w:rsidRPr="00FF2DE3">
        <w:rPr>
          <w:b/>
          <w:bCs/>
          <w:i/>
          <w:iCs/>
        </w:rPr>
        <w:t xml:space="preserve"> w ra</w:t>
      </w:r>
      <w:r>
        <w:rPr>
          <w:b/>
          <w:bCs/>
          <w:i/>
          <w:iCs/>
        </w:rPr>
        <w:t>mach Priorytetów I - VII RPO WM</w:t>
      </w:r>
    </w:p>
    <w:p w:rsidR="0025494F" w:rsidRDefault="0025494F" w:rsidP="008C063B">
      <w:pPr>
        <w:pStyle w:val="Tekstpodstawowy2"/>
        <w:tabs>
          <w:tab w:val="left" w:pos="540"/>
        </w:tabs>
        <w:spacing w:line="240" w:lineRule="auto"/>
        <w:jc w:val="both"/>
      </w:pPr>
      <w:r w:rsidRPr="00FF2DE3">
        <w:t>W RPO WM dofinansowanie realizacji projektów w ramach Pri</w:t>
      </w:r>
      <w:r>
        <w:t>orytetów od I do VII, udzielane</w:t>
      </w:r>
      <w:r w:rsidRPr="00FF2DE3">
        <w:t xml:space="preserve"> jest przez </w:t>
      </w:r>
      <w:r>
        <w:t xml:space="preserve">Województwo Mazowieckie </w:t>
      </w:r>
      <w:r w:rsidRPr="00FF2DE3">
        <w:t>w formie refundacji poniesionych wydatków</w:t>
      </w:r>
      <w:r>
        <w:t>,</w:t>
      </w:r>
      <w:r w:rsidRPr="00FF2DE3">
        <w:t xml:space="preserve"> wypłaty zaliczki</w:t>
      </w:r>
      <w:r>
        <w:t xml:space="preserve"> lub przekazania</w:t>
      </w:r>
      <w:r w:rsidRPr="00284CD3">
        <w:t xml:space="preserve"> </w:t>
      </w:r>
      <w:r>
        <w:t xml:space="preserve">środków </w:t>
      </w:r>
      <w:r w:rsidRPr="00284CD3">
        <w:t xml:space="preserve">na utworzenie lub wniesienie wkładu do funduszy kapitału podwyższonego ryzyka, funduszy gwarancyjnych i funduszy pożyczkowych, funduszy na rzecz rozwoju obszarów miejskich oraz funduszy powierniczych, o których mowa w </w:t>
      </w:r>
      <w:hyperlink r:id="rId12" w:anchor="hiperlinkText.rpc?hiperlink=type=tresc:nro=Europejski.513529:part=a44&amp;full=1" w:history="1">
        <w:r w:rsidRPr="00284CD3">
          <w:t>art. 44</w:t>
        </w:r>
      </w:hyperlink>
      <w:r w:rsidRPr="00284CD3">
        <w:t xml:space="preserve"> </w:t>
      </w:r>
      <w:r>
        <w:t>R</w:t>
      </w:r>
      <w:r w:rsidRPr="00284CD3">
        <w:t xml:space="preserve">ozporządzenia </w:t>
      </w:r>
      <w:r w:rsidR="00D41408">
        <w:t xml:space="preserve">Rady (WE) </w:t>
      </w:r>
      <w:r w:rsidRPr="00284CD3">
        <w:t>1083/2006</w:t>
      </w:r>
      <w:r w:rsidRPr="00FF2DE3">
        <w:t xml:space="preserve">. </w:t>
      </w:r>
    </w:p>
    <w:p w:rsidR="005D1471" w:rsidRPr="00ED79FC" w:rsidRDefault="005D1471" w:rsidP="008C063B">
      <w:pPr>
        <w:spacing w:after="120"/>
        <w:jc w:val="both"/>
      </w:pPr>
      <w:r w:rsidRPr="00ED79FC">
        <w:t xml:space="preserve">Beneficjent realizujący projekt polegający na utworzeniu i zarządzaniu Funduszem Powierniczym składa </w:t>
      </w:r>
      <w:r w:rsidR="009E709F" w:rsidRPr="00ED79FC">
        <w:t>po podpisaniu Umowy o dofinansowanie</w:t>
      </w:r>
      <w:r w:rsidR="00ED79FC" w:rsidRPr="00ED79FC">
        <w:t xml:space="preserve"> wniosek o płatność – wniosek o </w:t>
      </w:r>
      <w:r w:rsidR="001A41AF" w:rsidRPr="00ED79FC">
        <w:t>wniesienie</w:t>
      </w:r>
      <w:r w:rsidR="00ED79FC" w:rsidRPr="00ED79FC">
        <w:t xml:space="preserve"> wkładu na rzecz Funduszu Powierniczego. </w:t>
      </w:r>
      <w:r w:rsidR="00ED79FC">
        <w:t>MJWPU weryfikuje wniosek o</w:t>
      </w:r>
      <w:r w:rsidR="00924F3E">
        <w:t> </w:t>
      </w:r>
      <w:r w:rsidR="00ED79FC">
        <w:t>płatność w terminie 15 dni roboczych. Płatność</w:t>
      </w:r>
      <w:r w:rsidR="00ED79FC" w:rsidRPr="00A157A7">
        <w:t xml:space="preserve"> na rzecz beneficjenta następuje w terminie wynikającym z </w:t>
      </w:r>
      <w:r w:rsidR="00ED79FC">
        <w:rPr>
          <w:i/>
          <w:iCs/>
        </w:rPr>
        <w:t>Terminarza</w:t>
      </w:r>
      <w:r w:rsidR="00ED79FC" w:rsidRPr="00A157A7">
        <w:rPr>
          <w:i/>
          <w:iCs/>
        </w:rPr>
        <w:t xml:space="preserve"> płatności</w:t>
      </w:r>
      <w:r w:rsidR="00ED79FC">
        <w:rPr>
          <w:i/>
          <w:iCs/>
        </w:rPr>
        <w:t xml:space="preserve"> środków europejskich</w:t>
      </w:r>
      <w:r w:rsidR="00ED79FC" w:rsidRPr="00A157A7">
        <w:t xml:space="preserve"> obowiązującym w danym roku budżetowym, dostępnym na stronie internetowej BGK.</w:t>
      </w:r>
    </w:p>
    <w:p w:rsidR="0025494F" w:rsidRPr="0034238C" w:rsidRDefault="0025494F" w:rsidP="008C063B">
      <w:pPr>
        <w:pStyle w:val="Tekstpodstawowy2"/>
        <w:tabs>
          <w:tab w:val="left" w:pos="540"/>
        </w:tabs>
        <w:spacing w:line="240" w:lineRule="auto"/>
        <w:jc w:val="both"/>
      </w:pPr>
      <w:r w:rsidRPr="0034238C">
        <w:t xml:space="preserve">Beneficjent realizujący projekt, </w:t>
      </w:r>
      <w:r w:rsidR="00D14C11" w:rsidRPr="0034238C">
        <w:t xml:space="preserve">który </w:t>
      </w:r>
      <w:r w:rsidRPr="0034238C">
        <w:t>będzie korzystał z dofinansowania w formie zaliczki, zobowiązany jest do prowadzenia dwóch rachunków bankowych</w:t>
      </w:r>
      <w:r w:rsidR="00422802" w:rsidRPr="0034238C">
        <w:t>,</w:t>
      </w:r>
      <w:r w:rsidRPr="0034238C">
        <w:t xml:space="preserve"> tj.:</w:t>
      </w:r>
    </w:p>
    <w:p w:rsidR="0025494F" w:rsidRPr="0034238C" w:rsidRDefault="0025494F" w:rsidP="008C063B">
      <w:pPr>
        <w:pStyle w:val="Tekstpodstawowy"/>
        <w:numPr>
          <w:ilvl w:val="0"/>
          <w:numId w:val="25"/>
        </w:numPr>
        <w:jc w:val="both"/>
      </w:pPr>
      <w:r w:rsidRPr="0034238C">
        <w:t>dla środków otrzymanych w formie zaliczki,</w:t>
      </w:r>
    </w:p>
    <w:p w:rsidR="0025494F" w:rsidRPr="0034238C" w:rsidRDefault="0025494F" w:rsidP="008C063B">
      <w:pPr>
        <w:pStyle w:val="Tekstpodstawowy"/>
        <w:numPr>
          <w:ilvl w:val="0"/>
          <w:numId w:val="25"/>
        </w:numPr>
        <w:jc w:val="both"/>
      </w:pPr>
      <w:r w:rsidRPr="0034238C">
        <w:t>dla środków własnych beneficjenta, na który wpłynie również refundacja.</w:t>
      </w:r>
    </w:p>
    <w:p w:rsidR="0025494F" w:rsidRDefault="0025494F" w:rsidP="008C063B">
      <w:pPr>
        <w:pStyle w:val="Tekstpodstawowy2"/>
        <w:tabs>
          <w:tab w:val="left" w:pos="540"/>
        </w:tabs>
        <w:spacing w:line="240" w:lineRule="auto"/>
        <w:jc w:val="both"/>
      </w:pPr>
      <w:r w:rsidRPr="0034238C">
        <w:t>Beneficjent realizujący projekt, który będzie korzystał z dofinansowania wyłącznie w formie refundacji poniesionych wydatków, będzie zobowiązany prowadzić wyłącznie jeden rachunek bankowy dla środków własnych beneficjenta, na który wpłynie również refundacja.</w:t>
      </w:r>
    </w:p>
    <w:p w:rsidR="0025494F" w:rsidRPr="00A157A7" w:rsidRDefault="0025494F" w:rsidP="008C063B">
      <w:pPr>
        <w:pStyle w:val="Tekstpodstawowy2"/>
        <w:spacing w:line="240" w:lineRule="auto"/>
        <w:jc w:val="both"/>
      </w:pPr>
      <w:r w:rsidRPr="00FF2DE3">
        <w:t>1)</w:t>
      </w:r>
      <w:r w:rsidRPr="00FF2DE3">
        <w:tab/>
      </w:r>
      <w:r w:rsidRPr="00A157A7">
        <w:t>Refundacja wydatków kwalifikowalnych poniesionych wcześniej przez beneficjenta.</w:t>
      </w:r>
    </w:p>
    <w:p w:rsidR="0025494F" w:rsidRPr="00A157A7" w:rsidRDefault="0025494F" w:rsidP="008C063B">
      <w:pPr>
        <w:pStyle w:val="Tekstpodstawowy2"/>
        <w:spacing w:line="240" w:lineRule="auto"/>
        <w:jc w:val="both"/>
      </w:pPr>
      <w:r w:rsidRPr="00A157A7">
        <w:t xml:space="preserve">Refundacja wydatków będzie dokonywana na warunkach określonych umową </w:t>
      </w:r>
      <w:r w:rsidRPr="00A157A7">
        <w:br/>
        <w:t xml:space="preserve">o dofinansowanie projektu, zgodnie z harmonogramem wydatków w niej określonym oraz na podstawie </w:t>
      </w:r>
      <w:r w:rsidRPr="00A157A7">
        <w:rPr>
          <w:i/>
          <w:iCs/>
        </w:rPr>
        <w:t xml:space="preserve">Wniosku o płatność, </w:t>
      </w:r>
      <w:r w:rsidRPr="00A157A7">
        <w:t xml:space="preserve">składanego nie rzadziej niż raz na kwartał (do 10 dnia miesiąca po upływie kwartału). Odnosi się do wydatków faktycznie poniesionych. Refundacja dokumentowana będzie załączonymi do </w:t>
      </w:r>
      <w:r w:rsidRPr="00A157A7">
        <w:rPr>
          <w:i/>
          <w:iCs/>
        </w:rPr>
        <w:t>Wniosku o płatność</w:t>
      </w:r>
      <w:r w:rsidRPr="00A157A7">
        <w:rPr>
          <w:sz w:val="16"/>
          <w:szCs w:val="16"/>
        </w:rPr>
        <w:t xml:space="preserve"> </w:t>
      </w:r>
      <w:r w:rsidRPr="00A157A7">
        <w:t>dokumentami</w:t>
      </w:r>
      <w:r>
        <w:t>,</w:t>
      </w:r>
      <w:r w:rsidRPr="00A157A7">
        <w:t xml:space="preserve"> szczegółowo określonymi w wykazie wymaganych załączników do tego dokumentu. </w:t>
      </w:r>
    </w:p>
    <w:p w:rsidR="0025494F" w:rsidRPr="00A157A7" w:rsidRDefault="0025494F" w:rsidP="008C063B">
      <w:pPr>
        <w:pStyle w:val="Tekstpodstawowy2"/>
        <w:tabs>
          <w:tab w:val="left" w:pos="540"/>
        </w:tabs>
        <w:spacing w:line="240" w:lineRule="auto"/>
        <w:jc w:val="both"/>
      </w:pPr>
      <w:r w:rsidRPr="00A157A7">
        <w:rPr>
          <w:sz w:val="22"/>
          <w:szCs w:val="22"/>
        </w:rPr>
        <w:lastRenderedPageBreak/>
        <w:t xml:space="preserve">MJWPU </w:t>
      </w:r>
      <w:r w:rsidRPr="00A157A7">
        <w:t xml:space="preserve">weryfikuje </w:t>
      </w:r>
      <w:r w:rsidRPr="00A157A7">
        <w:rPr>
          <w:i/>
          <w:iCs/>
        </w:rPr>
        <w:t xml:space="preserve">Wniosek o płatność </w:t>
      </w:r>
      <w:r w:rsidRPr="00A157A7">
        <w:t>i w przypadku pozytywnej weryfikacji wystawia</w:t>
      </w:r>
      <w:r w:rsidRPr="00A157A7">
        <w:rPr>
          <w:i/>
          <w:iCs/>
        </w:rPr>
        <w:t xml:space="preserve"> </w:t>
      </w:r>
      <w:r w:rsidRPr="00A157A7">
        <w:t xml:space="preserve"> </w:t>
      </w:r>
      <w:r w:rsidRPr="00A157A7">
        <w:rPr>
          <w:i/>
          <w:iCs/>
        </w:rPr>
        <w:t>Zlecenie płatności</w:t>
      </w:r>
      <w:r w:rsidRPr="00A157A7">
        <w:t xml:space="preserve"> do BGK</w:t>
      </w:r>
      <w:r>
        <w:t>,</w:t>
      </w:r>
      <w:r w:rsidRPr="00A157A7">
        <w:t xml:space="preserve"> w terminie 15 dni roboczych</w:t>
      </w:r>
      <w:r w:rsidRPr="00A157A7">
        <w:rPr>
          <w:i/>
          <w:iCs/>
        </w:rPr>
        <w:t>.</w:t>
      </w:r>
      <w:r w:rsidR="00ED130B" w:rsidRPr="00ED130B">
        <w:t xml:space="preserve"> </w:t>
      </w:r>
      <w:r w:rsidR="00ED130B">
        <w:t xml:space="preserve">Wyjątek stanowi </w:t>
      </w:r>
      <w:r w:rsidR="00ED130B" w:rsidRPr="00F71B35">
        <w:rPr>
          <w:i/>
        </w:rPr>
        <w:t>Wnios</w:t>
      </w:r>
      <w:r w:rsidR="00ED130B">
        <w:rPr>
          <w:i/>
        </w:rPr>
        <w:t>ek</w:t>
      </w:r>
      <w:r w:rsidR="00ED130B" w:rsidRPr="00F71B35">
        <w:rPr>
          <w:i/>
        </w:rPr>
        <w:t xml:space="preserve"> o</w:t>
      </w:r>
      <w:r w:rsidR="008C063B">
        <w:rPr>
          <w:i/>
        </w:rPr>
        <w:t> </w:t>
      </w:r>
      <w:r w:rsidR="00ED130B" w:rsidRPr="00F71B35">
        <w:rPr>
          <w:i/>
        </w:rPr>
        <w:t>płatność</w:t>
      </w:r>
      <w:r w:rsidR="00ED130B">
        <w:t>, w ramach którego weryfikowana jest dokumentacja dotycząca zamówień publicznych. Wtedy termin ten ulega wydłużeniu do 20 dni roboczych.</w:t>
      </w:r>
      <w:r w:rsidRPr="00A157A7">
        <w:t xml:space="preserve"> </w:t>
      </w:r>
      <w:r>
        <w:t>Płatność</w:t>
      </w:r>
      <w:r w:rsidRPr="00A157A7">
        <w:t xml:space="preserve"> na rzecz beneficjenta następuje w terminie wynikającym z </w:t>
      </w:r>
      <w:r>
        <w:rPr>
          <w:i/>
          <w:iCs/>
        </w:rPr>
        <w:t>Terminarza</w:t>
      </w:r>
      <w:r w:rsidRPr="00A157A7">
        <w:rPr>
          <w:i/>
          <w:iCs/>
        </w:rPr>
        <w:t xml:space="preserve"> płatności</w:t>
      </w:r>
      <w:r>
        <w:rPr>
          <w:i/>
          <w:iCs/>
        </w:rPr>
        <w:t xml:space="preserve"> środków europejskich</w:t>
      </w:r>
      <w:r w:rsidRPr="00A157A7">
        <w:t xml:space="preserve"> obowiązującym w danym roku budżetowym, dostępnym na stronie internetowej BGK.</w:t>
      </w:r>
    </w:p>
    <w:p w:rsidR="0025494F" w:rsidRDefault="0025494F" w:rsidP="00FD396C">
      <w:pPr>
        <w:pStyle w:val="Tekstpodstawowy2"/>
        <w:tabs>
          <w:tab w:val="left" w:pos="540"/>
        </w:tabs>
        <w:spacing w:after="0" w:line="240" w:lineRule="auto"/>
        <w:jc w:val="both"/>
      </w:pPr>
      <w:r w:rsidRPr="00A157A7">
        <w:t xml:space="preserve">W przypadku projektów, w których występuje </w:t>
      </w:r>
      <w:r w:rsidR="00651146">
        <w:t>współfinansowanie z budżetu państwa</w:t>
      </w:r>
      <w:r>
        <w:t>,</w:t>
      </w:r>
      <w:r w:rsidRPr="00A157A7">
        <w:t xml:space="preserve"> środki</w:t>
      </w:r>
      <w:r w:rsidR="00651146">
        <w:t xml:space="preserve"> te</w:t>
      </w:r>
      <w:r w:rsidRPr="00A157A7">
        <w:t xml:space="preserve"> przekazywane są beneficjentowi w formie dotacji celowej i wypłac</w:t>
      </w:r>
      <w:r>
        <w:t xml:space="preserve">ane przez MJWPU </w:t>
      </w:r>
      <w:r w:rsidRPr="00AB11D9">
        <w:t>zgodnie z terminami płatności BGK.</w:t>
      </w:r>
    </w:p>
    <w:p w:rsidR="0025494F" w:rsidRDefault="0025494F" w:rsidP="00FD396C">
      <w:pPr>
        <w:pStyle w:val="Tekstpodstawowy2"/>
        <w:tabs>
          <w:tab w:val="left" w:pos="540"/>
        </w:tabs>
        <w:spacing w:after="0" w:line="240" w:lineRule="auto"/>
        <w:jc w:val="center"/>
        <w:rPr>
          <w:b/>
          <w:bCs/>
        </w:rPr>
      </w:pPr>
    </w:p>
    <w:p w:rsidR="0025494F" w:rsidRPr="00C93C7B" w:rsidRDefault="0025494F" w:rsidP="00FD396C">
      <w:pPr>
        <w:pStyle w:val="Tekstpodstawowy2"/>
        <w:tabs>
          <w:tab w:val="left" w:pos="540"/>
        </w:tabs>
        <w:spacing w:after="0" w:line="240" w:lineRule="auto"/>
        <w:jc w:val="center"/>
        <w:rPr>
          <w:b/>
          <w:bCs/>
        </w:rPr>
      </w:pPr>
      <w:r w:rsidRPr="00FF2DE3">
        <w:rPr>
          <w:b/>
          <w:bCs/>
        </w:rPr>
        <w:t>Płatność dla beneficjenta w formie refundacji w ramach RPO WM</w:t>
      </w:r>
      <w:r>
        <w:rPr>
          <w:b/>
          <w:bCs/>
        </w:rPr>
        <w:t xml:space="preserve"> – projekty bez </w:t>
      </w:r>
      <w:r w:rsidR="00A00D3D">
        <w:rPr>
          <w:b/>
          <w:bCs/>
        </w:rPr>
        <w:t>współfinansowania z budżetu państwa</w:t>
      </w:r>
    </w:p>
    <w:p w:rsidR="0025494F" w:rsidRPr="00FF2DE3" w:rsidRDefault="005444A8" w:rsidP="00FD396C">
      <w:pPr>
        <w:pStyle w:val="Tekstpodstawowy2"/>
        <w:tabs>
          <w:tab w:val="left" w:pos="540"/>
        </w:tabs>
        <w:spacing w:after="0" w:line="240" w:lineRule="auto"/>
        <w:jc w:val="both"/>
      </w:pPr>
      <w:r>
        <w:rPr>
          <w:noProof/>
        </w:rPr>
        <w:pict>
          <v:group id="_x0000_s1115" style="position:absolute;left:0;text-align:left;margin-left:12.4pt;margin-top:2.3pt;width:438.25pt;height:249.2pt;z-index:251656704" coordorigin="1665,2291" coordsize="8765,498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6" type="#_x0000_t34" style="position:absolute;left:2589;top:5277;width:2173;height:1373;rotation:90;flip:x" o:connectortype="elbow" adj="21530,76725,-29711" strokecolor="#ffc000" strokeweight="2.25pt">
              <v:stroke endarrow="block"/>
            </v:shape>
            <v:rect id="_x0000_s1117" style="position:absolute;left:7920;top:5530;width:2273;height:630" fillcolor="#ffe989" strokecolor="#ffc000" strokeweight="1.25pt">
              <v:textbox style="mso-next-textbox:#_x0000_s1117">
                <w:txbxContent>
                  <w:p w:rsidR="0029375A" w:rsidRPr="00192B56" w:rsidRDefault="0029375A" w:rsidP="00FD396C">
                    <w:pPr>
                      <w:jc w:val="center"/>
                      <w:rPr>
                        <w:i/>
                        <w:iCs/>
                        <w:sz w:val="20"/>
                        <w:szCs w:val="20"/>
                      </w:rPr>
                    </w:pPr>
                    <w:r w:rsidRPr="00192B56">
                      <w:rPr>
                        <w:i/>
                        <w:iCs/>
                        <w:sz w:val="20"/>
                        <w:szCs w:val="20"/>
                      </w:rPr>
                      <w:t>Wniosek o płatność</w:t>
                    </w:r>
                  </w:p>
                  <w:p w:rsidR="0029375A" w:rsidRPr="00192B56" w:rsidRDefault="0029375A" w:rsidP="00FD396C">
                    <w:pPr>
                      <w:jc w:val="center"/>
                      <w:rPr>
                        <w:sz w:val="18"/>
                        <w:szCs w:val="18"/>
                      </w:rPr>
                    </w:pPr>
                    <w:r w:rsidRPr="00192B56">
                      <w:rPr>
                        <w:sz w:val="18"/>
                        <w:szCs w:val="18"/>
                      </w:rPr>
                      <w:t>(1)</w:t>
                    </w:r>
                  </w:p>
                </w:txbxContent>
              </v:textbox>
            </v:rect>
            <v:shapetype id="_x0000_t32" coordsize="21600,21600" o:spt="32" o:oned="t" path="m,l21600,21600e" filled="f">
              <v:path arrowok="t" fillok="f" o:connecttype="none"/>
              <o:lock v:ext="edit" shapetype="t"/>
            </v:shapetype>
            <v:shape id="_x0000_s1118" type="#_x0000_t32" style="position:absolute;left:9042;top:4987;width:0;height:540;flip:y" o:connectortype="straight" strokecolor="#ffc000" strokeweight="2.25pt">
              <v:stroke dashstyle="dash" endarrow="block"/>
            </v:shape>
            <v:rect id="_x0000_s1119" style="position:absolute;left:4362;top:6652;width:3196;height:623" fillcolor="#ffc000" strokecolor="#ffc000">
              <v:textbox style="mso-next-textbox:#_x0000_s1119">
                <w:txbxContent>
                  <w:p w:rsidR="0029375A" w:rsidRPr="00CA3BF9" w:rsidRDefault="0029375A" w:rsidP="00FD396C">
                    <w:pPr>
                      <w:jc w:val="center"/>
                      <w:rPr>
                        <w:b/>
                        <w:bCs/>
                      </w:rPr>
                    </w:pPr>
                    <w:r w:rsidRPr="00CA3BF9">
                      <w:rPr>
                        <w:b/>
                        <w:bCs/>
                      </w:rPr>
                      <w:t>Beneficjent</w:t>
                    </w:r>
                  </w:p>
                </w:txbxContent>
              </v:textbox>
            </v:rect>
            <v:rect id="_x0000_s1120" style="position:absolute;left:7334;top:3809;width:3096;height:1181" fillcolor="#ffc000" strokecolor="#ffc000">
              <v:textbox style="mso-next-textbox:#_x0000_s1120">
                <w:txbxContent>
                  <w:p w:rsidR="0029375A" w:rsidRPr="00192B56" w:rsidRDefault="0029375A" w:rsidP="00FD396C">
                    <w:pPr>
                      <w:jc w:val="center"/>
                      <w:rPr>
                        <w:b/>
                        <w:bCs/>
                        <w:sz w:val="22"/>
                        <w:szCs w:val="22"/>
                      </w:rPr>
                    </w:pPr>
                    <w:r>
                      <w:rPr>
                        <w:b/>
                        <w:bCs/>
                        <w:sz w:val="22"/>
                        <w:szCs w:val="22"/>
                      </w:rPr>
                      <w:t>Instytucja Pośrednicząca II </w:t>
                    </w:r>
                    <w:r w:rsidRPr="00192B56">
                      <w:rPr>
                        <w:b/>
                        <w:bCs/>
                        <w:sz w:val="22"/>
                        <w:szCs w:val="22"/>
                      </w:rPr>
                      <w:t>stopnia</w:t>
                    </w:r>
                  </w:p>
                  <w:p w:rsidR="0029375A" w:rsidRPr="00192B56" w:rsidRDefault="0029375A" w:rsidP="00FD396C">
                    <w:pPr>
                      <w:jc w:val="center"/>
                      <w:rPr>
                        <w:sz w:val="16"/>
                        <w:szCs w:val="16"/>
                      </w:rPr>
                    </w:pPr>
                    <w:r w:rsidRPr="00192B56">
                      <w:rPr>
                        <w:sz w:val="16"/>
                        <w:szCs w:val="16"/>
                      </w:rPr>
                      <w:t xml:space="preserve">Mazowiecka Jednostka Wdrażania </w:t>
                    </w:r>
                  </w:p>
                  <w:p w:rsidR="0029375A" w:rsidRPr="00192B56" w:rsidRDefault="0029375A" w:rsidP="00FD396C">
                    <w:pPr>
                      <w:jc w:val="center"/>
                      <w:rPr>
                        <w:sz w:val="16"/>
                        <w:szCs w:val="16"/>
                      </w:rPr>
                    </w:pPr>
                    <w:r w:rsidRPr="00192B56">
                      <w:rPr>
                        <w:sz w:val="16"/>
                        <w:szCs w:val="16"/>
                      </w:rPr>
                      <w:t>Programów Unijnych</w:t>
                    </w:r>
                  </w:p>
                </w:txbxContent>
              </v:textbox>
            </v:rect>
            <v:rect id="_x0000_s1121" style="position:absolute;left:1665;top:2291;width:2431;height:1189" fillcolor="#b6dde8" stroked="f" strokecolor="#00b0f0" strokeweight="2.25pt">
              <v:textbox style="mso-next-textbox:#_x0000_s1121">
                <w:txbxContent>
                  <w:p w:rsidR="0029375A" w:rsidRPr="00CA3BF9" w:rsidRDefault="0029375A"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shape id="_x0000_s1122" type="#_x0000_t32" style="position:absolute;left:4093;top:2787;width:1574;height:3;flip:x" o:connectortype="straight" strokecolor="#00b0f0" strokeweight="2.25pt">
              <v:stroke dashstyle="dash" endarrow="block"/>
            </v:shape>
            <v:shape id="_x0000_s1123" type="#_x0000_t32" style="position:absolute;left:2989;top:3480;width:1;height:735" o:connectortype="straight" strokecolor="#ffc000" strokeweight="2.25pt"/>
            <v:rect id="_x0000_s1124" style="position:absolute;left:1665;top:4215;width:2523;height:870" fillcolor="#ffe79b" strokecolor="#ffc000" strokeweight="1.25pt">
              <v:textbox style="mso-next-textbox:#_x0000_s1124">
                <w:txbxContent>
                  <w:p w:rsidR="0029375A" w:rsidRPr="00192B56" w:rsidRDefault="0029375A" w:rsidP="00FD396C">
                    <w:pPr>
                      <w:jc w:val="center"/>
                      <w:rPr>
                        <w:i/>
                        <w:iCs/>
                        <w:sz w:val="20"/>
                        <w:szCs w:val="20"/>
                      </w:rPr>
                    </w:pPr>
                    <w:r w:rsidRPr="00192B56">
                      <w:rPr>
                        <w:i/>
                        <w:iCs/>
                        <w:sz w:val="20"/>
                        <w:szCs w:val="20"/>
                      </w:rPr>
                      <w:t>Płatność dla Beneficjenta</w:t>
                    </w:r>
                    <w:r>
                      <w:rPr>
                        <w:i/>
                        <w:iCs/>
                        <w:sz w:val="20"/>
                        <w:szCs w:val="20"/>
                      </w:rPr>
                      <w:t xml:space="preserve"> (środki europejskie)</w:t>
                    </w:r>
                  </w:p>
                  <w:p w:rsidR="0029375A" w:rsidRPr="00192B56" w:rsidRDefault="0029375A" w:rsidP="00FD396C">
                    <w:pPr>
                      <w:jc w:val="center"/>
                      <w:rPr>
                        <w:sz w:val="16"/>
                        <w:szCs w:val="16"/>
                      </w:rPr>
                    </w:pPr>
                    <w:r w:rsidRPr="00192B56">
                      <w:rPr>
                        <w:sz w:val="16"/>
                        <w:szCs w:val="16"/>
                      </w:rPr>
                      <w:t>(3)</w:t>
                    </w:r>
                  </w:p>
                </w:txbxContent>
              </v:textbox>
            </v:rect>
            <v:rect id="_x0000_s1125" style="position:absolute;left:5670;top:2409;width:2253;height:610" fillcolor="#b6dde8" strokecolor="#00b0f0" strokeweight="1.75pt">
              <v:fill opacity="36045f"/>
              <v:textbox style="mso-next-textbox:#_x0000_s1125">
                <w:txbxContent>
                  <w:p w:rsidR="0029375A" w:rsidRPr="00192B56" w:rsidRDefault="0029375A" w:rsidP="00FD396C">
                    <w:pPr>
                      <w:jc w:val="center"/>
                      <w:rPr>
                        <w:i/>
                        <w:iCs/>
                        <w:sz w:val="18"/>
                        <w:szCs w:val="18"/>
                      </w:rPr>
                    </w:pPr>
                    <w:r w:rsidRPr="00192B56">
                      <w:rPr>
                        <w:i/>
                        <w:iCs/>
                        <w:sz w:val="18"/>
                        <w:szCs w:val="18"/>
                      </w:rPr>
                      <w:t>Zlecenie płatności</w:t>
                    </w:r>
                  </w:p>
                  <w:p w:rsidR="0029375A" w:rsidRPr="00192B56" w:rsidRDefault="0029375A" w:rsidP="00FD396C">
                    <w:pPr>
                      <w:jc w:val="center"/>
                      <w:rPr>
                        <w:sz w:val="18"/>
                        <w:szCs w:val="18"/>
                      </w:rPr>
                    </w:pPr>
                    <w:r w:rsidRPr="00192B56">
                      <w:rPr>
                        <w:sz w:val="18"/>
                        <w:szCs w:val="18"/>
                      </w:rPr>
                      <w:t>(2)</w:t>
                    </w:r>
                  </w:p>
                </w:txbxContent>
              </v:textbox>
            </v:rect>
            <v:shape id="_x0000_s1126" type="#_x0000_t34" style="position:absolute;left:7558;top:6160;width:1483;height:800;flip:y" o:connectortype="elbow" adj="21498,187920,-110083" strokecolor="#ffc000" strokeweight="2.25pt">
              <v:stroke dashstyle="dash"/>
            </v:shape>
            <v:shape id="_x0000_s1127" type="#_x0000_t34" style="position:absolute;left:7920;top:2787;width:1118;height:993;rotation:180" o:connectortype="elbow" adj="101,-239207,-178974" strokecolor="#00b0f0" strokeweight="2.25pt">
              <v:stroke dashstyle="dash"/>
            </v:shape>
          </v:group>
        </w:pict>
      </w: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rPr>
          <w:sz w:val="20"/>
          <w:szCs w:val="20"/>
        </w:rPr>
      </w:pPr>
    </w:p>
    <w:p w:rsidR="0025494F" w:rsidRPr="00FF2DE3" w:rsidRDefault="0025494F" w:rsidP="00FD396C">
      <w:pPr>
        <w:jc w:val="both"/>
      </w:pPr>
    </w:p>
    <w:p w:rsidR="0025494F" w:rsidRDefault="0025494F"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AF3EFE" w:rsidRDefault="00AF3EFE" w:rsidP="00FD396C">
      <w:pPr>
        <w:jc w:val="both"/>
      </w:pPr>
    </w:p>
    <w:p w:rsidR="0025494F" w:rsidRDefault="0025494F" w:rsidP="00FD396C">
      <w:pPr>
        <w:jc w:val="both"/>
        <w:rPr>
          <w:sz w:val="20"/>
          <w:szCs w:val="20"/>
        </w:rPr>
      </w:pPr>
    </w:p>
    <w:p w:rsidR="0025494F" w:rsidRPr="00B62A07" w:rsidRDefault="0025494F" w:rsidP="007F5E68">
      <w:pPr>
        <w:numPr>
          <w:ilvl w:val="0"/>
          <w:numId w:val="15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5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 </w:t>
      </w:r>
      <w:r>
        <w:rPr>
          <w:sz w:val="20"/>
          <w:szCs w:val="20"/>
        </w:rPr>
        <w:t xml:space="preserve">roboczych </w:t>
      </w:r>
      <w:r w:rsidRPr="00B62A07">
        <w:rPr>
          <w:sz w:val="20"/>
          <w:szCs w:val="20"/>
        </w:rPr>
        <w:t xml:space="preserve">od momentu złożenia </w:t>
      </w:r>
      <w:r>
        <w:rPr>
          <w:sz w:val="20"/>
          <w:szCs w:val="20"/>
        </w:rPr>
        <w:t xml:space="preserve">poprawnej wersji </w:t>
      </w:r>
      <w:r w:rsidRPr="00B62A07">
        <w:rPr>
          <w:i/>
          <w:iCs/>
          <w:sz w:val="20"/>
          <w:szCs w:val="20"/>
        </w:rPr>
        <w:t>Wniosku</w:t>
      </w:r>
      <w:r w:rsidRPr="00B62A07">
        <w:rPr>
          <w:sz w:val="20"/>
          <w:szCs w:val="20"/>
        </w:rPr>
        <w:t xml:space="preserve"> przez beneficjenta, które przekazuje do BGK</w:t>
      </w:r>
      <w:r w:rsidR="00ED130B">
        <w:rPr>
          <w:sz w:val="20"/>
          <w:szCs w:val="20"/>
        </w:rPr>
        <w:t xml:space="preserve">.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Pr="000C258C" w:rsidRDefault="0025494F" w:rsidP="007F5E68">
      <w:pPr>
        <w:numPr>
          <w:ilvl w:val="0"/>
          <w:numId w:val="15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p>
    <w:p w:rsidR="00AF3EFE" w:rsidRDefault="00BA0AD6" w:rsidP="00FD396C">
      <w:pPr>
        <w:pStyle w:val="Tekstpodstawowy2"/>
        <w:tabs>
          <w:tab w:val="left" w:pos="540"/>
        </w:tabs>
        <w:spacing w:after="0" w:line="240" w:lineRule="auto"/>
        <w:jc w:val="center"/>
        <w:rPr>
          <w:b/>
          <w:bCs/>
        </w:rPr>
      </w:pPr>
      <w:r>
        <w:rPr>
          <w:b/>
          <w:bCs/>
        </w:rPr>
        <w:br w:type="page"/>
      </w:r>
    </w:p>
    <w:p w:rsidR="0025494F" w:rsidRPr="000F3DA4" w:rsidRDefault="0025494F" w:rsidP="00FD396C">
      <w:pPr>
        <w:pStyle w:val="Tekstpodstawowy2"/>
        <w:tabs>
          <w:tab w:val="left" w:pos="540"/>
        </w:tabs>
        <w:spacing w:after="0" w:line="240" w:lineRule="auto"/>
        <w:jc w:val="center"/>
        <w:rPr>
          <w:b/>
          <w:bCs/>
        </w:rPr>
      </w:pPr>
      <w:r w:rsidRPr="00FF2DE3">
        <w:rPr>
          <w:b/>
          <w:bCs/>
        </w:rPr>
        <w:lastRenderedPageBreak/>
        <w:t>Płatność dla beneficjenta w formie refundacji w ramach RPO WM</w:t>
      </w:r>
      <w:r>
        <w:rPr>
          <w:b/>
          <w:bCs/>
        </w:rPr>
        <w:t xml:space="preserve"> – projekty, w których wystąpi </w:t>
      </w:r>
      <w:r w:rsidR="00A00D3D">
        <w:rPr>
          <w:b/>
          <w:bCs/>
        </w:rPr>
        <w:t>współfinansowanie z budżetu państwa</w:t>
      </w:r>
    </w:p>
    <w:p w:rsidR="0025494F" w:rsidRDefault="005444A8" w:rsidP="00FD396C">
      <w:pPr>
        <w:jc w:val="both"/>
      </w:pPr>
      <w:r>
        <w:rPr>
          <w:noProof/>
        </w:rPr>
        <w:pict>
          <v:group id="_x0000_s1128" style="position:absolute;left:0;text-align:left;margin-left:-26.6pt;margin-top:12.65pt;width:504.6pt;height:199.75pt;z-index:251657728" coordorigin="885,9903" coordsize="10092,3995">
            <v:shape id="_x0000_s1129" type="#_x0000_t32" style="position:absolute;left:3420;top:10598;width:4020;height:1;flip:x" o:connectortype="straight" strokecolor="#00b0f0" strokeweight="2.25pt">
              <v:stroke dashstyle="dash" endarrow="block"/>
            </v:shape>
            <v:shape id="_x0000_s1130" type="#_x0000_t32" style="position:absolute;left:7845;top:11178;width:15;height:2045;flip:x" o:connectortype="straight" strokecolor="#388f29" strokeweight="2.25pt">
              <v:stroke endarrow="block"/>
            </v:shape>
            <v:shape id="_x0000_s1131" type="#_x0000_t32" style="position:absolute;left:10020;top:11178;width:0;height:2045;flip:y" o:connectortype="straight" strokecolor="#ffc000" strokeweight="2.25pt">
              <v:stroke dashstyle="dash" endarrow="block"/>
            </v:shape>
            <v:shape id="_x0000_s1132" type="#_x0000_t34" style="position:absolute;left:2130;top:11178;width:4740;height:2390" o:connectortype="elbow" adj="0,-101023,-9706" strokecolor="#ffc000" strokeweight="2.25pt">
              <v:stroke endarrow="block"/>
            </v:shape>
            <v:rect id="_x0000_s1133" style="position:absolute;left:7440;top:9903;width:3015;height:1275" fillcolor="#ffc000" strokecolor="#ffc000">
              <v:textbox style="mso-next-textbox:#_x0000_s1133">
                <w:txbxContent>
                  <w:p w:rsidR="0029375A" w:rsidRPr="00F92548" w:rsidRDefault="0029375A" w:rsidP="00FD396C">
                    <w:pPr>
                      <w:jc w:val="center"/>
                      <w:rPr>
                        <w:b/>
                        <w:bCs/>
                      </w:rPr>
                    </w:pPr>
                    <w:r w:rsidRPr="00F92548">
                      <w:rPr>
                        <w:b/>
                        <w:bCs/>
                      </w:rPr>
                      <w:t>Instytucja Pośrednicząca II stopnia</w:t>
                    </w:r>
                  </w:p>
                  <w:p w:rsidR="0029375A" w:rsidRDefault="0029375A" w:rsidP="00FD396C">
                    <w:pPr>
                      <w:jc w:val="center"/>
                      <w:rPr>
                        <w:sz w:val="16"/>
                        <w:szCs w:val="16"/>
                      </w:rPr>
                    </w:pPr>
                    <w:r>
                      <w:rPr>
                        <w:sz w:val="16"/>
                        <w:szCs w:val="16"/>
                      </w:rPr>
                      <w:t>Mazowiecka Jednostka Wdrażania</w:t>
                    </w:r>
                  </w:p>
                  <w:p w:rsidR="0029375A" w:rsidRPr="00712F08" w:rsidRDefault="0029375A" w:rsidP="00FD396C">
                    <w:pPr>
                      <w:jc w:val="center"/>
                      <w:rPr>
                        <w:sz w:val="16"/>
                        <w:szCs w:val="16"/>
                      </w:rPr>
                    </w:pPr>
                    <w:r>
                      <w:rPr>
                        <w:sz w:val="16"/>
                        <w:szCs w:val="16"/>
                      </w:rPr>
                      <w:t xml:space="preserve"> Programów Unijnych</w:t>
                    </w:r>
                  </w:p>
                </w:txbxContent>
              </v:textbox>
            </v:rect>
            <v:rect id="_x0000_s1134" style="position:absolute;left:6870;top:13223;width:4065;height:675" fillcolor="#ffc000" strokecolor="#ffc000">
              <v:textbox style="mso-next-textbox:#_x0000_s1134">
                <w:txbxContent>
                  <w:p w:rsidR="0029375A" w:rsidRPr="00394570" w:rsidRDefault="0029375A" w:rsidP="00FD396C">
                    <w:pPr>
                      <w:jc w:val="center"/>
                      <w:rPr>
                        <w:b/>
                        <w:bCs/>
                      </w:rPr>
                    </w:pPr>
                    <w:r w:rsidRPr="00394570">
                      <w:rPr>
                        <w:b/>
                        <w:bCs/>
                      </w:rPr>
                      <w:t>Beneficjent</w:t>
                    </w:r>
                  </w:p>
                </w:txbxContent>
              </v:textbox>
            </v:rect>
            <v:rect id="_x0000_s1135" style="position:absolute;left:4677;top:10238;width:2025;height:615" fillcolor="#b6dde8" strokecolor="#00b0f0" strokeweight="1.25pt">
              <v:textbox style="mso-next-textbox:#_x0000_s1135">
                <w:txbxContent>
                  <w:p w:rsidR="0029375A" w:rsidRPr="00CA40AF" w:rsidRDefault="0029375A" w:rsidP="00FD396C">
                    <w:pPr>
                      <w:jc w:val="center"/>
                      <w:rPr>
                        <w:i/>
                        <w:iCs/>
                        <w:sz w:val="18"/>
                        <w:szCs w:val="18"/>
                      </w:rPr>
                    </w:pPr>
                    <w:r w:rsidRPr="00CA40AF">
                      <w:rPr>
                        <w:i/>
                        <w:iCs/>
                        <w:sz w:val="18"/>
                        <w:szCs w:val="18"/>
                      </w:rPr>
                      <w:t>Zlecenie płatności</w:t>
                    </w:r>
                  </w:p>
                  <w:p w:rsidR="0029375A" w:rsidRPr="007D515F" w:rsidRDefault="0029375A" w:rsidP="00FD396C">
                    <w:pPr>
                      <w:jc w:val="center"/>
                      <w:rPr>
                        <w:i/>
                        <w:iCs/>
                        <w:sz w:val="20"/>
                        <w:szCs w:val="20"/>
                      </w:rPr>
                    </w:pPr>
                    <w:r w:rsidRPr="00CA40AF">
                      <w:rPr>
                        <w:i/>
                        <w:iCs/>
                        <w:sz w:val="18"/>
                        <w:szCs w:val="18"/>
                      </w:rPr>
                      <w:t>(2)</w:t>
                    </w:r>
                  </w:p>
                </w:txbxContent>
              </v:textbox>
            </v:rect>
            <v:rect id="_x0000_s1136" style="position:absolute;left:885;top:12113;width:2430;height:787" fillcolor="#ffd961" strokecolor="#ffc000" strokeweight="1.25pt">
              <v:textbox style="mso-next-textbox:#_x0000_s1136">
                <w:txbxContent>
                  <w:p w:rsidR="0029375A" w:rsidRPr="00CA40AF" w:rsidRDefault="0029375A" w:rsidP="00FD396C">
                    <w:pPr>
                      <w:jc w:val="center"/>
                      <w:rPr>
                        <w:i/>
                        <w:iCs/>
                        <w:sz w:val="18"/>
                        <w:szCs w:val="18"/>
                      </w:rPr>
                    </w:pPr>
                    <w:r w:rsidRPr="00CA40AF">
                      <w:rPr>
                        <w:i/>
                        <w:iCs/>
                        <w:sz w:val="18"/>
                        <w:szCs w:val="18"/>
                      </w:rPr>
                      <w:t>Płatność dla Beneficjenta (środki europejskie)</w:t>
                    </w:r>
                  </w:p>
                  <w:p w:rsidR="0029375A" w:rsidRPr="00CA40AF" w:rsidRDefault="0029375A" w:rsidP="00FD396C">
                    <w:pPr>
                      <w:jc w:val="center"/>
                      <w:rPr>
                        <w:i/>
                        <w:iCs/>
                        <w:sz w:val="18"/>
                        <w:szCs w:val="18"/>
                      </w:rPr>
                    </w:pPr>
                    <w:r w:rsidRPr="00CA40AF">
                      <w:rPr>
                        <w:i/>
                        <w:iCs/>
                        <w:sz w:val="18"/>
                        <w:szCs w:val="18"/>
                      </w:rPr>
                      <w:t>(3)</w:t>
                    </w:r>
                  </w:p>
                </w:txbxContent>
              </v:textbox>
            </v:rect>
            <v:rect id="_x0000_s1137" style="position:absolute;left:9042;top:11850;width:1935;height:788" fillcolor="#ffd961" strokecolor="#ffc000" strokeweight="1.25pt">
              <v:textbox style="mso-next-textbox:#_x0000_s1137">
                <w:txbxContent>
                  <w:p w:rsidR="0029375A" w:rsidRPr="00CA40AF" w:rsidRDefault="0029375A" w:rsidP="00FD396C">
                    <w:pPr>
                      <w:jc w:val="center"/>
                      <w:rPr>
                        <w:i/>
                        <w:iCs/>
                        <w:sz w:val="18"/>
                        <w:szCs w:val="18"/>
                      </w:rPr>
                    </w:pPr>
                    <w:r w:rsidRPr="00CA40AF">
                      <w:rPr>
                        <w:i/>
                        <w:iCs/>
                        <w:sz w:val="18"/>
                        <w:szCs w:val="18"/>
                      </w:rPr>
                      <w:t>Wniosek o płatność (1)</w:t>
                    </w:r>
                  </w:p>
                </w:txbxContent>
              </v:textbox>
            </v:rect>
            <v:rect id="_x0000_s1138" style="position:absolute;left:6870;top:11850;width:1935;height:788" fillcolor="#8edd59" strokecolor="#388f29" strokeweight="1.25pt">
              <v:textbox style="mso-next-textbox:#_x0000_s1138">
                <w:txbxContent>
                  <w:p w:rsidR="0029375A" w:rsidRDefault="0029375A" w:rsidP="00FD396C">
                    <w:pPr>
                      <w:jc w:val="center"/>
                      <w:rPr>
                        <w:i/>
                        <w:iCs/>
                        <w:sz w:val="18"/>
                        <w:szCs w:val="18"/>
                      </w:rPr>
                    </w:pPr>
                    <w:r w:rsidRPr="00CA40AF">
                      <w:rPr>
                        <w:i/>
                        <w:iCs/>
                        <w:sz w:val="18"/>
                        <w:szCs w:val="18"/>
                      </w:rPr>
                      <w:t>Dotacja celowa (budżet państwa)</w:t>
                    </w:r>
                  </w:p>
                  <w:p w:rsidR="0029375A" w:rsidRPr="00CA40AF" w:rsidRDefault="0029375A" w:rsidP="00FD396C">
                    <w:pPr>
                      <w:jc w:val="center"/>
                      <w:rPr>
                        <w:i/>
                        <w:iCs/>
                        <w:sz w:val="18"/>
                        <w:szCs w:val="18"/>
                      </w:rPr>
                    </w:pPr>
                    <w:r w:rsidRPr="00CA40AF">
                      <w:rPr>
                        <w:i/>
                        <w:iCs/>
                        <w:sz w:val="18"/>
                        <w:szCs w:val="18"/>
                      </w:rPr>
                      <w:t>(3)</w:t>
                    </w:r>
                  </w:p>
                </w:txbxContent>
              </v:textbox>
            </v:rect>
            <v:rect id="_x0000_s1139" style="position:absolute;left:989;top:9989;width:2431;height:1189" fillcolor="#b6dde8" stroked="f" strokecolor="#00b0f0" strokeweight="2.25pt">
              <v:textbox style="mso-next-textbox:#_x0000_s1139">
                <w:txbxContent>
                  <w:p w:rsidR="0029375A" w:rsidRPr="00CA3BF9" w:rsidRDefault="0029375A"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FD396C">
      <w:pPr>
        <w:jc w:val="both"/>
      </w:pPr>
    </w:p>
    <w:p w:rsidR="0025494F" w:rsidRDefault="0025494F" w:rsidP="00CB57EB">
      <w:pPr>
        <w:ind w:left="720"/>
        <w:jc w:val="both"/>
        <w:rPr>
          <w:sz w:val="20"/>
          <w:szCs w:val="20"/>
        </w:rPr>
      </w:pPr>
    </w:p>
    <w:p w:rsidR="0025494F" w:rsidRPr="00B62A07" w:rsidRDefault="0025494F" w:rsidP="007F5E68">
      <w:pPr>
        <w:numPr>
          <w:ilvl w:val="0"/>
          <w:numId w:val="178"/>
        </w:numPr>
        <w:ind w:left="426" w:hanging="426"/>
        <w:jc w:val="both"/>
        <w:rPr>
          <w:sz w:val="20"/>
          <w:szCs w:val="20"/>
        </w:rPr>
      </w:pPr>
      <w:r w:rsidRPr="00B62A07">
        <w:rPr>
          <w:sz w:val="20"/>
          <w:szCs w:val="20"/>
        </w:rPr>
        <w:t xml:space="preserve">beneficjent występuje o środki </w:t>
      </w:r>
      <w:r w:rsidRPr="00B62A07">
        <w:rPr>
          <w:i/>
          <w:iCs/>
          <w:sz w:val="20"/>
          <w:szCs w:val="20"/>
        </w:rPr>
        <w:t>Wnioskiem o płatność</w:t>
      </w:r>
      <w:r>
        <w:rPr>
          <w:i/>
          <w:iCs/>
          <w:sz w:val="20"/>
          <w:szCs w:val="20"/>
        </w:rPr>
        <w:t>,</w:t>
      </w:r>
    </w:p>
    <w:p w:rsidR="0025494F" w:rsidRPr="00ED130B" w:rsidRDefault="0025494F" w:rsidP="00ED130B">
      <w:pPr>
        <w:numPr>
          <w:ilvl w:val="0"/>
          <w:numId w:val="178"/>
        </w:numPr>
        <w:ind w:left="426" w:hanging="426"/>
        <w:jc w:val="both"/>
        <w:rPr>
          <w:sz w:val="20"/>
          <w:szCs w:val="20"/>
        </w:rPr>
      </w:pPr>
      <w:r w:rsidRPr="00B62A07">
        <w:rPr>
          <w:sz w:val="20"/>
          <w:szCs w:val="20"/>
        </w:rPr>
        <w:t>IP II weryfikuje i wystawia</w:t>
      </w:r>
      <w:r>
        <w:rPr>
          <w:sz w:val="20"/>
          <w:szCs w:val="20"/>
        </w:rPr>
        <w:t xml:space="preserve"> </w:t>
      </w:r>
      <w:r w:rsidRPr="00CD2D7B">
        <w:rPr>
          <w:i/>
          <w:iCs/>
          <w:sz w:val="20"/>
          <w:szCs w:val="20"/>
        </w:rPr>
        <w:t>Zlecenie płatności</w:t>
      </w:r>
      <w:r>
        <w:rPr>
          <w:sz w:val="20"/>
          <w:szCs w:val="20"/>
        </w:rPr>
        <w:t xml:space="preserve"> w terminie 15</w:t>
      </w:r>
      <w:r w:rsidRPr="00B62A07">
        <w:rPr>
          <w:sz w:val="20"/>
          <w:szCs w:val="20"/>
        </w:rPr>
        <w:t xml:space="preserve"> dni</w:t>
      </w:r>
      <w:r>
        <w:rPr>
          <w:sz w:val="20"/>
          <w:szCs w:val="20"/>
        </w:rPr>
        <w:t xml:space="preserve"> roboczych</w:t>
      </w:r>
      <w:r w:rsidRPr="00B62A07">
        <w:rPr>
          <w:sz w:val="20"/>
          <w:szCs w:val="20"/>
        </w:rPr>
        <w:t xml:space="preserve"> od momentu złożenia</w:t>
      </w:r>
      <w:r>
        <w:rPr>
          <w:sz w:val="20"/>
          <w:szCs w:val="20"/>
        </w:rPr>
        <w:t xml:space="preserve"> poprawnej wersji</w:t>
      </w:r>
      <w:r w:rsidRPr="00B62A07">
        <w:rPr>
          <w:sz w:val="20"/>
          <w:szCs w:val="20"/>
        </w:rPr>
        <w:t xml:space="preserve"> </w:t>
      </w:r>
      <w:r w:rsidRPr="00B62A07">
        <w:rPr>
          <w:i/>
          <w:iCs/>
          <w:sz w:val="20"/>
          <w:szCs w:val="20"/>
        </w:rPr>
        <w:t>Wniosku</w:t>
      </w:r>
      <w:r w:rsidRPr="00B62A07">
        <w:rPr>
          <w:sz w:val="20"/>
          <w:szCs w:val="20"/>
        </w:rPr>
        <w:t xml:space="preserve"> przez benefi</w:t>
      </w:r>
      <w:r w:rsidR="00ED130B">
        <w:rPr>
          <w:sz w:val="20"/>
          <w:szCs w:val="20"/>
        </w:rPr>
        <w:t xml:space="preserve">cjenta, które przekazuje do BGK. Wyjątek stanowi </w:t>
      </w:r>
      <w:r w:rsidR="00ED130B" w:rsidRPr="00E5425A">
        <w:rPr>
          <w:i/>
          <w:sz w:val="20"/>
          <w:szCs w:val="20"/>
        </w:rPr>
        <w:t>Wniosek o</w:t>
      </w:r>
      <w:r w:rsidR="00E5425A" w:rsidRPr="00E5425A">
        <w:rPr>
          <w:i/>
          <w:sz w:val="20"/>
          <w:szCs w:val="20"/>
        </w:rPr>
        <w:t> </w:t>
      </w:r>
      <w:r w:rsidR="00ED130B" w:rsidRPr="00E5425A">
        <w:rPr>
          <w:i/>
          <w:sz w:val="20"/>
          <w:szCs w:val="20"/>
        </w:rPr>
        <w:t>płatność</w:t>
      </w:r>
      <w:r w:rsidR="00ED130B">
        <w:rPr>
          <w:sz w:val="20"/>
          <w:szCs w:val="20"/>
        </w:rPr>
        <w:t>, w ramach którego weryfikowana jest dokumentacja dotycząca zamówień publicznych. Wtedy termin ten ulega wydłużeniu do 20 dni roboczych,</w:t>
      </w:r>
    </w:p>
    <w:p w:rsidR="0025494F" w:rsidRDefault="0025494F" w:rsidP="007F5E68">
      <w:pPr>
        <w:numPr>
          <w:ilvl w:val="0"/>
          <w:numId w:val="178"/>
        </w:numPr>
        <w:ind w:left="426" w:hanging="426"/>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 xml:space="preserve">. </w:t>
      </w:r>
      <w:r w:rsidRPr="002C3959">
        <w:rPr>
          <w:sz w:val="20"/>
          <w:szCs w:val="20"/>
        </w:rPr>
        <w:t>MJWPU w</w:t>
      </w:r>
      <w:r>
        <w:rPr>
          <w:sz w:val="20"/>
          <w:szCs w:val="20"/>
        </w:rPr>
        <w:t>ypłaca środki dotacji celowej (b</w:t>
      </w:r>
      <w:r w:rsidRPr="002C3959">
        <w:rPr>
          <w:sz w:val="20"/>
          <w:szCs w:val="20"/>
        </w:rPr>
        <w:t>udżet państwa)</w:t>
      </w:r>
      <w:r>
        <w:rPr>
          <w:sz w:val="20"/>
          <w:szCs w:val="20"/>
        </w:rPr>
        <w:t xml:space="preserve"> zgodnie z terminami płatności BGK</w:t>
      </w:r>
      <w:r w:rsidRPr="002C3959">
        <w:rPr>
          <w:sz w:val="20"/>
          <w:szCs w:val="20"/>
        </w:rPr>
        <w:t>.</w:t>
      </w:r>
    </w:p>
    <w:p w:rsidR="0025494F" w:rsidRPr="000F3DA4" w:rsidRDefault="0025494F" w:rsidP="00443227">
      <w:pPr>
        <w:ind w:left="720"/>
        <w:jc w:val="both"/>
        <w:rPr>
          <w:sz w:val="20"/>
          <w:szCs w:val="20"/>
        </w:rPr>
      </w:pPr>
    </w:p>
    <w:p w:rsidR="0025494F" w:rsidRPr="00FF2DE3" w:rsidRDefault="0025494F" w:rsidP="008C063B">
      <w:pPr>
        <w:spacing w:after="120"/>
        <w:jc w:val="both"/>
      </w:pPr>
      <w:r w:rsidRPr="00FF2DE3">
        <w:t>2) Zaliczka wypłacana jest beneficjentowi na realizację bieżącego zadania lub jego etapu, określonego w harmonogramie rzeczowo - finansowym. Ta forma przekazywania b</w:t>
      </w:r>
      <w:r>
        <w:t>eneficjentowi środków</w:t>
      </w:r>
      <w:r w:rsidRPr="00FF2DE3">
        <w:t xml:space="preserve"> umożliwi mu realizację projektu bez konieczności zaciągania kredytów czy pożyczek na ten cel.</w:t>
      </w:r>
    </w:p>
    <w:p w:rsidR="0025494F" w:rsidRPr="00FF2DE3" w:rsidRDefault="0025494F" w:rsidP="00FD396C">
      <w:pPr>
        <w:jc w:val="both"/>
      </w:pPr>
      <w:r w:rsidRPr="00FF2DE3">
        <w:t>Dofinansowanie w formie zaliczki dokonywane jest: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zgodnie z harmonogramem rzeczowo – finansowym,</w:t>
      </w:r>
    </w:p>
    <w:p w:rsidR="0025494F" w:rsidRPr="00E540EC" w:rsidRDefault="0025494F" w:rsidP="007F5E68">
      <w:pPr>
        <w:numPr>
          <w:ilvl w:val="0"/>
          <w:numId w:val="154"/>
        </w:numPr>
        <w:jc w:val="both"/>
      </w:pPr>
      <w:r w:rsidRPr="00FF2DE3">
        <w:t xml:space="preserve">na podstawie składanego do MJWPU </w:t>
      </w:r>
      <w:r w:rsidRPr="00FF2DE3">
        <w:rPr>
          <w:i/>
          <w:iCs/>
        </w:rPr>
        <w:t>Wniosku o płatność zaliczkową</w:t>
      </w:r>
      <w:r w:rsidRPr="00FF2DE3">
        <w:t>,</w:t>
      </w:r>
      <w:r>
        <w:t xml:space="preserve"> zgodnie z </w:t>
      </w:r>
      <w:r w:rsidRPr="007D515F">
        <w:rPr>
          <w:i/>
          <w:iCs/>
        </w:rPr>
        <w:t>Harmonogramem wydatków</w:t>
      </w:r>
      <w:r>
        <w:t xml:space="preserve">. W przypadku projektów, </w:t>
      </w:r>
      <w:r w:rsidRPr="00E540EC">
        <w:t xml:space="preserve">w których wystąpi </w:t>
      </w:r>
      <w:r w:rsidR="0054564C">
        <w:t xml:space="preserve"> współfinansowanie z budżetu państwa</w:t>
      </w:r>
      <w:r>
        <w:t>,</w:t>
      </w:r>
      <w:r w:rsidRPr="00E540EC">
        <w:t xml:space="preserve"> ostatni </w:t>
      </w:r>
      <w:r w:rsidRPr="00E540EC">
        <w:rPr>
          <w:i/>
          <w:iCs/>
        </w:rPr>
        <w:t>Wniosek o płatność zaliczkową</w:t>
      </w:r>
      <w:r w:rsidRPr="00E540EC">
        <w:t xml:space="preserve"> w danym roku winien być złożony do 30 listopada,</w:t>
      </w:r>
    </w:p>
    <w:p w:rsidR="0025494F" w:rsidRPr="00E540EC" w:rsidRDefault="0025494F" w:rsidP="007F5E68">
      <w:pPr>
        <w:numPr>
          <w:ilvl w:val="0"/>
          <w:numId w:val="154"/>
        </w:numPr>
        <w:jc w:val="both"/>
      </w:pPr>
      <w:r w:rsidRPr="00E540EC">
        <w:t>wypłata środków w formie zaliczki może być udzielona maksymalnie do wysokości 95% całkowitej wartości dofinansowania, pozostałe 5 % środków zostanie wypłacone w formie refundacji poniesionych przez beneficjenta wydatków, zgodnie z umową o dofinansowanie projektu,</w:t>
      </w:r>
    </w:p>
    <w:p w:rsidR="0025494F" w:rsidRPr="00E540EC" w:rsidRDefault="0025494F" w:rsidP="008C063B">
      <w:pPr>
        <w:numPr>
          <w:ilvl w:val="0"/>
          <w:numId w:val="154"/>
        </w:numPr>
        <w:spacing w:after="120"/>
        <w:jc w:val="both"/>
      </w:pPr>
      <w:r w:rsidRPr="00E540EC">
        <w:t xml:space="preserve">beneficjent składa </w:t>
      </w:r>
      <w:r w:rsidRPr="00E540EC">
        <w:rPr>
          <w:i/>
          <w:iCs/>
        </w:rPr>
        <w:t>Wniosek o płatność zaliczkową</w:t>
      </w:r>
      <w:r w:rsidRPr="00E540EC">
        <w:t xml:space="preserve"> w momencie rzeczywistego zapotrzebowania na środki na dane zadanie lub etap zadania, określony w harmonogramie rzeczowo - finansowym. Będzie to podlegało weryfikacji przy rozliczaniu wydatków i może skutkować podjęciem działań dyscyplinujących</w:t>
      </w:r>
      <w:r>
        <w:t>,</w:t>
      </w:r>
      <w:r w:rsidRPr="00E540EC">
        <w:t xml:space="preserve"> zgodnie z zapisami umowy.</w:t>
      </w:r>
    </w:p>
    <w:p w:rsidR="0025494F" w:rsidRPr="00E540EC" w:rsidRDefault="0025494F" w:rsidP="008C063B">
      <w:pPr>
        <w:spacing w:after="120"/>
        <w:jc w:val="both"/>
      </w:pPr>
      <w:r w:rsidRPr="00E540EC">
        <w:t xml:space="preserve">Kwota zaliczki wykazana przez beneficjenta we </w:t>
      </w:r>
      <w:r w:rsidRPr="00E540EC">
        <w:rPr>
          <w:i/>
          <w:iCs/>
        </w:rPr>
        <w:t>Wniosku o płatność zaliczkową</w:t>
      </w:r>
      <w:r w:rsidRPr="00E540EC">
        <w:t xml:space="preserve"> winna odzwierciedlać rzeczywisty koszt zadania, na którego realizację beneficjent wnioskuje o zaliczkę.</w:t>
      </w:r>
    </w:p>
    <w:p w:rsidR="0025494F" w:rsidRPr="0034238C" w:rsidRDefault="0025494F" w:rsidP="008C063B">
      <w:pPr>
        <w:spacing w:after="120"/>
        <w:jc w:val="both"/>
      </w:pPr>
      <w:r w:rsidRPr="00E540EC">
        <w:lastRenderedPageBreak/>
        <w:t xml:space="preserve">MJWPU weryfikuje </w:t>
      </w:r>
      <w:r w:rsidRPr="00E540EC">
        <w:rPr>
          <w:i/>
          <w:iCs/>
        </w:rPr>
        <w:t>Wniosek o płatność zaliczkową</w:t>
      </w:r>
      <w:r w:rsidRPr="00E540EC">
        <w:t xml:space="preserve"> i w przypadku jego pozytywnej weryfikacji wystawia </w:t>
      </w:r>
      <w:r w:rsidRPr="00E540EC">
        <w:rPr>
          <w:i/>
          <w:iCs/>
        </w:rPr>
        <w:t>Zlecenie płatności</w:t>
      </w:r>
      <w:r w:rsidRPr="00E540EC">
        <w:t xml:space="preserve">, które przekazuje do BGK w terminie 5 dni roboczych. BGK dokonuje przelewu środków na rachunek wskazany w </w:t>
      </w:r>
      <w:r>
        <w:rPr>
          <w:i/>
          <w:iCs/>
        </w:rPr>
        <w:t xml:space="preserve">Zleceniu płatności, </w:t>
      </w:r>
      <w:r w:rsidRPr="007D515F">
        <w:t>w</w:t>
      </w:r>
      <w:r>
        <w:rPr>
          <w:i/>
          <w:iCs/>
        </w:rPr>
        <w:t> </w:t>
      </w:r>
      <w:r w:rsidRPr="00E540EC">
        <w:t xml:space="preserve">terminie wynikającym z </w:t>
      </w:r>
      <w:r>
        <w:rPr>
          <w:i/>
          <w:iCs/>
        </w:rPr>
        <w:t>Terminarza</w:t>
      </w:r>
      <w:r w:rsidRPr="00E540EC">
        <w:rPr>
          <w:i/>
          <w:iCs/>
        </w:rPr>
        <w:t xml:space="preserve"> płatności</w:t>
      </w:r>
      <w:r>
        <w:rPr>
          <w:i/>
          <w:iCs/>
        </w:rPr>
        <w:t xml:space="preserve"> środków europejskich</w:t>
      </w:r>
      <w:r w:rsidRPr="00E540EC">
        <w:t xml:space="preserve"> obowiązującym w</w:t>
      </w:r>
      <w:r>
        <w:t> </w:t>
      </w:r>
      <w:r w:rsidRPr="00E540EC">
        <w:t>danym roku budżetowym, dostępnym na stronie internetowej BGK</w:t>
      </w:r>
      <w:r>
        <w:t>.</w:t>
      </w:r>
      <w:r w:rsidRPr="00E540EC">
        <w:t xml:space="preserve"> Następnie beneficjent po otrzymaniu zaliczki, reguluje zobowiązania wobec kontrahenta i rozlicza zaliczkę w terminie do 10 dni roboczych od jej otrzymania, poprzez złożenie </w:t>
      </w:r>
      <w:r w:rsidRPr="00E540EC">
        <w:rPr>
          <w:i/>
          <w:iCs/>
        </w:rPr>
        <w:t xml:space="preserve">Wniosku o płatność </w:t>
      </w:r>
      <w:r w:rsidRPr="00E540EC">
        <w:t xml:space="preserve">wraz z wymaganymi załącznikami. Za datę rozliczenia przyjmuje się datę złożenia </w:t>
      </w:r>
      <w:r w:rsidRPr="00E540EC">
        <w:rPr>
          <w:i/>
          <w:iCs/>
        </w:rPr>
        <w:t>Wniosku</w:t>
      </w:r>
      <w:r w:rsidRPr="00E540EC">
        <w:t xml:space="preserve"> w</w:t>
      </w:r>
      <w:r>
        <w:t> </w:t>
      </w:r>
      <w:r w:rsidRPr="00E540EC">
        <w:t xml:space="preserve">siedzibie MJWPU wraz z potwierdzeniem zwrotu </w:t>
      </w:r>
      <w:r w:rsidRPr="0034238C">
        <w:t xml:space="preserve">niewykorzystanej </w:t>
      </w:r>
      <w:r w:rsidR="0004120C" w:rsidRPr="0034238C">
        <w:t xml:space="preserve">części </w:t>
      </w:r>
      <w:r w:rsidRPr="0034238C">
        <w:t xml:space="preserve">zaliczki. </w:t>
      </w:r>
    </w:p>
    <w:p w:rsidR="0025494F" w:rsidRPr="0034238C" w:rsidRDefault="0025494F" w:rsidP="008C063B">
      <w:pPr>
        <w:spacing w:after="120"/>
        <w:jc w:val="both"/>
      </w:pPr>
      <w:r w:rsidRPr="0034238C">
        <w:t xml:space="preserve">Wypłata kolejnych transz środków, zarówno w formie zaliczki jak i refundacji, uwarunkowana jest rozliczeniem w 100% środków poprzednio otrzymanych w formie zaliczki lub wydatków o których refundację beneficjent wnioskuje. W każdym przypadku przed wypłatą kolejnych środków, musi zostać zatwierdzony przez MJWPU </w:t>
      </w:r>
      <w:r w:rsidRPr="0034238C">
        <w:rPr>
          <w:i/>
          <w:iCs/>
        </w:rPr>
        <w:t>Wniosek o płatność</w:t>
      </w:r>
      <w:r w:rsidRPr="0034238C">
        <w:t xml:space="preserve"> lub </w:t>
      </w:r>
      <w:r w:rsidRPr="0034238C">
        <w:rPr>
          <w:i/>
          <w:iCs/>
        </w:rPr>
        <w:t>Wniosek o płatność zaliczkową</w:t>
      </w:r>
      <w:r w:rsidRPr="0034238C">
        <w:t xml:space="preserve">. W przypadku niewykorzystania pełnej kwoty zaliczki, beneficjent zobowiązany jest zwrócić środki na wskazany </w:t>
      </w:r>
      <w:r w:rsidR="00310C59" w:rsidRPr="0034238C">
        <w:t xml:space="preserve">przez MJWPU </w:t>
      </w:r>
      <w:r w:rsidRPr="0034238C">
        <w:t xml:space="preserve">rachunek bankowy. </w:t>
      </w:r>
    </w:p>
    <w:p w:rsidR="0004120C" w:rsidRPr="00924F3E" w:rsidRDefault="0004120C" w:rsidP="0004120C">
      <w:pPr>
        <w:autoSpaceDE w:val="0"/>
        <w:autoSpaceDN w:val="0"/>
        <w:adjustRightInd w:val="0"/>
        <w:jc w:val="both"/>
        <w:rPr>
          <w:iCs/>
        </w:rPr>
      </w:pPr>
      <w:r w:rsidRPr="00924F3E">
        <w:rPr>
          <w:iCs/>
        </w:rPr>
        <w:t>Za prawidłowo rozliczoną zaliczkę uznaje się:</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w terminie 10 dni roboczych od dnia otrzymania środków (czyli od daty wpływu środków na rachunek beneficjenta, udokumentowanej wyciągiem bankowym załączonym do wniosku o płatność);</w:t>
      </w:r>
    </w:p>
    <w:p w:rsidR="0004120C" w:rsidRPr="00924F3E" w:rsidRDefault="00340D42" w:rsidP="00D0033E">
      <w:pPr>
        <w:numPr>
          <w:ilvl w:val="0"/>
          <w:numId w:val="154"/>
        </w:numPr>
        <w:jc w:val="both"/>
      </w:pPr>
      <w:r w:rsidRPr="00924F3E">
        <w:rPr>
          <w:iCs/>
        </w:rPr>
        <w:t>złożenie wniosku o płatność</w:t>
      </w:r>
      <w:r w:rsidRPr="00924F3E">
        <w:t xml:space="preserve"> </w:t>
      </w:r>
      <w:r w:rsidR="0004120C" w:rsidRPr="00924F3E">
        <w:t>na kwotę otrzymanej zaliczki, co oznacza, że beneficjent winien wykazać we wniosku o płatność wydatki kwalifikowalne, udokumentowane w sposób wynikający z zasad obowiązujących w ramach Programu;</w:t>
      </w:r>
    </w:p>
    <w:p w:rsidR="0004120C" w:rsidRPr="00924F3E" w:rsidRDefault="0004120C" w:rsidP="00BA0AD6">
      <w:pPr>
        <w:numPr>
          <w:ilvl w:val="0"/>
          <w:numId w:val="154"/>
        </w:numPr>
        <w:spacing w:after="120"/>
        <w:ind w:left="714" w:hanging="357"/>
        <w:jc w:val="both"/>
        <w:rPr>
          <w:iCs/>
        </w:rPr>
      </w:pPr>
      <w:r w:rsidRPr="00924F3E">
        <w:t>zwrócenie</w:t>
      </w:r>
      <w:r w:rsidRPr="00924F3E">
        <w:rPr>
          <w:iCs/>
        </w:rPr>
        <w:t xml:space="preserve"> części niewykorzystanej zaliczki w terminie nie późniejszym niż w dniu złożenia wniosku o płatność tj., w terminie 10 dni roboczych od dnia otrzymania środków.</w:t>
      </w:r>
    </w:p>
    <w:p w:rsidR="0004120C" w:rsidRPr="00924F3E" w:rsidRDefault="0004120C" w:rsidP="00FD396C">
      <w:pPr>
        <w:jc w:val="both"/>
        <w:rPr>
          <w:iCs/>
        </w:rPr>
      </w:pPr>
      <w:r w:rsidRPr="00924F3E">
        <w:rPr>
          <w:iCs/>
        </w:rPr>
        <w:t>Rozliczenie zaliczki poprzez zwrot całości otrzymanych środków</w:t>
      </w:r>
      <w:r w:rsidR="00924F3E">
        <w:rPr>
          <w:iCs/>
        </w:rPr>
        <w:t xml:space="preserve"> nie będzie traktowane jako wykorzystanie środków niezgodnie z przeznaczeniem</w:t>
      </w:r>
      <w:r w:rsidRPr="00924F3E">
        <w:rPr>
          <w:iCs/>
        </w:rPr>
        <w:t>,</w:t>
      </w:r>
      <w:r w:rsidR="00924F3E">
        <w:rPr>
          <w:iCs/>
        </w:rPr>
        <w:t xml:space="preserve"> skutkujące </w:t>
      </w:r>
      <w:r w:rsidR="009820C2">
        <w:rPr>
          <w:iCs/>
        </w:rPr>
        <w:t>naliczeniem odsetek w sposób określony w art. 207 ustawy o finansach publicznych, wyłącznie w sytuacji, gdy beneficjent udowodnił, że nie mógł ich wykorzystać zgodnie z celem, na który je otrzymał</w:t>
      </w:r>
      <w:r w:rsidR="00B35839" w:rsidRPr="00924F3E">
        <w:rPr>
          <w:iCs/>
        </w:rPr>
        <w:t>.</w:t>
      </w:r>
    </w:p>
    <w:p w:rsidR="00A07C13" w:rsidRPr="00924F3E" w:rsidRDefault="0004120C" w:rsidP="00D0033E">
      <w:pPr>
        <w:autoSpaceDE w:val="0"/>
        <w:autoSpaceDN w:val="0"/>
        <w:adjustRightInd w:val="0"/>
        <w:jc w:val="both"/>
      </w:pPr>
      <w:r w:rsidRPr="00924F3E">
        <w:rPr>
          <w:iCs/>
        </w:rPr>
        <w:t xml:space="preserve">Jeśli </w:t>
      </w:r>
      <w:r w:rsidR="00331787" w:rsidRPr="00924F3E">
        <w:rPr>
          <w:iCs/>
        </w:rPr>
        <w:t xml:space="preserve">beneficjent nie złożył </w:t>
      </w:r>
      <w:r w:rsidR="004F237A" w:rsidRPr="00924F3E">
        <w:rPr>
          <w:iCs/>
        </w:rPr>
        <w:t>wniosku o płatność w terminie lub nie zwrócił niewykorzystan</w:t>
      </w:r>
      <w:r w:rsidR="00B35839" w:rsidRPr="00924F3E">
        <w:rPr>
          <w:iCs/>
        </w:rPr>
        <w:t xml:space="preserve">ej części </w:t>
      </w:r>
      <w:r w:rsidR="004F237A" w:rsidRPr="00924F3E">
        <w:rPr>
          <w:iCs/>
        </w:rPr>
        <w:t>zaliczki,</w:t>
      </w:r>
      <w:r w:rsidR="00660ED3" w:rsidRPr="00924F3E">
        <w:rPr>
          <w:iCs/>
        </w:rPr>
        <w:t xml:space="preserve"> </w:t>
      </w:r>
      <w:r w:rsidR="004F237A" w:rsidRPr="00924F3E">
        <w:rPr>
          <w:iCs/>
        </w:rPr>
        <w:t>od środków pozostałych do rozliczenia</w:t>
      </w:r>
      <w:r w:rsidRPr="00924F3E">
        <w:rPr>
          <w:iCs/>
        </w:rPr>
        <w:t xml:space="preserve"> nalicza się odsetki jak dla zaległości podatkowych, liczone od dnia przekazania środków do d</w:t>
      </w:r>
      <w:r w:rsidR="00660ED3" w:rsidRPr="00924F3E">
        <w:rPr>
          <w:iCs/>
        </w:rPr>
        <w:t>nia</w:t>
      </w:r>
      <w:r w:rsidR="00A07C13" w:rsidRPr="00924F3E">
        <w:rPr>
          <w:iCs/>
        </w:rPr>
        <w:t>:</w:t>
      </w:r>
    </w:p>
    <w:p w:rsidR="00A07C13" w:rsidRPr="00924F3E" w:rsidRDefault="00660ED3" w:rsidP="00D0033E">
      <w:pPr>
        <w:numPr>
          <w:ilvl w:val="0"/>
          <w:numId w:val="154"/>
        </w:numPr>
        <w:jc w:val="both"/>
      </w:pPr>
      <w:r w:rsidRPr="00924F3E">
        <w:t xml:space="preserve">złożenia wniosku o płatność, </w:t>
      </w:r>
      <w:r w:rsidR="00A07C13" w:rsidRPr="00924F3E">
        <w:t>jeśli zwrot środków nastąpił przed złożeniem wniosku</w:t>
      </w:r>
      <w:r w:rsidR="00D222F9" w:rsidRPr="00924F3E">
        <w:t xml:space="preserve"> o płatność</w:t>
      </w:r>
      <w:r w:rsidR="00A07C13" w:rsidRPr="00924F3E">
        <w:t xml:space="preserve"> </w:t>
      </w:r>
      <w:r w:rsidR="00380009" w:rsidRPr="00924F3E">
        <w:t>(zgodnie z art. 189 ust.</w:t>
      </w:r>
      <w:r w:rsidR="00D222F9" w:rsidRPr="00924F3E">
        <w:t xml:space="preserve"> </w:t>
      </w:r>
      <w:r w:rsidR="00380009" w:rsidRPr="00924F3E">
        <w:t>3 ustawy o finansach publicznych)</w:t>
      </w:r>
      <w:r w:rsidR="00340D42" w:rsidRPr="00924F3E">
        <w:t>;</w:t>
      </w:r>
    </w:p>
    <w:p w:rsidR="00A07C13" w:rsidRPr="00924F3E" w:rsidRDefault="00380009" w:rsidP="00BA0AD6">
      <w:pPr>
        <w:numPr>
          <w:ilvl w:val="0"/>
          <w:numId w:val="154"/>
        </w:numPr>
        <w:spacing w:after="120"/>
        <w:jc w:val="both"/>
        <w:rPr>
          <w:iCs/>
        </w:rPr>
      </w:pPr>
      <w:r w:rsidRPr="00924F3E">
        <w:t>faktycznego</w:t>
      </w:r>
      <w:r w:rsidRPr="00924F3E">
        <w:rPr>
          <w:iCs/>
        </w:rPr>
        <w:t xml:space="preserve"> zwrotu środków, jeśli zwrot nastąpił po dniu złożenia wniosku</w:t>
      </w:r>
      <w:r w:rsidR="008F7E98" w:rsidRPr="00924F3E">
        <w:rPr>
          <w:iCs/>
        </w:rPr>
        <w:t xml:space="preserve"> o płatność (zgodnie z art.</w:t>
      </w:r>
      <w:r w:rsidRPr="00924F3E">
        <w:rPr>
          <w:iCs/>
        </w:rPr>
        <w:t xml:space="preserve"> 67 ustawy o finansach publicznych)</w:t>
      </w:r>
      <w:r w:rsidR="00340D42" w:rsidRPr="00924F3E">
        <w:rPr>
          <w:iCs/>
        </w:rPr>
        <w:t>.</w:t>
      </w:r>
    </w:p>
    <w:p w:rsidR="00D222F9" w:rsidRPr="00924F3E" w:rsidRDefault="00D222F9" w:rsidP="00BA0AD6">
      <w:pPr>
        <w:autoSpaceDE w:val="0"/>
        <w:autoSpaceDN w:val="0"/>
        <w:adjustRightInd w:val="0"/>
        <w:spacing w:after="120"/>
        <w:jc w:val="both"/>
        <w:rPr>
          <w:iCs/>
        </w:rPr>
      </w:pPr>
      <w:r w:rsidRPr="00924F3E">
        <w:rPr>
          <w:iCs/>
        </w:rPr>
        <w:t xml:space="preserve">Beneficjent, który rozliczył zaliczkę nieprawidłowo, następne transze dofinansowania będzie mógł uzyskać jedynie w formie refundacji. </w:t>
      </w:r>
    </w:p>
    <w:p w:rsidR="0004120C" w:rsidRPr="00924F3E" w:rsidRDefault="0004120C" w:rsidP="00BA0AD6">
      <w:pPr>
        <w:autoSpaceDE w:val="0"/>
        <w:autoSpaceDN w:val="0"/>
        <w:adjustRightInd w:val="0"/>
        <w:spacing w:after="120"/>
        <w:jc w:val="both"/>
      </w:pPr>
      <w:r w:rsidRPr="00924F3E">
        <w:rPr>
          <w:iCs/>
        </w:rPr>
        <w:t>Jeżeli w trakcie weryfikacji wydatków wykazanych przez beneficjenta we wniosku o płatność rozliczającym wypłaconą wcześniej zaliczkę, zostaną stwierdzone okoliczności, o których mowa w art. 207 ust. 1 ustawy o finansach publicznych, należy naliczyć odsetki w sposób określony w tym artykule mając na uwadze art.</w:t>
      </w:r>
      <w:r w:rsidR="00E2596B" w:rsidRPr="00924F3E">
        <w:rPr>
          <w:iCs/>
        </w:rPr>
        <w:t xml:space="preserve"> 67 </w:t>
      </w:r>
      <w:r w:rsidRPr="00924F3E">
        <w:rPr>
          <w:iCs/>
        </w:rPr>
        <w:t>ustawy o finansach publicznych</w:t>
      </w:r>
      <w:r w:rsidR="00340D42" w:rsidRPr="00924F3E">
        <w:rPr>
          <w:iCs/>
        </w:rPr>
        <w:t>,</w:t>
      </w:r>
      <w:r w:rsidRPr="00924F3E">
        <w:rPr>
          <w:iCs/>
        </w:rPr>
        <w:t xml:space="preserve"> tzn. od dnia przekazania środków beneficjentowi do dnia faktycznego zwrotu środków.</w:t>
      </w:r>
    </w:p>
    <w:p w:rsidR="0025494F" w:rsidRPr="0034238C" w:rsidRDefault="0025494F" w:rsidP="00BA0AD6">
      <w:pPr>
        <w:spacing w:after="120"/>
        <w:jc w:val="both"/>
      </w:pPr>
      <w:r w:rsidRPr="0034238C">
        <w:t xml:space="preserve">W przypadku projektów, w których wystąpi </w:t>
      </w:r>
      <w:r w:rsidR="00A00D3D">
        <w:t>współfinansowanie ze środków budżetu państwa</w:t>
      </w:r>
      <w:r w:rsidRPr="0034238C">
        <w:t xml:space="preserve">, płatność na rzecz beneficjenta będzie dokonywana w dwóch formach: płatność odpowiadająca wkładowi UE oraz dotacji celowej. </w:t>
      </w:r>
    </w:p>
    <w:p w:rsidR="0025494F" w:rsidRPr="0034238C" w:rsidRDefault="0025494F" w:rsidP="00FD396C">
      <w:pPr>
        <w:jc w:val="both"/>
      </w:pPr>
      <w:r w:rsidRPr="0034238C">
        <w:lastRenderedPageBreak/>
        <w:t>W przypadku niewydatkowania środków dotacji celowej</w:t>
      </w:r>
      <w:r w:rsidR="00C71074">
        <w:t xml:space="preserve"> </w:t>
      </w:r>
      <w:r w:rsidR="00310C59" w:rsidRPr="0034238C">
        <w:t xml:space="preserve">oraz środków </w:t>
      </w:r>
      <w:r w:rsidR="00051CFB" w:rsidRPr="0034238C">
        <w:t>europejskich,</w:t>
      </w:r>
      <w:r w:rsidRPr="0034238C">
        <w:t xml:space="preserve"> beneficjent zobowiązany jest do zwrotu </w:t>
      </w:r>
      <w:r w:rsidR="00051CFB" w:rsidRPr="0034238C">
        <w:t xml:space="preserve"> niewykorzystanych </w:t>
      </w:r>
      <w:r w:rsidRPr="0034238C">
        <w:t>środków w terminie do 10 stycznia roku następnego.</w:t>
      </w:r>
    </w:p>
    <w:p w:rsidR="0025494F" w:rsidRPr="0034238C" w:rsidRDefault="0025494F" w:rsidP="00FD396C">
      <w:pPr>
        <w:jc w:val="both"/>
      </w:pPr>
      <w:r w:rsidRPr="0034238C">
        <w:t>Beneficjent winien określić w umowie z wykonawcą sposób rozliczeń, umożliwiający mu wywiązanie się ze zobowiązań wynikających z umowy o dofinansowanie projektu, zawartej z MJWPU.</w:t>
      </w:r>
    </w:p>
    <w:p w:rsidR="0025494F" w:rsidRDefault="0025494F" w:rsidP="00FD396C">
      <w:pPr>
        <w:pStyle w:val="Tekstpodstawowy2"/>
        <w:tabs>
          <w:tab w:val="left" w:pos="540"/>
        </w:tabs>
        <w:spacing w:after="0" w:line="240" w:lineRule="auto"/>
        <w:jc w:val="both"/>
      </w:pPr>
      <w:r w:rsidRPr="0034238C">
        <w:t>Odsetki bankowe narosłe od przekazanych beneficjentowi transz zaliczek, zgromadzone na rachunku bankowym beneficjenta, podlegają zwrotowi na rachunek bankowy wskazan</w:t>
      </w:r>
      <w:r w:rsidR="00051CFB" w:rsidRPr="0034238C">
        <w:t>y</w:t>
      </w:r>
      <w:r w:rsidRPr="0034238C">
        <w:t xml:space="preserve"> </w:t>
      </w:r>
      <w:r w:rsidR="00051CFB" w:rsidRPr="0034238C">
        <w:t xml:space="preserve">przez MJWPU </w:t>
      </w:r>
      <w:r w:rsidRPr="0034238C">
        <w:t>lub są potrącane z kolejnej kwoty dofinansowania przekazanej beneficjentowi</w:t>
      </w:r>
      <w:r w:rsidR="00A00D3D">
        <w:rPr>
          <w:rStyle w:val="Odwoanieprzypisudolnego"/>
        </w:rPr>
        <w:footnoteReference w:id="7"/>
      </w:r>
      <w:r w:rsidRPr="0034238C">
        <w:t>.</w:t>
      </w:r>
    </w:p>
    <w:p w:rsidR="0025494F" w:rsidRDefault="0025494F"/>
    <w:p w:rsidR="0025494F" w:rsidRPr="00F0086C" w:rsidRDefault="0025494F" w:rsidP="00FD396C">
      <w:pPr>
        <w:pStyle w:val="Tekstpodstawowy2"/>
        <w:tabs>
          <w:tab w:val="left" w:pos="540"/>
        </w:tabs>
        <w:spacing w:after="0" w:line="240" w:lineRule="auto"/>
        <w:jc w:val="center"/>
        <w:rPr>
          <w:b/>
          <w:bCs/>
        </w:rPr>
      </w:pPr>
      <w:r w:rsidRPr="00FF2DE3">
        <w:rPr>
          <w:b/>
          <w:bCs/>
        </w:rPr>
        <w:t>Płatność dla beneficjenta w formie zaliczki w ramach RPO WM</w:t>
      </w:r>
      <w:r>
        <w:rPr>
          <w:b/>
          <w:bCs/>
        </w:rPr>
        <w:t xml:space="preserve"> – projekty bez </w:t>
      </w:r>
      <w:r w:rsidR="00A00D3D">
        <w:rPr>
          <w:b/>
          <w:bCs/>
        </w:rPr>
        <w:t>współfinansowania z budżetu państwa</w:t>
      </w:r>
    </w:p>
    <w:p w:rsidR="0025494F" w:rsidRDefault="005444A8" w:rsidP="00FD396C">
      <w:pPr>
        <w:pStyle w:val="Tekstpodstawowy2"/>
        <w:tabs>
          <w:tab w:val="left" w:pos="540"/>
        </w:tabs>
        <w:spacing w:after="0" w:line="240" w:lineRule="auto"/>
        <w:jc w:val="both"/>
      </w:pPr>
      <w:r>
        <w:rPr>
          <w:noProof/>
        </w:rPr>
        <w:pict>
          <v:group id="_x0000_s1140" style="position:absolute;left:0;text-align:left;margin-left:-11.3pt;margin-top:3.45pt;width:461.7pt;height:211.95pt;z-index:251658752" coordorigin="1191,4522" coordsize="9234,4239">
            <v:shape id="_x0000_s1141" type="#_x0000_t32" style="position:absolute;left:9451;top:5707;width:1;height:1686;flip:y" o:connectortype="straight" strokecolor="#5844a2" strokeweight="2.25pt">
              <v:stroke dashstyle="dash" endarrow="block"/>
            </v:shape>
            <v:shape id="_x0000_s1142" type="#_x0000_t34" style="position:absolute;left:2377;top:7648;width:1553;height:896" o:connectortype="elbow" adj="153,-208775,-33061" strokecolor="#ffc000" strokeweight="2.25pt">
              <v:stroke endarrow="block"/>
            </v:shape>
            <v:shape id="_x0000_s1143" type="#_x0000_t34" style="position:absolute;left:7425;top:7791;width:2026;height:754;flip:y" o:connectortype="elbow" adj="21354,273751,-79161" strokecolor="#5844a2" strokeweight="2.25pt">
              <v:stroke dashstyle="dash"/>
            </v:shape>
            <v:shape id="_x0000_s1144" type="#_x0000_t34" style="position:absolute;left:6939;top:7377;width:1408;height:435;rotation:270" o:connectortype="elbow" adj="129,-439597,-119776" strokecolor="#ffc000" strokeweight="2.25pt">
              <v:stroke dashstyle="dash"/>
            </v:shape>
            <v:shape id="_x0000_s1145" type="#_x0000_t32" style="position:absolute;left:2377;top:5711;width:0;height:1180;flip:y" o:connectortype="straight" strokecolor="#ffc000" strokeweight="2.25pt"/>
            <v:shape id="_x0000_s1146" type="#_x0000_t32" style="position:absolute;left:7860;top:5707;width:4;height:664;flip:x y" o:connectortype="straight" strokecolor="#ffc000" strokeweight="2.25pt">
              <v:stroke dashstyle="dash" endarrow="block"/>
            </v:shape>
            <v:rect id="_x0000_s1147" style="position:absolute;left:6840;top:6371;width:1888;height:709" fillcolor="#ffe989" strokecolor="#ffc000" strokeweight="1.25pt">
              <v:textbox style="mso-next-textbox:#_x0000_s1147">
                <w:txbxContent>
                  <w:p w:rsidR="0029375A" w:rsidRDefault="0029375A" w:rsidP="00FD396C">
                    <w:pPr>
                      <w:jc w:val="center"/>
                      <w:rPr>
                        <w:i/>
                        <w:iCs/>
                        <w:sz w:val="16"/>
                        <w:szCs w:val="16"/>
                      </w:rPr>
                    </w:pPr>
                    <w:r w:rsidRPr="00D3782A">
                      <w:rPr>
                        <w:i/>
                        <w:iCs/>
                        <w:sz w:val="16"/>
                        <w:szCs w:val="16"/>
                      </w:rPr>
                      <w:t>Wniosek o płatność zaliczkową</w:t>
                    </w:r>
                  </w:p>
                  <w:p w:rsidR="0029375A" w:rsidRPr="00CB6F6A" w:rsidRDefault="0029375A" w:rsidP="00FD396C">
                    <w:pPr>
                      <w:jc w:val="center"/>
                      <w:rPr>
                        <w:i/>
                        <w:iCs/>
                        <w:sz w:val="18"/>
                        <w:szCs w:val="18"/>
                      </w:rPr>
                    </w:pPr>
                    <w:r>
                      <w:rPr>
                        <w:i/>
                        <w:iCs/>
                        <w:sz w:val="16"/>
                        <w:szCs w:val="16"/>
                      </w:rPr>
                      <w:t>(1)</w:t>
                    </w:r>
                  </w:p>
                </w:txbxContent>
              </v:textbox>
            </v:rect>
            <v:rect id="_x0000_s1148" style="position:absolute;left:3930;top:8100;width:3495;height:661" fillcolor="#ffc000" strokecolor="#ffc000">
              <v:textbox style="mso-next-textbox:#_x0000_s1148">
                <w:txbxContent>
                  <w:p w:rsidR="0029375A" w:rsidRPr="00204C36" w:rsidRDefault="0029375A" w:rsidP="00FD396C">
                    <w:pPr>
                      <w:jc w:val="center"/>
                      <w:rPr>
                        <w:b/>
                        <w:bCs/>
                      </w:rPr>
                    </w:pPr>
                    <w:r w:rsidRPr="00204C36">
                      <w:rPr>
                        <w:b/>
                        <w:bCs/>
                      </w:rPr>
                      <w:t>Beneficjent</w:t>
                    </w:r>
                  </w:p>
                </w:txbxContent>
              </v:textbox>
            </v:rect>
            <v:rect id="_x0000_s1149" style="position:absolute;left:8535;top:7393;width:1890;height:707" fillcolor="#bab0de" strokecolor="#5844a2" strokeweight="1.25pt">
              <v:shadow color="#868686"/>
              <v:textbox style="mso-next-textbox:#_x0000_s1149">
                <w:txbxContent>
                  <w:p w:rsidR="0029375A" w:rsidRPr="00FB79B2" w:rsidRDefault="0029375A"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29375A" w:rsidRPr="00FB79B2" w:rsidRDefault="0029375A" w:rsidP="00FD396C">
                    <w:pPr>
                      <w:jc w:val="center"/>
                      <w:rPr>
                        <w:i/>
                        <w:iCs/>
                        <w:sz w:val="16"/>
                        <w:szCs w:val="16"/>
                      </w:rPr>
                    </w:pPr>
                    <w:r w:rsidRPr="00FB79B2">
                      <w:rPr>
                        <w:i/>
                        <w:iCs/>
                        <w:sz w:val="16"/>
                        <w:szCs w:val="16"/>
                      </w:rPr>
                      <w:t>(4)</w:t>
                    </w:r>
                  </w:p>
                </w:txbxContent>
              </v:textbox>
            </v:rect>
            <v:rect id="_x0000_s1150" style="position:absolute;left:7065;top:4522;width:3225;height:1185" fillcolor="#ffc000" strokecolor="#ffc000">
              <v:textbox style="mso-next-textbox:#_x0000_s1150">
                <w:txbxContent>
                  <w:p w:rsidR="0029375A" w:rsidRPr="00CB6F6A" w:rsidRDefault="0029375A" w:rsidP="00FD396C">
                    <w:pPr>
                      <w:jc w:val="center"/>
                      <w:rPr>
                        <w:b/>
                        <w:bCs/>
                        <w:sz w:val="22"/>
                        <w:szCs w:val="22"/>
                      </w:rPr>
                    </w:pPr>
                    <w:r>
                      <w:rPr>
                        <w:b/>
                        <w:bCs/>
                        <w:sz w:val="22"/>
                        <w:szCs w:val="22"/>
                      </w:rPr>
                      <w:t>Instytucja Pośrednicząca II </w:t>
                    </w:r>
                    <w:r w:rsidRPr="00CB6F6A">
                      <w:rPr>
                        <w:b/>
                        <w:bCs/>
                        <w:sz w:val="22"/>
                        <w:szCs w:val="22"/>
                      </w:rPr>
                      <w:t>stopnia</w:t>
                    </w:r>
                  </w:p>
                  <w:p w:rsidR="0029375A" w:rsidRDefault="0029375A" w:rsidP="00FD396C">
                    <w:pPr>
                      <w:jc w:val="center"/>
                      <w:rPr>
                        <w:sz w:val="16"/>
                        <w:szCs w:val="16"/>
                      </w:rPr>
                    </w:pPr>
                    <w:r w:rsidRPr="00D3782A">
                      <w:rPr>
                        <w:sz w:val="16"/>
                        <w:szCs w:val="16"/>
                      </w:rPr>
                      <w:t xml:space="preserve">Mazowiecka Jednostka Wdrażania </w:t>
                    </w:r>
                  </w:p>
                  <w:p w:rsidR="0029375A" w:rsidRPr="00D3782A" w:rsidRDefault="0029375A" w:rsidP="00FD396C">
                    <w:pPr>
                      <w:jc w:val="center"/>
                      <w:rPr>
                        <w:sz w:val="16"/>
                        <w:szCs w:val="16"/>
                      </w:rPr>
                    </w:pPr>
                    <w:r w:rsidRPr="00D3782A">
                      <w:rPr>
                        <w:sz w:val="16"/>
                        <w:szCs w:val="16"/>
                      </w:rPr>
                      <w:t>Programów Unijnych</w:t>
                    </w:r>
                  </w:p>
                </w:txbxContent>
              </v:textbox>
            </v:rect>
            <v:shape id="_x0000_s1151" type="#_x0000_t32" style="position:absolute;left:3622;top:5075;width:3368;height:1;flip:x" o:connectortype="straight" strokecolor="#00b0f0" strokeweight="2.25pt">
              <v:stroke dashstyle="dash" endarrow="block"/>
            </v:shape>
            <v:rect id="_x0000_s1152" style="position:absolute;left:1191;top:6891;width:2304;height:758" fillcolor="#ffe79b" strokecolor="#ffc000" strokeweight="1.25pt">
              <v:textbox style="mso-next-textbox:#_x0000_s1152">
                <w:txbxContent>
                  <w:p w:rsidR="0029375A" w:rsidRDefault="0029375A" w:rsidP="00FD396C">
                    <w:pPr>
                      <w:jc w:val="center"/>
                      <w:rPr>
                        <w:i/>
                        <w:iCs/>
                        <w:sz w:val="18"/>
                        <w:szCs w:val="18"/>
                      </w:rPr>
                    </w:pPr>
                    <w:r>
                      <w:rPr>
                        <w:i/>
                        <w:iCs/>
                        <w:sz w:val="18"/>
                        <w:szCs w:val="18"/>
                      </w:rPr>
                      <w:t>Płatność dla B</w:t>
                    </w:r>
                    <w:r w:rsidRPr="00D3782A">
                      <w:rPr>
                        <w:i/>
                        <w:iCs/>
                        <w:sz w:val="18"/>
                        <w:szCs w:val="18"/>
                      </w:rPr>
                      <w:t>eneficjenta</w:t>
                    </w:r>
                    <w:r>
                      <w:rPr>
                        <w:i/>
                        <w:iCs/>
                        <w:sz w:val="18"/>
                        <w:szCs w:val="18"/>
                      </w:rPr>
                      <w:t xml:space="preserve"> (środki europejskie)</w:t>
                    </w:r>
                  </w:p>
                  <w:p w:rsidR="0029375A" w:rsidRPr="00D3782A" w:rsidRDefault="0029375A" w:rsidP="00FD396C">
                    <w:pPr>
                      <w:jc w:val="center"/>
                      <w:rPr>
                        <w:i/>
                        <w:iCs/>
                        <w:sz w:val="18"/>
                        <w:szCs w:val="18"/>
                      </w:rPr>
                    </w:pPr>
                    <w:r>
                      <w:rPr>
                        <w:i/>
                        <w:iCs/>
                        <w:sz w:val="18"/>
                        <w:szCs w:val="18"/>
                      </w:rPr>
                      <w:t>(3)</w:t>
                    </w:r>
                  </w:p>
                </w:txbxContent>
              </v:textbox>
            </v:rect>
            <v:rect id="_x0000_s1153" style="position:absolute;left:1191;top:4522;width:2431;height:1189" fillcolor="#b6dde8" stroked="f" strokecolor="#00b0f0" strokeweight="2.25pt">
              <v:textbox style="mso-next-textbox:#_x0000_s1153">
                <w:txbxContent>
                  <w:p w:rsidR="0029375A" w:rsidRPr="00CA3BF9" w:rsidRDefault="0029375A"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54" style="position:absolute;left:4590;top:4774;width:1890;height:539" fillcolor="#b6dde8" strokecolor="#00b0f0" strokeweight="1.25pt">
              <v:textbox style="mso-next-textbox:#_x0000_s1154">
                <w:txbxContent>
                  <w:p w:rsidR="0029375A" w:rsidRDefault="0029375A" w:rsidP="00FD396C">
                    <w:pPr>
                      <w:jc w:val="center"/>
                      <w:rPr>
                        <w:i/>
                        <w:iCs/>
                        <w:sz w:val="18"/>
                        <w:szCs w:val="18"/>
                      </w:rPr>
                    </w:pPr>
                    <w:r w:rsidRPr="00D3782A">
                      <w:rPr>
                        <w:i/>
                        <w:iCs/>
                        <w:sz w:val="18"/>
                        <w:szCs w:val="18"/>
                      </w:rPr>
                      <w:t>Zlecenie płatności</w:t>
                    </w:r>
                  </w:p>
                  <w:p w:rsidR="0029375A" w:rsidRPr="00D3782A" w:rsidRDefault="0029375A" w:rsidP="00FD396C">
                    <w:pPr>
                      <w:jc w:val="center"/>
                      <w:rPr>
                        <w:i/>
                        <w:iCs/>
                        <w:sz w:val="18"/>
                        <w:szCs w:val="18"/>
                      </w:rPr>
                    </w:pPr>
                    <w:r>
                      <w:rPr>
                        <w:i/>
                        <w:iCs/>
                        <w:sz w:val="18"/>
                        <w:szCs w:val="18"/>
                      </w:rPr>
                      <w:t>(2)</w:t>
                    </w:r>
                  </w:p>
                </w:txbxContent>
              </v:textbox>
            </v:rect>
          </v:group>
        </w:pict>
      </w:r>
    </w:p>
    <w:p w:rsidR="0025494F"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2"/>
        <w:tabs>
          <w:tab w:val="left" w:pos="540"/>
        </w:tabs>
        <w:spacing w:after="0" w:line="240" w:lineRule="auto"/>
        <w:ind w:left="720"/>
        <w:jc w:val="both"/>
        <w:rPr>
          <w:sz w:val="20"/>
          <w:szCs w:val="20"/>
        </w:rPr>
      </w:pPr>
    </w:p>
    <w:p w:rsidR="0025494F" w:rsidRPr="00B62A07"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34238C"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204C36">
        <w:rPr>
          <w:sz w:val="20"/>
          <w:szCs w:val="20"/>
        </w:rPr>
        <w:t>5 dni</w:t>
      </w:r>
      <w:r w:rsidRPr="00B62A07">
        <w:rPr>
          <w:sz w:val="20"/>
          <w:szCs w:val="20"/>
        </w:rPr>
        <w:t xml:space="preserve"> roboczych </w:t>
      </w:r>
      <w:r w:rsidRPr="0034238C">
        <w:rPr>
          <w:sz w:val="20"/>
          <w:szCs w:val="20"/>
        </w:rPr>
        <w:t xml:space="preserve">od momentu złożenia poprawnej wersji </w:t>
      </w:r>
      <w:r w:rsidRPr="0034238C">
        <w:rPr>
          <w:i/>
          <w:iCs/>
          <w:sz w:val="20"/>
          <w:szCs w:val="20"/>
        </w:rPr>
        <w:t>Wniosku o płatność zaliczkową</w:t>
      </w:r>
      <w:r w:rsidRPr="0034238C">
        <w:rPr>
          <w:sz w:val="20"/>
          <w:szCs w:val="20"/>
        </w:rPr>
        <w:t xml:space="preserve"> przez beneficjenta,</w:t>
      </w:r>
    </w:p>
    <w:p w:rsidR="0025494F" w:rsidRPr="0034238C" w:rsidRDefault="0025494F" w:rsidP="007F5E68">
      <w:pPr>
        <w:numPr>
          <w:ilvl w:val="0"/>
          <w:numId w:val="159"/>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xml:space="preserve">, </w:t>
      </w:r>
    </w:p>
    <w:p w:rsidR="0025494F" w:rsidRPr="000F3DA4" w:rsidRDefault="0025494F" w:rsidP="007F5E68">
      <w:pPr>
        <w:pStyle w:val="Tekstpodstawowy2"/>
        <w:numPr>
          <w:ilvl w:val="0"/>
          <w:numId w:val="159"/>
        </w:numPr>
        <w:tabs>
          <w:tab w:val="left" w:pos="540"/>
        </w:tabs>
        <w:spacing w:after="0" w:line="240" w:lineRule="auto"/>
        <w:ind w:left="426" w:hanging="426"/>
        <w:jc w:val="both"/>
        <w:rPr>
          <w:sz w:val="20"/>
          <w:szCs w:val="20"/>
        </w:rPr>
      </w:pPr>
      <w:r w:rsidRPr="00B62A07">
        <w:rPr>
          <w:sz w:val="20"/>
          <w:szCs w:val="20"/>
        </w:rPr>
        <w:t xml:space="preserve">beneficjent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F45691" w:rsidRDefault="00F45691" w:rsidP="00FD396C">
      <w:pPr>
        <w:pStyle w:val="Tekstpodstawowy"/>
        <w:tabs>
          <w:tab w:val="left" w:pos="540"/>
        </w:tabs>
        <w:spacing w:after="0"/>
        <w:jc w:val="both"/>
      </w:pPr>
    </w:p>
    <w:p w:rsidR="0025494F" w:rsidRPr="00F0086C" w:rsidRDefault="005444A8" w:rsidP="00FD396C">
      <w:pPr>
        <w:pStyle w:val="Tekstpodstawowy2"/>
        <w:tabs>
          <w:tab w:val="left" w:pos="540"/>
        </w:tabs>
        <w:spacing w:after="0" w:line="240" w:lineRule="auto"/>
        <w:ind w:firstLine="540"/>
        <w:jc w:val="center"/>
        <w:rPr>
          <w:b/>
          <w:bCs/>
        </w:rPr>
      </w:pPr>
      <w:r w:rsidRPr="005444A8">
        <w:rPr>
          <w:noProof/>
        </w:rPr>
        <w:lastRenderedPageBreak/>
        <w:pict>
          <v:group id="_x0000_s1155" style="position:absolute;left:0;text-align:left;margin-left:-42.25pt;margin-top:27.15pt;width:552.95pt;height:207.2pt;z-index:251659776" coordorigin="674,11705" coordsize="11059,4144">
            <v:shape id="_x0000_s1156" type="#_x0000_t34" style="position:absolute;left:1980;top:12894;width:4620;height:2655" o:connectortype="elbow" adj="140,-104900,-9257" strokecolor="#ffc000" strokeweight="2.25pt">
              <v:stroke endarrow="block"/>
            </v:shape>
            <v:shape id="_x0000_s1157" type="#_x0000_t32" style="position:absolute;left:6990;top:12894;width:0;height:2355;flip:y" o:connectortype="straight" strokecolor="#5844a2" strokeweight="2.25pt">
              <v:stroke dashstyle="dash" endarrow="block"/>
            </v:shape>
            <v:shape id="_x0000_s1158" type="#_x0000_t32" style="position:absolute;left:8835;top:12894;width:0;height:2355" o:connectortype="straight" strokecolor="#388f29" strokeweight="2.25pt">
              <v:stroke endarrow="block"/>
            </v:shape>
            <v:shape id="_x0000_s1159" type="#_x0000_t32" style="position:absolute;left:10785;top:12894;width:0;height:2355;flip:y" o:connectortype="straight" strokecolor="#ffc000" strokeweight="2.25pt">
              <v:stroke dashstyle="dash" endarrow="block"/>
            </v:shape>
            <v:rect id="_x0000_s1160" style="position:absolute;left:6840;top:11799;width:4260;height:1095" fillcolor="#ffc000" strokecolor="#ffc000">
              <v:textbox style="mso-next-textbox:#_x0000_s1160">
                <w:txbxContent>
                  <w:p w:rsidR="0029375A" w:rsidRPr="00726E5D" w:rsidRDefault="0029375A" w:rsidP="00FD396C">
                    <w:pPr>
                      <w:jc w:val="center"/>
                      <w:rPr>
                        <w:b/>
                        <w:bCs/>
                      </w:rPr>
                    </w:pPr>
                    <w:r w:rsidRPr="00726E5D">
                      <w:rPr>
                        <w:b/>
                        <w:bCs/>
                      </w:rPr>
                      <w:t>Instytucja Pośrednicząca II stopnia</w:t>
                    </w:r>
                  </w:p>
                  <w:p w:rsidR="0029375A" w:rsidRPr="00CA40AF" w:rsidRDefault="0029375A" w:rsidP="00FD396C">
                    <w:pPr>
                      <w:jc w:val="center"/>
                      <w:rPr>
                        <w:sz w:val="16"/>
                        <w:szCs w:val="16"/>
                      </w:rPr>
                    </w:pPr>
                    <w:r w:rsidRPr="00CA40AF">
                      <w:rPr>
                        <w:sz w:val="16"/>
                        <w:szCs w:val="16"/>
                      </w:rPr>
                      <w:t xml:space="preserve">Mazowiecka Jednostka Wdrażania </w:t>
                    </w:r>
                  </w:p>
                  <w:p w:rsidR="0029375A" w:rsidRPr="00CA40AF" w:rsidRDefault="0029375A" w:rsidP="00FD396C">
                    <w:pPr>
                      <w:jc w:val="center"/>
                      <w:rPr>
                        <w:sz w:val="16"/>
                        <w:szCs w:val="16"/>
                      </w:rPr>
                    </w:pPr>
                    <w:r w:rsidRPr="00CA40AF">
                      <w:rPr>
                        <w:sz w:val="16"/>
                        <w:szCs w:val="16"/>
                      </w:rPr>
                      <w:t>Programów Unijnych</w:t>
                    </w:r>
                  </w:p>
                </w:txbxContent>
              </v:textbox>
            </v:rect>
            <v:rect id="_x0000_s1161" style="position:absolute;left:6600;top:15249;width:4425;height:600" fillcolor="#ffc000" strokecolor="#ffc000">
              <v:textbox style="mso-next-textbox:#_x0000_s1161">
                <w:txbxContent>
                  <w:p w:rsidR="0029375A" w:rsidRPr="00726E5D" w:rsidRDefault="0029375A" w:rsidP="00FD396C">
                    <w:pPr>
                      <w:jc w:val="center"/>
                      <w:rPr>
                        <w:b/>
                        <w:bCs/>
                      </w:rPr>
                    </w:pPr>
                    <w:r w:rsidRPr="00726E5D">
                      <w:rPr>
                        <w:b/>
                        <w:bCs/>
                      </w:rPr>
                      <w:t>Beneficjent</w:t>
                    </w:r>
                  </w:p>
                </w:txbxContent>
              </v:textbox>
            </v:rect>
            <v:rect id="_x0000_s1162" style="position:absolute;left:9903;top:13689;width:1830;height:795" fillcolor="#ffd961" strokecolor="#ffc000" strokeweight="1.25pt">
              <v:textbox style="mso-next-textbox:#_x0000_s1162">
                <w:txbxContent>
                  <w:p w:rsidR="0029375A" w:rsidRDefault="0029375A" w:rsidP="00FD396C">
                    <w:pPr>
                      <w:jc w:val="center"/>
                      <w:rPr>
                        <w:i/>
                        <w:iCs/>
                        <w:sz w:val="16"/>
                        <w:szCs w:val="16"/>
                      </w:rPr>
                    </w:pPr>
                    <w:r w:rsidRPr="00D3782A">
                      <w:rPr>
                        <w:i/>
                        <w:iCs/>
                        <w:sz w:val="16"/>
                        <w:szCs w:val="16"/>
                      </w:rPr>
                      <w:t>Wniosek o płatność zaliczkową</w:t>
                    </w:r>
                  </w:p>
                  <w:p w:rsidR="0029375A" w:rsidRPr="00A16596" w:rsidRDefault="0029375A" w:rsidP="00FD396C">
                    <w:pPr>
                      <w:jc w:val="center"/>
                      <w:rPr>
                        <w:i/>
                        <w:iCs/>
                        <w:sz w:val="18"/>
                        <w:szCs w:val="18"/>
                      </w:rPr>
                    </w:pPr>
                    <w:r>
                      <w:rPr>
                        <w:i/>
                        <w:iCs/>
                        <w:sz w:val="16"/>
                        <w:szCs w:val="16"/>
                      </w:rPr>
                      <w:t>(1)</w:t>
                    </w:r>
                  </w:p>
                </w:txbxContent>
              </v:textbox>
            </v:rect>
            <v:rect id="_x0000_s1163" style="position:absolute;left:7934;top:13689;width:1830;height:795" fillcolor="#4fd430" strokecolor="#388f29" strokeweight="1.25pt">
              <v:textbox style="mso-next-textbox:#_x0000_s1163">
                <w:txbxContent>
                  <w:p w:rsidR="0029375A" w:rsidRDefault="0029375A" w:rsidP="00FD396C">
                    <w:pPr>
                      <w:jc w:val="center"/>
                      <w:rPr>
                        <w:i/>
                        <w:iCs/>
                        <w:sz w:val="18"/>
                        <w:szCs w:val="18"/>
                      </w:rPr>
                    </w:pPr>
                    <w:r w:rsidRPr="00CA40AF">
                      <w:rPr>
                        <w:i/>
                        <w:iCs/>
                        <w:sz w:val="18"/>
                        <w:szCs w:val="18"/>
                      </w:rPr>
                      <w:t>Dotacja celowa (budżet państwa)</w:t>
                    </w:r>
                  </w:p>
                  <w:p w:rsidR="0029375A" w:rsidRPr="00CA40AF" w:rsidRDefault="0029375A" w:rsidP="00FD396C">
                    <w:pPr>
                      <w:jc w:val="center"/>
                      <w:rPr>
                        <w:i/>
                        <w:iCs/>
                        <w:sz w:val="18"/>
                        <w:szCs w:val="18"/>
                      </w:rPr>
                    </w:pPr>
                    <w:r w:rsidRPr="00CA40AF">
                      <w:rPr>
                        <w:i/>
                        <w:iCs/>
                        <w:sz w:val="18"/>
                        <w:szCs w:val="18"/>
                      </w:rPr>
                      <w:t>(3)</w:t>
                    </w:r>
                  </w:p>
                  <w:p w:rsidR="0029375A" w:rsidRPr="00726E5D" w:rsidRDefault="0029375A" w:rsidP="00FD396C">
                    <w:pPr>
                      <w:jc w:val="center"/>
                      <w:rPr>
                        <w:i/>
                        <w:iCs/>
                        <w:sz w:val="18"/>
                        <w:szCs w:val="18"/>
                      </w:rPr>
                    </w:pPr>
                  </w:p>
                </w:txbxContent>
              </v:textbox>
            </v:rect>
            <v:rect id="_x0000_s1164" style="position:absolute;left:5862;top:13689;width:1935;height:795" fillcolor="#bab0de" strokecolor="#5844a2" strokeweight="1.25pt">
              <v:textbox style="mso-next-textbox:#_x0000_s1164">
                <w:txbxContent>
                  <w:p w:rsidR="0029375A" w:rsidRPr="00FB79B2" w:rsidRDefault="0029375A" w:rsidP="00FD396C">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29375A" w:rsidRPr="00FB79B2" w:rsidRDefault="0029375A" w:rsidP="00FD396C">
                    <w:pPr>
                      <w:jc w:val="center"/>
                      <w:rPr>
                        <w:i/>
                        <w:iCs/>
                        <w:sz w:val="16"/>
                        <w:szCs w:val="16"/>
                      </w:rPr>
                    </w:pPr>
                    <w:r w:rsidRPr="00FB79B2">
                      <w:rPr>
                        <w:i/>
                        <w:iCs/>
                        <w:sz w:val="16"/>
                        <w:szCs w:val="16"/>
                      </w:rPr>
                      <w:t>(4)</w:t>
                    </w:r>
                  </w:p>
                </w:txbxContent>
              </v:textbox>
            </v:rect>
            <v:rect id="_x0000_s1165" style="position:absolute;left:840;top:13845;width:2370;height:795" fillcolor="#ffd961" strokecolor="#ffc000" strokeweight="1.25pt">
              <v:textbox style="mso-next-textbox:#_x0000_s1165">
                <w:txbxContent>
                  <w:p w:rsidR="0029375A" w:rsidRPr="00CA40AF" w:rsidRDefault="0029375A" w:rsidP="00FD396C">
                    <w:pPr>
                      <w:jc w:val="center"/>
                      <w:rPr>
                        <w:i/>
                        <w:iCs/>
                        <w:sz w:val="18"/>
                        <w:szCs w:val="18"/>
                      </w:rPr>
                    </w:pPr>
                    <w:r w:rsidRPr="00CA40AF">
                      <w:rPr>
                        <w:i/>
                        <w:iCs/>
                        <w:sz w:val="18"/>
                        <w:szCs w:val="18"/>
                      </w:rPr>
                      <w:t>Płatność dla Beneficjenta</w:t>
                    </w:r>
                  </w:p>
                  <w:p w:rsidR="0029375A" w:rsidRPr="00CA40AF" w:rsidRDefault="0029375A" w:rsidP="00FD396C">
                    <w:pPr>
                      <w:jc w:val="center"/>
                      <w:rPr>
                        <w:i/>
                        <w:iCs/>
                        <w:sz w:val="18"/>
                        <w:szCs w:val="18"/>
                      </w:rPr>
                    </w:pPr>
                    <w:r w:rsidRPr="00CA40AF">
                      <w:rPr>
                        <w:i/>
                        <w:iCs/>
                        <w:sz w:val="18"/>
                        <w:szCs w:val="18"/>
                      </w:rPr>
                      <w:t xml:space="preserve">(środki europejskie) </w:t>
                    </w:r>
                  </w:p>
                  <w:p w:rsidR="0029375A" w:rsidRPr="00CA40AF" w:rsidRDefault="0029375A" w:rsidP="00FD396C">
                    <w:pPr>
                      <w:jc w:val="center"/>
                      <w:rPr>
                        <w:i/>
                        <w:iCs/>
                        <w:sz w:val="18"/>
                        <w:szCs w:val="18"/>
                      </w:rPr>
                    </w:pPr>
                    <w:r w:rsidRPr="00CA40AF">
                      <w:rPr>
                        <w:i/>
                        <w:iCs/>
                        <w:sz w:val="18"/>
                        <w:szCs w:val="18"/>
                      </w:rPr>
                      <w:t>(3)</w:t>
                    </w:r>
                  </w:p>
                </w:txbxContent>
              </v:textbox>
            </v:rect>
            <v:shape id="_x0000_s1166" type="#_x0000_t32" style="position:absolute;left:3105;top:12414;width:3585;height:0;flip:x" o:connectortype="straight" strokecolor="#00b0f0" strokeweight="2.25pt">
              <v:stroke dashstyle="dash" endarrow="block"/>
            </v:shape>
            <v:rect id="_x0000_s1167" style="position:absolute;left:3885;top:12054;width:1860;height:576" fillcolor="#b6dde8" strokecolor="#00b0f0" strokeweight="1.25pt">
              <v:textbox style="mso-next-textbox:#_x0000_s1167">
                <w:txbxContent>
                  <w:p w:rsidR="0029375A" w:rsidRPr="00CA40AF" w:rsidRDefault="0029375A" w:rsidP="00FD396C">
                    <w:pPr>
                      <w:jc w:val="center"/>
                      <w:rPr>
                        <w:i/>
                        <w:iCs/>
                        <w:sz w:val="18"/>
                        <w:szCs w:val="18"/>
                      </w:rPr>
                    </w:pPr>
                    <w:r w:rsidRPr="00CA40AF">
                      <w:rPr>
                        <w:i/>
                        <w:iCs/>
                        <w:sz w:val="18"/>
                        <w:szCs w:val="18"/>
                      </w:rPr>
                      <w:t>Zleceni</w:t>
                    </w:r>
                    <w:r>
                      <w:rPr>
                        <w:i/>
                        <w:iCs/>
                        <w:sz w:val="18"/>
                        <w:szCs w:val="18"/>
                      </w:rPr>
                      <w:t>e</w:t>
                    </w:r>
                    <w:r w:rsidRPr="00CA40AF">
                      <w:rPr>
                        <w:i/>
                        <w:iCs/>
                        <w:sz w:val="18"/>
                        <w:szCs w:val="18"/>
                      </w:rPr>
                      <w:t xml:space="preserve"> płatności</w:t>
                    </w:r>
                  </w:p>
                  <w:p w:rsidR="0029375A" w:rsidRPr="00CA40AF" w:rsidRDefault="0029375A" w:rsidP="00FD396C">
                    <w:pPr>
                      <w:jc w:val="center"/>
                      <w:rPr>
                        <w:i/>
                        <w:iCs/>
                        <w:sz w:val="18"/>
                        <w:szCs w:val="18"/>
                      </w:rPr>
                    </w:pPr>
                    <w:r w:rsidRPr="00CA40AF">
                      <w:rPr>
                        <w:i/>
                        <w:iCs/>
                        <w:sz w:val="18"/>
                        <w:szCs w:val="18"/>
                      </w:rPr>
                      <w:t>(2)</w:t>
                    </w:r>
                  </w:p>
                </w:txbxContent>
              </v:textbox>
            </v:rect>
            <v:rect id="_x0000_s1168" style="position:absolute;left:674;top:11705;width:2431;height:1189" fillcolor="#b6dde8" stroked="f" strokecolor="#00b0f0" strokeweight="2.25pt">
              <v:textbox style="mso-next-textbox:#_x0000_s1168">
                <w:txbxContent>
                  <w:p w:rsidR="0029375A" w:rsidRPr="00CA3BF9" w:rsidRDefault="0029375A"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group>
        </w:pict>
      </w:r>
      <w:r w:rsidR="0025494F" w:rsidRPr="00FF2DE3">
        <w:rPr>
          <w:b/>
          <w:bCs/>
        </w:rPr>
        <w:t>Płatność dla beneficjenta w formie zaliczki w ramach RPO WM</w:t>
      </w:r>
      <w:r w:rsidR="0025494F">
        <w:rPr>
          <w:b/>
          <w:bCs/>
        </w:rPr>
        <w:t xml:space="preserve"> – projekty, </w:t>
      </w:r>
      <w:r w:rsidR="0025494F">
        <w:rPr>
          <w:b/>
          <w:bCs/>
        </w:rPr>
        <w:br/>
        <w:t xml:space="preserve">w których wystąpi </w:t>
      </w:r>
      <w:r w:rsidR="00A00D3D">
        <w:rPr>
          <w:b/>
          <w:bCs/>
        </w:rPr>
        <w:t>współfinansowanie z budżetu państwa</w:t>
      </w: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FD396C">
      <w:pPr>
        <w:pStyle w:val="Tekstpodstawowy"/>
        <w:tabs>
          <w:tab w:val="left" w:pos="540"/>
        </w:tabs>
        <w:spacing w:after="0"/>
        <w:jc w:val="both"/>
      </w:pPr>
    </w:p>
    <w:p w:rsidR="0025494F" w:rsidRDefault="0025494F"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F45691" w:rsidRDefault="00F45691" w:rsidP="00443227">
      <w:pPr>
        <w:pStyle w:val="Tekstpodstawowy2"/>
        <w:tabs>
          <w:tab w:val="left" w:pos="540"/>
        </w:tabs>
        <w:spacing w:after="0" w:line="240" w:lineRule="auto"/>
        <w:ind w:left="720"/>
        <w:jc w:val="both"/>
        <w:rPr>
          <w:sz w:val="20"/>
          <w:szCs w:val="20"/>
        </w:rPr>
      </w:pPr>
    </w:p>
    <w:p w:rsidR="0025494F" w:rsidRPr="00B62A07" w:rsidRDefault="0025494F" w:rsidP="00EF4D85">
      <w:pPr>
        <w:pStyle w:val="Tekstpodstawowy2"/>
        <w:numPr>
          <w:ilvl w:val="0"/>
          <w:numId w:val="183"/>
        </w:numPr>
        <w:tabs>
          <w:tab w:val="left" w:pos="540"/>
        </w:tabs>
        <w:spacing w:after="0" w:line="240" w:lineRule="auto"/>
        <w:ind w:left="426" w:hanging="426"/>
        <w:jc w:val="both"/>
        <w:rPr>
          <w:sz w:val="20"/>
          <w:szCs w:val="20"/>
        </w:rPr>
      </w:pPr>
      <w:r w:rsidRPr="00B62A07">
        <w:rPr>
          <w:sz w:val="20"/>
          <w:szCs w:val="20"/>
        </w:rPr>
        <w:t xml:space="preserve">beneficjent występuje o środki w ramach dofinansowania w formie zaliczki </w:t>
      </w:r>
      <w:r w:rsidRPr="00B62A07">
        <w:rPr>
          <w:i/>
          <w:iCs/>
          <w:sz w:val="20"/>
          <w:szCs w:val="20"/>
        </w:rPr>
        <w:t>Wnioskiem o płatność zaliczkową,</w:t>
      </w:r>
    </w:p>
    <w:p w:rsidR="0025494F" w:rsidRPr="00F32931" w:rsidRDefault="0025494F" w:rsidP="00EF4D85">
      <w:pPr>
        <w:pStyle w:val="Tekstpodstawowy2"/>
        <w:numPr>
          <w:ilvl w:val="0"/>
          <w:numId w:val="183"/>
        </w:numPr>
        <w:tabs>
          <w:tab w:val="left" w:pos="540"/>
        </w:tabs>
        <w:spacing w:after="0" w:line="240" w:lineRule="auto"/>
        <w:ind w:left="426" w:hanging="426"/>
        <w:jc w:val="both"/>
        <w:rPr>
          <w:sz w:val="20"/>
          <w:szCs w:val="20"/>
        </w:rPr>
      </w:pPr>
      <w:r w:rsidRPr="00B62A07">
        <w:rPr>
          <w:sz w:val="20"/>
          <w:szCs w:val="20"/>
        </w:rPr>
        <w:t xml:space="preserve">IP II weryfikuje </w:t>
      </w:r>
      <w:r w:rsidRPr="00B62A07">
        <w:rPr>
          <w:i/>
          <w:iCs/>
          <w:sz w:val="20"/>
          <w:szCs w:val="20"/>
        </w:rPr>
        <w:t>Wniosek</w:t>
      </w:r>
      <w:r>
        <w:rPr>
          <w:i/>
          <w:iCs/>
          <w:sz w:val="20"/>
          <w:szCs w:val="20"/>
        </w:rPr>
        <w:t xml:space="preserve"> o płatność zaliczkową</w:t>
      </w:r>
      <w:r>
        <w:rPr>
          <w:sz w:val="20"/>
          <w:szCs w:val="20"/>
        </w:rPr>
        <w:t xml:space="preserve"> i wystawia </w:t>
      </w:r>
      <w:r w:rsidRPr="00F32931">
        <w:rPr>
          <w:i/>
          <w:iCs/>
          <w:sz w:val="20"/>
          <w:szCs w:val="20"/>
        </w:rPr>
        <w:t>Zlecenie płatności</w:t>
      </w:r>
      <w:r w:rsidRPr="00B62A07">
        <w:rPr>
          <w:sz w:val="20"/>
          <w:szCs w:val="20"/>
        </w:rPr>
        <w:t xml:space="preserve"> w terminie </w:t>
      </w:r>
      <w:r w:rsidRPr="0075482A">
        <w:rPr>
          <w:sz w:val="20"/>
          <w:szCs w:val="20"/>
        </w:rPr>
        <w:t>5 dni</w:t>
      </w:r>
      <w:r w:rsidRPr="00B62A07">
        <w:rPr>
          <w:sz w:val="20"/>
          <w:szCs w:val="20"/>
        </w:rPr>
        <w:t xml:space="preserve"> roboczych od momentu </w:t>
      </w:r>
      <w:r>
        <w:rPr>
          <w:sz w:val="20"/>
          <w:szCs w:val="20"/>
        </w:rPr>
        <w:t>złożenia poprawnej wersji</w:t>
      </w:r>
      <w:r w:rsidRPr="00B62A07">
        <w:rPr>
          <w:sz w:val="20"/>
          <w:szCs w:val="20"/>
        </w:rPr>
        <w:t xml:space="preserve"> </w:t>
      </w:r>
      <w:r w:rsidRPr="00B62A07">
        <w:rPr>
          <w:i/>
          <w:iCs/>
          <w:sz w:val="20"/>
          <w:szCs w:val="20"/>
        </w:rPr>
        <w:t>Wniosku</w:t>
      </w:r>
      <w:r>
        <w:rPr>
          <w:i/>
          <w:iCs/>
          <w:sz w:val="20"/>
          <w:szCs w:val="20"/>
        </w:rPr>
        <w:t xml:space="preserve"> o płatność zaliczkową</w:t>
      </w:r>
      <w:r w:rsidRPr="00B62A07">
        <w:rPr>
          <w:sz w:val="20"/>
          <w:szCs w:val="20"/>
        </w:rPr>
        <w:t xml:space="preserve"> przez beneficjenta,</w:t>
      </w:r>
    </w:p>
    <w:p w:rsidR="0025494F" w:rsidRPr="0034238C" w:rsidRDefault="0025494F" w:rsidP="00EF4D85">
      <w:pPr>
        <w:numPr>
          <w:ilvl w:val="0"/>
          <w:numId w:val="183"/>
        </w:numPr>
        <w:ind w:left="426" w:hanging="426"/>
        <w:jc w:val="both"/>
        <w:rPr>
          <w:sz w:val="20"/>
          <w:szCs w:val="20"/>
        </w:rPr>
      </w:pPr>
      <w:r w:rsidRPr="0034238C">
        <w:rPr>
          <w:sz w:val="20"/>
          <w:szCs w:val="20"/>
        </w:rPr>
        <w:t xml:space="preserve">BGK dokonuje płatności (środki europejskie) na rachunek beneficjenta dla </w:t>
      </w:r>
      <w:r w:rsidR="00583F8E" w:rsidRPr="0034238C">
        <w:rPr>
          <w:sz w:val="20"/>
          <w:szCs w:val="20"/>
        </w:rPr>
        <w:t xml:space="preserve">środków wypłacanych w formie </w:t>
      </w:r>
      <w:r w:rsidRPr="0034238C">
        <w:rPr>
          <w:sz w:val="20"/>
          <w:szCs w:val="20"/>
        </w:rPr>
        <w:t xml:space="preserve">zaliczki, w terminie wynikającym z </w:t>
      </w:r>
      <w:r w:rsidRPr="0034238C">
        <w:rPr>
          <w:i/>
          <w:iCs/>
          <w:sz w:val="20"/>
          <w:szCs w:val="20"/>
        </w:rPr>
        <w:t>Terminarza płatności środków europejskich</w:t>
      </w:r>
      <w:r w:rsidRPr="0034238C">
        <w:rPr>
          <w:sz w:val="20"/>
          <w:szCs w:val="20"/>
        </w:rPr>
        <w:t>; MJWPU wypłaca środki dotacji celowej (budżet państwa) zgodnie z terminami płatności BGK na rachunek beneficjenta dla zaliczki,</w:t>
      </w:r>
    </w:p>
    <w:p w:rsidR="0025494F" w:rsidRPr="000F3DA4" w:rsidRDefault="0025494F" w:rsidP="00EF4D85">
      <w:pPr>
        <w:numPr>
          <w:ilvl w:val="0"/>
          <w:numId w:val="183"/>
        </w:numPr>
        <w:tabs>
          <w:tab w:val="left" w:pos="540"/>
        </w:tabs>
        <w:ind w:left="426" w:hanging="426"/>
        <w:jc w:val="both"/>
        <w:rPr>
          <w:sz w:val="20"/>
          <w:szCs w:val="20"/>
        </w:rPr>
      </w:pPr>
      <w:r w:rsidRPr="000F3DA4">
        <w:rPr>
          <w:sz w:val="20"/>
          <w:szCs w:val="20"/>
        </w:rPr>
        <w:t xml:space="preserve">beneficjent zobowiązany jest do rozliczenia środków przekazanych w formie zaliczki </w:t>
      </w:r>
      <w:r w:rsidRPr="0075482A">
        <w:rPr>
          <w:sz w:val="20"/>
          <w:szCs w:val="20"/>
        </w:rPr>
        <w:t>do 10</w:t>
      </w:r>
      <w:r w:rsidRPr="000F3DA4">
        <w:rPr>
          <w:sz w:val="20"/>
          <w:szCs w:val="20"/>
        </w:rPr>
        <w:t xml:space="preserve"> dni roboczych od momentu otrzymania środków.</w:t>
      </w:r>
    </w:p>
    <w:p w:rsidR="0025494F" w:rsidRPr="00FF2DE3" w:rsidRDefault="0025494F" w:rsidP="00FD396C">
      <w:pPr>
        <w:pStyle w:val="Tekstpodstawowy"/>
        <w:tabs>
          <w:tab w:val="left" w:pos="540"/>
        </w:tabs>
        <w:spacing w:after="0"/>
        <w:jc w:val="both"/>
      </w:pPr>
    </w:p>
    <w:p w:rsidR="0025494F" w:rsidRPr="009A6F19" w:rsidRDefault="0025494F" w:rsidP="00FD396C">
      <w:pPr>
        <w:pStyle w:val="Tekstpodstawowy"/>
        <w:tabs>
          <w:tab w:val="left" w:pos="540"/>
        </w:tabs>
        <w:spacing w:after="0"/>
        <w:jc w:val="both"/>
      </w:pPr>
      <w:r>
        <w:t>3) Przekazanie środków</w:t>
      </w:r>
      <w:r w:rsidRPr="00284CD3">
        <w:t xml:space="preserve"> na utworzenie lub wniesienie wkładu do funduszy kapitału podwyższonego ryzyka, funduszy gwarancyjnych i funduszy pożyczkowych, funduszy na rzecz rozwoju obszarów miejskich oraz funduszy powierniczych, o których mowa w </w:t>
      </w:r>
      <w:hyperlink r:id="rId13" w:anchor="hiperlinkText.rpc?hiperlink=type=tresc:nro=Europejski.513529:part=a44&amp;full=1" w:history="1">
        <w:r w:rsidRPr="00284CD3">
          <w:t>art. 44</w:t>
        </w:r>
      </w:hyperlink>
      <w:r w:rsidRPr="00284CD3">
        <w:t xml:space="preserve"> </w:t>
      </w:r>
      <w:r>
        <w:t>R</w:t>
      </w:r>
      <w:r w:rsidRPr="00284CD3">
        <w:t>ozporządzenia 1083/2006</w:t>
      </w:r>
      <w:r>
        <w:t xml:space="preserve"> </w:t>
      </w:r>
      <w:r w:rsidRPr="00FF2DE3">
        <w:t>dokonywane jest</w:t>
      </w:r>
      <w:r w:rsidRPr="0075482A">
        <w:t xml:space="preserve">:, </w:t>
      </w:r>
    </w:p>
    <w:p w:rsidR="0025494F" w:rsidRPr="00FC21EE" w:rsidRDefault="0025494F" w:rsidP="007F5E68">
      <w:pPr>
        <w:numPr>
          <w:ilvl w:val="0"/>
          <w:numId w:val="154"/>
        </w:numPr>
        <w:jc w:val="both"/>
      </w:pPr>
      <w:r w:rsidRPr="00FC21EE">
        <w:t>zgodnie z § </w:t>
      </w:r>
      <w:r>
        <w:t xml:space="preserve">5 </w:t>
      </w:r>
      <w:r w:rsidRPr="00FC21EE">
        <w:t xml:space="preserve">pkt </w:t>
      </w:r>
      <w:r>
        <w:t>2</w:t>
      </w:r>
      <w:r w:rsidRPr="002E12EF">
        <w:rPr>
          <w:rFonts w:ascii="Verdana" w:hAnsi="Verdana" w:cs="Verdana"/>
          <w:color w:val="000000"/>
          <w:sz w:val="18"/>
          <w:szCs w:val="18"/>
        </w:rPr>
        <w:t xml:space="preserve"> </w:t>
      </w:r>
      <w:r>
        <w:t>Rozporządzenia</w:t>
      </w:r>
      <w:r w:rsidRPr="001870E9">
        <w:t xml:space="preserve"> Ministra Rozwoju Regionalnego z dnia </w:t>
      </w:r>
      <w:r w:rsidR="00AF3EFE">
        <w:br/>
      </w:r>
      <w:r w:rsidRPr="001870E9">
        <w:t>18 grudnia 2009 r. w sprawie warunków i trybu udzielania i rozliczania zaliczek oraz zakresu i terminów składania wniosków o płatność w ramach programów finansowanych z udziałem środków europejskich</w:t>
      </w:r>
      <w:r w:rsidRPr="00FC21EE">
        <w:t xml:space="preserve"> (Dz. U. Nr </w:t>
      </w:r>
      <w:r>
        <w:t>223,</w:t>
      </w:r>
      <w:r w:rsidRPr="00FC21EE">
        <w:t xml:space="preserve"> poz.</w:t>
      </w:r>
      <w:r>
        <w:t xml:space="preserve"> 1786</w:t>
      </w:r>
      <w:r w:rsidRPr="00FC21EE">
        <w:t>),</w:t>
      </w:r>
    </w:p>
    <w:p w:rsidR="0025494F" w:rsidRPr="00FF2DE3" w:rsidRDefault="0025494F" w:rsidP="007F5E68">
      <w:pPr>
        <w:numPr>
          <w:ilvl w:val="0"/>
          <w:numId w:val="154"/>
        </w:numPr>
        <w:jc w:val="both"/>
      </w:pPr>
      <w:r w:rsidRPr="00FF2DE3">
        <w:t>na warunkach określonych umową o dofinansowanie projektu,</w:t>
      </w:r>
    </w:p>
    <w:p w:rsidR="0025494F" w:rsidRPr="00FF2DE3" w:rsidRDefault="0025494F" w:rsidP="007F5E68">
      <w:pPr>
        <w:numPr>
          <w:ilvl w:val="0"/>
          <w:numId w:val="154"/>
        </w:numPr>
        <w:jc w:val="both"/>
      </w:pPr>
      <w:r w:rsidRPr="00FF2DE3">
        <w:t xml:space="preserve">na podstawie składanego do MJWPU </w:t>
      </w:r>
      <w:r w:rsidRPr="00FF2DE3">
        <w:rPr>
          <w:i/>
          <w:iCs/>
        </w:rPr>
        <w:t>Wniosku o płatność</w:t>
      </w:r>
      <w:r w:rsidRPr="00FF2DE3">
        <w:t>,</w:t>
      </w:r>
    </w:p>
    <w:p w:rsidR="0025494F" w:rsidRDefault="0025494F" w:rsidP="007F5E68">
      <w:pPr>
        <w:numPr>
          <w:ilvl w:val="0"/>
          <w:numId w:val="154"/>
        </w:numPr>
        <w:jc w:val="both"/>
      </w:pPr>
      <w:r w:rsidRPr="00FF2DE3">
        <w:t xml:space="preserve">wypłata środków może być udzielona maksymalnie do wysokości </w:t>
      </w:r>
      <w:r>
        <w:t>100</w:t>
      </w:r>
      <w:r w:rsidRPr="00FF2DE3">
        <w:t>% całkowitej wartości dofinansowa</w:t>
      </w:r>
      <w:r>
        <w:t>nia</w:t>
      </w:r>
      <w:r w:rsidRPr="00FF2DE3">
        <w:t>.</w:t>
      </w:r>
    </w:p>
    <w:p w:rsidR="0025494F" w:rsidRPr="00515F53" w:rsidRDefault="0025494F" w:rsidP="00FD396C">
      <w:pPr>
        <w:ind w:left="720"/>
        <w:jc w:val="both"/>
      </w:pPr>
    </w:p>
    <w:p w:rsidR="0025494F" w:rsidRPr="00FF2DE3" w:rsidRDefault="0025494F" w:rsidP="00FD396C">
      <w:pPr>
        <w:pStyle w:val="Tekstpodstawowy"/>
        <w:tabs>
          <w:tab w:val="left" w:pos="540"/>
        </w:tabs>
        <w:spacing w:after="0"/>
        <w:jc w:val="both"/>
        <w:rPr>
          <w:b/>
          <w:bCs/>
          <w:i/>
          <w:iCs/>
        </w:rPr>
      </w:pPr>
      <w:r w:rsidRPr="00FF2DE3">
        <w:rPr>
          <w:b/>
          <w:bCs/>
          <w:i/>
          <w:iCs/>
        </w:rPr>
        <w:t>4.2.</w:t>
      </w:r>
      <w:r>
        <w:rPr>
          <w:b/>
          <w:bCs/>
          <w:i/>
          <w:iCs/>
        </w:rPr>
        <w:t>5</w:t>
      </w:r>
      <w:r w:rsidRPr="00FF2DE3">
        <w:rPr>
          <w:b/>
          <w:bCs/>
          <w:i/>
          <w:iCs/>
        </w:rPr>
        <w:tab/>
      </w:r>
      <w:r w:rsidRPr="00FF2DE3">
        <w:rPr>
          <w:b/>
          <w:bCs/>
          <w:i/>
          <w:iCs/>
        </w:rPr>
        <w:tab/>
        <w:t>Dofinansowanie projektów realizowanych przez państwowe jednostki budżetowe</w:t>
      </w:r>
    </w:p>
    <w:p w:rsidR="00ED130B" w:rsidRDefault="0025494F" w:rsidP="00ED130B">
      <w:pPr>
        <w:jc w:val="both"/>
      </w:pPr>
      <w:r w:rsidRPr="00A157A7">
        <w:t>Beneficjent będący państwową jednostk</w:t>
      </w:r>
      <w:r>
        <w:t>ą</w:t>
      </w:r>
      <w:r w:rsidRPr="00A157A7">
        <w:t xml:space="preserve"> budżetową (pjb) otrzymuje od wykonawcy fakturę za wykonaną usługę/dostarczony towar. Beneficjent na podstawie upoważnienia od MJWPU</w:t>
      </w:r>
      <w:r>
        <w:t>,</w:t>
      </w:r>
      <w:r w:rsidRPr="00A157A7">
        <w:t xml:space="preserve"> wystawia </w:t>
      </w:r>
      <w:r w:rsidRPr="00A157A7">
        <w:rPr>
          <w:i/>
          <w:iCs/>
        </w:rPr>
        <w:t>Zlecenie płatności</w:t>
      </w:r>
      <w:r w:rsidRPr="00A157A7">
        <w:t xml:space="preserve"> i przekazuje je do BGK. </w:t>
      </w:r>
      <w:r w:rsidRPr="00A157A7">
        <w:rPr>
          <w:i/>
          <w:iCs/>
        </w:rPr>
        <w:t>Zlecenie</w:t>
      </w:r>
      <w:r w:rsidRPr="00A157A7">
        <w:t xml:space="preserve"> winno opiewać na kwotę wynikającą z faktury. Jednocześnie beneficjent przesyła stosowną informację do właściwego dysponenta części budżetowej. BGK dokonuje płatności na rzecz wykonawcy, który wystawił fakturę dla państwowej jednostki budżetowej. Beneficjent po upewnieniu się, że faktura została zapłacona, składa do MJWPU</w:t>
      </w:r>
      <w:r w:rsidRPr="00A157A7">
        <w:rPr>
          <w:i/>
          <w:iCs/>
        </w:rPr>
        <w:t xml:space="preserve"> Wniosek o płatność</w:t>
      </w:r>
      <w:r w:rsidRPr="00A157A7">
        <w:t xml:space="preserve"> wraz z załączonymi dokumentami poświadczającymi poniesione wydatki, w celu </w:t>
      </w:r>
      <w:r>
        <w:t xml:space="preserve">ich </w:t>
      </w:r>
      <w:r w:rsidRPr="00A157A7">
        <w:t>rozl</w:t>
      </w:r>
      <w:r>
        <w:t xml:space="preserve">iczenia i ujęcia </w:t>
      </w:r>
      <w:r w:rsidRPr="00A157A7">
        <w:t>przez MJWPU w </w:t>
      </w:r>
      <w:r w:rsidRPr="00A157A7">
        <w:rPr>
          <w:i/>
          <w:iCs/>
        </w:rPr>
        <w:t xml:space="preserve">Poświadczeniu i deklaracji wydatków oraz wniosku o płatność okresową od IP II do IZ. </w:t>
      </w:r>
      <w:r w:rsidRPr="00A157A7">
        <w:t>MJWPU weryfikuje</w:t>
      </w:r>
      <w:r w:rsidRPr="00A157A7">
        <w:rPr>
          <w:i/>
          <w:iCs/>
        </w:rPr>
        <w:t xml:space="preserve"> Wniosek o płatność</w:t>
      </w:r>
      <w:r w:rsidRPr="00033E6B">
        <w:t xml:space="preserve"> </w:t>
      </w:r>
      <w:r>
        <w:t xml:space="preserve">w terminie </w:t>
      </w:r>
      <w:r w:rsidRPr="0075482A">
        <w:t>15 dni</w:t>
      </w:r>
      <w:r>
        <w:t xml:space="preserve"> roboczych. </w:t>
      </w:r>
      <w:r w:rsidR="00ED130B">
        <w:t xml:space="preserve">Wyjątek stanowi </w:t>
      </w:r>
      <w:r w:rsidR="00ED130B" w:rsidRPr="00F71B35">
        <w:rPr>
          <w:i/>
        </w:rPr>
        <w:lastRenderedPageBreak/>
        <w:t>Wnios</w:t>
      </w:r>
      <w:r w:rsidR="00ED130B">
        <w:rPr>
          <w:i/>
        </w:rPr>
        <w:t>ek</w:t>
      </w:r>
      <w:r w:rsidR="00ED130B" w:rsidRPr="00F71B35">
        <w:rPr>
          <w:i/>
        </w:rPr>
        <w:t xml:space="preserve"> o płatność</w:t>
      </w:r>
      <w:r w:rsidR="00ED130B">
        <w:t>, w ramach którego weryfikowana jest dokumentacja dotycząca zamówień publicznych. Wtedy termin ten ulega wydłużeniu do 20 dni roboczych.</w:t>
      </w:r>
    </w:p>
    <w:p w:rsidR="00E5425A" w:rsidRPr="00D812C9" w:rsidRDefault="00E5425A" w:rsidP="00FD396C">
      <w:pPr>
        <w:pStyle w:val="Tekstpodstawowy"/>
        <w:tabs>
          <w:tab w:val="left" w:pos="540"/>
        </w:tabs>
        <w:spacing w:after="0"/>
        <w:jc w:val="both"/>
        <w:rPr>
          <w:highlight w:val="yellow"/>
        </w:rPr>
      </w:pPr>
    </w:p>
    <w:p w:rsidR="0025494F" w:rsidRPr="00A16596" w:rsidRDefault="0025494F" w:rsidP="00FD396C">
      <w:pPr>
        <w:pStyle w:val="Tekstpodstawowy2"/>
        <w:tabs>
          <w:tab w:val="left" w:pos="540"/>
        </w:tabs>
        <w:spacing w:after="0" w:line="240" w:lineRule="auto"/>
        <w:jc w:val="center"/>
        <w:rPr>
          <w:b/>
          <w:bCs/>
        </w:rPr>
      </w:pPr>
      <w:r>
        <w:rPr>
          <w:b/>
          <w:bCs/>
        </w:rPr>
        <w:t>Rozliczenie wydatków</w:t>
      </w:r>
      <w:r w:rsidRPr="00FF2DE3">
        <w:rPr>
          <w:b/>
          <w:bCs/>
        </w:rPr>
        <w:t xml:space="preserve"> w ramach RPO WM</w:t>
      </w:r>
    </w:p>
    <w:p w:rsidR="0025494F" w:rsidRDefault="005444A8" w:rsidP="00FD396C">
      <w:pPr>
        <w:pStyle w:val="Tekstpodstawowy"/>
        <w:tabs>
          <w:tab w:val="left" w:pos="540"/>
        </w:tabs>
        <w:jc w:val="both"/>
        <w:rPr>
          <w:b/>
          <w:bCs/>
          <w:i/>
          <w:iCs/>
        </w:rPr>
      </w:pPr>
      <w:r w:rsidRPr="005444A8">
        <w:rPr>
          <w:noProof/>
        </w:rPr>
        <w:pict>
          <v:rect id="_x0000_s1169" style="position:absolute;left:0;text-align:left;margin-left:299.65pt;margin-top:11.5pt;width:188.25pt;height:48.75pt;z-index:251649536" fillcolor="#ffc000" strokecolor="#ffc000">
            <v:textbox style="mso-next-textbox:#_x0000_s1169">
              <w:txbxContent>
                <w:p w:rsidR="0029375A" w:rsidRPr="00CB6F6A" w:rsidRDefault="0029375A" w:rsidP="00FD396C">
                  <w:pPr>
                    <w:jc w:val="center"/>
                    <w:rPr>
                      <w:b/>
                      <w:bCs/>
                      <w:sz w:val="22"/>
                      <w:szCs w:val="22"/>
                    </w:rPr>
                  </w:pPr>
                  <w:r w:rsidRPr="00CB6F6A">
                    <w:rPr>
                      <w:b/>
                      <w:bCs/>
                      <w:sz w:val="22"/>
                      <w:szCs w:val="22"/>
                    </w:rPr>
                    <w:t>Instytucja Pośrednicząca II stopnia</w:t>
                  </w:r>
                </w:p>
                <w:p w:rsidR="0029375A" w:rsidRDefault="0029375A" w:rsidP="00FD396C">
                  <w:pPr>
                    <w:jc w:val="center"/>
                    <w:rPr>
                      <w:sz w:val="18"/>
                      <w:szCs w:val="18"/>
                    </w:rPr>
                  </w:pPr>
                  <w:r w:rsidRPr="00D812C9">
                    <w:rPr>
                      <w:sz w:val="18"/>
                      <w:szCs w:val="18"/>
                    </w:rPr>
                    <w:t>Mazowiecka Jednostka Wdrażania</w:t>
                  </w:r>
                </w:p>
                <w:p w:rsidR="0029375A" w:rsidRPr="00D812C9" w:rsidRDefault="0029375A" w:rsidP="00FD396C">
                  <w:pPr>
                    <w:jc w:val="center"/>
                    <w:rPr>
                      <w:sz w:val="18"/>
                      <w:szCs w:val="18"/>
                    </w:rPr>
                  </w:pPr>
                  <w:r w:rsidRPr="00D812C9">
                    <w:rPr>
                      <w:sz w:val="18"/>
                      <w:szCs w:val="18"/>
                    </w:rPr>
                    <w:t xml:space="preserve"> Programów Unijnych</w:t>
                  </w:r>
                </w:p>
                <w:p w:rsidR="0029375A" w:rsidRDefault="0029375A" w:rsidP="00FD396C"/>
              </w:txbxContent>
            </v:textbox>
          </v:rect>
        </w:pict>
      </w:r>
      <w:r w:rsidRPr="005444A8">
        <w:rPr>
          <w:noProof/>
        </w:rPr>
        <w:pict>
          <v:rect id="_x0000_s1170" style="position:absolute;left:0;text-align:left;margin-left:-16.15pt;margin-top:.8pt;width:121.55pt;height:59.45pt;z-index:251660800" fillcolor="#b6dde8" stroked="f" strokecolor="#00b0f0" strokeweight="2.25pt">
            <v:textbox style="mso-next-textbox:#_x0000_s1170">
              <w:txbxContent>
                <w:p w:rsidR="0029375A" w:rsidRPr="00CA3BF9" w:rsidRDefault="0029375A" w:rsidP="00FD396C">
                  <w:pP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w:pict>
      </w:r>
    </w:p>
    <w:p w:rsidR="0025494F" w:rsidRDefault="0025494F" w:rsidP="00FD396C">
      <w:pPr>
        <w:pStyle w:val="Tekstpodstawowy"/>
        <w:tabs>
          <w:tab w:val="left" w:pos="540"/>
        </w:tabs>
        <w:jc w:val="both"/>
        <w:rPr>
          <w:b/>
          <w:bCs/>
          <w:i/>
          <w:iCs/>
        </w:rPr>
      </w:pPr>
    </w:p>
    <w:p w:rsidR="0025494F" w:rsidRDefault="0025494F" w:rsidP="00FD396C">
      <w:pPr>
        <w:pStyle w:val="Tekstpodstawowy"/>
        <w:tabs>
          <w:tab w:val="left" w:pos="540"/>
        </w:tabs>
        <w:jc w:val="both"/>
        <w:rPr>
          <w:b/>
          <w:bCs/>
          <w:i/>
          <w:iCs/>
        </w:rPr>
      </w:pPr>
    </w:p>
    <w:p w:rsidR="0025494F" w:rsidRDefault="005444A8" w:rsidP="00FD396C">
      <w:pPr>
        <w:pStyle w:val="Tekstpodstawowy"/>
        <w:tabs>
          <w:tab w:val="left" w:pos="540"/>
        </w:tabs>
        <w:jc w:val="both"/>
        <w:rPr>
          <w:b/>
          <w:bCs/>
          <w:i/>
          <w:iCs/>
        </w:rPr>
      </w:pPr>
      <w:r w:rsidRPr="005444A8">
        <w:rPr>
          <w:noProof/>
        </w:rPr>
        <w:pict>
          <v:shape id="_x0000_s1171" type="#_x0000_t32" style="position:absolute;left:0;text-align:left;margin-left:46pt;margin-top:.85pt;width:0;height:78.45pt;z-index:251654656" o:connectortype="straight" strokecolor="#00b0f0" strokeweight="2.25pt">
            <v:stroke endarrow="block"/>
          </v:shape>
        </w:pict>
      </w:r>
      <w:r w:rsidRPr="005444A8">
        <w:rPr>
          <w:noProof/>
        </w:rPr>
        <w:pict>
          <v:shape id="_x0000_s1172" type="#_x0000_t32" style="position:absolute;left:0;text-align:left;margin-left:337.9pt;margin-top:.85pt;width:0;height:74.7pt;z-index:251643392" o:connectortype="straight" strokecolor="#76923c" strokeweight="2.25pt">
            <v:stroke endarrow="block"/>
          </v:shape>
        </w:pict>
      </w:r>
      <w:r w:rsidRPr="005444A8">
        <w:rPr>
          <w:noProof/>
        </w:rPr>
        <w:pict>
          <v:shape id="_x0000_s1173" type="#_x0000_t32" style="position:absolute;left:0;text-align:left;margin-left:49.9pt;margin-top:.85pt;width:273pt;height:94.5pt;flip:x y;z-index:251652608" o:connectortype="straight" strokecolor="#00b0f0" strokeweight="2.25pt">
            <v:stroke dashstyle="dash" endarrow="block"/>
          </v:shape>
        </w:pict>
      </w:r>
      <w:r w:rsidRPr="005444A8">
        <w:rPr>
          <w:noProof/>
        </w:rPr>
        <w:pict>
          <v:shape id="_x0000_s1174" type="#_x0000_t32" style="position:absolute;left:0;text-align:left;margin-left:458.65pt;margin-top:.85pt;width:.75pt;height:94.5pt;flip:x y;z-index:251645440" o:connectortype="straight" strokecolor="#ffc000" strokeweight="2.25pt">
            <v:stroke endarrow="block"/>
          </v:shape>
        </w:pict>
      </w:r>
    </w:p>
    <w:p w:rsidR="0025494F" w:rsidRDefault="005444A8" w:rsidP="00FD396C">
      <w:pPr>
        <w:pStyle w:val="Tekstpodstawowy"/>
        <w:tabs>
          <w:tab w:val="left" w:pos="540"/>
        </w:tabs>
        <w:jc w:val="both"/>
        <w:rPr>
          <w:b/>
          <w:bCs/>
          <w:i/>
          <w:iCs/>
        </w:rPr>
      </w:pPr>
      <w:r w:rsidRPr="005444A8">
        <w:rPr>
          <w:noProof/>
        </w:rPr>
        <w:pict>
          <v:rect id="_x0000_s1175" style="position:absolute;left:0;text-align:left;margin-left:-7.85pt;margin-top:10.5pt;width:113.25pt;height:23.8pt;z-index:251655680" fillcolor="#b6dde8" strokecolor="#00b0f0" strokeweight="1.25pt">
            <v:textbox style="mso-next-textbox:#_x0000_s1175">
              <w:txbxContent>
                <w:p w:rsidR="0029375A" w:rsidRPr="003057A6" w:rsidRDefault="0029375A" w:rsidP="00FD396C">
                  <w:pPr>
                    <w:jc w:val="center"/>
                    <w:rPr>
                      <w:i/>
                      <w:iCs/>
                      <w:sz w:val="19"/>
                      <w:szCs w:val="19"/>
                    </w:rPr>
                  </w:pPr>
                  <w:r w:rsidRPr="003057A6">
                    <w:rPr>
                      <w:i/>
                      <w:iCs/>
                      <w:sz w:val="19"/>
                      <w:szCs w:val="19"/>
                    </w:rPr>
                    <w:t xml:space="preserve">Płatność dla </w:t>
                  </w:r>
                  <w:r>
                    <w:rPr>
                      <w:i/>
                      <w:iCs/>
                      <w:sz w:val="19"/>
                      <w:szCs w:val="19"/>
                    </w:rPr>
                    <w:t>w</w:t>
                  </w:r>
                  <w:r w:rsidRPr="003057A6">
                    <w:rPr>
                      <w:i/>
                      <w:iCs/>
                      <w:sz w:val="19"/>
                      <w:szCs w:val="19"/>
                    </w:rPr>
                    <w:t>ykonawcy</w:t>
                  </w:r>
                </w:p>
              </w:txbxContent>
            </v:textbox>
          </v:rect>
        </w:pict>
      </w:r>
      <w:r w:rsidRPr="005444A8">
        <w:rPr>
          <w:noProof/>
        </w:rPr>
        <w:pict>
          <v:rect id="_x0000_s1176" style="position:absolute;left:0;text-align:left;margin-left:151.9pt;margin-top:17.6pt;width:99pt;height:24.75pt;z-index:251653632" fillcolor="#b6dde8" strokecolor="#00b0f0" strokeweight="1.25pt">
            <v:textbox style="mso-next-textbox:#_x0000_s1176">
              <w:txbxContent>
                <w:p w:rsidR="0029375A" w:rsidRPr="008E067C" w:rsidRDefault="0029375A" w:rsidP="00FD396C">
                  <w:pPr>
                    <w:jc w:val="center"/>
                    <w:rPr>
                      <w:i/>
                      <w:iCs/>
                      <w:sz w:val="20"/>
                      <w:szCs w:val="20"/>
                    </w:rPr>
                  </w:pPr>
                  <w:r w:rsidRPr="008E067C">
                    <w:rPr>
                      <w:i/>
                      <w:iCs/>
                      <w:sz w:val="20"/>
                      <w:szCs w:val="20"/>
                    </w:rPr>
                    <w:t>Zlecenie płatności</w:t>
                  </w:r>
                </w:p>
              </w:txbxContent>
            </v:textbox>
          </v:rect>
        </w:pict>
      </w:r>
      <w:r w:rsidRPr="005444A8">
        <w:rPr>
          <w:noProof/>
        </w:rPr>
        <w:pict>
          <v:rect id="_x0000_s1177" style="position:absolute;left:0;text-align:left;margin-left:410.5pt;margin-top:4.3pt;width:102pt;height:30pt;z-index:251646464" fillcolor="#ffd347" strokecolor="#ffc000">
            <v:textbox style="mso-next-textbox:#_x0000_s1177">
              <w:txbxContent>
                <w:p w:rsidR="0029375A" w:rsidRPr="00B71FB2" w:rsidRDefault="0029375A" w:rsidP="00FD396C">
                  <w:pPr>
                    <w:jc w:val="center"/>
                    <w:rPr>
                      <w:sz w:val="20"/>
                      <w:szCs w:val="20"/>
                    </w:rPr>
                  </w:pPr>
                  <w:r>
                    <w:rPr>
                      <w:sz w:val="20"/>
                      <w:szCs w:val="20"/>
                    </w:rPr>
                    <w:t>Wniosek o płatność</w:t>
                  </w:r>
                </w:p>
              </w:txbxContent>
            </v:textbox>
          </v:rect>
        </w:pict>
      </w:r>
      <w:r w:rsidRPr="005444A8">
        <w:rPr>
          <w:noProof/>
        </w:rPr>
        <w:pict>
          <v:rect id="_x0000_s1178" style="position:absolute;left:0;text-align:left;margin-left:285.4pt;margin-top:4.3pt;width:102pt;height:30pt;z-index:251644416" fillcolor="#c2d69b" strokecolor="#76923c">
            <v:textbox style="mso-next-textbox:#_x0000_s1178">
              <w:txbxContent>
                <w:p w:rsidR="0029375A" w:rsidRPr="00B71FB2" w:rsidRDefault="0029375A" w:rsidP="00FD396C">
                  <w:pPr>
                    <w:jc w:val="center"/>
                    <w:rPr>
                      <w:sz w:val="20"/>
                      <w:szCs w:val="20"/>
                    </w:rPr>
                  </w:pPr>
                  <w:r w:rsidRPr="00B71FB2">
                    <w:rPr>
                      <w:sz w:val="20"/>
                      <w:szCs w:val="20"/>
                    </w:rPr>
                    <w:t>Upoważnienie</w:t>
                  </w:r>
                </w:p>
              </w:txbxContent>
            </v:textbox>
          </v:rect>
        </w:pict>
      </w:r>
    </w:p>
    <w:p w:rsidR="0025494F" w:rsidRDefault="0025494F" w:rsidP="00FD396C">
      <w:pPr>
        <w:pStyle w:val="Tekstpodstawowy"/>
        <w:tabs>
          <w:tab w:val="left" w:pos="540"/>
        </w:tabs>
        <w:jc w:val="both"/>
        <w:rPr>
          <w:b/>
          <w:bCs/>
          <w:i/>
          <w:iCs/>
        </w:rPr>
      </w:pPr>
    </w:p>
    <w:p w:rsidR="0025494F" w:rsidRDefault="005444A8" w:rsidP="00FD396C">
      <w:pPr>
        <w:pStyle w:val="Tekstpodstawowy"/>
        <w:tabs>
          <w:tab w:val="left" w:pos="540"/>
        </w:tabs>
        <w:jc w:val="both"/>
        <w:rPr>
          <w:b/>
          <w:bCs/>
          <w:i/>
          <w:iCs/>
        </w:rPr>
      </w:pPr>
      <w:r w:rsidRPr="005444A8">
        <w:rPr>
          <w:noProof/>
        </w:rPr>
        <w:pict>
          <v:rect id="_x0000_s1179" style="position:absolute;left:0;text-align:left;margin-left:322.9pt;margin-top:16.15pt;width:150pt;height:45pt;z-index:251651584" fillcolor="#ffc000" strokecolor="#ffc000">
            <v:textbox style="mso-next-textbox:#_x0000_s1179">
              <w:txbxContent>
                <w:p w:rsidR="0029375A" w:rsidRPr="00B71FB2" w:rsidRDefault="0029375A" w:rsidP="00FD396C">
                  <w:pPr>
                    <w:jc w:val="center"/>
                    <w:rPr>
                      <w:sz w:val="18"/>
                      <w:szCs w:val="18"/>
                    </w:rPr>
                  </w:pPr>
                  <w:r w:rsidRPr="00B71FB2">
                    <w:rPr>
                      <w:b/>
                      <w:bCs/>
                    </w:rPr>
                    <w:t>Beneficjent</w:t>
                  </w:r>
                  <w:r>
                    <w:t xml:space="preserve"> </w:t>
                  </w:r>
                  <w:r w:rsidRPr="00B71FB2">
                    <w:rPr>
                      <w:sz w:val="18"/>
                      <w:szCs w:val="18"/>
                    </w:rPr>
                    <w:t>– państwowa jednostka budżetowa</w:t>
                  </w:r>
                </w:p>
              </w:txbxContent>
            </v:textbox>
          </v:rect>
        </w:pict>
      </w:r>
    </w:p>
    <w:p w:rsidR="0025494F" w:rsidRDefault="005444A8" w:rsidP="00FD396C">
      <w:pPr>
        <w:pStyle w:val="Tekstpodstawowy"/>
        <w:tabs>
          <w:tab w:val="left" w:pos="540"/>
        </w:tabs>
        <w:jc w:val="both"/>
        <w:rPr>
          <w:b/>
          <w:bCs/>
          <w:i/>
          <w:iCs/>
        </w:rPr>
      </w:pPr>
      <w:r w:rsidRPr="005444A8">
        <w:rPr>
          <w:noProof/>
        </w:rPr>
        <w:pict>
          <v:rect id="_x0000_s1180" style="position:absolute;left:0;text-align:left;margin-left:161.65pt;margin-top:14.35pt;width:81pt;height:19.5pt;z-index:251648512" fillcolor="#d0a172" strokecolor="#963">
            <v:textbox style="mso-next-textbox:#_x0000_s1180">
              <w:txbxContent>
                <w:p w:rsidR="0029375A" w:rsidRPr="003057A6" w:rsidRDefault="0029375A" w:rsidP="00FD396C">
                  <w:pPr>
                    <w:jc w:val="center"/>
                    <w:rPr>
                      <w:sz w:val="20"/>
                      <w:szCs w:val="20"/>
                    </w:rPr>
                  </w:pPr>
                  <w:r w:rsidRPr="003057A6">
                    <w:rPr>
                      <w:sz w:val="20"/>
                      <w:szCs w:val="20"/>
                    </w:rPr>
                    <w:t>Faktura</w:t>
                  </w:r>
                </w:p>
              </w:txbxContent>
            </v:textbox>
          </v:rect>
        </w:pict>
      </w:r>
      <w:r w:rsidRPr="005444A8">
        <w:rPr>
          <w:noProof/>
        </w:rPr>
        <w:pict>
          <v:oval id="_x0000_s1181" style="position:absolute;left:0;text-align:left;margin-left:-9.35pt;margin-top:.1pt;width:123.75pt;height:45.75pt;z-index:251650560" fillcolor="#b3773b" strokecolor="#963">
            <v:fill opacity="55706f"/>
            <v:textbox style="mso-next-textbox:#_x0000_s1181">
              <w:txbxContent>
                <w:p w:rsidR="0029375A" w:rsidRPr="00B71FB2" w:rsidRDefault="0029375A" w:rsidP="00FD396C">
                  <w:pPr>
                    <w:jc w:val="center"/>
                    <w:rPr>
                      <w:b/>
                      <w:bCs/>
                    </w:rPr>
                  </w:pPr>
                  <w:r>
                    <w:rPr>
                      <w:b/>
                      <w:bCs/>
                    </w:rPr>
                    <w:t>W</w:t>
                  </w:r>
                  <w:r w:rsidRPr="00B71FB2">
                    <w:rPr>
                      <w:b/>
                      <w:bCs/>
                    </w:rPr>
                    <w:t>ykonawca</w:t>
                  </w:r>
                </w:p>
              </w:txbxContent>
            </v:textbox>
          </v:oval>
        </w:pict>
      </w:r>
    </w:p>
    <w:p w:rsidR="0025494F" w:rsidRPr="00FF2DE3" w:rsidRDefault="005444A8" w:rsidP="00FD396C">
      <w:pPr>
        <w:pStyle w:val="Tekstpodstawowy"/>
        <w:tabs>
          <w:tab w:val="left" w:pos="540"/>
        </w:tabs>
        <w:jc w:val="both"/>
        <w:rPr>
          <w:b/>
          <w:bCs/>
          <w:i/>
          <w:iCs/>
        </w:rPr>
      </w:pPr>
      <w:r w:rsidRPr="005444A8">
        <w:rPr>
          <w:noProof/>
        </w:rPr>
        <w:pict>
          <v:shape id="_x0000_s1182" type="#_x0000_t32" style="position:absolute;left:0;text-align:left;margin-left:114.55pt;margin-top:3.7pt;width:208.5pt;height:0;z-index:251647488" o:connectortype="straight" strokecolor="#963" strokeweight="2.25pt">
            <v:stroke endarrow="block"/>
          </v:shape>
        </w:pict>
      </w:r>
    </w:p>
    <w:p w:rsidR="00F45691" w:rsidRDefault="00F45691">
      <w:pPr>
        <w:pStyle w:val="Tekstpodstawowy"/>
        <w:keepNext/>
        <w:tabs>
          <w:tab w:val="left" w:pos="540"/>
        </w:tabs>
        <w:ind w:left="720" w:hanging="720"/>
        <w:jc w:val="both"/>
        <w:rPr>
          <w:b/>
          <w:bCs/>
          <w:i/>
          <w:iCs/>
        </w:rPr>
      </w:pPr>
    </w:p>
    <w:p w:rsidR="0025494F" w:rsidRDefault="0025494F">
      <w:pPr>
        <w:pStyle w:val="Tekstpodstawowy"/>
        <w:keepNext/>
        <w:tabs>
          <w:tab w:val="left" w:pos="540"/>
        </w:tabs>
        <w:ind w:left="720" w:hanging="720"/>
        <w:jc w:val="both"/>
        <w:rPr>
          <w:b/>
          <w:bCs/>
          <w:i/>
          <w:iCs/>
        </w:rPr>
      </w:pPr>
      <w:r w:rsidRPr="00FF2DE3">
        <w:rPr>
          <w:b/>
          <w:bCs/>
          <w:i/>
          <w:iCs/>
        </w:rPr>
        <w:t>4.2.</w:t>
      </w:r>
      <w:r>
        <w:rPr>
          <w:b/>
          <w:bCs/>
          <w:i/>
          <w:iCs/>
        </w:rPr>
        <w:t>6</w:t>
      </w:r>
      <w:r w:rsidRPr="00FF2DE3">
        <w:rPr>
          <w:b/>
          <w:bCs/>
          <w:i/>
          <w:iCs/>
        </w:rPr>
        <w:t xml:space="preserve"> Dofinansowanie projektów realizowanych przez </w:t>
      </w:r>
      <w:r>
        <w:rPr>
          <w:b/>
          <w:bCs/>
          <w:i/>
          <w:iCs/>
        </w:rPr>
        <w:t>W</w:t>
      </w:r>
      <w:r w:rsidRPr="00FF2DE3">
        <w:rPr>
          <w:b/>
          <w:bCs/>
          <w:i/>
          <w:iCs/>
        </w:rPr>
        <w:t>ojewództ</w:t>
      </w:r>
      <w:r>
        <w:rPr>
          <w:b/>
          <w:bCs/>
          <w:i/>
          <w:iCs/>
        </w:rPr>
        <w:t>wo Mazowieckie, zwanych projektami własnymi W</w:t>
      </w:r>
      <w:r w:rsidRPr="00FF2DE3">
        <w:rPr>
          <w:b/>
          <w:bCs/>
          <w:i/>
          <w:iCs/>
        </w:rPr>
        <w:t>ojewództwa</w:t>
      </w:r>
      <w:r>
        <w:rPr>
          <w:b/>
          <w:bCs/>
          <w:i/>
          <w:iCs/>
        </w:rPr>
        <w:t xml:space="preserve"> Mazowieckiego</w:t>
      </w:r>
      <w:r w:rsidRPr="00FF2DE3">
        <w:rPr>
          <w:b/>
          <w:bCs/>
          <w:i/>
          <w:iCs/>
        </w:rPr>
        <w:t xml:space="preserve"> w ra</w:t>
      </w:r>
      <w:r>
        <w:rPr>
          <w:b/>
          <w:bCs/>
          <w:i/>
          <w:iCs/>
        </w:rPr>
        <w:t>mach Priorytetów I – VII RPO WM</w:t>
      </w:r>
    </w:p>
    <w:p w:rsidR="0025494F" w:rsidRPr="00FF2DE3" w:rsidRDefault="0025494F" w:rsidP="00FD396C">
      <w:pPr>
        <w:pStyle w:val="Tekstpodstawowy"/>
        <w:tabs>
          <w:tab w:val="left" w:pos="540"/>
        </w:tabs>
        <w:spacing w:after="0"/>
        <w:jc w:val="both"/>
      </w:pPr>
      <w:r w:rsidRPr="00FF2DE3">
        <w:t>Dofinansowanie projektów własnych w ramach Priorytetów I – VII</w:t>
      </w:r>
      <w:r>
        <w:t>,</w:t>
      </w:r>
      <w:r w:rsidRPr="00FF2DE3">
        <w:t xml:space="preserve"> dokonywane jest na zasadach określonych w punkcie 4.2.</w:t>
      </w:r>
      <w:r w:rsidR="0080416C">
        <w:t>4</w:t>
      </w:r>
      <w:r w:rsidRPr="00FF2DE3">
        <w:t xml:space="preserve"> z zastrzeżeniem, że:</w:t>
      </w:r>
    </w:p>
    <w:p w:rsidR="0025494F" w:rsidRDefault="0025494F" w:rsidP="00EF4D85">
      <w:pPr>
        <w:pStyle w:val="Tekstpodstawowy"/>
        <w:numPr>
          <w:ilvl w:val="0"/>
          <w:numId w:val="184"/>
        </w:numPr>
        <w:tabs>
          <w:tab w:val="clear" w:pos="720"/>
          <w:tab w:val="left" w:pos="540"/>
        </w:tabs>
        <w:spacing w:after="0"/>
        <w:ind w:left="567" w:hanging="207"/>
        <w:jc w:val="both"/>
      </w:pPr>
      <w:r>
        <w:t>środki na projekt wypłacane są</w:t>
      </w:r>
      <w:r w:rsidRPr="00FF2DE3">
        <w:t xml:space="preserve"> na podstawie decyzji Zarządu Województwa Mazowieckiego w formie podjętej uchwały,</w:t>
      </w:r>
    </w:p>
    <w:p w:rsidR="0025494F" w:rsidRDefault="0025494F" w:rsidP="00EF4D85">
      <w:pPr>
        <w:pStyle w:val="Tekstpodstawowy"/>
        <w:numPr>
          <w:ilvl w:val="0"/>
          <w:numId w:val="184"/>
        </w:numPr>
        <w:tabs>
          <w:tab w:val="left" w:pos="540"/>
        </w:tabs>
        <w:spacing w:after="0"/>
        <w:jc w:val="both"/>
      </w:pPr>
      <w:r w:rsidRPr="00FF2DE3">
        <w:t>zaliczka może być udzielona do 100% wartości dofinansowania</w:t>
      </w:r>
      <w:r>
        <w:t>,</w:t>
      </w:r>
    </w:p>
    <w:p w:rsidR="00AF3EFE" w:rsidRDefault="0025494F" w:rsidP="00EF4D85">
      <w:pPr>
        <w:pStyle w:val="Tekstpodstawowy"/>
        <w:numPr>
          <w:ilvl w:val="0"/>
          <w:numId w:val="184"/>
        </w:numPr>
        <w:tabs>
          <w:tab w:val="clear" w:pos="720"/>
          <w:tab w:val="num" w:pos="540"/>
        </w:tabs>
        <w:spacing w:after="0"/>
        <w:ind w:left="540" w:hanging="180"/>
        <w:jc w:val="both"/>
      </w:pPr>
      <w:r>
        <w:t>płatność ze środków dotacji celowej (budżet państwa) wypłacana jest z rachunku Województwa.</w:t>
      </w:r>
    </w:p>
    <w:p w:rsidR="0037718C" w:rsidRDefault="0037718C" w:rsidP="0037718C">
      <w:pPr>
        <w:ind w:left="720"/>
      </w:pPr>
    </w:p>
    <w:p w:rsidR="00AC78E6" w:rsidRDefault="0025494F" w:rsidP="00AC78E6">
      <w:pPr>
        <w:rPr>
          <w:b/>
          <w:bCs/>
        </w:rPr>
      </w:pPr>
      <w:r w:rsidRPr="00FF2DE3">
        <w:rPr>
          <w:b/>
          <w:bCs/>
        </w:rPr>
        <w:t>Płatność dla beneficjenta w formie refundacji w ramach RPO WM</w:t>
      </w:r>
      <w:r>
        <w:rPr>
          <w:b/>
          <w:bCs/>
        </w:rPr>
        <w:t xml:space="preserve"> – projekty bez </w:t>
      </w:r>
      <w:r w:rsidR="0054564C">
        <w:rPr>
          <w:b/>
          <w:bCs/>
        </w:rPr>
        <w:t>współfinansowania z budżetu państwa</w:t>
      </w:r>
    </w:p>
    <w:p w:rsidR="0025494F" w:rsidRDefault="005444A8" w:rsidP="00FD396C">
      <w:pPr>
        <w:pStyle w:val="Tekstpodstawowy2"/>
        <w:tabs>
          <w:tab w:val="left" w:pos="540"/>
        </w:tabs>
        <w:spacing w:after="0" w:line="240" w:lineRule="auto"/>
        <w:jc w:val="center"/>
        <w:rPr>
          <w:b/>
          <w:bCs/>
        </w:rPr>
      </w:pPr>
      <w:r w:rsidRPr="005444A8">
        <w:rPr>
          <w:noProof/>
        </w:rPr>
        <w:pict>
          <v:group id="_x0000_s1183" style="position:absolute;left:0;text-align:left;margin-left:-54.5pt;margin-top:.4pt;width:561.9pt;height:269.35pt;z-index:251662848" coordorigin="327,6237" coordsize="11238,5387">
            <v:rect id="_x0000_s1184" style="position:absolute;left:7737;top:6237;width:2100;height:765" stroked="f">
              <v:textbox style="mso-next-textbox:#_x0000_s1184">
                <w:txbxContent>
                  <w:p w:rsidR="0029375A" w:rsidRDefault="0029375A" w:rsidP="00C43D86">
                    <w:pPr>
                      <w:jc w:val="center"/>
                      <w:rPr>
                        <w:sz w:val="16"/>
                        <w:szCs w:val="16"/>
                      </w:rPr>
                    </w:pPr>
                    <w:r w:rsidRPr="00C43D86">
                      <w:rPr>
                        <w:sz w:val="16"/>
                        <w:szCs w:val="16"/>
                      </w:rPr>
                      <w:t xml:space="preserve">Informacja o wynikach weryfikacji </w:t>
                    </w:r>
                  </w:p>
                  <w:p w:rsidR="0029375A" w:rsidRPr="00C43D86" w:rsidRDefault="0029375A" w:rsidP="00C43D86">
                    <w:pPr>
                      <w:jc w:val="center"/>
                      <w:rPr>
                        <w:sz w:val="16"/>
                        <w:szCs w:val="16"/>
                      </w:rPr>
                    </w:pPr>
                    <w:r w:rsidRPr="00C43D86">
                      <w:rPr>
                        <w:i/>
                        <w:iCs/>
                        <w:sz w:val="16"/>
                        <w:szCs w:val="16"/>
                      </w:rPr>
                      <w:t>Wniosku o płatność</w:t>
                    </w:r>
                  </w:p>
                </w:txbxContent>
              </v:textbox>
            </v:rect>
            <v:shape id="_x0000_s1185" type="#_x0000_t32" style="position:absolute;left:2507;top:8720;width:2740;height:0" o:connectortype="straight" strokecolor="#ffc000" strokeweight="2.5pt">
              <v:stroke endarrow="block"/>
            </v:shape>
            <v:shape id="_x0000_s1186" type="#_x0000_t34" style="position:absolute;left:1227;top:7334;width:4020;height:757;rotation:180;flip:y" o:connectortype="elbow" adj="21600,201391,-28531" strokecolor="#00b0f0" strokeweight="2.5pt">
              <v:stroke dashstyle="dash" endarrow="block"/>
            </v:shape>
            <v:shape id="_x0000_s1187" type="#_x0000_t32" style="position:absolute;left:10437;top:7865;width:15;height:3135;flip:y" o:connectortype="straight" strokecolor="#ffc000" strokeweight="2.25pt">
              <v:stroke dashstyle="dash" endarrow="block"/>
            </v:shape>
            <v:rect id="_x0000_s1188" style="position:absolute;left:9447;top:9171;width:1980;height:630" fillcolor="#ffe989" strokecolor="#ffc000" strokeweight="1.25pt">
              <v:textbox style="mso-next-textbox:#_x0000_s1188">
                <w:txbxContent>
                  <w:p w:rsidR="0029375A" w:rsidRPr="00E01557" w:rsidRDefault="0029375A" w:rsidP="00FD396C">
                    <w:pPr>
                      <w:jc w:val="center"/>
                      <w:rPr>
                        <w:i/>
                        <w:iCs/>
                        <w:sz w:val="16"/>
                        <w:szCs w:val="16"/>
                      </w:rPr>
                    </w:pPr>
                    <w:r w:rsidRPr="00E01557">
                      <w:rPr>
                        <w:i/>
                        <w:iCs/>
                        <w:sz w:val="16"/>
                        <w:szCs w:val="16"/>
                      </w:rPr>
                      <w:t>Wniosek o płatność</w:t>
                    </w:r>
                  </w:p>
                  <w:p w:rsidR="0029375A" w:rsidRPr="00E01557" w:rsidRDefault="0029375A" w:rsidP="00FD396C">
                    <w:pPr>
                      <w:jc w:val="center"/>
                      <w:rPr>
                        <w:sz w:val="16"/>
                        <w:szCs w:val="16"/>
                      </w:rPr>
                    </w:pPr>
                    <w:r w:rsidRPr="00E01557">
                      <w:rPr>
                        <w:sz w:val="16"/>
                        <w:szCs w:val="16"/>
                      </w:rPr>
                      <w:t>(1)</w:t>
                    </w:r>
                  </w:p>
                </w:txbxContent>
              </v:textbox>
            </v:rect>
            <v:rect id="_x0000_s1189" style="position:absolute;left:5247;top:6490;width:2670;height:613" fillcolor="#ffc000" strokecolor="#ffc000">
              <v:textbox style="mso-next-textbox:#_x0000_s1189">
                <w:txbxContent>
                  <w:p w:rsidR="0029375A" w:rsidRPr="00DC5B82" w:rsidRDefault="0029375A" w:rsidP="00AE2BCE">
                    <w:pPr>
                      <w:jc w:val="center"/>
                      <w:rPr>
                        <w:b/>
                        <w:bCs/>
                        <w:sz w:val="22"/>
                        <w:szCs w:val="22"/>
                      </w:rPr>
                    </w:pPr>
                    <w:r w:rsidRPr="00DC5B82">
                      <w:rPr>
                        <w:b/>
                        <w:bCs/>
                        <w:sz w:val="22"/>
                        <w:szCs w:val="22"/>
                      </w:rPr>
                      <w:t>Województw</w:t>
                    </w:r>
                    <w:r>
                      <w:rPr>
                        <w:b/>
                        <w:bCs/>
                        <w:sz w:val="22"/>
                        <w:szCs w:val="22"/>
                      </w:rPr>
                      <w:t>o Mazowieckie</w:t>
                    </w:r>
                  </w:p>
                </w:txbxContent>
              </v:textbox>
            </v:rect>
            <v:rect id="_x0000_s1190" style="position:absolute;left:9447;top:6861;width:2118;height:1005" fillcolor="#ffc000" strokecolor="#ffc000">
              <v:textbox style="mso-next-textbox:#_x0000_s1190">
                <w:txbxContent>
                  <w:p w:rsidR="0029375A" w:rsidRPr="006C66AF" w:rsidRDefault="0029375A" w:rsidP="00AE2BCE">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29375A" w:rsidRPr="006C66AF" w:rsidRDefault="0029375A" w:rsidP="00AE2BCE">
                    <w:pPr>
                      <w:jc w:val="center"/>
                      <w:rPr>
                        <w:sz w:val="16"/>
                        <w:szCs w:val="16"/>
                      </w:rPr>
                    </w:pPr>
                  </w:p>
                </w:txbxContent>
              </v:textbox>
            </v:rect>
            <v:rect id="_x0000_s1191" style="position:absolute;left:327;top:8091;width:2180;height:1305" fillcolor="#b6dde8" stroked="f" strokecolor="#00b0f0" strokeweight="2.25pt">
              <v:textbox style="mso-next-textbox:#_x0000_s1191">
                <w:txbxContent>
                  <w:p w:rsidR="0029375A" w:rsidRPr="00CA3BF9" w:rsidRDefault="0029375A" w:rsidP="00C43D86">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192" style="position:absolute;left:2847;top:8376;width:2040;height:720" fillcolor="#ffe79b" strokecolor="#ffc000" strokeweight="1.25pt">
              <v:textbox style="mso-next-textbox:#_x0000_s1192">
                <w:txbxContent>
                  <w:p w:rsidR="0029375A" w:rsidRPr="00C43D86" w:rsidRDefault="0029375A" w:rsidP="00FD396C">
                    <w:pPr>
                      <w:jc w:val="center"/>
                      <w:rPr>
                        <w:i/>
                        <w:iCs/>
                        <w:sz w:val="16"/>
                        <w:szCs w:val="16"/>
                      </w:rPr>
                    </w:pPr>
                    <w:r w:rsidRPr="00C43D86">
                      <w:rPr>
                        <w:i/>
                        <w:iCs/>
                        <w:sz w:val="16"/>
                        <w:szCs w:val="16"/>
                      </w:rPr>
                      <w:t>Płatność dla beneficjenta (środki europejskie)</w:t>
                    </w:r>
                  </w:p>
                  <w:p w:rsidR="0029375A" w:rsidRPr="00C43D86" w:rsidRDefault="0029375A" w:rsidP="00FD396C">
                    <w:pPr>
                      <w:jc w:val="center"/>
                      <w:rPr>
                        <w:sz w:val="16"/>
                        <w:szCs w:val="16"/>
                      </w:rPr>
                    </w:pPr>
                    <w:r>
                      <w:rPr>
                        <w:sz w:val="16"/>
                        <w:szCs w:val="16"/>
                      </w:rPr>
                      <w:t>(2</w:t>
                    </w:r>
                    <w:r w:rsidRPr="00C43D86">
                      <w:rPr>
                        <w:sz w:val="16"/>
                        <w:szCs w:val="16"/>
                      </w:rPr>
                      <w:t>)</w:t>
                    </w:r>
                  </w:p>
                </w:txbxContent>
              </v:textbox>
            </v:rect>
            <v:rect id="_x0000_s1193" style="position:absolute;left:5352;top:11001;width:5595;height:623" fillcolor="#ffc000" strokecolor="#ffc000">
              <v:textbox style="mso-next-textbox:#_x0000_s1193">
                <w:txbxContent>
                  <w:p w:rsidR="0029375A" w:rsidRPr="00CA3BF9" w:rsidRDefault="0029375A" w:rsidP="00FD396C">
                    <w:pPr>
                      <w:jc w:val="center"/>
                      <w:rPr>
                        <w:b/>
                        <w:bCs/>
                      </w:rPr>
                    </w:pPr>
                    <w:r>
                      <w:rPr>
                        <w:b/>
                        <w:bCs/>
                      </w:rPr>
                      <w:t>Podmiot realizujący projekt</w:t>
                    </w:r>
                  </w:p>
                </w:txbxContent>
              </v:textbox>
            </v:rect>
            <v:rect id="_x0000_s1194" style="position:absolute;left:5247;top:7103;width:2670;height:658" fillcolor="#ffc000" strokecolor="#ffc000">
              <v:textbox style="mso-next-textbox:#_x0000_s1194">
                <w:txbxContent>
                  <w:p w:rsidR="0029375A" w:rsidRPr="00E01557" w:rsidRDefault="0029375A" w:rsidP="00AE2BCE">
                    <w:pPr>
                      <w:jc w:val="center"/>
                      <w:rPr>
                        <w:b/>
                        <w:bCs/>
                        <w:sz w:val="18"/>
                        <w:szCs w:val="18"/>
                      </w:rPr>
                    </w:pPr>
                    <w:r w:rsidRPr="00E01557">
                      <w:rPr>
                        <w:b/>
                        <w:bCs/>
                        <w:sz w:val="18"/>
                        <w:szCs w:val="18"/>
                      </w:rPr>
                      <w:t>Instytucja Zarządzająca</w:t>
                    </w:r>
                  </w:p>
                </w:txbxContent>
              </v:textbox>
            </v:rect>
            <v:rect id="_x0000_s1195" style="position:absolute;left:5247;top:7760;width:2670;height:1260" fillcolor="#ffc000" strokecolor="#ffc000">
              <v:textbox style="mso-next-textbox:#_x0000_s1195">
                <w:txbxContent>
                  <w:p w:rsidR="0029375A" w:rsidRDefault="0029375A" w:rsidP="00AE2BCE">
                    <w:pPr>
                      <w:jc w:val="center"/>
                      <w:rPr>
                        <w:sz w:val="20"/>
                        <w:szCs w:val="20"/>
                      </w:rPr>
                    </w:pPr>
                  </w:p>
                  <w:p w:rsidR="0029375A" w:rsidRDefault="0029375A" w:rsidP="00AE2BCE">
                    <w:pPr>
                      <w:jc w:val="center"/>
                      <w:rPr>
                        <w:sz w:val="20"/>
                        <w:szCs w:val="20"/>
                      </w:rPr>
                    </w:pPr>
                  </w:p>
                  <w:p w:rsidR="0029375A" w:rsidRDefault="0029375A" w:rsidP="00AE2BCE">
                    <w:pPr>
                      <w:jc w:val="center"/>
                      <w:rPr>
                        <w:sz w:val="20"/>
                        <w:szCs w:val="20"/>
                      </w:rPr>
                    </w:pPr>
                  </w:p>
                  <w:p w:rsidR="0029375A" w:rsidRPr="00E01557" w:rsidRDefault="0029375A" w:rsidP="00AE2BCE">
                    <w:pPr>
                      <w:jc w:val="center"/>
                      <w:rPr>
                        <w:b/>
                        <w:bCs/>
                        <w:sz w:val="20"/>
                        <w:szCs w:val="20"/>
                      </w:rPr>
                    </w:pPr>
                    <w:r w:rsidRPr="00E01557">
                      <w:rPr>
                        <w:b/>
                        <w:bCs/>
                        <w:sz w:val="20"/>
                        <w:szCs w:val="20"/>
                      </w:rPr>
                      <w:t>Beneficjent</w:t>
                    </w:r>
                  </w:p>
                </w:txbxContent>
              </v:textbox>
            </v:rect>
            <v:shape id="_x0000_s1196" type="#_x0000_t32" style="position:absolute;left:7917;top:7334;width:1530;height:1;flip:x" o:connectortype="straight" strokecolor="#ffc000" strokeweight="2.5pt">
              <v:stroke dashstyle="dash" endarrow="block"/>
            </v:shape>
            <v:shape id="_x0000_s1197" type="#_x0000_t32" style="position:absolute;left:6435;top:9020;width:15;height:1980" o:connectortype="straight" strokecolor="#ffc000" strokeweight="2.5pt">
              <v:stroke endarrow="block"/>
            </v:shape>
            <v:rect id="_x0000_s1198" style="position:absolute;left:5502;top:9501;width:1995;height:750" strokecolor="#ffc000" strokeweight="1.25pt">
              <v:textbox style="mso-next-textbox:#_x0000_s1198">
                <w:txbxContent>
                  <w:p w:rsidR="0029375A" w:rsidRPr="00E01557" w:rsidRDefault="0029375A" w:rsidP="00540AEB">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29375A" w:rsidRPr="00E01557" w:rsidRDefault="0029375A" w:rsidP="00540AEB">
                    <w:pPr>
                      <w:jc w:val="center"/>
                      <w:rPr>
                        <w:sz w:val="16"/>
                        <w:szCs w:val="16"/>
                      </w:rPr>
                    </w:pPr>
                    <w:r>
                      <w:rPr>
                        <w:sz w:val="16"/>
                        <w:szCs w:val="16"/>
                      </w:rPr>
                      <w:t>(3</w:t>
                    </w:r>
                    <w:r w:rsidRPr="00E01557">
                      <w:rPr>
                        <w:sz w:val="16"/>
                        <w:szCs w:val="16"/>
                      </w:rPr>
                      <w:t>)</w:t>
                    </w:r>
                  </w:p>
                </w:txbxContent>
              </v:textbox>
            </v:rect>
            <v:rect id="_x0000_s1199" style="position:absolute;left:327;top:7002;width:1759;height:610" fillcolor="#b6dde8" strokecolor="#00b0f0" strokeweight="1.75pt">
              <v:textbox style="mso-next-textbox:#_x0000_s1199">
                <w:txbxContent>
                  <w:p w:rsidR="0029375A" w:rsidRPr="002A57B8" w:rsidRDefault="0029375A" w:rsidP="00FD396C">
                    <w:pPr>
                      <w:jc w:val="center"/>
                      <w:rPr>
                        <w:i/>
                        <w:iCs/>
                        <w:sz w:val="18"/>
                        <w:szCs w:val="18"/>
                      </w:rPr>
                    </w:pPr>
                    <w:r w:rsidRPr="002A57B8">
                      <w:rPr>
                        <w:i/>
                        <w:iCs/>
                        <w:sz w:val="18"/>
                        <w:szCs w:val="18"/>
                      </w:rPr>
                      <w:t>Zlecenie płatności</w:t>
                    </w:r>
                  </w:p>
                  <w:p w:rsidR="0029375A" w:rsidRPr="002A57B8" w:rsidRDefault="0029375A" w:rsidP="00FD396C">
                    <w:pPr>
                      <w:jc w:val="center"/>
                      <w:rPr>
                        <w:sz w:val="18"/>
                        <w:szCs w:val="18"/>
                      </w:rPr>
                    </w:pPr>
                    <w:r w:rsidRPr="002A57B8">
                      <w:rPr>
                        <w:sz w:val="18"/>
                        <w:szCs w:val="18"/>
                      </w:rPr>
                      <w:t>(</w:t>
                    </w:r>
                    <w:r>
                      <w:rPr>
                        <w:sz w:val="18"/>
                        <w:szCs w:val="18"/>
                      </w:rPr>
                      <w:t>1</w:t>
                    </w:r>
                    <w:r w:rsidRPr="002A57B8">
                      <w:rPr>
                        <w:sz w:val="18"/>
                        <w:szCs w:val="18"/>
                      </w:rPr>
                      <w:t>)</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C43D86">
      <w:pPr>
        <w:pStyle w:val="Tekstpodstawowy2"/>
        <w:tabs>
          <w:tab w:val="left" w:pos="540"/>
        </w:tabs>
        <w:spacing w:after="0" w:line="240" w:lineRule="auto"/>
        <w:rPr>
          <w:b/>
          <w:bCs/>
        </w:rPr>
      </w:pPr>
    </w:p>
    <w:p w:rsidR="0025494F" w:rsidRPr="00D840ED" w:rsidRDefault="0025494F" w:rsidP="00EF4D85">
      <w:pPr>
        <w:numPr>
          <w:ilvl w:val="0"/>
          <w:numId w:val="179"/>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 Wyjątek stanowi Wniosek o płatność dotyczący zamówień publicznych. Wtedy termin ten ulega wydłużeniu do 20 dni roboczych,</w:t>
      </w:r>
    </w:p>
    <w:p w:rsidR="0025494F" w:rsidRDefault="0025494F" w:rsidP="00EF4D85">
      <w:pPr>
        <w:numPr>
          <w:ilvl w:val="0"/>
          <w:numId w:val="179"/>
        </w:numPr>
        <w:jc w:val="both"/>
        <w:rPr>
          <w:sz w:val="20"/>
          <w:szCs w:val="20"/>
        </w:rPr>
      </w:pPr>
      <w:r w:rsidRPr="00B62A07">
        <w:rPr>
          <w:sz w:val="20"/>
          <w:szCs w:val="20"/>
        </w:rPr>
        <w:t xml:space="preserve">BGK dokonuje płatności </w:t>
      </w:r>
      <w:r>
        <w:rPr>
          <w:sz w:val="20"/>
          <w:szCs w:val="20"/>
        </w:rPr>
        <w:t xml:space="preserve">(środki europejskie) </w:t>
      </w:r>
      <w:r w:rsidRPr="00B62A07">
        <w:rPr>
          <w:sz w:val="20"/>
          <w:szCs w:val="20"/>
        </w:rPr>
        <w:t>na rac</w:t>
      </w:r>
      <w:r>
        <w:rPr>
          <w:sz w:val="20"/>
          <w:szCs w:val="20"/>
        </w:rPr>
        <w:t>hunek Beneficjenta, w terminie wynikającym z </w:t>
      </w:r>
      <w:r>
        <w:rPr>
          <w:i/>
          <w:iCs/>
          <w:sz w:val="20"/>
          <w:szCs w:val="20"/>
        </w:rPr>
        <w:t>Terminarza płatności środków europejskich</w:t>
      </w:r>
      <w:r w:rsidR="00ED130B">
        <w:rPr>
          <w:sz w:val="20"/>
          <w:szCs w:val="20"/>
        </w:rPr>
        <w:t>,</w:t>
      </w:r>
    </w:p>
    <w:p w:rsidR="0025494F" w:rsidRPr="000C258C" w:rsidRDefault="0025494F" w:rsidP="00EF4D85">
      <w:pPr>
        <w:numPr>
          <w:ilvl w:val="0"/>
          <w:numId w:val="179"/>
        </w:numPr>
        <w:jc w:val="both"/>
        <w:rPr>
          <w:sz w:val="20"/>
          <w:szCs w:val="20"/>
        </w:rPr>
      </w:pPr>
      <w:r>
        <w:rPr>
          <w:sz w:val="20"/>
          <w:szCs w:val="20"/>
        </w:rPr>
        <w:t>Beneficjent (Województwo Mazowieckie) przekazuje środki Podmiotowi realizującemu projekt.</w:t>
      </w:r>
    </w:p>
    <w:p w:rsidR="0025494F" w:rsidRDefault="0025494F" w:rsidP="00FD396C">
      <w:pPr>
        <w:pStyle w:val="Tekstpodstawowy2"/>
        <w:tabs>
          <w:tab w:val="left" w:pos="540"/>
        </w:tabs>
        <w:spacing w:after="0" w:line="240" w:lineRule="auto"/>
        <w:jc w:val="center"/>
        <w:rPr>
          <w:b/>
          <w:bCs/>
        </w:rPr>
      </w:pPr>
    </w:p>
    <w:p w:rsidR="0025494F" w:rsidRDefault="0025494F" w:rsidP="00F45691">
      <w:pPr>
        <w:rPr>
          <w:b/>
          <w:bCs/>
        </w:rPr>
      </w:pPr>
      <w:r w:rsidRPr="00FF2DE3">
        <w:rPr>
          <w:b/>
          <w:bCs/>
        </w:rPr>
        <w:t>Płatność dla beneficjenta w formie refundacji w ramach RPO WM</w:t>
      </w:r>
      <w:r>
        <w:rPr>
          <w:b/>
          <w:bCs/>
        </w:rPr>
        <w:t xml:space="preserve"> – projekty,</w:t>
      </w:r>
      <w:r>
        <w:rPr>
          <w:b/>
          <w:bCs/>
        </w:rPr>
        <w:br/>
        <w:t xml:space="preserve"> w których wystąpi </w:t>
      </w:r>
      <w:r w:rsidR="0054564C">
        <w:rPr>
          <w:b/>
          <w:bCs/>
        </w:rPr>
        <w:t>współfinansowanie z budżetu państwa</w:t>
      </w:r>
    </w:p>
    <w:p w:rsidR="0025494F" w:rsidRDefault="0025494F" w:rsidP="00FD396C">
      <w:pPr>
        <w:pStyle w:val="Tekstpodstawowy2"/>
        <w:tabs>
          <w:tab w:val="left" w:pos="540"/>
        </w:tabs>
        <w:spacing w:after="0" w:line="240" w:lineRule="auto"/>
        <w:jc w:val="center"/>
        <w:rPr>
          <w:b/>
          <w:bCs/>
        </w:rPr>
      </w:pPr>
    </w:p>
    <w:p w:rsidR="0025494F" w:rsidRDefault="005444A8" w:rsidP="00FD396C">
      <w:pPr>
        <w:pStyle w:val="Tekstpodstawowy2"/>
        <w:tabs>
          <w:tab w:val="left" w:pos="540"/>
        </w:tabs>
        <w:spacing w:after="0" w:line="240" w:lineRule="auto"/>
        <w:jc w:val="center"/>
        <w:rPr>
          <w:b/>
          <w:bCs/>
        </w:rPr>
      </w:pPr>
      <w:r w:rsidRPr="005444A8">
        <w:rPr>
          <w:noProof/>
        </w:rPr>
        <w:pict>
          <v:group id="_x0000_s1200" style="position:absolute;left:0;text-align:left;margin-left:-59.6pt;margin-top:1.15pt;width:561.9pt;height:358.8pt;z-index:251661824" coordorigin="225,2544" coordsize="11238,7176">
            <v:shape id="_x0000_s1201" type="#_x0000_t32" style="position:absolute;left:6825;top:7117;width:0;height:1980" o:connectortype="straight" strokecolor="#1b951e" strokeweight="2.25pt">
              <v:stroke endarrow="block"/>
            </v:shape>
            <v:rect id="_x0000_s1202" style="position:absolute;left:5250;top:2544;width:2484;height:813" fillcolor="#99f999" strokecolor="#1b951e" strokeweight="1.5pt">
              <v:textbox style="mso-next-textbox:#_x0000_s1202">
                <w:txbxContent>
                  <w:p w:rsidR="0029375A" w:rsidRPr="00035120" w:rsidRDefault="0029375A" w:rsidP="00035120">
                    <w:pPr>
                      <w:jc w:val="center"/>
                      <w:rPr>
                        <w:b/>
                        <w:bCs/>
                        <w:sz w:val="22"/>
                        <w:szCs w:val="22"/>
                      </w:rPr>
                    </w:pPr>
                    <w:r w:rsidRPr="00035120">
                      <w:rPr>
                        <w:b/>
                        <w:bCs/>
                        <w:sz w:val="22"/>
                        <w:szCs w:val="22"/>
                      </w:rPr>
                      <w:t>Ministerstwo Rozwoju Regionalnego</w:t>
                    </w:r>
                  </w:p>
                </w:txbxContent>
              </v:textbox>
            </v:rect>
            <v:shape id="_x0000_s1203" type="#_x0000_t32" style="position:absolute;left:6405;top:3357;width:0;height:1229" o:connectortype="straight" strokecolor="#1b951e" strokeweight="2.25pt">
              <v:stroke endarrow="block"/>
            </v:shape>
            <v:rect id="_x0000_s1204" style="position:absolute;left:7635;top:4333;width:2100;height:765" stroked="f">
              <v:textbox style="mso-next-textbox:#_x0000_s1204">
                <w:txbxContent>
                  <w:p w:rsidR="0029375A" w:rsidRDefault="0029375A" w:rsidP="00035120">
                    <w:pPr>
                      <w:jc w:val="center"/>
                      <w:rPr>
                        <w:sz w:val="16"/>
                        <w:szCs w:val="16"/>
                      </w:rPr>
                    </w:pPr>
                    <w:r w:rsidRPr="00C43D86">
                      <w:rPr>
                        <w:sz w:val="16"/>
                        <w:szCs w:val="16"/>
                      </w:rPr>
                      <w:t xml:space="preserve">Informacja o wynikach weryfikacji </w:t>
                    </w:r>
                  </w:p>
                  <w:p w:rsidR="0029375A" w:rsidRPr="00C43D86" w:rsidRDefault="0029375A" w:rsidP="00035120">
                    <w:pPr>
                      <w:jc w:val="center"/>
                      <w:rPr>
                        <w:sz w:val="16"/>
                        <w:szCs w:val="16"/>
                      </w:rPr>
                    </w:pPr>
                    <w:r w:rsidRPr="00C43D86">
                      <w:rPr>
                        <w:i/>
                        <w:iCs/>
                        <w:sz w:val="16"/>
                        <w:szCs w:val="16"/>
                      </w:rPr>
                      <w:t>Wniosku o płatność</w:t>
                    </w:r>
                  </w:p>
                </w:txbxContent>
              </v:textbox>
            </v:rect>
            <v:shape id="_x0000_s1205" type="#_x0000_t32" style="position:absolute;left:2405;top:6816;width:2740;height:0" o:connectortype="straight" strokecolor="#ffc000" strokeweight="2.5pt">
              <v:stroke endarrow="block"/>
            </v:shape>
            <v:shape id="_x0000_s1206" type="#_x0000_t34" style="position:absolute;left:1125;top:5430;width:4020;height:757;rotation:180;flip:y" o:connectortype="elbow" adj="21600,201391,-28531" strokecolor="#00b0f0" strokeweight="2.5pt">
              <v:stroke dashstyle="dash" endarrow="block"/>
            </v:shape>
            <v:shape id="_x0000_s1207" type="#_x0000_t32" style="position:absolute;left:10335;top:5961;width:15;height:3135;flip:y" o:connectortype="straight" strokecolor="#ffc000" strokeweight="2.25pt">
              <v:stroke dashstyle="dash" endarrow="block"/>
            </v:shape>
            <v:rect id="_x0000_s1208" style="position:absolute;left:9345;top:7268;width:1980;height:630" fillcolor="#ffe989" strokecolor="#ffc000" strokeweight="1.25pt">
              <v:textbox style="mso-next-textbox:#_x0000_s1208">
                <w:txbxContent>
                  <w:p w:rsidR="0029375A" w:rsidRPr="00E01557" w:rsidRDefault="0029375A" w:rsidP="00035120">
                    <w:pPr>
                      <w:jc w:val="center"/>
                      <w:rPr>
                        <w:i/>
                        <w:iCs/>
                        <w:sz w:val="16"/>
                        <w:szCs w:val="16"/>
                      </w:rPr>
                    </w:pPr>
                    <w:r w:rsidRPr="00E01557">
                      <w:rPr>
                        <w:i/>
                        <w:iCs/>
                        <w:sz w:val="16"/>
                        <w:szCs w:val="16"/>
                      </w:rPr>
                      <w:t>Wniosek o płatność</w:t>
                    </w:r>
                  </w:p>
                  <w:p w:rsidR="0029375A" w:rsidRPr="00E01557" w:rsidRDefault="0029375A" w:rsidP="00035120">
                    <w:pPr>
                      <w:jc w:val="center"/>
                      <w:rPr>
                        <w:sz w:val="16"/>
                        <w:szCs w:val="16"/>
                      </w:rPr>
                    </w:pPr>
                    <w:r w:rsidRPr="00E01557">
                      <w:rPr>
                        <w:sz w:val="16"/>
                        <w:szCs w:val="16"/>
                      </w:rPr>
                      <w:t>(1)</w:t>
                    </w:r>
                  </w:p>
                </w:txbxContent>
              </v:textbox>
            </v:rect>
            <v:rect id="_x0000_s1209" style="position:absolute;left:5145;top:4586;width:2670;height:613" fillcolor="#ffc000" strokecolor="#ffc000">
              <v:textbox style="mso-next-textbox:#_x0000_s1209">
                <w:txbxContent>
                  <w:p w:rsidR="0029375A" w:rsidRPr="00DC5B82" w:rsidRDefault="0029375A" w:rsidP="00035120">
                    <w:pPr>
                      <w:jc w:val="center"/>
                      <w:rPr>
                        <w:b/>
                        <w:bCs/>
                        <w:sz w:val="22"/>
                        <w:szCs w:val="22"/>
                      </w:rPr>
                    </w:pPr>
                    <w:r w:rsidRPr="00DC5B82">
                      <w:rPr>
                        <w:b/>
                        <w:bCs/>
                        <w:sz w:val="22"/>
                        <w:szCs w:val="22"/>
                      </w:rPr>
                      <w:t>Województw</w:t>
                    </w:r>
                    <w:r>
                      <w:rPr>
                        <w:b/>
                        <w:bCs/>
                        <w:sz w:val="22"/>
                        <w:szCs w:val="22"/>
                      </w:rPr>
                      <w:t>o Mazowieckie</w:t>
                    </w:r>
                  </w:p>
                </w:txbxContent>
              </v:textbox>
            </v:rect>
            <v:rect id="_x0000_s1210" style="position:absolute;left:9345;top:4957;width:2118;height:1005" fillcolor="#ffc000" strokecolor="#ffc000">
              <v:textbox style="mso-next-textbox:#_x0000_s1210">
                <w:txbxContent>
                  <w:p w:rsidR="0029375A" w:rsidRPr="006C66AF" w:rsidRDefault="0029375A" w:rsidP="00035120">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29375A" w:rsidRPr="006C66AF" w:rsidRDefault="0029375A" w:rsidP="00035120">
                    <w:pPr>
                      <w:jc w:val="center"/>
                      <w:rPr>
                        <w:sz w:val="16"/>
                        <w:szCs w:val="16"/>
                      </w:rPr>
                    </w:pPr>
                  </w:p>
                </w:txbxContent>
              </v:textbox>
            </v:rect>
            <v:rect id="_x0000_s1211" style="position:absolute;left:225;top:6187;width:2180;height:1305" fillcolor="#b6dde8" stroked="f" strokecolor="#00b0f0" strokeweight="2.25pt">
              <v:textbox style="mso-next-textbox:#_x0000_s1211">
                <w:txbxContent>
                  <w:p w:rsidR="0029375A" w:rsidRPr="00CA3BF9" w:rsidRDefault="0029375A" w:rsidP="00035120">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12" style="position:absolute;left:2745;top:6472;width:2040;height:720" fillcolor="#ffe79b" strokecolor="#ffc000" strokeweight="1.25pt">
              <v:textbox style="mso-next-textbox:#_x0000_s1212">
                <w:txbxContent>
                  <w:p w:rsidR="0029375A" w:rsidRPr="00C43D86" w:rsidRDefault="0029375A" w:rsidP="00035120">
                    <w:pPr>
                      <w:jc w:val="center"/>
                      <w:rPr>
                        <w:i/>
                        <w:iCs/>
                        <w:sz w:val="16"/>
                        <w:szCs w:val="16"/>
                      </w:rPr>
                    </w:pPr>
                    <w:r w:rsidRPr="00C43D86">
                      <w:rPr>
                        <w:i/>
                        <w:iCs/>
                        <w:sz w:val="16"/>
                        <w:szCs w:val="16"/>
                      </w:rPr>
                      <w:t>Płatność dla beneficjenta (środki europejskie)</w:t>
                    </w:r>
                  </w:p>
                  <w:p w:rsidR="0029375A" w:rsidRPr="00C43D86" w:rsidRDefault="0029375A" w:rsidP="00035120">
                    <w:pPr>
                      <w:jc w:val="center"/>
                      <w:rPr>
                        <w:sz w:val="16"/>
                        <w:szCs w:val="16"/>
                      </w:rPr>
                    </w:pPr>
                    <w:r w:rsidRPr="00C43D86">
                      <w:rPr>
                        <w:sz w:val="16"/>
                        <w:szCs w:val="16"/>
                      </w:rPr>
                      <w:t>(</w:t>
                    </w:r>
                    <w:r>
                      <w:rPr>
                        <w:sz w:val="16"/>
                        <w:szCs w:val="16"/>
                      </w:rPr>
                      <w:t>2</w:t>
                    </w:r>
                    <w:r w:rsidRPr="00C43D86">
                      <w:rPr>
                        <w:sz w:val="16"/>
                        <w:szCs w:val="16"/>
                      </w:rPr>
                      <w:t>)</w:t>
                    </w:r>
                  </w:p>
                </w:txbxContent>
              </v:textbox>
            </v:rect>
            <v:rect id="_x0000_s1213" style="position:absolute;left:5250;top:9097;width:5595;height:623" fillcolor="#ffc000" strokecolor="#ffc000">
              <v:textbox style="mso-next-textbox:#_x0000_s1213">
                <w:txbxContent>
                  <w:p w:rsidR="0029375A" w:rsidRPr="00CA3BF9" w:rsidRDefault="0029375A" w:rsidP="00035120">
                    <w:pPr>
                      <w:jc w:val="center"/>
                      <w:rPr>
                        <w:b/>
                        <w:bCs/>
                      </w:rPr>
                    </w:pPr>
                    <w:r>
                      <w:rPr>
                        <w:b/>
                        <w:bCs/>
                      </w:rPr>
                      <w:t>Podmiot realizujący projekt</w:t>
                    </w:r>
                  </w:p>
                </w:txbxContent>
              </v:textbox>
            </v:rect>
            <v:rect id="_x0000_s1214" style="position:absolute;left:5145;top:5199;width:2670;height:658" fillcolor="#ffc000" strokecolor="#ffc000">
              <v:textbox style="mso-next-textbox:#_x0000_s1214">
                <w:txbxContent>
                  <w:p w:rsidR="0029375A" w:rsidRPr="00E01557" w:rsidRDefault="0029375A" w:rsidP="00035120">
                    <w:pPr>
                      <w:jc w:val="center"/>
                      <w:rPr>
                        <w:b/>
                        <w:bCs/>
                        <w:sz w:val="18"/>
                        <w:szCs w:val="18"/>
                      </w:rPr>
                    </w:pPr>
                    <w:r w:rsidRPr="00E01557">
                      <w:rPr>
                        <w:b/>
                        <w:bCs/>
                        <w:sz w:val="18"/>
                        <w:szCs w:val="18"/>
                      </w:rPr>
                      <w:t>Instytucja Zarządzająca</w:t>
                    </w:r>
                  </w:p>
                </w:txbxContent>
              </v:textbox>
            </v:rect>
            <v:rect id="_x0000_s1215" style="position:absolute;left:5145;top:5856;width:2670;height:1260" fillcolor="#ffc000" strokecolor="#ffc000">
              <v:textbox style="mso-next-textbox:#_x0000_s1215">
                <w:txbxContent>
                  <w:p w:rsidR="0029375A" w:rsidRDefault="0029375A" w:rsidP="00035120">
                    <w:pPr>
                      <w:jc w:val="center"/>
                      <w:rPr>
                        <w:sz w:val="20"/>
                        <w:szCs w:val="20"/>
                      </w:rPr>
                    </w:pPr>
                  </w:p>
                  <w:p w:rsidR="0029375A" w:rsidRDefault="0029375A" w:rsidP="00035120">
                    <w:pPr>
                      <w:jc w:val="center"/>
                      <w:rPr>
                        <w:sz w:val="20"/>
                        <w:szCs w:val="20"/>
                      </w:rPr>
                    </w:pPr>
                  </w:p>
                  <w:p w:rsidR="0029375A" w:rsidRDefault="0029375A" w:rsidP="00035120">
                    <w:pPr>
                      <w:jc w:val="center"/>
                      <w:rPr>
                        <w:sz w:val="20"/>
                        <w:szCs w:val="20"/>
                      </w:rPr>
                    </w:pPr>
                  </w:p>
                  <w:p w:rsidR="0029375A" w:rsidRPr="00E01557" w:rsidRDefault="0029375A" w:rsidP="00035120">
                    <w:pPr>
                      <w:jc w:val="center"/>
                      <w:rPr>
                        <w:b/>
                        <w:bCs/>
                        <w:sz w:val="20"/>
                        <w:szCs w:val="20"/>
                      </w:rPr>
                    </w:pPr>
                    <w:r w:rsidRPr="00E01557">
                      <w:rPr>
                        <w:b/>
                        <w:bCs/>
                        <w:sz w:val="20"/>
                        <w:szCs w:val="20"/>
                      </w:rPr>
                      <w:t>Beneficjent</w:t>
                    </w:r>
                  </w:p>
                </w:txbxContent>
              </v:textbox>
            </v:rect>
            <v:shape id="_x0000_s1216" type="#_x0000_t32" style="position:absolute;left:7815;top:5430;width:1530;height:1;flip:x" o:connectortype="straight" strokecolor="#ffc000" strokeweight="2.5pt">
              <v:stroke dashstyle="dash" endarrow="block"/>
            </v:shape>
            <v:shape id="_x0000_s1217" type="#_x0000_t32" style="position:absolute;left:6120;top:7117;width:15;height:1980" o:connectortype="straight" strokecolor="#ffc000" strokeweight="2.5pt">
              <v:stroke endarrow="block"/>
            </v:shape>
            <v:rect id="_x0000_s1218" style="position:absolute;left:4970;top:7395;width:2845;height:952" strokeweight="1.25pt">
              <v:textbox style="mso-next-textbox:#_x0000_s1218">
                <w:txbxContent>
                  <w:p w:rsidR="0029375A" w:rsidRPr="00E01557" w:rsidRDefault="0029375A" w:rsidP="00035120">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29375A" w:rsidRPr="00E01557" w:rsidRDefault="0029375A" w:rsidP="00035120">
                    <w:pPr>
                      <w:jc w:val="center"/>
                      <w:rPr>
                        <w:sz w:val="16"/>
                        <w:szCs w:val="16"/>
                      </w:rPr>
                    </w:pPr>
                    <w:r>
                      <w:rPr>
                        <w:sz w:val="16"/>
                        <w:szCs w:val="16"/>
                      </w:rPr>
                      <w:t>(3</w:t>
                    </w:r>
                    <w:r w:rsidRPr="00E01557">
                      <w:rPr>
                        <w:sz w:val="16"/>
                        <w:szCs w:val="16"/>
                      </w:rPr>
                      <w:t>)</w:t>
                    </w:r>
                  </w:p>
                </w:txbxContent>
              </v:textbox>
            </v:rect>
            <v:rect id="_x0000_s1219" style="position:absolute;left:436;top:5098;width:1759;height:610" fillcolor="#b6dde8" strokecolor="#00b0f0" strokeweight="1.75pt">
              <v:textbox style="mso-next-textbox:#_x0000_s1219">
                <w:txbxContent>
                  <w:p w:rsidR="0029375A" w:rsidRPr="002A57B8" w:rsidRDefault="0029375A" w:rsidP="00035120">
                    <w:pPr>
                      <w:jc w:val="center"/>
                      <w:rPr>
                        <w:i/>
                        <w:iCs/>
                        <w:sz w:val="18"/>
                        <w:szCs w:val="18"/>
                      </w:rPr>
                    </w:pPr>
                    <w:r w:rsidRPr="002A57B8">
                      <w:rPr>
                        <w:i/>
                        <w:iCs/>
                        <w:sz w:val="18"/>
                        <w:szCs w:val="18"/>
                      </w:rPr>
                      <w:t>Zlecenie płatności</w:t>
                    </w:r>
                  </w:p>
                  <w:p w:rsidR="0029375A" w:rsidRPr="002A57B8" w:rsidRDefault="0029375A" w:rsidP="00035120">
                    <w:pPr>
                      <w:jc w:val="center"/>
                      <w:rPr>
                        <w:sz w:val="18"/>
                        <w:szCs w:val="18"/>
                      </w:rPr>
                    </w:pPr>
                    <w:r>
                      <w:rPr>
                        <w:sz w:val="18"/>
                        <w:szCs w:val="18"/>
                      </w:rPr>
                      <w:t>(1</w:t>
                    </w:r>
                    <w:r w:rsidRPr="002A57B8">
                      <w:rPr>
                        <w:sz w:val="18"/>
                        <w:szCs w:val="18"/>
                      </w:rPr>
                      <w:t>)</w:t>
                    </w:r>
                  </w:p>
                </w:txbxContent>
              </v:textbox>
            </v:rect>
            <v:rect id="_x0000_s1220" style="position:absolute;left:5376;top:3594;width:2134;height:585" fillcolor="#99f999" strokecolor="#1b951e" strokeweight="2.25pt">
              <v:textbox style="mso-next-textbox:#_x0000_s1220">
                <w:txbxContent>
                  <w:p w:rsidR="0029375A" w:rsidRDefault="0029375A" w:rsidP="00276960">
                    <w:pPr>
                      <w:jc w:val="center"/>
                      <w:rPr>
                        <w:sz w:val="18"/>
                        <w:szCs w:val="18"/>
                      </w:rPr>
                    </w:pPr>
                    <w:r w:rsidRPr="00276960">
                      <w:rPr>
                        <w:sz w:val="18"/>
                        <w:szCs w:val="18"/>
                      </w:rPr>
                      <w:t xml:space="preserve">Dotacja celowa </w:t>
                    </w:r>
                  </w:p>
                  <w:p w:rsidR="0029375A" w:rsidRPr="00276960" w:rsidRDefault="0029375A" w:rsidP="00276960">
                    <w:pPr>
                      <w:jc w:val="center"/>
                      <w:rPr>
                        <w:sz w:val="18"/>
                        <w:szCs w:val="18"/>
                      </w:rPr>
                    </w:pPr>
                    <w:r w:rsidRPr="00276960">
                      <w:rPr>
                        <w:sz w:val="18"/>
                        <w:szCs w:val="18"/>
                      </w:rPr>
                      <w:t>(budżet państwa)</w:t>
                    </w:r>
                  </w:p>
                </w:txbxContent>
              </v:textbox>
            </v:rect>
          </v:group>
        </w:pic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Pr="000F3DA4" w:rsidRDefault="0025494F" w:rsidP="00FD396C">
      <w:pPr>
        <w:pStyle w:val="Tekstpodstawowy2"/>
        <w:tabs>
          <w:tab w:val="left" w:pos="540"/>
        </w:tabs>
        <w:spacing w:after="0" w:line="240" w:lineRule="auto"/>
        <w:jc w:val="center"/>
        <w:rPr>
          <w:b/>
          <w:b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ED130B" w:rsidRDefault="0025494F" w:rsidP="00EF4D85">
      <w:pPr>
        <w:numPr>
          <w:ilvl w:val="0"/>
          <w:numId w:val="180"/>
        </w:numPr>
        <w:jc w:val="both"/>
        <w:rPr>
          <w:sz w:val="20"/>
          <w:szCs w:val="20"/>
        </w:rPr>
      </w:pPr>
      <w:r>
        <w:rPr>
          <w:sz w:val="20"/>
          <w:szCs w:val="20"/>
        </w:rPr>
        <w:t>Podmiot realizujący projekt wnioskuje o środki</w:t>
      </w:r>
      <w:r w:rsidRPr="00B62A07">
        <w:rPr>
          <w:sz w:val="20"/>
          <w:szCs w:val="20"/>
        </w:rPr>
        <w:t xml:space="preserve"> </w:t>
      </w:r>
      <w:r w:rsidRPr="00B62A07">
        <w:rPr>
          <w:i/>
          <w:iCs/>
          <w:sz w:val="20"/>
          <w:szCs w:val="20"/>
        </w:rPr>
        <w:t>Wnioskiem o płatność</w:t>
      </w:r>
      <w:r>
        <w:rPr>
          <w:sz w:val="20"/>
          <w:szCs w:val="20"/>
        </w:rPr>
        <w:t xml:space="preserve">. </w:t>
      </w:r>
      <w:r w:rsidRPr="00EE553B">
        <w:rPr>
          <w:sz w:val="20"/>
          <w:szCs w:val="20"/>
        </w:rPr>
        <w:t>IP II weryfikuje</w:t>
      </w:r>
      <w:r>
        <w:rPr>
          <w:sz w:val="20"/>
          <w:szCs w:val="20"/>
        </w:rPr>
        <w:t xml:space="preserve"> go</w:t>
      </w:r>
      <w:r w:rsidRPr="00EE553B">
        <w:rPr>
          <w:sz w:val="20"/>
          <w:szCs w:val="20"/>
        </w:rPr>
        <w:t xml:space="preserve"> </w:t>
      </w:r>
      <w:r>
        <w:rPr>
          <w:sz w:val="20"/>
          <w:szCs w:val="20"/>
        </w:rPr>
        <w:br/>
      </w:r>
      <w:r w:rsidRPr="00EE553B">
        <w:rPr>
          <w:sz w:val="20"/>
          <w:szCs w:val="20"/>
        </w:rPr>
        <w:t>i przekazuje informacj</w:t>
      </w:r>
      <w:r>
        <w:rPr>
          <w:sz w:val="20"/>
          <w:szCs w:val="20"/>
        </w:rPr>
        <w:t>ę</w:t>
      </w:r>
      <w:r w:rsidRPr="00EE553B">
        <w:rPr>
          <w:sz w:val="20"/>
          <w:szCs w:val="20"/>
        </w:rPr>
        <w:t xml:space="preserve"> do Instytucji Zarządzającej</w:t>
      </w:r>
      <w:r>
        <w:rPr>
          <w:sz w:val="20"/>
          <w:szCs w:val="20"/>
        </w:rPr>
        <w:t xml:space="preserve"> (Województwo Mazowieckie</w:t>
      </w:r>
      <w:r w:rsidRPr="00EE553B">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15</w:t>
      </w:r>
      <w:r w:rsidRPr="00EE553B">
        <w:rPr>
          <w:sz w:val="20"/>
          <w:szCs w:val="20"/>
        </w:rPr>
        <w:t xml:space="preserve"> dni roboczych od momentu złożenia poprawnej wersji </w:t>
      </w:r>
      <w:r w:rsidRPr="00EE553B">
        <w:rPr>
          <w:i/>
          <w:iCs/>
          <w:sz w:val="20"/>
          <w:szCs w:val="20"/>
        </w:rPr>
        <w:t>Wniosku</w:t>
      </w:r>
      <w:r w:rsidR="00ED130B">
        <w:rPr>
          <w:sz w:val="20"/>
          <w:szCs w:val="20"/>
        </w:rPr>
        <w:t>.</w:t>
      </w:r>
      <w:r w:rsidRPr="00D840ED">
        <w:rPr>
          <w:sz w:val="20"/>
          <w:szCs w:val="20"/>
        </w:rPr>
        <w:t xml:space="preserve"> </w:t>
      </w:r>
      <w:r w:rsidR="00ED130B">
        <w:rPr>
          <w:sz w:val="20"/>
          <w:szCs w:val="20"/>
        </w:rPr>
        <w:t>Wyjątek stanowi Wniosek o płatność, w ramach którego weryfikowana jest dokumentacja dotycząca zamówień publicznych. Wtedy termin ten ulega wydłużeniu do 20 dni roboczych,</w:t>
      </w:r>
    </w:p>
    <w:p w:rsidR="0025494F" w:rsidRDefault="0025494F" w:rsidP="00EF4D85">
      <w:pPr>
        <w:numPr>
          <w:ilvl w:val="0"/>
          <w:numId w:val="180"/>
        </w:numPr>
        <w:jc w:val="both"/>
        <w:rPr>
          <w:sz w:val="20"/>
          <w:szCs w:val="20"/>
        </w:rPr>
      </w:pPr>
      <w:r w:rsidRPr="00EE553B">
        <w:rPr>
          <w:sz w:val="20"/>
          <w:szCs w:val="20"/>
        </w:rPr>
        <w:t>BGK dokonuje płatności (ś</w:t>
      </w:r>
      <w:r>
        <w:rPr>
          <w:sz w:val="20"/>
          <w:szCs w:val="20"/>
        </w:rPr>
        <w:t>rodki europejskie) na rachunek B</w:t>
      </w:r>
      <w:r w:rsidRPr="00EE553B">
        <w:rPr>
          <w:sz w:val="20"/>
          <w:szCs w:val="20"/>
        </w:rPr>
        <w:t>eneficjenta</w:t>
      </w:r>
      <w:r>
        <w:rPr>
          <w:sz w:val="20"/>
          <w:szCs w:val="20"/>
        </w:rPr>
        <w:t>,</w:t>
      </w:r>
      <w:r w:rsidRPr="00EE553B">
        <w:rPr>
          <w:sz w:val="20"/>
          <w:szCs w:val="20"/>
        </w:rPr>
        <w:t xml:space="preserve"> w terminie wynikającym z </w:t>
      </w:r>
      <w:r>
        <w:rPr>
          <w:i/>
          <w:iCs/>
          <w:sz w:val="20"/>
          <w:szCs w:val="20"/>
        </w:rPr>
        <w:t>Terminarza</w:t>
      </w:r>
      <w:r w:rsidRPr="00EE553B">
        <w:rPr>
          <w:i/>
          <w:iCs/>
          <w:sz w:val="20"/>
          <w:szCs w:val="20"/>
        </w:rPr>
        <w:t xml:space="preserve"> płatności</w:t>
      </w:r>
      <w:r>
        <w:rPr>
          <w:i/>
          <w:iCs/>
          <w:sz w:val="20"/>
          <w:szCs w:val="20"/>
        </w:rPr>
        <w:t xml:space="preserve"> środków europejskich</w:t>
      </w:r>
      <w:r>
        <w:rPr>
          <w:sz w:val="20"/>
          <w:szCs w:val="20"/>
        </w:rPr>
        <w:t>,</w:t>
      </w:r>
    </w:p>
    <w:p w:rsidR="0025494F" w:rsidRPr="007D2401" w:rsidRDefault="0025494F" w:rsidP="00EF4D85">
      <w:pPr>
        <w:numPr>
          <w:ilvl w:val="0"/>
          <w:numId w:val="180"/>
        </w:numPr>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p>
    <w:p w:rsidR="0025494F" w:rsidRPr="00F45691" w:rsidRDefault="0025494F" w:rsidP="00F45691">
      <w:pPr>
        <w:jc w:val="center"/>
        <w:rPr>
          <w:b/>
        </w:rPr>
      </w:pPr>
      <w:r w:rsidRPr="00F45691">
        <w:rPr>
          <w:b/>
        </w:rPr>
        <w:lastRenderedPageBreak/>
        <w:t xml:space="preserve">Płatność dla beneficjenta w formie zaliczki w ramach RPO WM – projekty bez </w:t>
      </w:r>
      <w:r w:rsidR="0054564C" w:rsidRPr="00F45691">
        <w:rPr>
          <w:b/>
        </w:rPr>
        <w:t xml:space="preserve"> współfinansowania z budżetu państwa</w:t>
      </w:r>
    </w:p>
    <w:p w:rsidR="0025494F" w:rsidRDefault="0025494F" w:rsidP="00FD396C">
      <w:pPr>
        <w:pStyle w:val="Tekstpodstawowy2"/>
        <w:tabs>
          <w:tab w:val="left" w:pos="540"/>
        </w:tabs>
        <w:spacing w:after="0" w:line="240" w:lineRule="auto"/>
        <w:jc w:val="center"/>
        <w:rPr>
          <w:b/>
          <w:bCs/>
        </w:rPr>
      </w:pPr>
    </w:p>
    <w:p w:rsidR="0025494F" w:rsidRDefault="005444A8" w:rsidP="00176B5C">
      <w:pPr>
        <w:pStyle w:val="Tekstpodstawowy2"/>
        <w:tabs>
          <w:tab w:val="left" w:pos="540"/>
        </w:tabs>
        <w:spacing w:after="0" w:line="240" w:lineRule="auto"/>
        <w:rPr>
          <w:b/>
          <w:bCs/>
        </w:rPr>
      </w:pPr>
      <w:r w:rsidRPr="005444A8">
        <w:rPr>
          <w:noProof/>
        </w:rPr>
        <w:pict>
          <v:group id="_x0000_s1221" style="position:absolute;margin-left:-58.8pt;margin-top:12.45pt;width:572.95pt;height:276.4pt;z-index:251666944" coordorigin="346,2577" coordsize="11459,5528">
            <v:rect id="_x0000_s1222" style="position:absolute;left:7860;top:2577;width:2414;height:765" stroked="f">
              <v:textbox style="mso-next-textbox:#_x0000_s1222">
                <w:txbxContent>
                  <w:p w:rsidR="0029375A" w:rsidRDefault="0029375A" w:rsidP="007D2401">
                    <w:pPr>
                      <w:jc w:val="center"/>
                      <w:rPr>
                        <w:sz w:val="16"/>
                        <w:szCs w:val="16"/>
                      </w:rPr>
                    </w:pPr>
                    <w:r w:rsidRPr="00C43D86">
                      <w:rPr>
                        <w:sz w:val="16"/>
                        <w:szCs w:val="16"/>
                      </w:rPr>
                      <w:t xml:space="preserve">Informacja o wynikach weryfikacji </w:t>
                    </w:r>
                  </w:p>
                  <w:p w:rsidR="0029375A" w:rsidRPr="00C43D86" w:rsidRDefault="0029375A" w:rsidP="007D2401">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23" type="#_x0000_t32" style="position:absolute;left:2526;top:5201;width:2740;height:0" o:connectortype="straight" strokecolor="#ffc000" strokeweight="2.5pt">
              <v:stroke endarrow="block"/>
            </v:shape>
            <v:shape id="_x0000_s1224" type="#_x0000_t34" style="position:absolute;left:1246;top:3815;width:4020;height:757;rotation:180;flip:y" o:connectortype="elbow" adj="21600,201391,-28531" strokecolor="#00b0f0" strokeweight="2.5pt">
              <v:stroke dashstyle="dash" endarrow="block"/>
            </v:shape>
            <v:shape id="_x0000_s1225" type="#_x0000_t32" style="position:absolute;left:10951;top:4346;width:15;height:3135;flip:y" o:connectortype="straight" strokecolor="#ffc000" strokeweight="2.25pt">
              <v:stroke dashstyle="dash" endarrow="block"/>
            </v:shape>
            <v:rect id="_x0000_s1226" style="position:absolute;left:10170;top:5501;width:1635;height:706" fillcolor="#ffe989" strokecolor="#ffc000" strokeweight="1.25pt">
              <v:textbox style="mso-next-textbox:#_x0000_s1226">
                <w:txbxContent>
                  <w:p w:rsidR="0029375A" w:rsidRPr="00E01557" w:rsidRDefault="0029375A" w:rsidP="007D2401">
                    <w:pPr>
                      <w:jc w:val="center"/>
                      <w:rPr>
                        <w:i/>
                        <w:iCs/>
                        <w:sz w:val="16"/>
                        <w:szCs w:val="16"/>
                      </w:rPr>
                    </w:pPr>
                    <w:r w:rsidRPr="00E01557">
                      <w:rPr>
                        <w:i/>
                        <w:iCs/>
                        <w:sz w:val="16"/>
                        <w:szCs w:val="16"/>
                      </w:rPr>
                      <w:t>Wniosek o płatność</w:t>
                    </w:r>
                    <w:r>
                      <w:rPr>
                        <w:i/>
                        <w:iCs/>
                        <w:sz w:val="16"/>
                        <w:szCs w:val="16"/>
                      </w:rPr>
                      <w:t xml:space="preserve"> zaliczkową</w:t>
                    </w:r>
                  </w:p>
                  <w:p w:rsidR="0029375A" w:rsidRPr="00E01557" w:rsidRDefault="0029375A" w:rsidP="007D2401">
                    <w:pPr>
                      <w:jc w:val="center"/>
                      <w:rPr>
                        <w:sz w:val="16"/>
                        <w:szCs w:val="16"/>
                      </w:rPr>
                    </w:pPr>
                    <w:r w:rsidRPr="00E01557">
                      <w:rPr>
                        <w:sz w:val="16"/>
                        <w:szCs w:val="16"/>
                      </w:rPr>
                      <w:t>(1)</w:t>
                    </w:r>
                  </w:p>
                </w:txbxContent>
              </v:textbox>
            </v:rect>
            <v:rect id="_x0000_s1227" style="position:absolute;left:5266;top:2971;width:2413;height:613" fillcolor="#ffc000" strokecolor="#ffc000">
              <v:textbox style="mso-next-textbox:#_x0000_s1227" inset=",.3mm,,.3mm">
                <w:txbxContent>
                  <w:p w:rsidR="0029375A" w:rsidRPr="00DC5B82" w:rsidRDefault="0029375A" w:rsidP="007D2401">
                    <w:pPr>
                      <w:jc w:val="center"/>
                      <w:rPr>
                        <w:b/>
                        <w:bCs/>
                        <w:sz w:val="22"/>
                        <w:szCs w:val="22"/>
                      </w:rPr>
                    </w:pPr>
                    <w:r w:rsidRPr="00DC5B82">
                      <w:rPr>
                        <w:b/>
                        <w:bCs/>
                        <w:sz w:val="22"/>
                        <w:szCs w:val="22"/>
                      </w:rPr>
                      <w:t>Województw</w:t>
                    </w:r>
                    <w:r>
                      <w:rPr>
                        <w:b/>
                        <w:bCs/>
                        <w:sz w:val="22"/>
                        <w:szCs w:val="22"/>
                      </w:rPr>
                      <w:t>o Mazowieckie</w:t>
                    </w:r>
                  </w:p>
                </w:txbxContent>
              </v:textbox>
            </v:rect>
            <v:rect id="_x0000_s1228" style="position:absolute;left:346;top:4572;width:2180;height:1305" fillcolor="#b6dde8" stroked="f" strokecolor="#00b0f0" strokeweight="2.25pt">
              <v:textbox style="mso-next-textbox:#_x0000_s1228">
                <w:txbxContent>
                  <w:p w:rsidR="0029375A" w:rsidRPr="00CA3BF9" w:rsidRDefault="0029375A" w:rsidP="007D2401">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29" style="position:absolute;left:2866;top:4857;width:2040;height:720" fillcolor="#ffe79b" strokecolor="#ffc000" strokeweight="1.25pt">
              <v:textbox style="mso-next-textbox:#_x0000_s1229">
                <w:txbxContent>
                  <w:p w:rsidR="0029375A" w:rsidRPr="00C43D86" w:rsidRDefault="0029375A" w:rsidP="007D2401">
                    <w:pPr>
                      <w:jc w:val="center"/>
                      <w:rPr>
                        <w:i/>
                        <w:iCs/>
                        <w:sz w:val="16"/>
                        <w:szCs w:val="16"/>
                      </w:rPr>
                    </w:pPr>
                    <w:r w:rsidRPr="00C43D86">
                      <w:rPr>
                        <w:i/>
                        <w:iCs/>
                        <w:sz w:val="16"/>
                        <w:szCs w:val="16"/>
                      </w:rPr>
                      <w:t>Płatność dla beneficjenta (środki europejskie)</w:t>
                    </w:r>
                  </w:p>
                  <w:p w:rsidR="0029375A" w:rsidRPr="00C43D86" w:rsidRDefault="0029375A" w:rsidP="007D2401">
                    <w:pPr>
                      <w:jc w:val="center"/>
                      <w:rPr>
                        <w:sz w:val="16"/>
                        <w:szCs w:val="16"/>
                      </w:rPr>
                    </w:pPr>
                    <w:r>
                      <w:rPr>
                        <w:sz w:val="16"/>
                        <w:szCs w:val="16"/>
                      </w:rPr>
                      <w:t>(2</w:t>
                    </w:r>
                    <w:r w:rsidRPr="00C43D86">
                      <w:rPr>
                        <w:sz w:val="16"/>
                        <w:szCs w:val="16"/>
                      </w:rPr>
                      <w:t>)</w:t>
                    </w:r>
                  </w:p>
                </w:txbxContent>
              </v:textbox>
            </v:rect>
            <v:rect id="_x0000_s1230" style="position:absolute;left:5371;top:7482;width:5909;height:623" fillcolor="#ffc000" strokecolor="#ffc000">
              <v:textbox style="mso-next-textbox:#_x0000_s1230">
                <w:txbxContent>
                  <w:p w:rsidR="0029375A" w:rsidRPr="00CA3BF9" w:rsidRDefault="0029375A" w:rsidP="007D2401">
                    <w:pPr>
                      <w:jc w:val="center"/>
                      <w:rPr>
                        <w:b/>
                        <w:bCs/>
                      </w:rPr>
                    </w:pPr>
                    <w:r>
                      <w:rPr>
                        <w:b/>
                        <w:bCs/>
                      </w:rPr>
                      <w:t>Podmiot realizujący projekt</w:t>
                    </w:r>
                  </w:p>
                </w:txbxContent>
              </v:textbox>
            </v:rect>
            <v:rect id="_x0000_s1231" style="position:absolute;left:5461;top:5982;width:1995;height:750" strokecolor="#ffc000" strokeweight="1.25pt">
              <v:textbox style="mso-next-textbox:#_x0000_s1231">
                <w:txbxContent>
                  <w:p w:rsidR="0029375A" w:rsidRPr="00E01557" w:rsidRDefault="0029375A" w:rsidP="007D2401">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 na realizację projektu</w:t>
                    </w:r>
                  </w:p>
                  <w:p w:rsidR="0029375A" w:rsidRPr="00E01557" w:rsidRDefault="0029375A" w:rsidP="007D2401">
                    <w:pPr>
                      <w:jc w:val="center"/>
                      <w:rPr>
                        <w:sz w:val="16"/>
                        <w:szCs w:val="16"/>
                      </w:rPr>
                    </w:pPr>
                    <w:r>
                      <w:rPr>
                        <w:sz w:val="16"/>
                        <w:szCs w:val="16"/>
                      </w:rPr>
                      <w:t>(3</w:t>
                    </w:r>
                    <w:r w:rsidRPr="00E01557">
                      <w:rPr>
                        <w:sz w:val="16"/>
                        <w:szCs w:val="16"/>
                      </w:rPr>
                      <w:t>)</w:t>
                    </w:r>
                  </w:p>
                </w:txbxContent>
              </v:textbox>
            </v:rect>
            <v:rect id="_x0000_s1232" style="position:absolute;left:346;top:3483;width:1759;height:610" fillcolor="#b6dde8" strokecolor="#00b0f0" strokeweight="1.75pt">
              <v:textbox style="mso-next-textbox:#_x0000_s1232">
                <w:txbxContent>
                  <w:p w:rsidR="0029375A" w:rsidRPr="002A57B8" w:rsidRDefault="0029375A" w:rsidP="007D2401">
                    <w:pPr>
                      <w:jc w:val="center"/>
                      <w:rPr>
                        <w:i/>
                        <w:iCs/>
                        <w:sz w:val="18"/>
                        <w:szCs w:val="18"/>
                      </w:rPr>
                    </w:pPr>
                    <w:r w:rsidRPr="002A57B8">
                      <w:rPr>
                        <w:i/>
                        <w:iCs/>
                        <w:sz w:val="18"/>
                        <w:szCs w:val="18"/>
                      </w:rPr>
                      <w:t>Zlecenie płatności</w:t>
                    </w:r>
                  </w:p>
                  <w:p w:rsidR="0029375A" w:rsidRPr="002A57B8" w:rsidRDefault="0029375A" w:rsidP="007D2401">
                    <w:pPr>
                      <w:jc w:val="center"/>
                      <w:rPr>
                        <w:sz w:val="18"/>
                        <w:szCs w:val="18"/>
                      </w:rPr>
                    </w:pPr>
                    <w:r>
                      <w:rPr>
                        <w:sz w:val="18"/>
                        <w:szCs w:val="18"/>
                      </w:rPr>
                      <w:t>(1</w:t>
                    </w:r>
                    <w:r w:rsidRPr="002A57B8">
                      <w:rPr>
                        <w:sz w:val="18"/>
                        <w:szCs w:val="18"/>
                      </w:rPr>
                      <w:t>)</w:t>
                    </w:r>
                  </w:p>
                </w:txbxContent>
              </v:textbox>
            </v:rect>
            <v:rect id="_x0000_s1233" style="position:absolute;left:7576;top:4093;width:2009;height:723" stroked="f">
              <v:textbox style="mso-next-textbox:#_x0000_s1233">
                <w:txbxContent>
                  <w:p w:rsidR="0029375A" w:rsidRPr="00DA7046" w:rsidRDefault="0029375A" w:rsidP="00C722C4">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29375A" w:rsidRDefault="0029375A" w:rsidP="00C722C4"/>
                </w:txbxContent>
              </v:textbox>
            </v:rect>
            <v:rect id="_x0000_s1234" style="position:absolute;left:5266;top:4241;width:2413;height:1260" fillcolor="#ffc000" strokecolor="#ffc000">
              <v:textbox style="mso-next-textbox:#_x0000_s1234">
                <w:txbxContent>
                  <w:p w:rsidR="0029375A" w:rsidRDefault="0029375A" w:rsidP="007D2401">
                    <w:pPr>
                      <w:jc w:val="center"/>
                      <w:rPr>
                        <w:sz w:val="20"/>
                        <w:szCs w:val="20"/>
                      </w:rPr>
                    </w:pPr>
                  </w:p>
                  <w:p w:rsidR="0029375A" w:rsidRDefault="0029375A" w:rsidP="007D2401">
                    <w:pPr>
                      <w:jc w:val="center"/>
                      <w:rPr>
                        <w:sz w:val="20"/>
                        <w:szCs w:val="20"/>
                      </w:rPr>
                    </w:pPr>
                  </w:p>
                  <w:p w:rsidR="0029375A" w:rsidRDefault="0029375A" w:rsidP="007D2401">
                    <w:pPr>
                      <w:jc w:val="center"/>
                      <w:rPr>
                        <w:sz w:val="20"/>
                        <w:szCs w:val="20"/>
                      </w:rPr>
                    </w:pPr>
                  </w:p>
                  <w:p w:rsidR="0029375A" w:rsidRPr="00E01557" w:rsidRDefault="0029375A" w:rsidP="007D2401">
                    <w:pPr>
                      <w:jc w:val="center"/>
                      <w:rPr>
                        <w:b/>
                        <w:bCs/>
                        <w:sz w:val="20"/>
                        <w:szCs w:val="20"/>
                      </w:rPr>
                    </w:pPr>
                    <w:r w:rsidRPr="00E01557">
                      <w:rPr>
                        <w:b/>
                        <w:bCs/>
                        <w:sz w:val="20"/>
                        <w:szCs w:val="20"/>
                      </w:rPr>
                      <w:t>Beneficjent</w:t>
                    </w:r>
                  </w:p>
                </w:txbxContent>
              </v:textbox>
            </v:rect>
            <v:shape id="_x0000_s1235" type="#_x0000_t32" style="position:absolute;left:9585;top:4346;width:1;height:3135;flip:y" o:connectortype="straight" strokecolor="#8064a2" strokeweight="2pt">
              <v:stroke dashstyle="dash" endarrow="block"/>
            </v:shape>
            <v:rect id="_x0000_s1236" style="position:absolute;left:9466;top:3342;width:2339;height:1005" fillcolor="#ffc000" strokecolor="#ffc000">
              <v:textbox style="mso-next-textbox:#_x0000_s1236">
                <w:txbxContent>
                  <w:p w:rsidR="0029375A" w:rsidRPr="006C66AF" w:rsidRDefault="0029375A" w:rsidP="007D2401">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29375A" w:rsidRPr="006C66AF" w:rsidRDefault="0029375A" w:rsidP="007D2401">
                    <w:pPr>
                      <w:jc w:val="center"/>
                      <w:rPr>
                        <w:sz w:val="16"/>
                        <w:szCs w:val="16"/>
                      </w:rPr>
                    </w:pPr>
                  </w:p>
                </w:txbxContent>
              </v:textbox>
            </v:rect>
            <v:rect id="_x0000_s1237" style="position:absolute;left:8265;top:5501;width:1755;height:706" fillcolor="#ccc0d9" strokecolor="#8064a2" strokeweight="2pt">
              <v:textbox style="mso-next-textbox:#_x0000_s1237">
                <w:txbxContent>
                  <w:p w:rsidR="0029375A" w:rsidRPr="00FB79B2" w:rsidRDefault="0029375A" w:rsidP="00C722C4">
                    <w:pPr>
                      <w:jc w:val="center"/>
                      <w:rPr>
                        <w:i/>
                        <w:iCs/>
                        <w:sz w:val="16"/>
                        <w:szCs w:val="16"/>
                      </w:rPr>
                    </w:pPr>
                    <w:r w:rsidRPr="00ED2B21">
                      <w:rPr>
                        <w:i/>
                        <w:iCs/>
                        <w:sz w:val="16"/>
                        <w:szCs w:val="16"/>
                      </w:rPr>
                      <w:t>Wniosek o płatność</w:t>
                    </w:r>
                    <w:r w:rsidRPr="00ED2B21">
                      <w:rPr>
                        <w:sz w:val="16"/>
                        <w:szCs w:val="16"/>
                      </w:rPr>
                      <w:t xml:space="preserve"> </w:t>
                    </w:r>
                    <w:r w:rsidRPr="00FB79B2">
                      <w:rPr>
                        <w:i/>
                        <w:iCs/>
                        <w:sz w:val="16"/>
                        <w:szCs w:val="16"/>
                      </w:rPr>
                      <w:t xml:space="preserve">(rozliczenie zaliczki) </w:t>
                    </w:r>
                  </w:p>
                  <w:p w:rsidR="0029375A" w:rsidRPr="00FB79B2" w:rsidRDefault="0029375A" w:rsidP="00C722C4">
                    <w:pPr>
                      <w:jc w:val="center"/>
                      <w:rPr>
                        <w:i/>
                        <w:iCs/>
                        <w:sz w:val="16"/>
                        <w:szCs w:val="16"/>
                      </w:rPr>
                    </w:pPr>
                    <w:r>
                      <w:rPr>
                        <w:i/>
                        <w:iCs/>
                        <w:sz w:val="16"/>
                        <w:szCs w:val="16"/>
                      </w:rPr>
                      <w:t>(4</w:t>
                    </w:r>
                    <w:r w:rsidRPr="00FB79B2">
                      <w:rPr>
                        <w:i/>
                        <w:iCs/>
                        <w:sz w:val="16"/>
                        <w:szCs w:val="16"/>
                      </w:rPr>
                      <w:t>)</w:t>
                    </w:r>
                  </w:p>
                  <w:p w:rsidR="0029375A" w:rsidRDefault="0029375A"/>
                </w:txbxContent>
              </v:textbox>
            </v:rect>
          </v:group>
        </w:pict>
      </w:r>
    </w:p>
    <w:p w:rsidR="0025494F" w:rsidRPr="00F0086C" w:rsidRDefault="0025494F" w:rsidP="00FD396C">
      <w:pPr>
        <w:pStyle w:val="Tekstpodstawowy2"/>
        <w:tabs>
          <w:tab w:val="left" w:pos="540"/>
        </w:tabs>
        <w:spacing w:after="0" w:line="240" w:lineRule="auto"/>
        <w:jc w:val="center"/>
        <w:rPr>
          <w:b/>
          <w:bCs/>
        </w:rPr>
      </w:pPr>
    </w:p>
    <w:p w:rsidR="0025494F" w:rsidRPr="00FF2DE3" w:rsidRDefault="0025494F" w:rsidP="00FD396C">
      <w:pPr>
        <w:pStyle w:val="Tekstpodstawowy2"/>
        <w:tabs>
          <w:tab w:val="left" w:pos="540"/>
        </w:tabs>
        <w:spacing w:after="0" w:line="240" w:lineRule="auto"/>
        <w:jc w:val="both"/>
      </w:pPr>
    </w:p>
    <w:p w:rsidR="0025494F" w:rsidRDefault="0025494F" w:rsidP="00FD396C">
      <w:pPr>
        <w:pStyle w:val="Tekstpodstawowy"/>
        <w:tabs>
          <w:tab w:val="left" w:pos="540"/>
        </w:tabs>
        <w:spacing w:after="0"/>
        <w:jc w:val="both"/>
        <w:rPr>
          <w:b/>
          <w:bCs/>
          <w:i/>
          <w:iCs/>
        </w:rPr>
      </w:pPr>
    </w:p>
    <w:p w:rsidR="0025494F" w:rsidRDefault="005444A8" w:rsidP="00FD396C">
      <w:pPr>
        <w:pStyle w:val="Tekstpodstawowy"/>
        <w:tabs>
          <w:tab w:val="left" w:pos="540"/>
        </w:tabs>
        <w:spacing w:after="0"/>
        <w:jc w:val="both"/>
        <w:rPr>
          <w:b/>
          <w:bCs/>
          <w:i/>
          <w:iCs/>
        </w:rPr>
      </w:pPr>
      <w:r w:rsidRPr="005444A8">
        <w:rPr>
          <w:noProof/>
        </w:rPr>
        <w:pict>
          <v:rect id="_x0000_s1238" style="position:absolute;left:0;text-align:left;margin-left:187.2pt;margin-top:7.75pt;width:120.65pt;height:32.9pt;z-index:251668992" fillcolor="#ffc000" strokecolor="#ffc000">
            <v:textbox style="mso-next-textbox:#_x0000_s1238">
              <w:txbxContent>
                <w:p w:rsidR="0029375A" w:rsidRPr="00E01557" w:rsidRDefault="0029375A" w:rsidP="007D2401">
                  <w:pPr>
                    <w:jc w:val="center"/>
                    <w:rPr>
                      <w:b/>
                      <w:bCs/>
                      <w:sz w:val="18"/>
                      <w:szCs w:val="18"/>
                    </w:rPr>
                  </w:pPr>
                  <w:r w:rsidRPr="00E01557">
                    <w:rPr>
                      <w:b/>
                      <w:bCs/>
                      <w:sz w:val="18"/>
                      <w:szCs w:val="18"/>
                    </w:rPr>
                    <w:t>Instytucja Zarządzająca</w:t>
                  </w:r>
                </w:p>
              </w:txbxContent>
            </v:textbox>
          </v:rect>
        </w:pict>
      </w:r>
    </w:p>
    <w:p w:rsidR="0025494F" w:rsidRDefault="005444A8" w:rsidP="00FD396C">
      <w:pPr>
        <w:pStyle w:val="Tekstpodstawowy"/>
        <w:tabs>
          <w:tab w:val="left" w:pos="540"/>
        </w:tabs>
        <w:spacing w:after="0"/>
        <w:jc w:val="both"/>
        <w:rPr>
          <w:b/>
          <w:bCs/>
          <w:i/>
          <w:iCs/>
        </w:rPr>
      </w:pPr>
      <w:r w:rsidRPr="005444A8">
        <w:rPr>
          <w:noProof/>
        </w:rPr>
        <w:pict>
          <v:shape id="_x0000_s1239" type="#_x0000_t32" style="position:absolute;left:0;text-align:left;margin-left:307.85pt;margin-top:4.7pt;width:94.6pt;height:0;flip:x;z-index:251663872" o:connectortype="straight" strokecolor="#ffc000" strokeweight="2.5pt">
            <v:stroke dashstyle="dash" endarrow="block"/>
          </v:shape>
        </w:pict>
      </w:r>
    </w:p>
    <w:p w:rsidR="0025494F" w:rsidRDefault="005444A8" w:rsidP="00FD396C">
      <w:pPr>
        <w:pStyle w:val="Tekstpodstawowy"/>
        <w:tabs>
          <w:tab w:val="left" w:pos="540"/>
        </w:tabs>
        <w:spacing w:after="0"/>
        <w:jc w:val="both"/>
        <w:rPr>
          <w:b/>
          <w:bCs/>
          <w:i/>
          <w:iCs/>
        </w:rPr>
      </w:pPr>
      <w:r w:rsidRPr="005444A8">
        <w:rPr>
          <w:noProof/>
        </w:rPr>
        <w:pict>
          <v:shape id="_x0000_s1240" type="#_x0000_t32" style="position:absolute;left:0;text-align:left;margin-left:307.85pt;margin-top:3.7pt;width:94.6pt;height:0;flip:x;z-index:251665920" o:connectortype="straight" strokecolor="#8064a2" strokeweight="2.25pt">
            <v:stroke dashstyle="dash"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5444A8" w:rsidP="00FD396C">
      <w:pPr>
        <w:pStyle w:val="Tekstpodstawowy"/>
        <w:tabs>
          <w:tab w:val="left" w:pos="540"/>
        </w:tabs>
        <w:spacing w:after="0"/>
        <w:jc w:val="both"/>
        <w:rPr>
          <w:b/>
          <w:bCs/>
          <w:i/>
          <w:iCs/>
        </w:rPr>
      </w:pPr>
      <w:r w:rsidRPr="005444A8">
        <w:rPr>
          <w:noProof/>
        </w:rPr>
        <w:pict>
          <v:shape id="_x0000_s1241" type="#_x0000_t32" style="position:absolute;left:0;text-align:left;margin-left:250.9pt;margin-top:3pt;width:.75pt;height:103.05pt;z-index:251664896" o:connectortype="straight" strokecolor="#ffc000" strokeweight="2.5pt">
            <v:stroke endarrow="block"/>
          </v:shape>
        </w:pict>
      </w: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Default="0025494F" w:rsidP="00FD396C">
      <w:pPr>
        <w:pStyle w:val="Tekstpodstawowy"/>
        <w:tabs>
          <w:tab w:val="left" w:pos="540"/>
        </w:tabs>
        <w:spacing w:after="0"/>
        <w:jc w:val="both"/>
        <w:rPr>
          <w:b/>
          <w:bCs/>
          <w:i/>
          <w:iCs/>
        </w:rPr>
      </w:pPr>
    </w:p>
    <w:p w:rsidR="0025494F" w:rsidRPr="00CD0169" w:rsidRDefault="0025494F" w:rsidP="00EF4D85">
      <w:pPr>
        <w:numPr>
          <w:ilvl w:val="0"/>
          <w:numId w:val="181"/>
        </w:numPr>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Pr="00F32931" w:rsidRDefault="0025494F" w:rsidP="00EF4D85">
      <w:pPr>
        <w:numPr>
          <w:ilvl w:val="0"/>
          <w:numId w:val="181"/>
        </w:numPr>
        <w:jc w:val="both"/>
        <w:rPr>
          <w:sz w:val="20"/>
          <w:szCs w:val="20"/>
        </w:rPr>
      </w:pPr>
      <w:r w:rsidRPr="00B62A07">
        <w:rPr>
          <w:sz w:val="20"/>
          <w:szCs w:val="20"/>
        </w:rPr>
        <w:t>BGK dokonuje płatności</w:t>
      </w:r>
      <w:r>
        <w:rPr>
          <w:sz w:val="20"/>
          <w:szCs w:val="20"/>
        </w:rPr>
        <w:t xml:space="preserve"> (środki europejskie)</w:t>
      </w:r>
      <w:r w:rsidRPr="00B62A07">
        <w:rPr>
          <w:sz w:val="20"/>
          <w:szCs w:val="20"/>
        </w:rPr>
        <w:t xml:space="preserve"> na rac</w:t>
      </w:r>
      <w:r>
        <w:rPr>
          <w:sz w:val="20"/>
          <w:szCs w:val="20"/>
        </w:rPr>
        <w:t xml:space="preserve">hunek Beneficjenta, w terminie wynikającym </w:t>
      </w:r>
      <w:r>
        <w:rPr>
          <w:sz w:val="20"/>
          <w:szCs w:val="20"/>
        </w:rPr>
        <w:br/>
        <w:t xml:space="preserve">z </w:t>
      </w:r>
      <w:r>
        <w:rPr>
          <w:i/>
          <w:iCs/>
          <w:sz w:val="20"/>
          <w:szCs w:val="20"/>
        </w:rPr>
        <w:t>Terminarza</w:t>
      </w:r>
      <w:r w:rsidRPr="00D32D68">
        <w:rPr>
          <w:i/>
          <w:iCs/>
          <w:sz w:val="20"/>
          <w:szCs w:val="20"/>
        </w:rPr>
        <w:t xml:space="preserve"> płatności</w:t>
      </w:r>
      <w:r>
        <w:rPr>
          <w:i/>
          <w:iCs/>
          <w:sz w:val="20"/>
          <w:szCs w:val="20"/>
        </w:rPr>
        <w:t xml:space="preserve"> środków europejskich</w:t>
      </w:r>
      <w:r>
        <w:rPr>
          <w:sz w:val="20"/>
          <w:szCs w:val="20"/>
        </w:rPr>
        <w:t>,</w:t>
      </w:r>
      <w:r w:rsidRPr="00F32931">
        <w:rPr>
          <w:sz w:val="20"/>
          <w:szCs w:val="20"/>
        </w:rPr>
        <w:t xml:space="preserve"> </w:t>
      </w:r>
    </w:p>
    <w:p w:rsidR="0025494F" w:rsidRPr="000C258C" w:rsidRDefault="0025494F" w:rsidP="00EF4D85">
      <w:pPr>
        <w:numPr>
          <w:ilvl w:val="0"/>
          <w:numId w:val="181"/>
        </w:numPr>
        <w:jc w:val="both"/>
        <w:rPr>
          <w:sz w:val="20"/>
          <w:szCs w:val="20"/>
        </w:rPr>
      </w:pPr>
      <w:r>
        <w:rPr>
          <w:sz w:val="20"/>
          <w:szCs w:val="20"/>
        </w:rPr>
        <w:t>Beneficjent (Województwo Mazowieckie) przekazuje środki Podmiotowi realizującemu projekt,</w:t>
      </w:r>
    </w:p>
    <w:p w:rsidR="0025494F" w:rsidRPr="000F3DA4" w:rsidRDefault="0025494F" w:rsidP="00EF4D85">
      <w:pPr>
        <w:pStyle w:val="Tekstpodstawowy2"/>
        <w:numPr>
          <w:ilvl w:val="0"/>
          <w:numId w:val="181"/>
        </w:numPr>
        <w:tabs>
          <w:tab w:val="left" w:pos="540"/>
        </w:tabs>
        <w:spacing w:after="0" w:line="240" w:lineRule="auto"/>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AF3EFE">
      <w:r>
        <w:rPr>
          <w:b/>
          <w:bCs/>
        </w:rPr>
        <w:br w:type="page"/>
      </w:r>
    </w:p>
    <w:p w:rsidR="0025494F" w:rsidRDefault="0025494F" w:rsidP="00FD396C">
      <w:pPr>
        <w:pStyle w:val="Tekstpodstawowy2"/>
        <w:tabs>
          <w:tab w:val="left" w:pos="540"/>
        </w:tabs>
        <w:spacing w:after="0" w:line="240" w:lineRule="auto"/>
        <w:ind w:firstLine="540"/>
        <w:jc w:val="center"/>
        <w:rPr>
          <w:b/>
          <w:bCs/>
        </w:rPr>
      </w:pPr>
      <w:r w:rsidRPr="00FF2DE3">
        <w:rPr>
          <w:b/>
          <w:bCs/>
        </w:rPr>
        <w:lastRenderedPageBreak/>
        <w:t>Płatność dla beneficjenta w formie zaliczki w ramach RPO WM</w:t>
      </w:r>
      <w:r>
        <w:rPr>
          <w:b/>
          <w:bCs/>
        </w:rPr>
        <w:t xml:space="preserve"> – projekty, </w:t>
      </w:r>
      <w:r>
        <w:rPr>
          <w:b/>
          <w:bCs/>
        </w:rPr>
        <w:br/>
        <w:t xml:space="preserve">w których wystąpi </w:t>
      </w:r>
      <w:r w:rsidR="00D8306E">
        <w:rPr>
          <w:b/>
          <w:bCs/>
        </w:rPr>
        <w:t>współfinansowanie z budżetu państwa</w: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Default="005444A8" w:rsidP="00FD396C">
      <w:pPr>
        <w:pStyle w:val="Tekstpodstawowy2"/>
        <w:tabs>
          <w:tab w:val="left" w:pos="540"/>
        </w:tabs>
        <w:spacing w:after="0" w:line="240" w:lineRule="auto"/>
        <w:ind w:firstLine="540"/>
        <w:jc w:val="center"/>
        <w:rPr>
          <w:b/>
          <w:bCs/>
        </w:rPr>
      </w:pPr>
      <w:r w:rsidRPr="005444A8">
        <w:rPr>
          <w:noProof/>
        </w:rPr>
        <w:pict>
          <v:group id="_x0000_s1242" style="position:absolute;left:0;text-align:left;margin-left:-62.55pt;margin-top:11.35pt;width:582.7pt;height:358.8pt;z-index:251667968" coordorigin="166,3021" coordsize="11654,7176">
            <v:shape id="_x0000_s1243" type="#_x0000_t32" style="position:absolute;left:9450;top:6437;width:1;height:3135;flip:y" o:connectortype="straight" strokecolor="#8064a2" strokeweight="2pt">
              <v:stroke dashstyle="dash" endarrow="block"/>
            </v:shape>
            <v:rect id="_x0000_s1244" style="position:absolute;left:7680;top:4669;width:2414;height:765" stroked="f">
              <v:textbox style="mso-next-textbox:#_x0000_s1244">
                <w:txbxContent>
                  <w:p w:rsidR="0029375A" w:rsidRDefault="0029375A" w:rsidP="00176B5C">
                    <w:pPr>
                      <w:jc w:val="center"/>
                      <w:rPr>
                        <w:sz w:val="16"/>
                        <w:szCs w:val="16"/>
                      </w:rPr>
                    </w:pPr>
                    <w:r w:rsidRPr="00C43D86">
                      <w:rPr>
                        <w:sz w:val="16"/>
                        <w:szCs w:val="16"/>
                      </w:rPr>
                      <w:t xml:space="preserve">Informacja o wynikach weryfikacji </w:t>
                    </w:r>
                  </w:p>
                  <w:p w:rsidR="0029375A" w:rsidRPr="00C43D86" w:rsidRDefault="0029375A" w:rsidP="00176B5C">
                    <w:pPr>
                      <w:jc w:val="center"/>
                      <w:rPr>
                        <w:sz w:val="16"/>
                        <w:szCs w:val="16"/>
                      </w:rPr>
                    </w:pPr>
                    <w:r w:rsidRPr="00C43D86">
                      <w:rPr>
                        <w:i/>
                        <w:iCs/>
                        <w:sz w:val="16"/>
                        <w:szCs w:val="16"/>
                      </w:rPr>
                      <w:t>Wniosku o płatność</w:t>
                    </w:r>
                    <w:r>
                      <w:rPr>
                        <w:i/>
                        <w:iCs/>
                        <w:sz w:val="16"/>
                        <w:szCs w:val="16"/>
                      </w:rPr>
                      <w:t xml:space="preserve"> zaliczkową</w:t>
                    </w:r>
                  </w:p>
                </w:txbxContent>
              </v:textbox>
            </v:rect>
            <v:shape id="_x0000_s1245" type="#_x0000_t32" style="position:absolute;left:2346;top:7293;width:2740;height:0" o:connectortype="straight" strokecolor="#ffc000" strokeweight="2.5pt">
              <v:stroke endarrow="block"/>
            </v:shape>
            <v:shape id="_x0000_s1246" type="#_x0000_t34" style="position:absolute;left:1066;top:5907;width:4020;height:757;rotation:180;flip:y" o:connectortype="elbow" adj="21600,201391,-28531" strokecolor="#00b0f0" strokeweight="2.5pt">
              <v:stroke dashstyle="dash" endarrow="block"/>
            </v:shape>
            <v:shape id="_x0000_s1247" type="#_x0000_t32" style="position:absolute;left:11010;top:6437;width:15;height:3135;flip:y" o:connectortype="straight" strokecolor="#ffc000" strokeweight="2.25pt">
              <v:stroke dashstyle="dash" endarrow="block"/>
            </v:shape>
            <v:rect id="_x0000_s1248" style="position:absolute;left:5086;top:5063;width:2344;height:613" fillcolor="#ffc000" strokecolor="#ffc000">
              <v:textbox style="mso-next-textbox:#_x0000_s1248" inset=",.3mm,,.3mm">
                <w:txbxContent>
                  <w:p w:rsidR="0029375A" w:rsidRPr="00DC5B82" w:rsidRDefault="0029375A" w:rsidP="00176B5C">
                    <w:pPr>
                      <w:jc w:val="center"/>
                      <w:rPr>
                        <w:b/>
                        <w:bCs/>
                        <w:sz w:val="22"/>
                        <w:szCs w:val="22"/>
                      </w:rPr>
                    </w:pPr>
                    <w:r w:rsidRPr="00DC5B82">
                      <w:rPr>
                        <w:b/>
                        <w:bCs/>
                        <w:sz w:val="22"/>
                        <w:szCs w:val="22"/>
                      </w:rPr>
                      <w:t>Samorząd Województwa</w:t>
                    </w:r>
                  </w:p>
                </w:txbxContent>
              </v:textbox>
            </v:rect>
            <v:rect id="_x0000_s1249" style="position:absolute;left:166;top:6664;width:2180;height:1305" fillcolor="#b6dde8" stroked="f" strokecolor="#00b0f0" strokeweight="2.25pt">
              <v:textbox style="mso-next-textbox:#_x0000_s1249">
                <w:txbxContent>
                  <w:p w:rsidR="0029375A" w:rsidRPr="00CA3BF9" w:rsidRDefault="0029375A" w:rsidP="00176B5C">
                    <w:pPr>
                      <w:jc w:val="center"/>
                      <w:rPr>
                        <w:sz w:val="20"/>
                        <w:szCs w:val="20"/>
                      </w:rPr>
                    </w:pPr>
                    <w:r w:rsidRPr="00CA3BF9">
                      <w:rPr>
                        <w:b/>
                        <w:bCs/>
                        <w:sz w:val="20"/>
                        <w:szCs w:val="20"/>
                      </w:rPr>
                      <w:t>Bank Gospodarstwa Krajowego</w:t>
                    </w:r>
                    <w:r w:rsidRPr="00CA3BF9">
                      <w:rPr>
                        <w:sz w:val="20"/>
                        <w:szCs w:val="20"/>
                      </w:rPr>
                      <w:t xml:space="preserve"> -  instytucja dokonująca płatności</w:t>
                    </w:r>
                    <w:r>
                      <w:rPr>
                        <w:sz w:val="20"/>
                        <w:szCs w:val="20"/>
                      </w:rPr>
                      <w:t xml:space="preserve"> (środki europejskie)</w:t>
                    </w:r>
                  </w:p>
                </w:txbxContent>
              </v:textbox>
            </v:rect>
            <v:rect id="_x0000_s1250" style="position:absolute;left:2686;top:6949;width:2040;height:720" fillcolor="#ffe79b" strokecolor="#ffc000" strokeweight="1.25pt">
              <v:textbox style="mso-next-textbox:#_x0000_s1250">
                <w:txbxContent>
                  <w:p w:rsidR="0029375A" w:rsidRPr="00C43D86" w:rsidRDefault="0029375A" w:rsidP="00176B5C">
                    <w:pPr>
                      <w:jc w:val="center"/>
                      <w:rPr>
                        <w:i/>
                        <w:iCs/>
                        <w:sz w:val="16"/>
                        <w:szCs w:val="16"/>
                      </w:rPr>
                    </w:pPr>
                    <w:r w:rsidRPr="00C43D86">
                      <w:rPr>
                        <w:i/>
                        <w:iCs/>
                        <w:sz w:val="16"/>
                        <w:szCs w:val="16"/>
                      </w:rPr>
                      <w:t>Płatność dla beneficjenta (środki europejskie)</w:t>
                    </w:r>
                  </w:p>
                  <w:p w:rsidR="0029375A" w:rsidRPr="00C43D86" w:rsidRDefault="0029375A" w:rsidP="00176B5C">
                    <w:pPr>
                      <w:jc w:val="center"/>
                      <w:rPr>
                        <w:sz w:val="16"/>
                        <w:szCs w:val="16"/>
                      </w:rPr>
                    </w:pPr>
                    <w:r>
                      <w:rPr>
                        <w:sz w:val="16"/>
                        <w:szCs w:val="16"/>
                      </w:rPr>
                      <w:t>(2</w:t>
                    </w:r>
                    <w:r w:rsidRPr="00C43D86">
                      <w:rPr>
                        <w:sz w:val="16"/>
                        <w:szCs w:val="16"/>
                      </w:rPr>
                      <w:t>)</w:t>
                    </w:r>
                  </w:p>
                </w:txbxContent>
              </v:textbox>
            </v:rect>
            <v:rect id="_x0000_s1251" style="position:absolute;left:5191;top:9574;width:6284;height:623" fillcolor="#ffc000" strokecolor="#ffc000">
              <v:textbox style="mso-next-textbox:#_x0000_s1251">
                <w:txbxContent>
                  <w:p w:rsidR="0029375A" w:rsidRPr="00CA3BF9" w:rsidRDefault="0029375A" w:rsidP="00176B5C">
                    <w:pPr>
                      <w:jc w:val="center"/>
                      <w:rPr>
                        <w:b/>
                        <w:bCs/>
                      </w:rPr>
                    </w:pPr>
                    <w:r>
                      <w:rPr>
                        <w:b/>
                        <w:bCs/>
                      </w:rPr>
                      <w:t>Podmiot realizujący projekt</w:t>
                    </w:r>
                  </w:p>
                </w:txbxContent>
              </v:textbox>
            </v:rect>
            <v:rect id="_x0000_s1252" style="position:absolute;left:5086;top:5676;width:2344;height:658" fillcolor="#ffc000" strokecolor="#ffc000">
              <v:textbox style="mso-next-textbox:#_x0000_s1252">
                <w:txbxContent>
                  <w:p w:rsidR="0029375A" w:rsidRPr="00E01557" w:rsidRDefault="0029375A" w:rsidP="00176B5C">
                    <w:pPr>
                      <w:jc w:val="center"/>
                      <w:rPr>
                        <w:b/>
                        <w:bCs/>
                        <w:sz w:val="18"/>
                        <w:szCs w:val="18"/>
                      </w:rPr>
                    </w:pPr>
                    <w:r w:rsidRPr="00E01557">
                      <w:rPr>
                        <w:b/>
                        <w:bCs/>
                        <w:sz w:val="18"/>
                        <w:szCs w:val="18"/>
                      </w:rPr>
                      <w:t>Instytucja Zarządzająca</w:t>
                    </w:r>
                  </w:p>
                </w:txbxContent>
              </v:textbox>
            </v:rect>
            <v:shape id="_x0000_s1253" type="#_x0000_t32" style="position:absolute;left:7470;top:5791;width:1725;height:0;flip:x" o:connectortype="straight" strokecolor="#ffc000" strokeweight="2.5pt">
              <v:stroke dashstyle="dash" endarrow="block"/>
            </v:shape>
            <v:shape id="_x0000_s1254" type="#_x0000_t32" style="position:absolute;left:6061;top:7593;width:15;height:1980" o:connectortype="straight" strokecolor="#ffc000" strokeweight="2.5pt">
              <v:stroke endarrow="block"/>
            </v:shape>
            <v:rect id="_x0000_s1255" style="position:absolute;left:377;top:5575;width:1759;height:610" fillcolor="#b6dde8" strokecolor="#00b0f0" strokeweight="1.75pt">
              <v:textbox style="mso-next-textbox:#_x0000_s1255">
                <w:txbxContent>
                  <w:p w:rsidR="0029375A" w:rsidRPr="002A57B8" w:rsidRDefault="0029375A" w:rsidP="00176B5C">
                    <w:pPr>
                      <w:jc w:val="center"/>
                      <w:rPr>
                        <w:i/>
                        <w:iCs/>
                        <w:sz w:val="18"/>
                        <w:szCs w:val="18"/>
                      </w:rPr>
                    </w:pPr>
                    <w:r w:rsidRPr="002A57B8">
                      <w:rPr>
                        <w:i/>
                        <w:iCs/>
                        <w:sz w:val="18"/>
                        <w:szCs w:val="18"/>
                      </w:rPr>
                      <w:t>Zlecenie płatności</w:t>
                    </w:r>
                  </w:p>
                  <w:p w:rsidR="0029375A" w:rsidRPr="002A57B8" w:rsidRDefault="0029375A" w:rsidP="00176B5C">
                    <w:pPr>
                      <w:jc w:val="center"/>
                      <w:rPr>
                        <w:sz w:val="18"/>
                        <w:szCs w:val="18"/>
                      </w:rPr>
                    </w:pPr>
                    <w:r>
                      <w:rPr>
                        <w:sz w:val="18"/>
                        <w:szCs w:val="18"/>
                      </w:rPr>
                      <w:t>(1</w:t>
                    </w:r>
                    <w:r w:rsidRPr="002A57B8">
                      <w:rPr>
                        <w:sz w:val="18"/>
                        <w:szCs w:val="18"/>
                      </w:rPr>
                      <w:t>)</w:t>
                    </w:r>
                  </w:p>
                </w:txbxContent>
              </v:textbox>
            </v:rect>
            <v:rect id="_x0000_s1256" style="position:absolute;left:7430;top:6334;width:1904;height:723" stroked="f">
              <v:textbox style="mso-next-textbox:#_x0000_s1256">
                <w:txbxContent>
                  <w:p w:rsidR="0029375A" w:rsidRPr="00DA7046" w:rsidRDefault="0029375A" w:rsidP="00176B5C">
                    <w:pPr>
                      <w:jc w:val="center"/>
                      <w:rPr>
                        <w:i/>
                        <w:iCs/>
                        <w:sz w:val="16"/>
                        <w:szCs w:val="16"/>
                      </w:rPr>
                    </w:pPr>
                    <w:r w:rsidRPr="00DA7046">
                      <w:rPr>
                        <w:sz w:val="16"/>
                        <w:szCs w:val="16"/>
                      </w:rPr>
                      <w:t xml:space="preserve">Informacja o wynikach weryfikacji </w:t>
                    </w:r>
                    <w:r>
                      <w:rPr>
                        <w:i/>
                        <w:iCs/>
                        <w:sz w:val="16"/>
                        <w:szCs w:val="16"/>
                      </w:rPr>
                      <w:t>Wniosku o </w:t>
                    </w:r>
                    <w:r w:rsidRPr="00DA7046">
                      <w:rPr>
                        <w:i/>
                        <w:iCs/>
                        <w:sz w:val="16"/>
                        <w:szCs w:val="16"/>
                      </w:rPr>
                      <w:t>płatność</w:t>
                    </w:r>
                  </w:p>
                  <w:p w:rsidR="0029375A" w:rsidRDefault="0029375A" w:rsidP="00176B5C"/>
                </w:txbxContent>
              </v:textbox>
            </v:rect>
            <v:rect id="_x0000_s1257" style="position:absolute;left:5086;top:6333;width:2344;height:1260" fillcolor="#ffc000" strokecolor="#ffc000">
              <v:textbox style="mso-next-textbox:#_x0000_s1257">
                <w:txbxContent>
                  <w:p w:rsidR="0029375A" w:rsidRDefault="0029375A" w:rsidP="00176B5C">
                    <w:pPr>
                      <w:jc w:val="center"/>
                      <w:rPr>
                        <w:sz w:val="20"/>
                        <w:szCs w:val="20"/>
                      </w:rPr>
                    </w:pPr>
                  </w:p>
                  <w:p w:rsidR="0029375A" w:rsidRDefault="0029375A" w:rsidP="00176B5C">
                    <w:pPr>
                      <w:jc w:val="center"/>
                      <w:rPr>
                        <w:sz w:val="20"/>
                        <w:szCs w:val="20"/>
                      </w:rPr>
                    </w:pPr>
                  </w:p>
                  <w:p w:rsidR="0029375A" w:rsidRDefault="0029375A" w:rsidP="00176B5C">
                    <w:pPr>
                      <w:jc w:val="center"/>
                      <w:rPr>
                        <w:sz w:val="20"/>
                        <w:szCs w:val="20"/>
                      </w:rPr>
                    </w:pPr>
                  </w:p>
                  <w:p w:rsidR="0029375A" w:rsidRPr="00E01557" w:rsidRDefault="0029375A" w:rsidP="00176B5C">
                    <w:pPr>
                      <w:jc w:val="center"/>
                      <w:rPr>
                        <w:b/>
                        <w:bCs/>
                        <w:sz w:val="20"/>
                        <w:szCs w:val="20"/>
                      </w:rPr>
                    </w:pPr>
                    <w:r w:rsidRPr="00E01557">
                      <w:rPr>
                        <w:b/>
                        <w:bCs/>
                        <w:sz w:val="20"/>
                        <w:szCs w:val="20"/>
                      </w:rPr>
                      <w:t>Beneficjent</w:t>
                    </w:r>
                  </w:p>
                </w:txbxContent>
              </v:textbox>
            </v:rect>
            <v:rect id="_x0000_s1258" style="position:absolute;left:5122;top:3021;width:2484;height:813" fillcolor="#99f999" strokecolor="#1b951e" strokeweight="1.5pt">
              <v:textbox style="mso-next-textbox:#_x0000_s1258">
                <w:txbxContent>
                  <w:p w:rsidR="0029375A" w:rsidRPr="00035120" w:rsidRDefault="0029375A" w:rsidP="00176B5C">
                    <w:pPr>
                      <w:jc w:val="center"/>
                      <w:rPr>
                        <w:b/>
                        <w:bCs/>
                        <w:sz w:val="22"/>
                        <w:szCs w:val="22"/>
                      </w:rPr>
                    </w:pPr>
                    <w:r w:rsidRPr="00035120">
                      <w:rPr>
                        <w:b/>
                        <w:bCs/>
                        <w:sz w:val="22"/>
                        <w:szCs w:val="22"/>
                      </w:rPr>
                      <w:t>Ministerstwo Rozwoju Regionalnego</w:t>
                    </w:r>
                  </w:p>
                </w:txbxContent>
              </v:textbox>
            </v:rect>
            <v:shape id="_x0000_s1259" type="#_x0000_t32" style="position:absolute;left:6420;top:3834;width:0;height:1229" o:connectortype="straight" strokecolor="#1b951e" strokeweight="2.25pt">
              <v:stroke endarrow="block"/>
            </v:shape>
            <v:rect id="_x0000_s1260" style="position:absolute;left:5296;top:4084;width:2134;height:585" fillcolor="#99f999" strokecolor="#1b951e" strokeweight="2.25pt">
              <v:textbox style="mso-next-textbox:#_x0000_s1260">
                <w:txbxContent>
                  <w:p w:rsidR="0029375A" w:rsidRDefault="0029375A" w:rsidP="00176B5C">
                    <w:pPr>
                      <w:jc w:val="center"/>
                      <w:rPr>
                        <w:sz w:val="18"/>
                        <w:szCs w:val="18"/>
                      </w:rPr>
                    </w:pPr>
                    <w:r w:rsidRPr="00276960">
                      <w:rPr>
                        <w:sz w:val="18"/>
                        <w:szCs w:val="18"/>
                      </w:rPr>
                      <w:t xml:space="preserve">Dotacja celowa </w:t>
                    </w:r>
                  </w:p>
                  <w:p w:rsidR="0029375A" w:rsidRPr="00276960" w:rsidRDefault="0029375A" w:rsidP="00176B5C">
                    <w:pPr>
                      <w:jc w:val="center"/>
                      <w:rPr>
                        <w:sz w:val="18"/>
                        <w:szCs w:val="18"/>
                      </w:rPr>
                    </w:pPr>
                    <w:r w:rsidRPr="00276960">
                      <w:rPr>
                        <w:sz w:val="18"/>
                        <w:szCs w:val="18"/>
                      </w:rPr>
                      <w:t>(budżet państwa)</w:t>
                    </w:r>
                  </w:p>
                </w:txbxContent>
              </v:textbox>
            </v:rect>
            <v:shape id="_x0000_s1261" type="#_x0000_t32" style="position:absolute;left:6705;top:7592;width:0;height:1980" o:connectortype="straight" strokecolor="#1b951e" strokeweight="2.25pt">
              <v:stroke endarrow="block"/>
            </v:shape>
            <v:rect id="_x0000_s1262" style="position:absolute;left:4911;top:8055;width:2845;height:930" strokeweight="1.25pt">
              <v:textbox style="mso-next-textbox:#_x0000_s1262">
                <w:txbxContent>
                  <w:p w:rsidR="0029375A" w:rsidRPr="00E01557" w:rsidRDefault="0029375A" w:rsidP="00176B5C">
                    <w:pPr>
                      <w:jc w:val="center"/>
                      <w:rPr>
                        <w:i/>
                        <w:iCs/>
                        <w:sz w:val="16"/>
                        <w:szCs w:val="16"/>
                      </w:rPr>
                    </w:pPr>
                    <w:r w:rsidRPr="00E01557">
                      <w:rPr>
                        <w:i/>
                        <w:iCs/>
                        <w:sz w:val="16"/>
                        <w:szCs w:val="16"/>
                      </w:rPr>
                      <w:t>Przekazani</w:t>
                    </w:r>
                    <w:r>
                      <w:rPr>
                        <w:i/>
                        <w:iCs/>
                        <w:sz w:val="16"/>
                        <w:szCs w:val="16"/>
                      </w:rPr>
                      <w:t>e</w:t>
                    </w:r>
                    <w:r w:rsidRPr="00E01557">
                      <w:rPr>
                        <w:i/>
                        <w:iCs/>
                        <w:sz w:val="16"/>
                        <w:szCs w:val="16"/>
                      </w:rPr>
                      <w:t xml:space="preserve"> środków</w:t>
                    </w:r>
                    <w:r>
                      <w:rPr>
                        <w:i/>
                        <w:iCs/>
                        <w:sz w:val="16"/>
                        <w:szCs w:val="16"/>
                      </w:rPr>
                      <w:t xml:space="preserve"> europejskich oraz środków dotacji celowej</w:t>
                    </w:r>
                    <w:r w:rsidRPr="00E01557">
                      <w:rPr>
                        <w:i/>
                        <w:iCs/>
                        <w:sz w:val="16"/>
                        <w:szCs w:val="16"/>
                      </w:rPr>
                      <w:t xml:space="preserve"> na realizację projektu</w:t>
                    </w:r>
                  </w:p>
                  <w:p w:rsidR="0029375A" w:rsidRPr="00E01557" w:rsidRDefault="0029375A" w:rsidP="00176B5C">
                    <w:pPr>
                      <w:jc w:val="center"/>
                      <w:rPr>
                        <w:sz w:val="16"/>
                        <w:szCs w:val="16"/>
                      </w:rPr>
                    </w:pPr>
                    <w:r>
                      <w:rPr>
                        <w:sz w:val="16"/>
                        <w:szCs w:val="16"/>
                      </w:rPr>
                      <w:t>(3</w:t>
                    </w:r>
                    <w:r w:rsidRPr="00E01557">
                      <w:rPr>
                        <w:sz w:val="16"/>
                        <w:szCs w:val="16"/>
                      </w:rPr>
                      <w:t>)</w:t>
                    </w:r>
                  </w:p>
                </w:txbxContent>
              </v:textbox>
            </v:rect>
            <v:rect id="_x0000_s1263" style="position:absolute;left:9195;top:5432;width:2625;height:1005" fillcolor="#ffc000" strokecolor="#ffc000">
              <v:textbox style="mso-next-textbox:#_x0000_s1263">
                <w:txbxContent>
                  <w:p w:rsidR="0029375A" w:rsidRPr="006C66AF" w:rsidRDefault="0029375A" w:rsidP="00176B5C">
                    <w:pPr>
                      <w:jc w:val="center"/>
                      <w:rPr>
                        <w:b/>
                        <w:bCs/>
                        <w:sz w:val="20"/>
                        <w:szCs w:val="20"/>
                      </w:rPr>
                    </w:pPr>
                    <w:r>
                      <w:rPr>
                        <w:b/>
                        <w:bCs/>
                        <w:sz w:val="20"/>
                        <w:szCs w:val="20"/>
                      </w:rPr>
                      <w:t>Instytucja Pośrednicząca II </w:t>
                    </w:r>
                    <w:r w:rsidRPr="006C66AF">
                      <w:rPr>
                        <w:b/>
                        <w:bCs/>
                        <w:sz w:val="20"/>
                        <w:szCs w:val="20"/>
                      </w:rPr>
                      <w:t>stopnia</w:t>
                    </w:r>
                    <w:r>
                      <w:rPr>
                        <w:b/>
                        <w:bCs/>
                        <w:sz w:val="20"/>
                        <w:szCs w:val="20"/>
                      </w:rPr>
                      <w:t xml:space="preserve"> - MJWPU</w:t>
                    </w:r>
                  </w:p>
                  <w:p w:rsidR="0029375A" w:rsidRPr="006C66AF" w:rsidRDefault="0029375A" w:rsidP="00176B5C">
                    <w:pPr>
                      <w:jc w:val="center"/>
                      <w:rPr>
                        <w:sz w:val="16"/>
                        <w:szCs w:val="16"/>
                      </w:rPr>
                    </w:pPr>
                  </w:p>
                </w:txbxContent>
              </v:textbox>
            </v:rect>
            <v:shape id="_x0000_s1264" type="#_x0000_t32" style="position:absolute;left:7473;top:6045;width:1722;height:1;flip:x" o:connectortype="straight" strokecolor="#8064a2" strokeweight="2.25pt">
              <v:stroke dashstyle="dash" endarrow="block"/>
            </v:shape>
          </v:group>
        </w:pict>
      </w:r>
    </w:p>
    <w:p w:rsidR="0025494F"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2"/>
        <w:tabs>
          <w:tab w:val="left" w:pos="540"/>
        </w:tabs>
        <w:spacing w:after="0" w:line="240" w:lineRule="auto"/>
        <w:ind w:firstLine="540"/>
        <w:jc w:val="center"/>
        <w:rPr>
          <w:b/>
          <w:bCs/>
        </w:rPr>
      </w:pPr>
    </w:p>
    <w:p w:rsidR="0025494F" w:rsidRPr="00F0086C" w:rsidRDefault="0025494F" w:rsidP="00FD396C">
      <w:pPr>
        <w:pStyle w:val="Tekstpodstawowy2"/>
        <w:tabs>
          <w:tab w:val="left" w:pos="540"/>
        </w:tabs>
        <w:spacing w:after="0" w:line="240" w:lineRule="auto"/>
        <w:ind w:firstLine="540"/>
        <w:jc w:val="center"/>
        <w:rPr>
          <w:b/>
          <w:b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176B5C">
      <w:pPr>
        <w:pStyle w:val="Tekstpodstawowy"/>
        <w:tabs>
          <w:tab w:val="left" w:pos="540"/>
        </w:tabs>
        <w:spacing w:after="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5444A8" w:rsidP="00FD396C">
      <w:pPr>
        <w:pStyle w:val="Tekstpodstawowy"/>
        <w:tabs>
          <w:tab w:val="left" w:pos="540"/>
        </w:tabs>
        <w:spacing w:after="0"/>
        <w:ind w:left="720" w:hanging="720"/>
        <w:jc w:val="both"/>
        <w:rPr>
          <w:b/>
          <w:bCs/>
          <w:i/>
          <w:iCs/>
        </w:rPr>
      </w:pPr>
      <w:r w:rsidRPr="005444A8">
        <w:rPr>
          <w:noProof/>
        </w:rPr>
        <w:pict>
          <v:rect id="_x0000_s1265" style="position:absolute;left:0;text-align:left;margin-left:433.85pt;margin-top:5.25pt;width:81.75pt;height:35.3pt;z-index:251671040" fillcolor="#ffe989" strokecolor="#ffc000" strokeweight="1.25pt">
            <v:textbox style="mso-next-textbox:#_x0000_s1265">
              <w:txbxContent>
                <w:p w:rsidR="0029375A" w:rsidRPr="00E01557" w:rsidRDefault="0029375A" w:rsidP="00176B5C">
                  <w:pPr>
                    <w:jc w:val="center"/>
                    <w:rPr>
                      <w:i/>
                      <w:iCs/>
                      <w:sz w:val="16"/>
                      <w:szCs w:val="16"/>
                    </w:rPr>
                  </w:pPr>
                  <w:r w:rsidRPr="00E01557">
                    <w:rPr>
                      <w:i/>
                      <w:iCs/>
                      <w:sz w:val="16"/>
                      <w:szCs w:val="16"/>
                    </w:rPr>
                    <w:t>Wniosek o płatność</w:t>
                  </w:r>
                  <w:r>
                    <w:rPr>
                      <w:i/>
                      <w:iCs/>
                      <w:sz w:val="16"/>
                      <w:szCs w:val="16"/>
                    </w:rPr>
                    <w:t xml:space="preserve"> zaliczkową</w:t>
                  </w:r>
                </w:p>
                <w:p w:rsidR="0029375A" w:rsidRPr="00E01557" w:rsidRDefault="0029375A" w:rsidP="00176B5C">
                  <w:pPr>
                    <w:jc w:val="center"/>
                    <w:rPr>
                      <w:sz w:val="16"/>
                      <w:szCs w:val="16"/>
                    </w:rPr>
                  </w:pPr>
                  <w:r w:rsidRPr="00E01557">
                    <w:rPr>
                      <w:sz w:val="16"/>
                      <w:szCs w:val="16"/>
                    </w:rPr>
                    <w:t>(1)</w:t>
                  </w:r>
                </w:p>
              </w:txbxContent>
            </v:textbox>
          </v:rect>
        </w:pict>
      </w:r>
      <w:r w:rsidRPr="005444A8">
        <w:rPr>
          <w:noProof/>
        </w:rPr>
        <w:pict>
          <v:rect id="_x0000_s1266" style="position:absolute;left:0;text-align:left;margin-left:337.15pt;margin-top:5.2pt;width:87.75pt;height:35.3pt;z-index:251670016" fillcolor="#ccc0d9" strokecolor="#8064a2" strokeweight="2pt">
            <v:textbox style="mso-next-textbox:#_x0000_s1266">
              <w:txbxContent>
                <w:p w:rsidR="0029375A" w:rsidRPr="00FB79B2" w:rsidRDefault="0029375A" w:rsidP="00176B5C">
                  <w:pPr>
                    <w:jc w:val="center"/>
                    <w:rPr>
                      <w:i/>
                      <w:iCs/>
                      <w:sz w:val="16"/>
                      <w:szCs w:val="16"/>
                    </w:rPr>
                  </w:pPr>
                  <w:r w:rsidRPr="00ED2B21">
                    <w:rPr>
                      <w:i/>
                      <w:iCs/>
                      <w:sz w:val="16"/>
                      <w:szCs w:val="16"/>
                    </w:rPr>
                    <w:t>Wniosek o płatność</w:t>
                  </w:r>
                  <w:r w:rsidRPr="00ED2B21">
                    <w:rPr>
                      <w:sz w:val="16"/>
                      <w:szCs w:val="16"/>
                    </w:rPr>
                    <w:t xml:space="preserve"> </w:t>
                  </w:r>
                  <w:r>
                    <w:rPr>
                      <w:i/>
                      <w:iCs/>
                      <w:sz w:val="16"/>
                      <w:szCs w:val="16"/>
                    </w:rPr>
                    <w:t>(rozliczenie zaliczki)</w:t>
                  </w:r>
                </w:p>
                <w:p w:rsidR="0029375A" w:rsidRPr="00FB79B2" w:rsidRDefault="0029375A" w:rsidP="00176B5C">
                  <w:pPr>
                    <w:jc w:val="center"/>
                    <w:rPr>
                      <w:i/>
                      <w:iCs/>
                      <w:sz w:val="16"/>
                      <w:szCs w:val="16"/>
                    </w:rPr>
                  </w:pPr>
                  <w:r>
                    <w:rPr>
                      <w:i/>
                      <w:iCs/>
                      <w:sz w:val="16"/>
                      <w:szCs w:val="16"/>
                    </w:rPr>
                    <w:t>(4</w:t>
                  </w:r>
                  <w:r w:rsidRPr="00FB79B2">
                    <w:rPr>
                      <w:i/>
                      <w:iCs/>
                      <w:sz w:val="16"/>
                      <w:szCs w:val="16"/>
                    </w:rPr>
                    <w:t>)</w:t>
                  </w:r>
                </w:p>
                <w:p w:rsidR="0029375A" w:rsidRDefault="0029375A" w:rsidP="00176B5C"/>
              </w:txbxContent>
            </v:textbox>
          </v:rect>
        </w:pict>
      </w: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Default="0025494F" w:rsidP="00FD396C">
      <w:pPr>
        <w:pStyle w:val="Tekstpodstawowy"/>
        <w:tabs>
          <w:tab w:val="left" w:pos="540"/>
        </w:tabs>
        <w:spacing w:after="0"/>
        <w:ind w:left="720" w:hanging="720"/>
        <w:jc w:val="both"/>
        <w:rPr>
          <w:b/>
          <w:bCs/>
          <w:i/>
          <w:iCs/>
        </w:rPr>
      </w:pPr>
    </w:p>
    <w:p w:rsidR="0025494F" w:rsidRPr="00CD0169" w:rsidRDefault="0025494F" w:rsidP="00EF4D85">
      <w:pPr>
        <w:numPr>
          <w:ilvl w:val="0"/>
          <w:numId w:val="182"/>
        </w:numPr>
        <w:ind w:left="426" w:hanging="426"/>
        <w:jc w:val="both"/>
        <w:rPr>
          <w:sz w:val="20"/>
          <w:szCs w:val="20"/>
        </w:rPr>
      </w:pPr>
      <w:r>
        <w:rPr>
          <w:sz w:val="20"/>
          <w:szCs w:val="20"/>
        </w:rPr>
        <w:t>Podmiot realizujący projekt</w:t>
      </w:r>
      <w:r w:rsidRPr="00B62A07">
        <w:rPr>
          <w:sz w:val="20"/>
          <w:szCs w:val="20"/>
        </w:rPr>
        <w:t xml:space="preserve"> występuje o środki w ramach dofinansowania w formie zaliczki </w:t>
      </w:r>
      <w:r w:rsidRPr="00B62A07">
        <w:rPr>
          <w:i/>
          <w:iCs/>
          <w:sz w:val="20"/>
          <w:szCs w:val="20"/>
        </w:rPr>
        <w:t>Wnioskiem o płatność zaliczkową</w:t>
      </w:r>
      <w:r>
        <w:rPr>
          <w:i/>
          <w:iCs/>
          <w:sz w:val="20"/>
          <w:szCs w:val="20"/>
        </w:rPr>
        <w:t xml:space="preserve">. </w:t>
      </w:r>
      <w:r w:rsidRPr="009D2BEB">
        <w:rPr>
          <w:sz w:val="20"/>
          <w:szCs w:val="20"/>
        </w:rPr>
        <w:t xml:space="preserve">IP II weryfikuje </w:t>
      </w:r>
      <w:r w:rsidRPr="009D2BEB">
        <w:rPr>
          <w:i/>
          <w:iCs/>
          <w:sz w:val="20"/>
          <w:szCs w:val="20"/>
        </w:rPr>
        <w:t>Wniosek o płatność zaliczkową</w:t>
      </w:r>
      <w:r w:rsidRPr="009D2BEB">
        <w:rPr>
          <w:sz w:val="20"/>
          <w:szCs w:val="20"/>
        </w:rPr>
        <w:t xml:space="preserve"> i przekazuje informacj</w:t>
      </w:r>
      <w:r>
        <w:rPr>
          <w:sz w:val="20"/>
          <w:szCs w:val="20"/>
        </w:rPr>
        <w:t>ę</w:t>
      </w:r>
      <w:r w:rsidRPr="009D2BEB">
        <w:rPr>
          <w:sz w:val="20"/>
          <w:szCs w:val="20"/>
        </w:rPr>
        <w:t xml:space="preserve"> do Instytucji Zarz</w:t>
      </w:r>
      <w:r>
        <w:rPr>
          <w:sz w:val="20"/>
          <w:szCs w:val="20"/>
        </w:rPr>
        <w:t>ądzającej (Województwo Mazowieckie),</w:t>
      </w:r>
      <w:r w:rsidRPr="00CD0169">
        <w:rPr>
          <w:sz w:val="20"/>
          <w:szCs w:val="20"/>
        </w:rPr>
        <w:t xml:space="preserve"> </w:t>
      </w:r>
      <w:r>
        <w:rPr>
          <w:sz w:val="20"/>
          <w:szCs w:val="20"/>
        </w:rPr>
        <w:t xml:space="preserve">która </w:t>
      </w:r>
      <w:r w:rsidRPr="00D840ED">
        <w:rPr>
          <w:sz w:val="20"/>
          <w:szCs w:val="20"/>
        </w:rPr>
        <w:t xml:space="preserve">wystawia </w:t>
      </w:r>
      <w:r w:rsidRPr="00D840ED">
        <w:rPr>
          <w:i/>
          <w:iCs/>
          <w:sz w:val="20"/>
          <w:szCs w:val="20"/>
        </w:rPr>
        <w:t>Zlecenie płatności</w:t>
      </w:r>
      <w:r w:rsidRPr="00D840ED">
        <w:rPr>
          <w:sz w:val="20"/>
          <w:szCs w:val="20"/>
        </w:rPr>
        <w:t xml:space="preserve"> i przekazuje do BGK,</w:t>
      </w:r>
      <w:r>
        <w:rPr>
          <w:sz w:val="20"/>
          <w:szCs w:val="20"/>
        </w:rPr>
        <w:t xml:space="preserve"> w terminie 5</w:t>
      </w:r>
      <w:r w:rsidRPr="00EE553B">
        <w:rPr>
          <w:sz w:val="20"/>
          <w:szCs w:val="20"/>
        </w:rPr>
        <w:t xml:space="preserve"> dni roboczych od momentu złożenia poprawnej wersji </w:t>
      </w:r>
      <w:r w:rsidRPr="00CD0169">
        <w:rPr>
          <w:i/>
          <w:iCs/>
          <w:sz w:val="20"/>
          <w:szCs w:val="20"/>
        </w:rPr>
        <w:t>Wniosku o płatność zaliczkową</w:t>
      </w:r>
      <w:r w:rsidRPr="00CD0169">
        <w:rPr>
          <w:sz w:val="20"/>
          <w:szCs w:val="20"/>
        </w:rPr>
        <w:t>,</w:t>
      </w:r>
    </w:p>
    <w:p w:rsidR="0025494F" w:rsidRDefault="0025494F" w:rsidP="00EF4D85">
      <w:pPr>
        <w:numPr>
          <w:ilvl w:val="0"/>
          <w:numId w:val="182"/>
        </w:numPr>
        <w:ind w:left="426" w:hanging="426"/>
        <w:jc w:val="both"/>
        <w:rPr>
          <w:sz w:val="20"/>
          <w:szCs w:val="20"/>
        </w:rPr>
      </w:pPr>
      <w:r w:rsidRPr="00CA4CAE">
        <w:rPr>
          <w:sz w:val="20"/>
          <w:szCs w:val="20"/>
        </w:rPr>
        <w:t>BGK dokonuje płatności (ś</w:t>
      </w:r>
      <w:r>
        <w:rPr>
          <w:sz w:val="20"/>
          <w:szCs w:val="20"/>
        </w:rPr>
        <w:t>rodki europejskie) na rachunek B</w:t>
      </w:r>
      <w:r w:rsidRPr="00CA4CAE">
        <w:rPr>
          <w:sz w:val="20"/>
          <w:szCs w:val="20"/>
        </w:rPr>
        <w:t xml:space="preserve">eneficjenta, w terminie wynikającym </w:t>
      </w:r>
      <w:r>
        <w:rPr>
          <w:sz w:val="20"/>
          <w:szCs w:val="20"/>
        </w:rPr>
        <w:br/>
      </w:r>
      <w:r w:rsidRPr="00CA4CAE">
        <w:rPr>
          <w:sz w:val="20"/>
          <w:szCs w:val="20"/>
        </w:rPr>
        <w:t xml:space="preserve">z </w:t>
      </w:r>
      <w:r>
        <w:rPr>
          <w:i/>
          <w:iCs/>
          <w:sz w:val="20"/>
          <w:szCs w:val="20"/>
        </w:rPr>
        <w:t>Terminarza</w:t>
      </w:r>
      <w:r w:rsidRPr="00CA4CAE">
        <w:rPr>
          <w:i/>
          <w:iCs/>
          <w:sz w:val="20"/>
          <w:szCs w:val="20"/>
        </w:rPr>
        <w:t xml:space="preserve"> płatności</w:t>
      </w:r>
      <w:r>
        <w:rPr>
          <w:i/>
          <w:iCs/>
          <w:sz w:val="20"/>
          <w:szCs w:val="20"/>
        </w:rPr>
        <w:t xml:space="preserve"> środków europejskich</w:t>
      </w:r>
      <w:r w:rsidRPr="00CA4CAE">
        <w:rPr>
          <w:sz w:val="20"/>
          <w:szCs w:val="20"/>
        </w:rPr>
        <w:t>,</w:t>
      </w:r>
    </w:p>
    <w:p w:rsidR="0025494F" w:rsidRPr="00CA4CAE" w:rsidRDefault="0025494F" w:rsidP="00EF4D85">
      <w:pPr>
        <w:numPr>
          <w:ilvl w:val="0"/>
          <w:numId w:val="182"/>
        </w:numPr>
        <w:ind w:left="426" w:hanging="426"/>
        <w:jc w:val="both"/>
        <w:rPr>
          <w:sz w:val="20"/>
          <w:szCs w:val="20"/>
        </w:rPr>
      </w:pPr>
      <w:r w:rsidRPr="007D2401">
        <w:rPr>
          <w:sz w:val="20"/>
          <w:szCs w:val="20"/>
        </w:rPr>
        <w:t>Beneficjent (Województw</w:t>
      </w:r>
      <w:r>
        <w:rPr>
          <w:sz w:val="20"/>
          <w:szCs w:val="20"/>
        </w:rPr>
        <w:t>o Mazowieckie</w:t>
      </w:r>
      <w:r w:rsidRPr="007D2401">
        <w:rPr>
          <w:sz w:val="20"/>
          <w:szCs w:val="20"/>
        </w:rPr>
        <w:t>) przekazuje środki</w:t>
      </w:r>
      <w:r>
        <w:rPr>
          <w:sz w:val="20"/>
          <w:szCs w:val="20"/>
        </w:rPr>
        <w:t xml:space="preserve"> europejskie oraz środki dotacji celowej otrzymanej z Ministerstwa Rozwoju Regionalnego,</w:t>
      </w:r>
      <w:r w:rsidRPr="007D2401">
        <w:rPr>
          <w:sz w:val="20"/>
          <w:szCs w:val="20"/>
        </w:rPr>
        <w:t xml:space="preserve"> Podmiotowi realizującemu projekt</w:t>
      </w:r>
      <w:r w:rsidRPr="00CA4CAE">
        <w:rPr>
          <w:sz w:val="20"/>
          <w:szCs w:val="20"/>
        </w:rPr>
        <w:t>,</w:t>
      </w:r>
    </w:p>
    <w:p w:rsidR="0025494F" w:rsidRPr="000F3DA4" w:rsidRDefault="0025494F" w:rsidP="00EF4D85">
      <w:pPr>
        <w:pStyle w:val="Tekstpodstawowy2"/>
        <w:numPr>
          <w:ilvl w:val="0"/>
          <w:numId w:val="182"/>
        </w:numPr>
        <w:tabs>
          <w:tab w:val="left" w:pos="540"/>
        </w:tabs>
        <w:spacing w:after="0" w:line="240" w:lineRule="auto"/>
        <w:ind w:left="426" w:hanging="426"/>
        <w:jc w:val="both"/>
        <w:rPr>
          <w:sz w:val="20"/>
          <w:szCs w:val="20"/>
        </w:rPr>
      </w:pPr>
      <w:r>
        <w:rPr>
          <w:sz w:val="20"/>
          <w:szCs w:val="20"/>
        </w:rPr>
        <w:t>Podmiot realizujący projekt</w:t>
      </w:r>
      <w:r w:rsidRPr="00B62A07">
        <w:rPr>
          <w:sz w:val="20"/>
          <w:szCs w:val="20"/>
        </w:rPr>
        <w:t xml:space="preserve"> zobowiązany jest do rozliczenia środków przekazanych w formie zaliczki </w:t>
      </w:r>
      <w:r w:rsidRPr="00204C36">
        <w:rPr>
          <w:sz w:val="20"/>
          <w:szCs w:val="20"/>
        </w:rPr>
        <w:t>do 10</w:t>
      </w:r>
      <w:r w:rsidRPr="00B62A07">
        <w:rPr>
          <w:sz w:val="20"/>
          <w:szCs w:val="20"/>
        </w:rPr>
        <w:t xml:space="preserve"> dni roboczych od momentu otrzymania środków.</w:t>
      </w:r>
    </w:p>
    <w:p w:rsidR="0025494F" w:rsidRDefault="0025494F" w:rsidP="00FD396C">
      <w:pPr>
        <w:pStyle w:val="Tekstpodstawowy"/>
        <w:tabs>
          <w:tab w:val="left" w:pos="540"/>
        </w:tabs>
        <w:spacing w:after="0"/>
        <w:ind w:left="720" w:hanging="720"/>
        <w:jc w:val="both"/>
        <w:rPr>
          <w:b/>
          <w:bCs/>
          <w:i/>
          <w:iCs/>
        </w:rPr>
      </w:pPr>
    </w:p>
    <w:p w:rsidR="0025494F" w:rsidRDefault="0025494F">
      <w:pPr>
        <w:rPr>
          <w:b/>
          <w:bCs/>
          <w:i/>
          <w:iCs/>
        </w:rPr>
      </w:pPr>
      <w:r>
        <w:rPr>
          <w:b/>
          <w:bCs/>
          <w:i/>
          <w:iCs/>
        </w:rPr>
        <w:br w:type="page"/>
      </w:r>
    </w:p>
    <w:p w:rsidR="0025494F" w:rsidRPr="00646F59" w:rsidRDefault="0025494F" w:rsidP="00FD396C">
      <w:pPr>
        <w:pStyle w:val="Tekstpodstawowy"/>
        <w:tabs>
          <w:tab w:val="left" w:pos="540"/>
        </w:tabs>
        <w:spacing w:after="0"/>
        <w:ind w:left="720" w:hanging="720"/>
        <w:jc w:val="both"/>
        <w:rPr>
          <w:i/>
          <w:iCs/>
        </w:rPr>
      </w:pPr>
      <w:r w:rsidRPr="00FF2DE3">
        <w:rPr>
          <w:b/>
          <w:bCs/>
          <w:i/>
          <w:iCs/>
        </w:rPr>
        <w:lastRenderedPageBreak/>
        <w:t>4.2.</w:t>
      </w:r>
      <w:r>
        <w:rPr>
          <w:b/>
          <w:bCs/>
          <w:i/>
          <w:iCs/>
        </w:rPr>
        <w:t>7</w:t>
      </w:r>
      <w:r w:rsidRPr="00FF2DE3">
        <w:rPr>
          <w:b/>
          <w:bCs/>
          <w:i/>
          <w:iCs/>
        </w:rPr>
        <w:tab/>
      </w:r>
      <w:r w:rsidRPr="00FF2DE3">
        <w:rPr>
          <w:b/>
          <w:bCs/>
          <w:i/>
          <w:iCs/>
        </w:rPr>
        <w:tab/>
        <w:t>Dofinansowanie</w:t>
      </w:r>
      <w:r w:rsidRPr="00FF2DE3">
        <w:rPr>
          <w:i/>
          <w:iCs/>
        </w:rPr>
        <w:t xml:space="preserve"> </w:t>
      </w:r>
      <w:r w:rsidRPr="00FF2DE3">
        <w:rPr>
          <w:b/>
          <w:bCs/>
          <w:i/>
          <w:iCs/>
        </w:rPr>
        <w:t xml:space="preserve">projektów realizowanych przez </w:t>
      </w:r>
      <w:r>
        <w:rPr>
          <w:b/>
          <w:bCs/>
          <w:i/>
          <w:iCs/>
        </w:rPr>
        <w:t>W</w:t>
      </w:r>
      <w:r w:rsidRPr="00FF2DE3">
        <w:rPr>
          <w:b/>
          <w:bCs/>
          <w:i/>
          <w:iCs/>
        </w:rPr>
        <w:t>ojewództw</w:t>
      </w:r>
      <w:r>
        <w:rPr>
          <w:b/>
          <w:bCs/>
          <w:i/>
          <w:iCs/>
        </w:rPr>
        <w:t>o Mazowieckie</w:t>
      </w:r>
      <w:r w:rsidRPr="00FF2DE3">
        <w:rPr>
          <w:b/>
          <w:bCs/>
          <w:i/>
          <w:iCs/>
        </w:rPr>
        <w:t xml:space="preserve"> zwanych systemowymi, w ramach Priorytetu VIII </w:t>
      </w:r>
    </w:p>
    <w:p w:rsidR="0025494F" w:rsidRPr="00527B84" w:rsidRDefault="0025494F" w:rsidP="00FD396C">
      <w:pPr>
        <w:autoSpaceDE w:val="0"/>
        <w:autoSpaceDN w:val="0"/>
        <w:adjustRightInd w:val="0"/>
        <w:spacing w:after="120"/>
        <w:jc w:val="both"/>
        <w:rPr>
          <w:highlight w:val="yellow"/>
        </w:rPr>
      </w:pPr>
      <w:r w:rsidRPr="0075482A">
        <w:t>Projekty systemowe realizowane w ramach RPO WM, Zarząd Województwa finansuje ze środków otrzymanych od Ministerstwa Rozwoju Regionalnego w formie dotacji celowej.</w:t>
      </w:r>
      <w:r>
        <w:t xml:space="preserve"> </w:t>
      </w:r>
      <w:r w:rsidRPr="00FF2DE3">
        <w:t xml:space="preserve">Projekty systemowe </w:t>
      </w:r>
      <w:r>
        <w:t>w ramach VIII Priorytetu Pomoc t</w:t>
      </w:r>
      <w:r w:rsidRPr="00FF2DE3">
        <w:t>echniczna realizują instytucje wykonujące czynności zastrzeżone dla Beneficjenta PT RPO WM tj. Urząd Marszałkowski Województwa Mazowieckiego</w:t>
      </w:r>
      <w:r>
        <w:t xml:space="preserve"> w Warszawie</w:t>
      </w:r>
      <w:r w:rsidRPr="00FF2DE3">
        <w:t xml:space="preserve"> (UMWM) oraz Mazowiecka Jednostka Wdrażania Programów Unijnych (MJWPU). Projekty te realizowane są w oparciu o Roczne Plany Działań, zatwierdzane przez Zarząd Województwa. Środki na ich realizację przekazywane są na podstawie </w:t>
      </w:r>
      <w:r w:rsidRPr="0029221C">
        <w:rPr>
          <w:i/>
          <w:iCs/>
        </w:rPr>
        <w:t>Wniosku o przekazanie środków finansowych na realizację projektu systemowego w ramach PT RPO WM</w:t>
      </w:r>
      <w:r w:rsidRPr="00FF2DE3">
        <w:t xml:space="preserve">. </w:t>
      </w:r>
      <w:r>
        <w:t xml:space="preserve">Beneficjent rozlicza otrzymane środki składając </w:t>
      </w:r>
      <w:r>
        <w:rPr>
          <w:i/>
        </w:rPr>
        <w:t xml:space="preserve">Wniosek o </w:t>
      </w:r>
      <w:r w:rsidRPr="00F96373">
        <w:t>płatność</w:t>
      </w:r>
      <w:r>
        <w:t xml:space="preserve">, w którym przedstawia poniesione wydatki. </w:t>
      </w:r>
      <w:r w:rsidRPr="00450569">
        <w:t>Wszystkie</w:t>
      </w:r>
      <w:r w:rsidRPr="00FF2DE3">
        <w:t xml:space="preserve"> wydatki realizowane w ramach projektu </w:t>
      </w:r>
      <w:r>
        <w:t>powinny</w:t>
      </w:r>
      <w:r w:rsidRPr="00FF2DE3">
        <w:t xml:space="preserve"> być ponoszone z wyodrębnionego dla projektu rachunku bankowego</w:t>
      </w:r>
      <w:r>
        <w:t xml:space="preserve">, zgodnie z </w:t>
      </w:r>
      <w:r w:rsidRPr="00F96373">
        <w:rPr>
          <w:i/>
        </w:rPr>
        <w:t>Zasadami</w:t>
      </w:r>
      <w:r>
        <w:t xml:space="preserve"> </w:t>
      </w:r>
      <w:r w:rsidRPr="00F96373">
        <w:rPr>
          <w:i/>
        </w:rPr>
        <w:t>realizacji projektu systemowego w ramach pomocy technicznej Regionalnego Programu Operacyjnego Województwa Mazowieckiego 2007-2013</w:t>
      </w:r>
      <w:r w:rsidRPr="00FF2DE3">
        <w:t>.</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r w:rsidRPr="00FF2DE3">
        <w:rPr>
          <w:b/>
          <w:bCs/>
        </w:rPr>
        <w:t>Płatność dla beneficjenta (realizującego projekty systemowe) w formie zaliczki/refundacji w ramach RPO WM</w:t>
      </w:r>
    </w:p>
    <w:p w:rsidR="0025494F" w:rsidRDefault="0025494F" w:rsidP="00FD396C">
      <w:pPr>
        <w:pStyle w:val="Tekstpodstawowy2"/>
        <w:tabs>
          <w:tab w:val="left" w:pos="540"/>
        </w:tabs>
        <w:spacing w:after="0" w:line="240" w:lineRule="auto"/>
        <w:jc w:val="center"/>
        <w:rPr>
          <w:b/>
          <w:bCs/>
        </w:rPr>
      </w:pPr>
    </w:p>
    <w:p w:rsidR="0025494F" w:rsidRDefault="0025494F" w:rsidP="00FD396C">
      <w:pPr>
        <w:pStyle w:val="Tekstpodstawowy2"/>
        <w:tabs>
          <w:tab w:val="left" w:pos="540"/>
        </w:tabs>
        <w:spacing w:after="0" w:line="240" w:lineRule="auto"/>
        <w:jc w:val="center"/>
        <w:rPr>
          <w:b/>
          <w:bCs/>
        </w:rPr>
      </w:pPr>
    </w:p>
    <w:p w:rsidR="0025494F" w:rsidRDefault="005444A8" w:rsidP="00FD396C">
      <w:pPr>
        <w:pStyle w:val="Tekstpodstawowy2"/>
        <w:tabs>
          <w:tab w:val="left" w:pos="540"/>
        </w:tabs>
        <w:spacing w:after="0" w:line="240" w:lineRule="auto"/>
        <w:rPr>
          <w:b/>
          <w:bCs/>
        </w:rPr>
      </w:pPr>
      <w:r w:rsidRPr="005444A8">
        <w:rPr>
          <w:noProof/>
        </w:rPr>
        <w:pict>
          <v:group id="_x0000_s1267" style="position:absolute;margin-left:-2.85pt;margin-top:1.45pt;width:409.75pt;height:334.5pt;z-index:251672064" coordorigin="1360,6810" coordsize="8195,6690">
            <v:shape id="_x0000_s1268" type="#_x0000_t32" style="position:absolute;left:5534;top:9862;width:1;height:2689;flip:y" o:connectortype="straight" strokecolor="#ffc000" strokeweight="2.25pt">
              <v:stroke endarrow="block"/>
            </v:shape>
            <v:rect id="_x0000_s1269" style="position:absolute;left:3870;top:9148;width:5580;height:714" fillcolor="#ffc000" strokecolor="#ffc000">
              <v:textbox style="mso-next-textbox:#_x0000_s1269">
                <w:txbxContent>
                  <w:p w:rsidR="0029375A" w:rsidRPr="00D1013A" w:rsidRDefault="0029375A" w:rsidP="00FD396C">
                    <w:pPr>
                      <w:jc w:val="center"/>
                      <w:rPr>
                        <w:b/>
                        <w:bCs/>
                        <w:sz w:val="20"/>
                        <w:szCs w:val="20"/>
                      </w:rPr>
                    </w:pPr>
                    <w:r w:rsidRPr="00D1013A">
                      <w:rPr>
                        <w:b/>
                        <w:bCs/>
                        <w:sz w:val="20"/>
                        <w:szCs w:val="20"/>
                      </w:rPr>
                      <w:t>Instytucja Zarządzająca RPO WM</w:t>
                    </w:r>
                  </w:p>
                  <w:p w:rsidR="0029375A" w:rsidRPr="00D1013A" w:rsidRDefault="0029375A" w:rsidP="00FD396C">
                    <w:pPr>
                      <w:jc w:val="center"/>
                      <w:rPr>
                        <w:sz w:val="20"/>
                        <w:szCs w:val="20"/>
                      </w:rPr>
                    </w:pPr>
                    <w:r w:rsidRPr="00D1013A">
                      <w:rPr>
                        <w:sz w:val="20"/>
                        <w:szCs w:val="20"/>
                      </w:rPr>
                      <w:t>Zarząd Województwa Mazowieckiego</w:t>
                    </w:r>
                  </w:p>
                </w:txbxContent>
              </v:textbox>
            </v:rect>
            <v:rect id="_x0000_s1270" style="position:absolute;left:3949;top:10736;width:3119;height:827" fillcolor="#ffe989" strokecolor="#ffc000">
              <v:textbox style="mso-next-textbox:#_x0000_s1270">
                <w:txbxContent>
                  <w:p w:rsidR="0029375A" w:rsidRPr="00D1013A" w:rsidRDefault="0029375A" w:rsidP="00FD396C">
                    <w:pPr>
                      <w:jc w:val="center"/>
                      <w:rPr>
                        <w:sz w:val="18"/>
                        <w:szCs w:val="18"/>
                      </w:rPr>
                    </w:pPr>
                    <w:r w:rsidRPr="00D1013A">
                      <w:rPr>
                        <w:i/>
                        <w:iCs/>
                        <w:sz w:val="18"/>
                        <w:szCs w:val="18"/>
                      </w:rPr>
                      <w:t>Wniosek o przekazanie środków finansowych na realizację projektu systemowego w ramach PT RPO WM</w:t>
                    </w:r>
                  </w:p>
                  <w:p w:rsidR="0029375A" w:rsidRPr="00731B89" w:rsidRDefault="0029375A" w:rsidP="00FD396C"/>
                </w:txbxContent>
              </v:textbox>
            </v:rect>
            <v:rect id="_x0000_s1271" style="position:absolute;left:3949;top:12551;width:5501;height:949" fillcolor="#ffc000" strokecolor="#ffc000">
              <v:textbox style="mso-next-textbox:#_x0000_s1271">
                <w:txbxContent>
                  <w:p w:rsidR="0029375A" w:rsidRPr="00E109BA" w:rsidRDefault="0029375A" w:rsidP="00FD396C">
                    <w:pPr>
                      <w:jc w:val="center"/>
                      <w:rPr>
                        <w:b/>
                        <w:bCs/>
                        <w:sz w:val="20"/>
                        <w:szCs w:val="20"/>
                      </w:rPr>
                    </w:pPr>
                    <w:r w:rsidRPr="00E109BA">
                      <w:rPr>
                        <w:b/>
                        <w:bCs/>
                        <w:sz w:val="20"/>
                        <w:szCs w:val="20"/>
                      </w:rPr>
                      <w:t>Beneficjent</w:t>
                    </w:r>
                  </w:p>
                  <w:p w:rsidR="0029375A" w:rsidRPr="00E109BA" w:rsidRDefault="0029375A" w:rsidP="00FD396C">
                    <w:pPr>
                      <w:jc w:val="center"/>
                      <w:rPr>
                        <w:b/>
                        <w:bCs/>
                        <w:sz w:val="20"/>
                        <w:szCs w:val="20"/>
                      </w:rPr>
                    </w:pPr>
                    <w:r w:rsidRPr="00E109BA">
                      <w:rPr>
                        <w:b/>
                        <w:bCs/>
                        <w:sz w:val="20"/>
                        <w:szCs w:val="20"/>
                      </w:rPr>
                      <w:t>UM WM i MJWPU</w:t>
                    </w:r>
                  </w:p>
                  <w:p w:rsidR="0029375A" w:rsidRPr="00E109BA" w:rsidRDefault="0029375A" w:rsidP="00FD396C">
                    <w:pPr>
                      <w:jc w:val="center"/>
                      <w:rPr>
                        <w:sz w:val="20"/>
                        <w:szCs w:val="20"/>
                      </w:rPr>
                    </w:pPr>
                    <w:r w:rsidRPr="00E109BA">
                      <w:rPr>
                        <w:sz w:val="20"/>
                        <w:szCs w:val="20"/>
                      </w:rPr>
                      <w:t>(realizujący projekty systemowe w ramach Priorytetu VIII)</w:t>
                    </w:r>
                  </w:p>
                </w:txbxContent>
              </v:textbox>
            </v:rect>
            <v:shape id="_x0000_s1272" type="#_x0000_t32" style="position:absolute;left:8324;top:9862;width:1;height:2689;flip:y" o:connectortype="straight" strokecolor="#7030a0" strokeweight="2.25pt">
              <v:stroke endarrow="block"/>
            </v:shape>
            <v:rect id="_x0000_s1273" style="position:absolute;left:5535;top:6810;width:2520;height:862" fillcolor="#b7ffb7" strokecolor="#090" strokeweight="1.25pt">
              <v:textbox style="mso-next-textbox:#_x0000_s1273">
                <w:txbxContent>
                  <w:p w:rsidR="0029375A" w:rsidRPr="00D1013A" w:rsidRDefault="0029375A" w:rsidP="00FD396C">
                    <w:pPr>
                      <w:jc w:val="center"/>
                      <w:rPr>
                        <w:b/>
                        <w:bCs/>
                        <w:sz w:val="22"/>
                        <w:szCs w:val="22"/>
                      </w:rPr>
                    </w:pPr>
                    <w:r>
                      <w:rPr>
                        <w:b/>
                        <w:bCs/>
                        <w:sz w:val="22"/>
                        <w:szCs w:val="22"/>
                      </w:rPr>
                      <w:t>Minister</w:t>
                    </w:r>
                    <w:r w:rsidRPr="00D1013A">
                      <w:rPr>
                        <w:b/>
                        <w:bCs/>
                        <w:sz w:val="22"/>
                        <w:szCs w:val="22"/>
                      </w:rPr>
                      <w:t xml:space="preserve"> Rozwoju Regionalnego</w:t>
                    </w:r>
                  </w:p>
                </w:txbxContent>
              </v:textbox>
            </v:rect>
            <v:shape id="_x0000_s1274" type="#_x0000_t32" style="position:absolute;left:6720;top:7672;width:1;height:1476" o:connectortype="straight" strokecolor="#228a24" strokeweight="2.25pt">
              <v:stroke endarrow="block"/>
            </v:shape>
            <v:rect id="_x0000_s1275" style="position:absolute;left:5414;top:8050;width:2475;height:597" fillcolor="#40d043" strokecolor="#228a24" strokeweight="2.25pt">
              <v:textbox style="mso-next-textbox:#_x0000_s1275">
                <w:txbxContent>
                  <w:p w:rsidR="0029375A" w:rsidRDefault="0029375A" w:rsidP="00FD396C">
                    <w:pPr>
                      <w:jc w:val="center"/>
                      <w:rPr>
                        <w:sz w:val="20"/>
                        <w:szCs w:val="20"/>
                      </w:rPr>
                    </w:pPr>
                    <w:r w:rsidRPr="00D1013A">
                      <w:rPr>
                        <w:sz w:val="20"/>
                        <w:szCs w:val="20"/>
                      </w:rPr>
                      <w:t>Dotacja celowa</w:t>
                    </w:r>
                  </w:p>
                  <w:p w:rsidR="0029375A" w:rsidRPr="00527B84" w:rsidRDefault="0029375A" w:rsidP="00FD396C">
                    <w:pPr>
                      <w:jc w:val="center"/>
                      <w:rPr>
                        <w:i/>
                        <w:iCs/>
                        <w:sz w:val="18"/>
                        <w:szCs w:val="18"/>
                      </w:rPr>
                    </w:pPr>
                    <w:r w:rsidRPr="00527B84">
                      <w:rPr>
                        <w:i/>
                        <w:iCs/>
                        <w:sz w:val="18"/>
                        <w:szCs w:val="18"/>
                      </w:rPr>
                      <w:t>(budżet państwa)</w:t>
                    </w:r>
                  </w:p>
                </w:txbxContent>
              </v:textbox>
            </v:rect>
            <v:rect id="_x0000_s1276" style="position:absolute;left:7261;top:10736;width:2294;height:827" fillcolor="#ccc0d9" strokecolor="#7030a0" strokeweight="1.5pt">
              <v:textbox style="mso-next-textbox:#_x0000_s1276">
                <w:txbxContent>
                  <w:p w:rsidR="0029375A" w:rsidRPr="00D1013A" w:rsidRDefault="0029375A" w:rsidP="00FD396C">
                    <w:pPr>
                      <w:jc w:val="center"/>
                      <w:rPr>
                        <w:i/>
                        <w:iCs/>
                        <w:sz w:val="18"/>
                        <w:szCs w:val="18"/>
                      </w:rPr>
                    </w:pPr>
                    <w:r w:rsidRPr="00D1013A">
                      <w:rPr>
                        <w:i/>
                        <w:iCs/>
                        <w:sz w:val="18"/>
                        <w:szCs w:val="18"/>
                      </w:rPr>
                      <w:t>Wniosek o płatność</w:t>
                    </w:r>
                  </w:p>
                  <w:p w:rsidR="0029375A" w:rsidRPr="00527B84" w:rsidRDefault="0029375A" w:rsidP="00FD396C">
                    <w:pPr>
                      <w:jc w:val="center"/>
                      <w:rPr>
                        <w:i/>
                        <w:iCs/>
                        <w:sz w:val="18"/>
                        <w:szCs w:val="18"/>
                      </w:rPr>
                    </w:pPr>
                    <w:r w:rsidRPr="00527B84">
                      <w:rPr>
                        <w:i/>
                        <w:iCs/>
                        <w:sz w:val="18"/>
                        <w:szCs w:val="18"/>
                      </w:rPr>
                      <w:t>(rozliczenie środków)</w:t>
                    </w:r>
                  </w:p>
                </w:txbxContent>
              </v:textbox>
            </v:rect>
            <v:rect id="_x0000_s1277" style="position:absolute;left:1360;top:10736;width:1887;height:827" fillcolor="#40d043" strokecolor="#228a24" strokeweight="2.25pt">
              <v:textbox style="mso-next-textbox:#_x0000_s1277">
                <w:txbxContent>
                  <w:p w:rsidR="0029375A" w:rsidRDefault="0029375A" w:rsidP="00FD396C">
                    <w:pPr>
                      <w:jc w:val="center"/>
                      <w:rPr>
                        <w:sz w:val="20"/>
                        <w:szCs w:val="20"/>
                      </w:rPr>
                    </w:pPr>
                    <w:r w:rsidRPr="00D1013A">
                      <w:rPr>
                        <w:sz w:val="20"/>
                        <w:szCs w:val="20"/>
                      </w:rPr>
                      <w:t>Dotacja celowa</w:t>
                    </w:r>
                  </w:p>
                  <w:p w:rsidR="0029375A" w:rsidRPr="00527B84" w:rsidRDefault="0029375A" w:rsidP="00FD396C">
                    <w:pPr>
                      <w:jc w:val="center"/>
                      <w:rPr>
                        <w:i/>
                        <w:iCs/>
                        <w:sz w:val="18"/>
                        <w:szCs w:val="18"/>
                      </w:rPr>
                    </w:pPr>
                    <w:r w:rsidRPr="00527B84">
                      <w:rPr>
                        <w:i/>
                        <w:iCs/>
                        <w:sz w:val="18"/>
                        <w:szCs w:val="18"/>
                      </w:rPr>
                      <w:t>(budżet państwa)</w:t>
                    </w:r>
                    <w:r>
                      <w:rPr>
                        <w:i/>
                        <w:iCs/>
                        <w:sz w:val="18"/>
                        <w:szCs w:val="18"/>
                      </w:rPr>
                      <w:t xml:space="preserve">- </w:t>
                    </w:r>
                  </w:p>
                </w:txbxContent>
              </v:textbox>
            </v:rect>
            <v:shape id="_x0000_s1278" type="#_x0000_t34" style="position:absolute;left:2295;top:9502;width:1575;height:1234;rotation:180;flip:y" o:connectortype="elbow" adj="21888,213987,-53074" strokecolor="#228a24" strokeweight="2.25pt"/>
            <v:shape id="_x0000_s1279" type="#_x0000_t34" style="position:absolute;left:2295;top:11563;width:1654;height:1509" o:connectortype="elbow" adj="-170,-204491,-29971" strokecolor="#228a24" strokeweight="2.25pt">
              <v:stroke endarrow="block"/>
            </v:shape>
          </v:group>
        </w:pict>
      </w:r>
    </w:p>
    <w:p w:rsidR="0025494F" w:rsidRPr="00FF2DE3" w:rsidRDefault="0025494F" w:rsidP="00FD396C">
      <w:pPr>
        <w:pStyle w:val="Tekstpodstawowy2"/>
        <w:tabs>
          <w:tab w:val="left" w:pos="540"/>
        </w:tabs>
        <w:spacing w:after="0" w:line="240" w:lineRule="auto"/>
        <w:rPr>
          <w:b/>
          <w:bCs/>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Pr="00FF2DE3" w:rsidRDefault="0025494F" w:rsidP="00FD396C">
      <w:pPr>
        <w:pStyle w:val="Tekstpodstawowy2"/>
        <w:tabs>
          <w:tab w:val="left" w:pos="540"/>
        </w:tabs>
        <w:spacing w:after="0" w:line="240" w:lineRule="auto"/>
        <w:jc w:val="both"/>
        <w:rPr>
          <w:sz w:val="22"/>
          <w:szCs w:val="22"/>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Default="0025494F" w:rsidP="00FD396C">
      <w:pPr>
        <w:pStyle w:val="Tekstpodstawowy2"/>
        <w:tabs>
          <w:tab w:val="left" w:pos="540"/>
        </w:tabs>
        <w:spacing w:after="0" w:line="240" w:lineRule="auto"/>
        <w:jc w:val="both"/>
        <w:rPr>
          <w:b/>
          <w:bCs/>
          <w:i/>
          <w:iCs/>
        </w:rPr>
      </w:pPr>
    </w:p>
    <w:p w:rsidR="0025494F" w:rsidRPr="00FF2DE3" w:rsidRDefault="0025494F" w:rsidP="00CB57EB">
      <w:pPr>
        <w:pStyle w:val="Tekstpodstawowy2"/>
        <w:keepNext/>
        <w:tabs>
          <w:tab w:val="left" w:pos="540"/>
        </w:tabs>
        <w:spacing w:after="0" w:line="240" w:lineRule="auto"/>
        <w:jc w:val="both"/>
      </w:pPr>
      <w:r w:rsidRPr="00FF2DE3">
        <w:rPr>
          <w:b/>
          <w:bCs/>
          <w:i/>
          <w:iCs/>
        </w:rPr>
        <w:lastRenderedPageBreak/>
        <w:t>4.2.</w:t>
      </w:r>
      <w:r>
        <w:rPr>
          <w:b/>
          <w:bCs/>
          <w:i/>
          <w:iCs/>
        </w:rPr>
        <w:t>8</w:t>
      </w:r>
      <w:r w:rsidRPr="00FF2DE3">
        <w:rPr>
          <w:i/>
          <w:iCs/>
        </w:rPr>
        <w:t xml:space="preserve"> </w:t>
      </w:r>
      <w:r w:rsidRPr="00FF2DE3">
        <w:rPr>
          <w:i/>
          <w:iCs/>
        </w:rPr>
        <w:tab/>
      </w:r>
      <w:r w:rsidRPr="00FF2DE3">
        <w:rPr>
          <w:b/>
          <w:bCs/>
          <w:i/>
          <w:iCs/>
        </w:rPr>
        <w:t>Dofinansowanie projektów realizowanych przez wojewódzkie samorządowe jednostki organizacyjne posiadające osobowość prawną</w:t>
      </w:r>
      <w:r w:rsidRPr="00FF2DE3">
        <w:rPr>
          <w:rStyle w:val="Odwoanieprzypisudolnego"/>
          <w:b/>
          <w:bCs/>
          <w:i/>
          <w:iCs/>
        </w:rPr>
        <w:footnoteReference w:id="8"/>
      </w:r>
      <w:r w:rsidRPr="00FF2DE3">
        <w:rPr>
          <w:b/>
          <w:bCs/>
          <w:i/>
          <w:iCs/>
        </w:rPr>
        <w:t>, w ramach Priorytetów I – VII RPO WM</w:t>
      </w:r>
    </w:p>
    <w:p w:rsidR="0025494F" w:rsidRPr="00FF2DE3" w:rsidRDefault="0025494F" w:rsidP="00CB57EB">
      <w:pPr>
        <w:pStyle w:val="Tekstpodstawowy2"/>
        <w:keepNext/>
        <w:tabs>
          <w:tab w:val="left" w:pos="540"/>
        </w:tabs>
        <w:spacing w:after="0" w:line="240" w:lineRule="auto"/>
        <w:jc w:val="both"/>
        <w:rPr>
          <w:sz w:val="22"/>
          <w:szCs w:val="22"/>
        </w:rPr>
      </w:pPr>
    </w:p>
    <w:p w:rsidR="0025494F" w:rsidRPr="00FF704C" w:rsidRDefault="0025494F" w:rsidP="00940B7F">
      <w:pPr>
        <w:pStyle w:val="Tekstpodstawowy2"/>
        <w:tabs>
          <w:tab w:val="left" w:pos="540"/>
        </w:tabs>
        <w:spacing w:after="0" w:line="240" w:lineRule="auto"/>
        <w:jc w:val="both"/>
      </w:pPr>
      <w:r w:rsidRPr="001870E9">
        <w:t>Dofinansowanie projektów realizowanych przez wojewódzkie samorządowe jednostki organizacyjne posiadające osobowość prawną, dokonywane jest na zasadach określonych w punkcie 4.2.</w:t>
      </w:r>
      <w:r w:rsidR="0080416C">
        <w:t>4</w:t>
      </w:r>
      <w:r w:rsidRPr="001870E9">
        <w:t xml:space="preserve"> z zastrzeżeniem, że:</w:t>
      </w:r>
    </w:p>
    <w:p w:rsidR="0025494F" w:rsidRPr="00FF704C" w:rsidRDefault="0025494F" w:rsidP="007F5E68">
      <w:pPr>
        <w:pStyle w:val="Tekstpodstawowy2"/>
        <w:numPr>
          <w:ilvl w:val="0"/>
          <w:numId w:val="155"/>
        </w:numPr>
        <w:tabs>
          <w:tab w:val="left" w:pos="540"/>
        </w:tabs>
        <w:spacing w:after="0" w:line="240" w:lineRule="auto"/>
        <w:jc w:val="both"/>
      </w:pPr>
      <w:r w:rsidRPr="001870E9">
        <w:t>zaliczka może być udzielona do 100% wartości przyznanego dofinansowania.</w:t>
      </w:r>
    </w:p>
    <w:p w:rsidR="0025494F" w:rsidRPr="00FF2DE3" w:rsidRDefault="0025494F" w:rsidP="00940B7F">
      <w:pPr>
        <w:pStyle w:val="Tekstpodstawowy2"/>
        <w:tabs>
          <w:tab w:val="left" w:pos="540"/>
        </w:tabs>
        <w:spacing w:after="0" w:line="240" w:lineRule="auto"/>
        <w:jc w:val="both"/>
        <w:rPr>
          <w:sz w:val="22"/>
          <w:szCs w:val="22"/>
        </w:rPr>
      </w:pPr>
    </w:p>
    <w:p w:rsidR="0025494F" w:rsidRPr="00FF2DE3" w:rsidRDefault="0025494F" w:rsidP="00CB57EB">
      <w:pPr>
        <w:pStyle w:val="Tekstpodstawowy2"/>
        <w:keepNext/>
        <w:tabs>
          <w:tab w:val="left" w:pos="540"/>
        </w:tabs>
        <w:spacing w:after="0" w:line="240" w:lineRule="auto"/>
        <w:jc w:val="both"/>
      </w:pPr>
      <w:r w:rsidRPr="00FF2DE3">
        <w:rPr>
          <w:b/>
          <w:bCs/>
          <w:i/>
          <w:iCs/>
        </w:rPr>
        <w:t>4.2.</w:t>
      </w:r>
      <w:r>
        <w:rPr>
          <w:b/>
          <w:bCs/>
          <w:i/>
          <w:iCs/>
        </w:rPr>
        <w:t>9</w:t>
      </w:r>
      <w:r w:rsidRPr="00FF2DE3">
        <w:rPr>
          <w:i/>
          <w:iCs/>
        </w:rPr>
        <w:t xml:space="preserve"> </w:t>
      </w:r>
      <w:r w:rsidRPr="00FF2DE3">
        <w:rPr>
          <w:i/>
          <w:iCs/>
        </w:rPr>
        <w:tab/>
      </w:r>
      <w:r w:rsidRPr="00FF2DE3">
        <w:rPr>
          <w:b/>
          <w:bCs/>
          <w:i/>
          <w:iCs/>
        </w:rPr>
        <w:t>Rozliczanie wydatków</w:t>
      </w:r>
    </w:p>
    <w:p w:rsidR="0025494F" w:rsidRPr="00FF2DE3" w:rsidRDefault="0025494F" w:rsidP="00CB57EB">
      <w:pPr>
        <w:pStyle w:val="Tekstpodstawowy2"/>
        <w:keepNext/>
        <w:tabs>
          <w:tab w:val="left" w:pos="540"/>
        </w:tabs>
        <w:spacing w:after="0" w:line="240" w:lineRule="auto"/>
        <w:jc w:val="both"/>
      </w:pPr>
    </w:p>
    <w:p w:rsidR="0025494F" w:rsidRPr="00FF2DE3" w:rsidRDefault="0025494F" w:rsidP="00940B7F">
      <w:pPr>
        <w:jc w:val="both"/>
        <w:rPr>
          <w:b/>
          <w:bCs/>
        </w:rPr>
      </w:pPr>
      <w:r w:rsidRPr="00FF2DE3">
        <w:t xml:space="preserve">Beneficjenci realizujący projekty w ramach Priorytetów I - VII, rozliczają poniesione wydatki bądź otrzymaną zaliczkę za pomocą </w:t>
      </w:r>
      <w:r w:rsidRPr="00FF2DE3">
        <w:rPr>
          <w:i/>
          <w:iCs/>
        </w:rPr>
        <w:t>Wniosku o płatność</w:t>
      </w:r>
      <w:r w:rsidRPr="00FF2DE3">
        <w:t xml:space="preserve"> składanego do MJWPU, natomiast w przypadku Priorytetu VIII do UMWM.</w:t>
      </w:r>
    </w:p>
    <w:bookmarkEnd w:id="16"/>
    <w:bookmarkEnd w:id="17"/>
    <w:bookmarkEnd w:id="21"/>
    <w:p w:rsidR="0025494F" w:rsidRPr="00FF2DE3" w:rsidRDefault="0025494F" w:rsidP="00A7608B">
      <w:pPr>
        <w:jc w:val="both"/>
        <w:rPr>
          <w:b/>
          <w:bCs/>
        </w:rPr>
      </w:pPr>
    </w:p>
    <w:p w:rsidR="0025494F" w:rsidRPr="00FF2DE3" w:rsidRDefault="0025494F" w:rsidP="00A7608B">
      <w:pPr>
        <w:pStyle w:val="Nagwek2"/>
        <w:spacing w:after="20" w:line="264" w:lineRule="auto"/>
        <w:ind w:left="0"/>
        <w:rPr>
          <w:b/>
          <w:bCs/>
        </w:rPr>
      </w:pPr>
      <w:bookmarkStart w:id="22" w:name="_Toc337640224"/>
      <w:bookmarkStart w:id="23" w:name="_Toc337640470"/>
      <w:bookmarkStart w:id="24" w:name="_Toc366132740"/>
      <w:r w:rsidRPr="00FF2DE3">
        <w:rPr>
          <w:b/>
          <w:bCs/>
        </w:rPr>
        <w:t>5. Kwalifikowalność wydatków</w:t>
      </w:r>
      <w:bookmarkEnd w:id="22"/>
      <w:bookmarkEnd w:id="23"/>
      <w:bookmarkEnd w:id="24"/>
    </w:p>
    <w:p w:rsidR="0025494F" w:rsidRPr="00FF2DE3" w:rsidRDefault="0025494F" w:rsidP="00A7608B">
      <w:pPr>
        <w:rPr>
          <w:b/>
          <w:bCs/>
        </w:rPr>
      </w:pPr>
    </w:p>
    <w:p w:rsidR="0025494F" w:rsidRPr="00FF2DE3" w:rsidRDefault="0025494F" w:rsidP="000F43E7">
      <w:pPr>
        <w:autoSpaceDE w:val="0"/>
        <w:autoSpaceDN w:val="0"/>
        <w:adjustRightInd w:val="0"/>
        <w:jc w:val="both"/>
      </w:pPr>
      <w:r w:rsidRPr="00FF2DE3">
        <w:t xml:space="preserve">Kwalifikowalność wydatków dla projektów realizowanych w ramach RPO WM została określona w </w:t>
      </w:r>
      <w:r w:rsidRPr="00FF2DE3">
        <w:rPr>
          <w:i/>
          <w:iCs/>
        </w:rPr>
        <w:t>Zasadach kwalifikowania wydatków w ramach Regionalnego Programu Operacyjnego Województwa Mazowieckiego 2007-2013</w:t>
      </w:r>
      <w:r w:rsidRPr="00FF2DE3">
        <w:t xml:space="preserve"> </w:t>
      </w:r>
      <w:r w:rsidRPr="00FF2DE3">
        <w:rPr>
          <w:i/>
          <w:iCs/>
        </w:rPr>
        <w:t>(Zasady)</w:t>
      </w:r>
      <w:r w:rsidRPr="00FF2DE3">
        <w:t xml:space="preserve">. </w:t>
      </w:r>
      <w:r w:rsidRPr="000F43E7">
        <w:rPr>
          <w:i/>
          <w:iCs/>
        </w:rPr>
        <w:t>Zasady</w:t>
      </w:r>
      <w:r w:rsidRPr="000F43E7">
        <w:t xml:space="preserve"> zostały przygotowane na podstawie przepisów art. 26 ust. 1 pkt 6 ustawy z dnia 6 grudnia 2006 r. </w:t>
      </w:r>
      <w:r w:rsidR="00594501" w:rsidRPr="000F43E7">
        <w:br/>
      </w:r>
      <w:r w:rsidRPr="000F43E7">
        <w:t>o zasadach prowadzenia polityki rozwoju (</w:t>
      </w:r>
      <w:r w:rsidR="000F43E7">
        <w:t xml:space="preserve">Dz. U. </w:t>
      </w:r>
      <w:r w:rsidR="000F43E7" w:rsidRPr="000F43E7">
        <w:t xml:space="preserve">z 2009 </w:t>
      </w:r>
      <w:r w:rsidR="000F43E7">
        <w:t xml:space="preserve">r. Nr.84, poz.712, z późn. zm.). </w:t>
      </w:r>
      <w:r w:rsidRPr="000F43E7">
        <w:t>Określają zasady kwalifikowania wydatków oraz szczegółowe kategorie</w:t>
      </w:r>
      <w:r w:rsidRPr="00FF2DE3">
        <w:t xml:space="preserve"> wydatków kwalifikowa</w:t>
      </w:r>
      <w:r>
        <w:t>l</w:t>
      </w:r>
      <w:r w:rsidRPr="00FF2DE3">
        <w:t>nych w projektach współfinansowanych ze środków krajowych i wspólnotowych w ramach RPO WM.</w:t>
      </w:r>
    </w:p>
    <w:p w:rsidR="0025494F" w:rsidRPr="00FF2DE3" w:rsidRDefault="0025494F" w:rsidP="00A7608B">
      <w:pPr>
        <w:spacing w:before="120"/>
        <w:jc w:val="both"/>
      </w:pPr>
      <w:r w:rsidRPr="00FF2DE3">
        <w:rPr>
          <w:i/>
          <w:iCs/>
        </w:rPr>
        <w:t xml:space="preserve">Zasady </w:t>
      </w:r>
      <w:r w:rsidRPr="00FF2DE3">
        <w:t xml:space="preserve">są zgodne z postanowieniami </w:t>
      </w:r>
      <w:r w:rsidRPr="00FF2DE3">
        <w:rPr>
          <w:i/>
          <w:iCs/>
        </w:rPr>
        <w:t xml:space="preserve">Krajowych wytycznych dotyczących kwalifikowania wydatków w ramach funduszy strukturalnych i Funduszu Spójności w okresie programowania 2007 – 2013 </w:t>
      </w:r>
      <w:r w:rsidRPr="00FF2DE3">
        <w:t xml:space="preserve">Ministra Rozwoju Regionalnego i stanowią ich uszczegółowienie w zakresie, </w:t>
      </w:r>
      <w:r w:rsidR="00594501">
        <w:br/>
      </w:r>
      <w:r>
        <w:t xml:space="preserve">w </w:t>
      </w:r>
      <w:r w:rsidRPr="00FF2DE3">
        <w:t xml:space="preserve">jakim Instytucja Zarządzająca jest uprawniona do określenia szczegółowych zasad </w:t>
      </w:r>
      <w:r>
        <w:t xml:space="preserve">kwalifikowania </w:t>
      </w:r>
      <w:r w:rsidRPr="00FF2DE3">
        <w:t xml:space="preserve">wydatków. </w:t>
      </w:r>
    </w:p>
    <w:p w:rsidR="0025494F" w:rsidRPr="00FF2DE3" w:rsidRDefault="0025494F" w:rsidP="00A7608B">
      <w:pPr>
        <w:spacing w:before="120"/>
        <w:jc w:val="both"/>
      </w:pPr>
      <w:r w:rsidRPr="00FF2DE3">
        <w:rPr>
          <w:i/>
          <w:iCs/>
        </w:rPr>
        <w:t>Zasady</w:t>
      </w:r>
      <w:r w:rsidRPr="00FF2DE3">
        <w:t xml:space="preserve"> dotyczą wszystkich wydatków kwalifikowa</w:t>
      </w:r>
      <w:r>
        <w:t>l</w:t>
      </w:r>
      <w:r w:rsidRPr="00FF2DE3">
        <w:t>nych ponoszonych przez beneficjenta – zarówno w ramach współfinansowania krajowego</w:t>
      </w:r>
      <w:r>
        <w:t>,</w:t>
      </w:r>
      <w:r w:rsidRPr="00FF2DE3">
        <w:t xml:space="preserve"> jak i środków wspólnotowych w ramach realizacji projektu współfinansowanego z EFRR w ramach RPO WM. Jedynie wydatki poniesione zgodnie z postanowieniami umowy o dofinansowanie zawartej z Beneficjentem oraz zgodnie z </w:t>
      </w:r>
      <w:r w:rsidRPr="00FF2DE3">
        <w:rPr>
          <w:i/>
          <w:iCs/>
        </w:rPr>
        <w:t xml:space="preserve">Zasadami </w:t>
      </w:r>
      <w:r w:rsidRPr="00FF2DE3">
        <w:t>mogą być uznane za kwalifikowa</w:t>
      </w:r>
      <w:r>
        <w:t>l</w:t>
      </w:r>
      <w:r w:rsidRPr="00FF2DE3">
        <w:t>ne.</w:t>
      </w:r>
    </w:p>
    <w:p w:rsidR="0025494F" w:rsidRPr="00FF2DE3" w:rsidRDefault="0025494F" w:rsidP="00A7608B">
      <w:pPr>
        <w:spacing w:before="120"/>
        <w:jc w:val="both"/>
      </w:pPr>
      <w:r w:rsidRPr="00FF2DE3">
        <w:t xml:space="preserve">W przypadku projektu lub grupy projektów objętych zasadami pomocy publicznej </w:t>
      </w:r>
      <w:r w:rsidRPr="00FF2DE3">
        <w:br/>
        <w:t xml:space="preserve">w </w:t>
      </w:r>
      <w:r>
        <w:t xml:space="preserve">rozumieniu Traktatu o funkcjonowaniu Unii Europejskiej (art. 107 ust.1) </w:t>
      </w:r>
      <w:r w:rsidRPr="00013EE3">
        <w:t xml:space="preserve">mogą </w:t>
      </w:r>
      <w:r w:rsidRPr="00FF2DE3">
        <w:t xml:space="preserve">obowiązywać odrębne zasady dotyczące kwalifikowania wydatków od określonych </w:t>
      </w:r>
      <w:r>
        <w:br/>
      </w:r>
      <w:r w:rsidRPr="00FF2DE3">
        <w:t xml:space="preserve">w </w:t>
      </w:r>
      <w:r w:rsidRPr="00FF2DE3">
        <w:rPr>
          <w:i/>
          <w:iCs/>
        </w:rPr>
        <w:t>Wytycznych</w:t>
      </w:r>
      <w:r>
        <w:t xml:space="preserve">, wynikające </w:t>
      </w:r>
      <w:r w:rsidRPr="00FF2DE3">
        <w:t>z programu pomocy publicznej.</w:t>
      </w:r>
    </w:p>
    <w:p w:rsidR="0025494F" w:rsidRPr="00FF2DE3" w:rsidRDefault="0025494F" w:rsidP="00A7608B">
      <w:pPr>
        <w:spacing w:before="120"/>
        <w:jc w:val="both"/>
      </w:pPr>
      <w:r w:rsidRPr="00FF2DE3">
        <w:rPr>
          <w:i/>
          <w:iCs/>
        </w:rPr>
        <w:t>Zasady</w:t>
      </w:r>
      <w:r w:rsidRPr="00FF2DE3">
        <w:t xml:space="preserve"> są skierowane do Instytucji Pośredniczącej II stopnia i Beneficjentów.</w:t>
      </w:r>
    </w:p>
    <w:p w:rsidR="0025494F" w:rsidRPr="00FF2DE3" w:rsidRDefault="0025494F" w:rsidP="00A7608B">
      <w:pPr>
        <w:spacing w:before="120"/>
        <w:jc w:val="both"/>
      </w:pPr>
      <w:r w:rsidRPr="00FF2DE3">
        <w:t xml:space="preserve">Beneficjent może wnioskować o refundację poniesionych wydatków – do kwoty </w:t>
      </w:r>
      <w:r w:rsidRPr="00FF2DE3">
        <w:br/>
        <w:t xml:space="preserve">określonej w umowie o dofinansowanie pod warunkiem, że wydatki te zostały poniesione na realizację projektu, którego zakres został zatwierdzony w umowie </w:t>
      </w:r>
      <w:r w:rsidRPr="00FF2DE3">
        <w:br/>
        <w:t xml:space="preserve">o dofinansowanie zawartej z Beneficjentem oraz jeżeli wydatki zostały poniesione zgodnie </w:t>
      </w:r>
      <w:r w:rsidRPr="00FF2DE3">
        <w:br/>
        <w:t xml:space="preserve">z obowiązującymi zasadami. </w:t>
      </w:r>
    </w:p>
    <w:p w:rsidR="0025494F" w:rsidRPr="00FF2DE3" w:rsidRDefault="0025494F" w:rsidP="00A7608B">
      <w:pPr>
        <w:spacing w:before="120"/>
        <w:jc w:val="both"/>
      </w:pPr>
      <w:r w:rsidRPr="00FF2DE3">
        <w:lastRenderedPageBreak/>
        <w:t>W ramach projektów RPO WM kwalifikowa</w:t>
      </w:r>
      <w:r>
        <w:t>l</w:t>
      </w:r>
      <w:r w:rsidRPr="00FF2DE3">
        <w:t xml:space="preserve">ny jest wydatek, który został faktycznie poniesiony przez Beneficjenta. Pod pojęciem wydatku faktycznie poniesionego należy rozumieć wydatek poniesiony w znaczeniu kasowym, tj. jako rozchód środków pieniężnych </w:t>
      </w:r>
      <w:r w:rsidRPr="00FF2DE3">
        <w:br/>
        <w:t xml:space="preserve">z kasy lub rachunku bankowego beneficjenta, za wyjątkiem wkładu niepieniężnego, amortyzacji lub wkładu w postaci dodatków lub wynagrodzeń wypłacanych przez stronę trzecią. Dowodem poniesienia wydatku jest opłacona faktura lub inny dokument księgowy </w:t>
      </w:r>
      <w:r w:rsidRPr="00FF2DE3">
        <w:br/>
        <w:t xml:space="preserve">o równoważnej wartości dowodowej wraz z dowodami zapłaty. W przypadku wkładu niepieniężnego, amortyzacji lub wkładu w postaci dodatków lub wynagrodzeń wypłacanych przez stronę trzecią, dokumenty przedkładane w ramach rozliczania projektu przez Beneficjenta powinny pozwalać na identyfikację sposobu wyliczenia tego wkładu oraz jego wysokość. </w:t>
      </w:r>
    </w:p>
    <w:p w:rsidR="0025494F" w:rsidRPr="00FF2DE3" w:rsidRDefault="0025494F" w:rsidP="00A7608B">
      <w:pPr>
        <w:spacing w:before="120"/>
        <w:jc w:val="both"/>
      </w:pPr>
      <w:r w:rsidRPr="00FF2DE3">
        <w:t xml:space="preserve">W ramach projektów RPO WM, każdy dochód uzyskany w ramach projektu, tj. każdy wpływ środków finansowych ze sprzedaży, wynajmu, usług lub innych równoważnych opłat gotówkowych, pomniejsza wartość dofinansowania, którą Beneficjent otrzyma </w:t>
      </w:r>
      <w:r w:rsidRPr="00FF2DE3">
        <w:br/>
        <w:t>na finansowanie wydatków projektu realizowan</w:t>
      </w:r>
      <w:r>
        <w:t>ego</w:t>
      </w:r>
      <w:r w:rsidRPr="00FF2DE3">
        <w:t xml:space="preserve"> przez RPO WM. Instytucją odpowiedzialną za dokonywanie odpowiedniego pomniejszenia jest podmiot zawierający umowę o dofinansowanie z Beneficjentem, tj. odpowiednio Instytucja Pośrednicząca II stopnia, Instytucja Zarządzająca. </w:t>
      </w:r>
    </w:p>
    <w:p w:rsidR="0025494F" w:rsidRPr="00FF2DE3" w:rsidRDefault="0025494F" w:rsidP="00A7608B">
      <w:pPr>
        <w:spacing w:before="120"/>
        <w:jc w:val="both"/>
      </w:pPr>
      <w:r w:rsidRPr="00FF2DE3">
        <w:t>Pod pojęciem okresu kwalifikowania wydatków należy rozumieć okres, w którym mogą być ponoszone wydatki kwalifikowa</w:t>
      </w:r>
      <w:r>
        <w:t>l</w:t>
      </w:r>
      <w:r w:rsidRPr="00FF2DE3">
        <w:t>ne. Wydatki poniesione poza okresem kwalifikowania nie stanowią wydatków kwalifikowa</w:t>
      </w:r>
      <w:r>
        <w:t>l</w:t>
      </w:r>
      <w:r w:rsidRPr="00FF2DE3">
        <w:t xml:space="preserve">nych. </w:t>
      </w:r>
    </w:p>
    <w:p w:rsidR="0025494F" w:rsidRPr="00FF2DE3" w:rsidRDefault="0025494F" w:rsidP="00A7608B">
      <w:pPr>
        <w:spacing w:before="120"/>
        <w:jc w:val="both"/>
      </w:pPr>
      <w:r w:rsidRPr="00FF2DE3">
        <w:t>Początek okresu kwalifikowania wydatków</w:t>
      </w:r>
      <w:r>
        <w:t xml:space="preserve"> w</w:t>
      </w:r>
      <w:r w:rsidRPr="00FF2DE3">
        <w:t xml:space="preserve"> RPO WM stanowi 1 stycznia 2007 r.</w:t>
      </w:r>
    </w:p>
    <w:p w:rsidR="0025494F" w:rsidRPr="00FF2DE3" w:rsidRDefault="0025494F" w:rsidP="0019688C">
      <w:pPr>
        <w:spacing w:after="120"/>
        <w:jc w:val="both"/>
      </w:pPr>
      <w:r w:rsidRPr="00FF2DE3">
        <w:t>Koniec okresu kwalifikowania wydatków w RPO WM stanowi 31 grudnia 2015 r.</w:t>
      </w:r>
    </w:p>
    <w:p w:rsidR="0025494F" w:rsidRPr="00FF2DE3" w:rsidRDefault="0025494F" w:rsidP="0019688C">
      <w:pPr>
        <w:spacing w:after="120"/>
        <w:jc w:val="both"/>
      </w:pPr>
      <w:r w:rsidRPr="00FF2DE3">
        <w:t xml:space="preserve">Ostateczny okres kwalifikowania wydatków dla danego projektu zostanie określony </w:t>
      </w:r>
      <w:r w:rsidRPr="00FF2DE3">
        <w:br/>
        <w:t xml:space="preserve">w umowie o dofinansowanie zawieranej z Beneficjentem, która określi zarówno początkową jak i końcową datę kwalifikowalności wydatku. Początkową datą kwalifikowania wydatków może być 1 styczna 2007 r., również w przypadku, gdy wniosek o dofinansowanie został złożony w późniejszym terminie. Końcowa data kwalifikowalności wydatku może zostać zmieniona w uzasadnionym przypadku, na pisemny wniosek Beneficjenta, za zgodą instytucji stanowiącej stronę umowy o dofinansowanie, w formie aneksu do umowy o dofinansowanie </w:t>
      </w:r>
      <w:r w:rsidRPr="00FF2DE3">
        <w:br/>
        <w:t xml:space="preserve">z Beneficjentem – jednak w żadnym wypadku końcowa data kwalifikowania wydatków dla projektu nie może wykraczać poza datę 31 grudnia 2015 r. </w:t>
      </w:r>
    </w:p>
    <w:p w:rsidR="0025494F" w:rsidRPr="00FF2DE3" w:rsidRDefault="0025494F" w:rsidP="0019688C">
      <w:pPr>
        <w:spacing w:after="120"/>
        <w:jc w:val="both"/>
      </w:pPr>
      <w:r w:rsidRPr="00FF2DE3">
        <w:t xml:space="preserve">Powyższe okresy kwalifikowalności nie mają zastosowania w przypadku projektów objętych pomocą publiczną. </w:t>
      </w:r>
      <w:r w:rsidRPr="0029221C">
        <w:t>Dla projektów objętych pomocą publiczną kwalifikowalność wydatków jest regulowana rozporządzeniami Ministra Rozwoju Regionalnego dla poszczególnych sektorów.</w:t>
      </w:r>
    </w:p>
    <w:p w:rsidR="0025494F" w:rsidRPr="00FF2DE3" w:rsidRDefault="0025494F" w:rsidP="00E5425A">
      <w:pPr>
        <w:jc w:val="both"/>
        <w:rPr>
          <w:b/>
          <w:bCs/>
        </w:rPr>
      </w:pPr>
      <w:bookmarkStart w:id="25" w:name="_Toc191874490"/>
      <w:r>
        <w:t xml:space="preserve">W przypadku schematu JESSICA realizowanego w ramach działań: 1.6. „Wspieranie powiązań kooperacyjnych o znaczeniu regionalnym”, 4.3. „Ochrona powietrza, energetyka” </w:t>
      </w:r>
      <w:r w:rsidR="00594501">
        <w:br/>
      </w:r>
      <w:r>
        <w:t>i 5.2. „Rewitalizacja miast”,  kwalifikowane są wszystkie wydatki, które są niezbędne do realizacji projektu i faktycznie poniesione przez Fundusz Powierniczy, zgodnie z kryteriami zawartymi w art. 78 ust. 6 lit. a i d Rozporządzenia 1083/2006 i innymi właściwymi dokumentami.</w:t>
      </w:r>
      <w:r>
        <w:br w:type="page"/>
      </w:r>
      <w:bookmarkStart w:id="26" w:name="_Toc366132741"/>
      <w:r w:rsidRPr="00CA5CE1">
        <w:rPr>
          <w:rStyle w:val="Nagwek2Znak"/>
          <w:b/>
        </w:rPr>
        <w:lastRenderedPageBreak/>
        <w:t>6. Opis systemu wyboru projektów</w:t>
      </w:r>
      <w:bookmarkEnd w:id="26"/>
    </w:p>
    <w:p w:rsidR="0025494F" w:rsidRPr="00FF2DE3" w:rsidRDefault="0025494F" w:rsidP="00A7608B"/>
    <w:p w:rsidR="0025494F" w:rsidRPr="00FF2DE3" w:rsidRDefault="0025494F" w:rsidP="00A7608B">
      <w:pPr>
        <w:jc w:val="both"/>
        <w:rPr>
          <w:b/>
          <w:bCs/>
        </w:rPr>
      </w:pPr>
      <w:r w:rsidRPr="00FF2DE3">
        <w:rPr>
          <w:b/>
          <w:bCs/>
        </w:rPr>
        <w:t>6.1. Podstawy prawne</w:t>
      </w:r>
    </w:p>
    <w:p w:rsidR="0025494F" w:rsidRPr="00FF2DE3" w:rsidRDefault="0025494F" w:rsidP="00A7608B">
      <w:pPr>
        <w:jc w:val="both"/>
        <w:rPr>
          <w:b/>
          <w:bCs/>
        </w:rPr>
      </w:pP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 xml:space="preserve">Rozporządzenie Rady (WE) nr 1083/2006 z dnia 11 lipca 2006 r. ustanawiające przepisy ogólne dotyczące Europejskiego Funduszu Rozwoju Regionalnego, Europejskiego Funduszu Społecznego oraz Funduszu Spójności i uchylające rozporządzenie (WE) </w:t>
      </w:r>
      <w:r w:rsidR="00116EC2">
        <w:br/>
      </w:r>
      <w:r w:rsidRPr="00FF2DE3">
        <w:t>nr 1260/1999</w:t>
      </w:r>
      <w:r w:rsidRPr="00525265">
        <w:t xml:space="preserve"> </w:t>
      </w:r>
      <w:r>
        <w:t>(</w:t>
      </w:r>
      <w:r w:rsidRPr="00EF40AC">
        <w:t>Dz. Urz. UE z dnia 31 lipca 2006 r. L 210/25,</w:t>
      </w:r>
      <w:r>
        <w:t xml:space="preserve"> z późn. zm.).</w:t>
      </w:r>
    </w:p>
    <w:p w:rsidR="0025494F" w:rsidRPr="00FF2DE3" w:rsidRDefault="0025494F" w:rsidP="007F5E68">
      <w:pPr>
        <w:numPr>
          <w:ilvl w:val="1"/>
          <w:numId w:val="1"/>
        </w:numPr>
        <w:tabs>
          <w:tab w:val="clear" w:pos="1080"/>
          <w:tab w:val="num" w:pos="360"/>
        </w:tabs>
        <w:autoSpaceDE w:val="0"/>
        <w:autoSpaceDN w:val="0"/>
        <w:adjustRightInd w:val="0"/>
        <w:ind w:left="360"/>
        <w:jc w:val="both"/>
      </w:pPr>
      <w:r w:rsidRPr="00FF2DE3">
        <w:t>Rozporządzenie (WE) nr 1080/2006 Parlamentu Europejskiego i Rady z dnia 5 lipca 2006 r. w sprawie Europejskiego Funduszu Rozwoju Regionalnego i uchylające rozporządzenie (WE) nr 1783/1999</w:t>
      </w:r>
      <w:r>
        <w:t xml:space="preserve"> (Dz. Urz. UE  z dnia 31 lipca 2006 r. L 210/1, </w:t>
      </w:r>
      <w:r w:rsidRPr="00FF2DE3">
        <w:t>z późn. zm.</w:t>
      </w:r>
      <w:r>
        <w:t>)</w:t>
      </w:r>
      <w:r w:rsidRPr="00FF2DE3">
        <w:t>.</w:t>
      </w:r>
    </w:p>
    <w:p w:rsidR="0025494F" w:rsidRDefault="0025494F" w:rsidP="007F5E68">
      <w:pPr>
        <w:numPr>
          <w:ilvl w:val="1"/>
          <w:numId w:val="1"/>
        </w:numPr>
        <w:tabs>
          <w:tab w:val="clear" w:pos="1080"/>
          <w:tab w:val="num" w:pos="360"/>
        </w:tabs>
        <w:autoSpaceDE w:val="0"/>
        <w:autoSpaceDN w:val="0"/>
        <w:adjustRightInd w:val="0"/>
        <w:ind w:left="360"/>
        <w:jc w:val="both"/>
      </w:pPr>
      <w:r w:rsidRPr="00FF2DE3">
        <w:t>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Urz. UE z dnia 27 grudnia 2006 r. L 371/1, </w:t>
      </w:r>
      <w:r w:rsidRPr="00FF2DE3">
        <w:t>z późn. zm.</w:t>
      </w:r>
      <w:r>
        <w:t>)</w:t>
      </w:r>
      <w:r w:rsidRPr="00FF2DE3">
        <w:t>.</w:t>
      </w:r>
    </w:p>
    <w:p w:rsidR="0025494F" w:rsidRPr="00791879" w:rsidRDefault="0025494F" w:rsidP="007F5E68">
      <w:pPr>
        <w:numPr>
          <w:ilvl w:val="1"/>
          <w:numId w:val="1"/>
        </w:numPr>
        <w:tabs>
          <w:tab w:val="clear" w:pos="1080"/>
          <w:tab w:val="num" w:pos="360"/>
        </w:tabs>
        <w:autoSpaceDE w:val="0"/>
        <w:autoSpaceDN w:val="0"/>
        <w:adjustRightInd w:val="0"/>
        <w:ind w:left="360"/>
        <w:jc w:val="both"/>
      </w:pPr>
      <w:r w:rsidRPr="00791879">
        <w:t>Rozporządzenie Komisji (WE)</w:t>
      </w:r>
      <w:r>
        <w:t xml:space="preserve"> </w:t>
      </w:r>
      <w:r w:rsidRPr="00791879">
        <w:t>nr </w:t>
      </w:r>
      <w:r w:rsidRPr="00886C17">
        <w:t xml:space="preserve">846/2009 </w:t>
      </w:r>
      <w:r w:rsidRPr="00791879">
        <w:t>z dnia 1 września 2009 r. zmieniające rozporządzenie (WE) nr 1828/2006 ustanawiające szczegółowe zasady wykonania rozporządzenia Rady (WE) nr 1083/2006 ustanawiającego przepisy ogólne dotyczące Europejskiego Funduszu Rozwoju Regionalnego, Europejskiego Funduszu Społecznego oraz Funduszu Spójności oraz rozporządzenia (WE) nr 1080/2006 Parlamentu Europejskiego i Rady w sprawie Europejskiego Funduszu Rozwoju Regionalnego</w:t>
      </w:r>
      <w:r>
        <w:t xml:space="preserve"> (Dz. U. UE z dnia 23 września 2009 r. L 250/1).</w:t>
      </w:r>
    </w:p>
    <w:p w:rsidR="0025494F" w:rsidRPr="000F43E7" w:rsidRDefault="0025494F" w:rsidP="007F5E68">
      <w:pPr>
        <w:numPr>
          <w:ilvl w:val="1"/>
          <w:numId w:val="1"/>
        </w:numPr>
        <w:tabs>
          <w:tab w:val="clear" w:pos="1080"/>
          <w:tab w:val="num" w:pos="360"/>
        </w:tabs>
        <w:autoSpaceDE w:val="0"/>
        <w:autoSpaceDN w:val="0"/>
        <w:adjustRightInd w:val="0"/>
        <w:ind w:left="360"/>
        <w:jc w:val="both"/>
      </w:pPr>
      <w:r w:rsidRPr="000F43E7">
        <w:t xml:space="preserve">Ustawa z dnia 6 grudnia 2006 r. o zasadach prowadzenia polityki rozwoju (Dz. U. </w:t>
      </w:r>
      <w:r w:rsidRPr="000F43E7">
        <w:br/>
        <w:t>z 2009</w:t>
      </w:r>
      <w:r w:rsidR="00116EC2" w:rsidRPr="000F43E7">
        <w:t xml:space="preserve"> </w:t>
      </w:r>
      <w:r w:rsidRPr="000F43E7">
        <w:t>r. Nr.84, poz.712, z późn. zm.).</w:t>
      </w:r>
    </w:p>
    <w:p w:rsidR="0025494F" w:rsidRDefault="0025494F" w:rsidP="007F5E68">
      <w:pPr>
        <w:numPr>
          <w:ilvl w:val="1"/>
          <w:numId w:val="1"/>
        </w:numPr>
        <w:tabs>
          <w:tab w:val="clear" w:pos="1080"/>
          <w:tab w:val="num" w:pos="360"/>
        </w:tabs>
        <w:autoSpaceDE w:val="0"/>
        <w:autoSpaceDN w:val="0"/>
        <w:adjustRightInd w:val="0"/>
        <w:ind w:left="360"/>
        <w:jc w:val="both"/>
      </w:pPr>
      <w:r w:rsidRPr="00FF2DE3">
        <w:t>Wytyczne Ministra Rozwoju Regionalnego w zakresie jednolitego systemu zarządzania i monitorowania projektów indywidualnych</w:t>
      </w:r>
      <w:r w:rsidR="00FD26D8">
        <w:t xml:space="preserve"> z dnia 14</w:t>
      </w:r>
      <w:r>
        <w:t xml:space="preserve"> </w:t>
      </w:r>
      <w:r w:rsidR="00FD26D8">
        <w:t>lutego 2012</w:t>
      </w:r>
      <w:r>
        <w:t xml:space="preserve"> r.</w:t>
      </w:r>
      <w:r w:rsidRPr="00FF2DE3">
        <w:t xml:space="preserve">, </w:t>
      </w:r>
    </w:p>
    <w:p w:rsidR="0025494F" w:rsidRDefault="0025494F" w:rsidP="007F5E68">
      <w:pPr>
        <w:numPr>
          <w:ilvl w:val="1"/>
          <w:numId w:val="1"/>
        </w:numPr>
        <w:tabs>
          <w:tab w:val="clear" w:pos="1080"/>
          <w:tab w:val="num" w:pos="360"/>
        </w:tabs>
        <w:autoSpaceDE w:val="0"/>
        <w:autoSpaceDN w:val="0"/>
        <w:adjustRightInd w:val="0"/>
        <w:ind w:left="360"/>
        <w:jc w:val="both"/>
      </w:pPr>
      <w:r>
        <w:t>Rozporządzenie Komisji (WE) nr 800/2008 z dnia 6 sierpnia 2008 r., uznające niektóre rodzaje pomocy za zgodne ze wspólnym rynkiem w zastosowaniu art. 87 i 88 Traktatu (ogólne rozporządzenie w sprawie wyłączeń blokowych) (Dz. Urz. WE z dnia 9 sierpnia 2008 r. L 214/3).</w:t>
      </w:r>
    </w:p>
    <w:p w:rsidR="0037718C" w:rsidRDefault="0037718C" w:rsidP="00E5425A"/>
    <w:p w:rsidR="0025494F" w:rsidRPr="00FF2DE3" w:rsidRDefault="00ED4FC2" w:rsidP="00ED4FC2">
      <w:pPr>
        <w:jc w:val="both"/>
        <w:rPr>
          <w:b/>
          <w:bCs/>
        </w:rPr>
      </w:pPr>
      <w:r w:rsidRPr="00ED4FC2">
        <w:rPr>
          <w:b/>
        </w:rPr>
        <w:t>6.2.</w:t>
      </w:r>
      <w:r w:rsidR="0025494F" w:rsidRPr="00ED4FC2">
        <w:rPr>
          <w:b/>
          <w:bCs/>
        </w:rPr>
        <w:t xml:space="preserve"> </w:t>
      </w:r>
      <w:r w:rsidR="0025494F" w:rsidRPr="00FF2DE3">
        <w:rPr>
          <w:b/>
          <w:bCs/>
        </w:rPr>
        <w:t>Tryby wyboru projektów</w:t>
      </w:r>
    </w:p>
    <w:p w:rsidR="0025494F" w:rsidRPr="00FF2DE3" w:rsidRDefault="0025494F" w:rsidP="00A7608B">
      <w:pPr>
        <w:jc w:val="both"/>
        <w:rPr>
          <w:b/>
          <w:bCs/>
        </w:rPr>
      </w:pPr>
    </w:p>
    <w:p w:rsidR="0025494F" w:rsidRPr="00FF2DE3" w:rsidRDefault="0025494F" w:rsidP="00A7608B">
      <w:pPr>
        <w:autoSpaceDE w:val="0"/>
        <w:autoSpaceDN w:val="0"/>
        <w:adjustRightInd w:val="0"/>
        <w:spacing w:after="120"/>
        <w:jc w:val="both"/>
      </w:pPr>
      <w:r w:rsidRPr="00FF2DE3">
        <w:t>System wyboru projektów w ramach RPO WM przewiduje następujące tryby dokonywania wyboru projektów:</w:t>
      </w:r>
    </w:p>
    <w:p w:rsidR="0025494F" w:rsidRPr="00FF2DE3" w:rsidRDefault="0025494F" w:rsidP="007F5E68">
      <w:pPr>
        <w:numPr>
          <w:ilvl w:val="0"/>
          <w:numId w:val="96"/>
        </w:numPr>
        <w:tabs>
          <w:tab w:val="clear" w:pos="720"/>
          <w:tab w:val="num" w:pos="360"/>
        </w:tabs>
        <w:ind w:left="357" w:hanging="357"/>
        <w:jc w:val="both"/>
      </w:pPr>
      <w:r w:rsidRPr="00FF2DE3">
        <w:t>tryb konkursowy zamknięty z preselekcją,</w:t>
      </w:r>
    </w:p>
    <w:p w:rsidR="0025494F" w:rsidRPr="00FF2DE3" w:rsidRDefault="0025494F" w:rsidP="007F5E68">
      <w:pPr>
        <w:numPr>
          <w:ilvl w:val="0"/>
          <w:numId w:val="96"/>
        </w:numPr>
        <w:tabs>
          <w:tab w:val="clear" w:pos="720"/>
          <w:tab w:val="num" w:pos="360"/>
        </w:tabs>
        <w:ind w:left="357" w:hanging="357"/>
        <w:jc w:val="both"/>
      </w:pPr>
      <w:r w:rsidRPr="00FF2DE3">
        <w:t>tryb konkursowy zamknięty bez preselekcji,</w:t>
      </w:r>
    </w:p>
    <w:p w:rsidR="0025494F" w:rsidRPr="00FF2DE3" w:rsidRDefault="0025494F" w:rsidP="007F5E68">
      <w:pPr>
        <w:numPr>
          <w:ilvl w:val="0"/>
          <w:numId w:val="96"/>
        </w:numPr>
        <w:tabs>
          <w:tab w:val="clear" w:pos="720"/>
          <w:tab w:val="num" w:pos="360"/>
        </w:tabs>
        <w:ind w:left="360"/>
        <w:jc w:val="both"/>
      </w:pPr>
      <w:r w:rsidRPr="00FF2DE3">
        <w:t>tryb konkursowy otwarty bez preselekcji,</w:t>
      </w:r>
    </w:p>
    <w:p w:rsidR="0025494F" w:rsidRPr="00FF2DE3" w:rsidRDefault="0025494F" w:rsidP="007F5E68">
      <w:pPr>
        <w:numPr>
          <w:ilvl w:val="0"/>
          <w:numId w:val="96"/>
        </w:numPr>
        <w:tabs>
          <w:tab w:val="clear" w:pos="720"/>
          <w:tab w:val="num" w:pos="360"/>
        </w:tabs>
        <w:ind w:left="357" w:hanging="357"/>
        <w:jc w:val="both"/>
      </w:pPr>
      <w:r w:rsidRPr="00FF2DE3">
        <w:t>tryb indywidualny</w:t>
      </w:r>
      <w:r w:rsidR="006F693D">
        <w:t>,</w:t>
      </w:r>
      <w:r w:rsidRPr="00FF2DE3">
        <w:t xml:space="preserve"> </w:t>
      </w:r>
    </w:p>
    <w:p w:rsidR="0025494F" w:rsidRDefault="0025494F" w:rsidP="007F5E68">
      <w:pPr>
        <w:numPr>
          <w:ilvl w:val="0"/>
          <w:numId w:val="96"/>
        </w:numPr>
        <w:tabs>
          <w:tab w:val="clear" w:pos="720"/>
          <w:tab w:val="num" w:pos="360"/>
        </w:tabs>
        <w:ind w:left="357" w:hanging="357"/>
        <w:jc w:val="both"/>
      </w:pPr>
      <w:r w:rsidRPr="00FF2DE3">
        <w:t>tryb systemowy (projekty pomocy technicznej)</w:t>
      </w:r>
      <w:r w:rsidR="006F693D">
        <w:t>,</w:t>
      </w:r>
    </w:p>
    <w:p w:rsidR="0025494F" w:rsidRPr="00FF2DE3" w:rsidRDefault="0025494F" w:rsidP="007F5E68">
      <w:pPr>
        <w:numPr>
          <w:ilvl w:val="0"/>
          <w:numId w:val="96"/>
        </w:numPr>
        <w:tabs>
          <w:tab w:val="clear" w:pos="720"/>
          <w:tab w:val="num" w:pos="360"/>
        </w:tabs>
        <w:ind w:left="357" w:hanging="357"/>
        <w:jc w:val="both"/>
      </w:pPr>
      <w:r>
        <w:t>tryb wyboru projektów w ramach Inicjatywy JESSICA</w:t>
      </w:r>
      <w:r w:rsidR="006F693D">
        <w:t>.</w:t>
      </w:r>
    </w:p>
    <w:p w:rsidR="0025494F" w:rsidRPr="00FF2DE3" w:rsidRDefault="0025494F" w:rsidP="00A7608B">
      <w:pPr>
        <w:jc w:val="both"/>
        <w:rPr>
          <w:b/>
          <w:bCs/>
        </w:rPr>
      </w:pPr>
    </w:p>
    <w:p w:rsidR="0025494F" w:rsidRDefault="0025494F" w:rsidP="00A7608B">
      <w:pPr>
        <w:jc w:val="both"/>
      </w:pPr>
      <w:r w:rsidRPr="00FF2DE3">
        <w:t xml:space="preserve">Tryby wyboru projektów oraz rodzaje konkursów dla poszczególnych działań zostaną wskazane w opisach działań w </w:t>
      </w:r>
      <w:r w:rsidRPr="00FF2DE3">
        <w:rPr>
          <w:i/>
          <w:iCs/>
        </w:rPr>
        <w:t>Uszczegółowieniu RPO WM</w:t>
      </w:r>
      <w:r w:rsidRPr="00FF2DE3">
        <w:t>.</w:t>
      </w:r>
    </w:p>
    <w:p w:rsidR="0025494F" w:rsidRPr="00FF2DE3" w:rsidRDefault="0025494F" w:rsidP="00A7608B">
      <w:pPr>
        <w:jc w:val="both"/>
      </w:pPr>
      <w:r>
        <w:t xml:space="preserve">Poszczególne konkursy mogą obejmować pełen zakres interwencji Działania lub jego część (schemat, rodzaj projektów, grupa wnioskodawców). Szczegółowe informacje na temat </w:t>
      </w:r>
      <w:r>
        <w:lastRenderedPageBreak/>
        <w:t>wyłączeń</w:t>
      </w:r>
      <w:r w:rsidR="00C450FE">
        <w:t xml:space="preserve"> oraz szczegółowe informacje dotyczące trybu wyboru projektów</w:t>
      </w:r>
      <w:r>
        <w:t xml:space="preserve"> są zawarte w </w:t>
      </w:r>
      <w:r w:rsidR="00682A53" w:rsidRPr="00682A53">
        <w:rPr>
          <w:i/>
        </w:rPr>
        <w:t>R</w:t>
      </w:r>
      <w:r w:rsidRPr="00682A53">
        <w:rPr>
          <w:i/>
        </w:rPr>
        <w:t>egulaminach konkursów</w:t>
      </w:r>
      <w:r>
        <w:t>.</w:t>
      </w:r>
    </w:p>
    <w:p w:rsidR="00960F20" w:rsidRPr="00FF2DE3" w:rsidRDefault="00960F20" w:rsidP="00960F20">
      <w:pPr>
        <w:jc w:val="both"/>
        <w:rPr>
          <w:b/>
          <w:bCs/>
        </w:rPr>
      </w:pPr>
      <w:r w:rsidRPr="00FF2DE3">
        <w:rPr>
          <w:b/>
          <w:bCs/>
        </w:rPr>
        <w:t>Ocena projektów</w:t>
      </w:r>
      <w:r>
        <w:rPr>
          <w:b/>
          <w:bCs/>
        </w:rPr>
        <w:t xml:space="preserve"> w trybach konkursowych oraz w trybie indywidualnym,</w:t>
      </w:r>
      <w:r w:rsidRPr="00FF2DE3">
        <w:rPr>
          <w:b/>
          <w:bCs/>
        </w:rPr>
        <w:t xml:space="preserve"> odbywa się </w:t>
      </w:r>
      <w:r>
        <w:rPr>
          <w:b/>
          <w:bCs/>
        </w:rPr>
        <w:br/>
      </w:r>
      <w:r w:rsidRPr="00FF2DE3">
        <w:rPr>
          <w:b/>
          <w:bCs/>
        </w:rPr>
        <w:t xml:space="preserve">w oparciu o kryteria wyboru określone w </w:t>
      </w:r>
      <w:r>
        <w:rPr>
          <w:b/>
          <w:bCs/>
        </w:rPr>
        <w:t>Z</w:t>
      </w:r>
      <w:r w:rsidRPr="00FF2DE3">
        <w:rPr>
          <w:b/>
          <w:bCs/>
        </w:rPr>
        <w:t xml:space="preserve">ałączniku nr 5 </w:t>
      </w:r>
      <w:r w:rsidRPr="00FF2DE3">
        <w:rPr>
          <w:b/>
          <w:bCs/>
          <w:i/>
          <w:iCs/>
        </w:rPr>
        <w:t>Uszczegółowienia RPO WM</w:t>
      </w:r>
      <w:r w:rsidRPr="00FF2DE3">
        <w:rPr>
          <w:b/>
          <w:bCs/>
        </w:rPr>
        <w:t xml:space="preserve">. </w:t>
      </w:r>
    </w:p>
    <w:p w:rsidR="00960F20" w:rsidRDefault="00960F20" w:rsidP="00960F20">
      <w:pPr>
        <w:jc w:val="both"/>
      </w:pPr>
    </w:p>
    <w:p w:rsidR="00960F20" w:rsidRDefault="00960F20" w:rsidP="00960F20">
      <w:pPr>
        <w:jc w:val="both"/>
      </w:pPr>
    </w:p>
    <w:p w:rsidR="00960F20" w:rsidRPr="00F9604F" w:rsidRDefault="00960F20" w:rsidP="00692F9E">
      <w:pPr>
        <w:ind w:left="426"/>
        <w:jc w:val="both"/>
        <w:rPr>
          <w:b/>
          <w:bCs/>
          <w:i/>
          <w:iCs/>
        </w:rPr>
      </w:pPr>
      <w:r w:rsidRPr="00535A0F">
        <w:rPr>
          <w:b/>
          <w:bCs/>
          <w:i/>
          <w:iCs/>
        </w:rPr>
        <w:t>Ocena formalna</w:t>
      </w:r>
    </w:p>
    <w:p w:rsidR="00960F20" w:rsidRPr="00F9604F" w:rsidRDefault="00960F20" w:rsidP="00960F20">
      <w:pPr>
        <w:jc w:val="both"/>
        <w:rPr>
          <w:b/>
          <w:bCs/>
        </w:rPr>
      </w:pP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 xml:space="preserve">Oceny formalnej dokonuje MJWPU. </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Ocena formalna jest oceną „0/1”, co oznacza</w:t>
      </w:r>
      <w:r>
        <w:t>,</w:t>
      </w:r>
      <w:r w:rsidRPr="00535A0F">
        <w:t xml:space="preserve"> że niespełnienie któregokolwiek z kryteriów formalnych wyklucza projekt z dalszej oceny.</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trakcie oceny</w:t>
      </w:r>
      <w:r>
        <w:t xml:space="preserve"> formalnej, b</w:t>
      </w:r>
      <w:r w:rsidRPr="00535A0F">
        <w:t xml:space="preserve">eneficjent ma możliwość jednorazowej poprawy błędów </w:t>
      </w:r>
      <w:r w:rsidRPr="00535A0F">
        <w:br/>
        <w:t xml:space="preserve">i uzupełnienia braków zgodnie z uwagami MJWPU, w terminie 14 dni od momentu otrzymania </w:t>
      </w:r>
      <w:r>
        <w:t>informacji z MJWPU</w:t>
      </w:r>
      <w:r w:rsidRPr="00535A0F">
        <w:t>. W takim przypadku</w:t>
      </w:r>
      <w:r>
        <w:t>,</w:t>
      </w:r>
      <w:r w:rsidRPr="00535A0F">
        <w:t xml:space="preserve"> termin na ocenę formalną zostaje przedłużony</w:t>
      </w:r>
      <w:r>
        <w:t xml:space="preserve"> maksymalnie o</w:t>
      </w:r>
      <w:r w:rsidRPr="00535A0F">
        <w:t xml:space="preserve"> 14 dni od momentu dostarczenia przez beneficjenta poprawionego </w:t>
      </w:r>
      <w:r w:rsidRPr="00535A0F">
        <w:rPr>
          <w:i/>
          <w:iCs/>
        </w:rPr>
        <w:t>Wniosku</w:t>
      </w:r>
      <w:r>
        <w:rPr>
          <w:i/>
          <w:iCs/>
        </w:rPr>
        <w:t xml:space="preserve"> </w:t>
      </w:r>
      <w:r w:rsidRPr="00535A0F">
        <w:rPr>
          <w:i/>
          <w:iCs/>
        </w:rPr>
        <w:t>o dofinansowanie projektu</w:t>
      </w:r>
      <w:r w:rsidRPr="00535A0F">
        <w:t>.</w:t>
      </w:r>
    </w:p>
    <w:p w:rsidR="00960F20" w:rsidRPr="00F9604F" w:rsidRDefault="00960F20" w:rsidP="007F5E68">
      <w:pPr>
        <w:numPr>
          <w:ilvl w:val="0"/>
          <w:numId w:val="123"/>
        </w:numPr>
        <w:tabs>
          <w:tab w:val="clear" w:pos="720"/>
          <w:tab w:val="num" w:pos="360"/>
        </w:tabs>
        <w:autoSpaceDE w:val="0"/>
        <w:autoSpaceDN w:val="0"/>
        <w:adjustRightInd w:val="0"/>
        <w:ind w:left="360"/>
        <w:jc w:val="both"/>
      </w:pPr>
      <w:r w:rsidRPr="00535A0F">
        <w:t>W zależności od wyników oceny formalnej</w:t>
      </w:r>
      <w:r>
        <w:t>,</w:t>
      </w:r>
      <w:r w:rsidRPr="00535A0F">
        <w:t xml:space="preserve"> Dyrektor MJWPU w ciągu 7 dni od zakończenia oceny podejmuje decyzję o:</w:t>
      </w:r>
    </w:p>
    <w:p w:rsidR="00960F20" w:rsidRPr="00F9604F" w:rsidRDefault="00960F20" w:rsidP="007F5E68">
      <w:pPr>
        <w:numPr>
          <w:ilvl w:val="1"/>
          <w:numId w:val="102"/>
        </w:numPr>
        <w:tabs>
          <w:tab w:val="clear" w:pos="1440"/>
          <w:tab w:val="num" w:pos="720"/>
        </w:tabs>
        <w:autoSpaceDE w:val="0"/>
        <w:autoSpaceDN w:val="0"/>
        <w:adjustRightInd w:val="0"/>
        <w:ind w:left="720" w:hanging="357"/>
        <w:jc w:val="both"/>
      </w:pPr>
      <w:r w:rsidRPr="00535A0F">
        <w:t>przekazaniu proj</w:t>
      </w:r>
      <w:r>
        <w:t>ektu</w:t>
      </w:r>
      <w:r w:rsidRPr="00535A0F">
        <w:rPr>
          <w:i/>
          <w:iCs/>
        </w:rPr>
        <w:t xml:space="preserve"> </w:t>
      </w:r>
      <w:r w:rsidRPr="00535A0F">
        <w:t xml:space="preserve">do dalszej oceny, </w:t>
      </w:r>
    </w:p>
    <w:p w:rsidR="00960F20" w:rsidRPr="00F9604F" w:rsidRDefault="00960F20" w:rsidP="007F5E68">
      <w:pPr>
        <w:numPr>
          <w:ilvl w:val="1"/>
          <w:numId w:val="102"/>
        </w:numPr>
        <w:tabs>
          <w:tab w:val="clear" w:pos="1440"/>
          <w:tab w:val="num" w:pos="720"/>
        </w:tabs>
        <w:autoSpaceDE w:val="0"/>
        <w:autoSpaceDN w:val="0"/>
        <w:adjustRightInd w:val="0"/>
        <w:ind w:left="720"/>
        <w:jc w:val="both"/>
      </w:pPr>
      <w:r w:rsidRPr="00535A0F">
        <w:t>odrzuceniu projektu w przyp</w:t>
      </w:r>
      <w:r>
        <w:t>adku negatywnej oceny formalnej.</w:t>
      </w:r>
    </w:p>
    <w:p w:rsidR="00960F20" w:rsidRDefault="00960F20" w:rsidP="007F5E68">
      <w:pPr>
        <w:numPr>
          <w:ilvl w:val="0"/>
          <w:numId w:val="123"/>
        </w:numPr>
        <w:tabs>
          <w:tab w:val="clear" w:pos="720"/>
          <w:tab w:val="num" w:pos="360"/>
        </w:tabs>
        <w:ind w:left="360"/>
        <w:jc w:val="both"/>
      </w:pPr>
      <w:r w:rsidRPr="00535A0F">
        <w:t>W szczególnych przypadkach</w:t>
      </w:r>
      <w:r>
        <w:t>,</w:t>
      </w:r>
      <w:r w:rsidRPr="00535A0F">
        <w:t xml:space="preserve"> na wniosek Dyrektora MJWPU, IZ może podjąć decyzję </w:t>
      </w:r>
      <w:r>
        <w:br/>
      </w:r>
      <w:r w:rsidRPr="00535A0F">
        <w:t>o przedłużeniu oceny formalnej.</w:t>
      </w:r>
    </w:p>
    <w:p w:rsidR="00960F20" w:rsidRDefault="00960F20" w:rsidP="00960F20">
      <w:pPr>
        <w:ind w:left="360"/>
        <w:jc w:val="both"/>
      </w:pPr>
    </w:p>
    <w:p w:rsidR="00960F20" w:rsidRPr="00FF2DE3" w:rsidRDefault="00960F20" w:rsidP="00692F9E">
      <w:pPr>
        <w:ind w:left="426"/>
        <w:rPr>
          <w:b/>
          <w:bCs/>
          <w:i/>
          <w:iCs/>
        </w:rPr>
      </w:pPr>
      <w:r w:rsidRPr="00FF2DE3">
        <w:rPr>
          <w:b/>
          <w:bCs/>
          <w:i/>
          <w:iCs/>
        </w:rPr>
        <w:t xml:space="preserve">Ocena strategiczna </w:t>
      </w:r>
    </w:p>
    <w:p w:rsidR="00960F20" w:rsidRPr="006B7953" w:rsidRDefault="00960F20" w:rsidP="00960F20">
      <w:pPr>
        <w:rPr>
          <w:iCs/>
        </w:rPr>
      </w:pPr>
    </w:p>
    <w:p w:rsidR="00960F20" w:rsidRPr="006B7953" w:rsidRDefault="00960F20" w:rsidP="007F5E68">
      <w:pPr>
        <w:numPr>
          <w:ilvl w:val="0"/>
          <w:numId w:val="156"/>
        </w:numPr>
        <w:jc w:val="both"/>
        <w:rPr>
          <w:iCs/>
        </w:rPr>
      </w:pPr>
      <w:r w:rsidRPr="006B7953">
        <w:rPr>
          <w:i/>
          <w:iCs/>
        </w:rPr>
        <w:t>Wnioski o dofinansowanie projektów</w:t>
      </w:r>
      <w:r w:rsidRPr="006B7953">
        <w:t>, które pozytywnie przeszły wcześniejszy etap oceny przewidziany dla danego trybu, poddawane są ocenie strategicznej.</w:t>
      </w:r>
    </w:p>
    <w:p w:rsidR="00960F20" w:rsidRPr="00591206" w:rsidRDefault="00960F20" w:rsidP="007F5E68">
      <w:pPr>
        <w:numPr>
          <w:ilvl w:val="0"/>
          <w:numId w:val="156"/>
        </w:numPr>
        <w:jc w:val="both"/>
        <w:rPr>
          <w:iCs/>
        </w:rPr>
      </w:pPr>
      <w:r w:rsidRPr="006B7953">
        <w:t>Oceny strategicznej dokonują</w:t>
      </w:r>
      <w:r>
        <w:t xml:space="preserve"> </w:t>
      </w:r>
      <w:r w:rsidR="00C450FE">
        <w:t>p</w:t>
      </w:r>
      <w:r w:rsidRPr="006B7953">
        <w:t>racownicy Mazowieckiego Biura Planowania Regionalnego</w:t>
      </w:r>
      <w:r>
        <w:t xml:space="preserve"> </w:t>
      </w:r>
      <w:r w:rsidRPr="00591206">
        <w:t>(MBPR), wpisan</w:t>
      </w:r>
      <w:r w:rsidR="00C450FE">
        <w:t>i</w:t>
      </w:r>
      <w:r w:rsidRPr="00591206">
        <w:t xml:space="preserve"> przez IZ do </w:t>
      </w:r>
      <w:r w:rsidRPr="00591206">
        <w:rPr>
          <w:i/>
          <w:iCs/>
        </w:rPr>
        <w:t>Bazy</w:t>
      </w:r>
      <w:r w:rsidRPr="00591206">
        <w:rPr>
          <w:i/>
        </w:rPr>
        <w:t xml:space="preserve"> </w:t>
      </w:r>
      <w:r w:rsidRPr="00591206">
        <w:rPr>
          <w:i/>
          <w:iCs/>
        </w:rPr>
        <w:t>danych osób prowadzących ocenę strategiczną projektów w ramach RPO WM 2007-2013</w:t>
      </w:r>
      <w:r w:rsidRPr="00591206">
        <w:rPr>
          <w:iCs/>
        </w:rPr>
        <w:t>, pełniących funkcję ekspertów</w:t>
      </w:r>
      <w:r w:rsidRPr="00591206">
        <w:t>.</w:t>
      </w:r>
    </w:p>
    <w:p w:rsidR="00960F20" w:rsidRPr="00591206" w:rsidRDefault="00960F20" w:rsidP="007F5E68">
      <w:pPr>
        <w:numPr>
          <w:ilvl w:val="0"/>
          <w:numId w:val="156"/>
        </w:numPr>
        <w:jc w:val="both"/>
      </w:pPr>
      <w:r w:rsidRPr="00591206">
        <w:t xml:space="preserve">Ocena strategiczna jest oceną punktową. </w:t>
      </w:r>
      <w:r w:rsidRPr="00591206">
        <w:rPr>
          <w:i/>
        </w:rPr>
        <w:t>Wniosek</w:t>
      </w:r>
      <w:r w:rsidR="00C450FE">
        <w:t xml:space="preserve"> może otrzymać maksymalnie</w:t>
      </w:r>
      <w:r>
        <w:br/>
      </w:r>
      <w:r w:rsidRPr="00591206">
        <w:t>35 punktów.</w:t>
      </w:r>
    </w:p>
    <w:p w:rsidR="00960F20" w:rsidRPr="00623F9E" w:rsidRDefault="00960F20" w:rsidP="007F5E68">
      <w:pPr>
        <w:numPr>
          <w:ilvl w:val="0"/>
          <w:numId w:val="156"/>
        </w:numPr>
        <w:jc w:val="both"/>
      </w:pPr>
      <w:r w:rsidRPr="00623F9E">
        <w:t xml:space="preserve">W przypadku stwierdzenia błędów formalnych we </w:t>
      </w:r>
      <w:r w:rsidRPr="00623F9E">
        <w:rPr>
          <w:i/>
          <w:iCs/>
        </w:rPr>
        <w:t>Wniosku o dofinansowanie projektu</w:t>
      </w:r>
      <w:r w:rsidRPr="00623F9E">
        <w:t xml:space="preserve"> przekazanym do oceny strategicznej, zostaje on zwrócony do ponownej oceny formalnej. W takim przypadku bieg terminu oceny strategicznej ulega zawieszeniu.</w:t>
      </w:r>
    </w:p>
    <w:p w:rsidR="00960F20" w:rsidRPr="00623F9E" w:rsidRDefault="00960F20" w:rsidP="007F5E68">
      <w:pPr>
        <w:numPr>
          <w:ilvl w:val="0"/>
          <w:numId w:val="156"/>
        </w:numPr>
        <w:jc w:val="both"/>
        <w:rPr>
          <w:iCs/>
        </w:rPr>
      </w:pPr>
      <w:r w:rsidRPr="00623F9E">
        <w:t>Ocena strategiczna może odbywać się równol</w:t>
      </w:r>
      <w:r w:rsidRPr="00A95E50">
        <w:t>egle do oceny merytorycznej.</w:t>
      </w:r>
    </w:p>
    <w:p w:rsidR="00960F20" w:rsidRPr="00623F9E" w:rsidRDefault="00960F20" w:rsidP="00960F20">
      <w:pPr>
        <w:jc w:val="both"/>
        <w:rPr>
          <w:b/>
          <w:bCs/>
          <w:iCs/>
        </w:rPr>
      </w:pPr>
    </w:p>
    <w:p w:rsidR="00960F20" w:rsidRPr="00FF2DE3" w:rsidRDefault="00960F20" w:rsidP="00692F9E">
      <w:pPr>
        <w:ind w:left="426"/>
        <w:jc w:val="both"/>
      </w:pPr>
      <w:r w:rsidRPr="00FF2DE3">
        <w:rPr>
          <w:b/>
          <w:bCs/>
          <w:i/>
          <w:iCs/>
        </w:rPr>
        <w:t>Ocena merytoryczna</w:t>
      </w:r>
      <w:r w:rsidRPr="00FF2DE3">
        <w:t xml:space="preserve"> </w:t>
      </w:r>
    </w:p>
    <w:p w:rsidR="00960F20" w:rsidRPr="00FF2DE3" w:rsidRDefault="00960F20" w:rsidP="00960F20">
      <w:pPr>
        <w:jc w:val="both"/>
      </w:pPr>
    </w:p>
    <w:p w:rsidR="00960F20" w:rsidRPr="00591206" w:rsidRDefault="00960F20" w:rsidP="00830F8B">
      <w:pPr>
        <w:numPr>
          <w:ilvl w:val="0"/>
          <w:numId w:val="98"/>
        </w:numPr>
        <w:tabs>
          <w:tab w:val="clear" w:pos="720"/>
          <w:tab w:val="num" w:pos="426"/>
        </w:tabs>
        <w:ind w:left="426" w:hanging="426"/>
        <w:jc w:val="both"/>
      </w:pPr>
      <w:r w:rsidRPr="00591206">
        <w:rPr>
          <w:i/>
          <w:iCs/>
        </w:rPr>
        <w:t>Wnioski o dofinansowanie projektów</w:t>
      </w:r>
      <w:r w:rsidRPr="00591206">
        <w:t>, które pozytywnie przeszły wcześniejszy etap oceny przewidziany dla danego trybu, poddawane są ocenie merytorycznej, w skład której wchodzi: ocena horyzontalna i szczegółowa ocena merytoryczna.</w:t>
      </w:r>
    </w:p>
    <w:p w:rsidR="00960F20" w:rsidRPr="00591206" w:rsidRDefault="00960F20" w:rsidP="00830F8B">
      <w:pPr>
        <w:numPr>
          <w:ilvl w:val="0"/>
          <w:numId w:val="98"/>
        </w:numPr>
        <w:tabs>
          <w:tab w:val="clear" w:pos="720"/>
          <w:tab w:val="num" w:pos="426"/>
        </w:tabs>
        <w:ind w:left="426" w:hanging="426"/>
        <w:jc w:val="both"/>
        <w:rPr>
          <w:i/>
          <w:iCs/>
        </w:rPr>
      </w:pPr>
      <w:r w:rsidRPr="00591206">
        <w:t xml:space="preserve">Oceny merytorycznej dokonują eksperci wpisani przez IZ do </w:t>
      </w:r>
      <w:r w:rsidRPr="00591206">
        <w:rPr>
          <w:i/>
          <w:iCs/>
        </w:rPr>
        <w:t>Bazy Ekspertów RPO WM 2007-2013</w:t>
      </w:r>
      <w:r w:rsidRPr="00591206">
        <w:t xml:space="preserve">. </w:t>
      </w:r>
    </w:p>
    <w:p w:rsidR="00960F20" w:rsidRPr="00591206" w:rsidRDefault="00960F20" w:rsidP="00830F8B">
      <w:pPr>
        <w:numPr>
          <w:ilvl w:val="0"/>
          <w:numId w:val="98"/>
        </w:numPr>
        <w:tabs>
          <w:tab w:val="clear" w:pos="720"/>
          <w:tab w:val="num" w:pos="426"/>
        </w:tabs>
        <w:ind w:left="426" w:hanging="426"/>
        <w:jc w:val="both"/>
      </w:pPr>
      <w:r w:rsidRPr="00591206">
        <w:t xml:space="preserve">Ocena merytoryczna jest sumą dwóch ocen punktowych: horyzontalnej i szczegółowej merytorycznej. W ramach oceny horyzontalnej </w:t>
      </w:r>
      <w:r w:rsidRPr="00591206">
        <w:rPr>
          <w:i/>
        </w:rPr>
        <w:t>Wniosek</w:t>
      </w:r>
      <w:r w:rsidRPr="00591206">
        <w:t xml:space="preserve"> może otrzymać </w:t>
      </w:r>
      <w:r w:rsidR="00C450FE">
        <w:t>maksymalnie</w:t>
      </w:r>
      <w:r w:rsidRPr="00591206">
        <w:t xml:space="preserve"> 10 pkt., a w ramach szczegółowej oceny merytorycznej </w:t>
      </w:r>
      <w:r w:rsidR="00C450FE">
        <w:t>maksymalnie</w:t>
      </w:r>
      <w:r w:rsidRPr="00591206">
        <w:t xml:space="preserve"> 70 pkt. (zależnie od Działania). </w:t>
      </w:r>
      <w:r w:rsidRPr="00591206">
        <w:br/>
        <w:t xml:space="preserve">W związku z tym, w ocenie merytorycznej projekt może uzyskać łącznie </w:t>
      </w:r>
      <w:r w:rsidR="00C450FE">
        <w:t>nie więcej niż</w:t>
      </w:r>
      <w:r w:rsidRPr="00591206">
        <w:t xml:space="preserve"> 80 pkt. (zależnie od Działania).</w:t>
      </w:r>
    </w:p>
    <w:p w:rsidR="00960F20" w:rsidRPr="00591206" w:rsidRDefault="00960F20" w:rsidP="00830F8B">
      <w:pPr>
        <w:numPr>
          <w:ilvl w:val="0"/>
          <w:numId w:val="98"/>
        </w:numPr>
        <w:tabs>
          <w:tab w:val="clear" w:pos="720"/>
          <w:tab w:val="num" w:pos="426"/>
        </w:tabs>
        <w:ind w:left="426" w:hanging="426"/>
        <w:jc w:val="both"/>
      </w:pPr>
      <w:r w:rsidRPr="00591206">
        <w:lastRenderedPageBreak/>
        <w:t xml:space="preserve">W przypadku stwierdzenia błędów formalnych we </w:t>
      </w:r>
      <w:r w:rsidRPr="00591206">
        <w:rPr>
          <w:i/>
          <w:iCs/>
        </w:rPr>
        <w:t>Wniosku o dofinansowanie projektu</w:t>
      </w:r>
      <w:r w:rsidRPr="00591206">
        <w:t xml:space="preserve"> przekazanym do oceny merytorycznej, zostaje on zwrócony do ponownej oceny formalnej. W takim przypadku bieg terminu oceny merytorycznej ulega zawieszeniu. </w:t>
      </w:r>
    </w:p>
    <w:p w:rsidR="00960F20" w:rsidRPr="00591206" w:rsidRDefault="00960F20" w:rsidP="00830F8B">
      <w:pPr>
        <w:numPr>
          <w:ilvl w:val="0"/>
          <w:numId w:val="98"/>
        </w:numPr>
        <w:tabs>
          <w:tab w:val="clear" w:pos="720"/>
          <w:tab w:val="num" w:pos="426"/>
        </w:tabs>
        <w:ind w:left="426" w:hanging="426"/>
        <w:jc w:val="both"/>
        <w:rPr>
          <w:strike/>
        </w:rPr>
      </w:pPr>
      <w:r w:rsidRPr="00591206">
        <w:t>Ocena merytoryczna może odbywać się rów</w:t>
      </w:r>
      <w:r>
        <w:t>nolegle do oceny strategicznej.</w:t>
      </w:r>
    </w:p>
    <w:p w:rsidR="00960F20" w:rsidRDefault="00960F20" w:rsidP="00960F20">
      <w:pPr>
        <w:jc w:val="both"/>
      </w:pPr>
    </w:p>
    <w:p w:rsidR="00960F20" w:rsidRPr="00FF2DE3" w:rsidRDefault="00960F20" w:rsidP="00692F9E">
      <w:pPr>
        <w:ind w:left="426"/>
        <w:jc w:val="both"/>
        <w:rPr>
          <w:i/>
          <w:iCs/>
        </w:rPr>
      </w:pPr>
      <w:r w:rsidRPr="00FF2DE3">
        <w:rPr>
          <w:b/>
          <w:bCs/>
          <w:i/>
          <w:iCs/>
        </w:rPr>
        <w:t xml:space="preserve">Ocena wykonalności </w:t>
      </w:r>
    </w:p>
    <w:p w:rsidR="00960F20" w:rsidRPr="00FF2DE3" w:rsidRDefault="00960F20" w:rsidP="00960F20">
      <w:pPr>
        <w:jc w:val="both"/>
      </w:pPr>
    </w:p>
    <w:p w:rsidR="00C450FE" w:rsidRDefault="00C450FE" w:rsidP="007F5E68">
      <w:pPr>
        <w:numPr>
          <w:ilvl w:val="0"/>
          <w:numId w:val="146"/>
        </w:numPr>
        <w:tabs>
          <w:tab w:val="clear" w:pos="720"/>
          <w:tab w:val="num" w:pos="360"/>
        </w:tabs>
        <w:autoSpaceDE w:val="0"/>
        <w:autoSpaceDN w:val="0"/>
        <w:adjustRightInd w:val="0"/>
        <w:ind w:left="360"/>
        <w:jc w:val="both"/>
      </w:pPr>
      <w:r w:rsidRPr="001C0F9D">
        <w:rPr>
          <w:i/>
        </w:rPr>
        <w:t>Wnioski o dofinansowanie projektów</w:t>
      </w:r>
      <w:r>
        <w:t>, które pozytywnie przeszły wcześniejszy etap oceny przewidziany dla danego trybu</w:t>
      </w:r>
      <w:r w:rsidR="001C0F9D">
        <w:t>, poddawane są ocenie wykonalności.</w:t>
      </w:r>
    </w:p>
    <w:p w:rsidR="00960F20" w:rsidRPr="00FB5A94" w:rsidRDefault="00960F20" w:rsidP="007F5E68">
      <w:pPr>
        <w:numPr>
          <w:ilvl w:val="0"/>
          <w:numId w:val="146"/>
        </w:numPr>
        <w:tabs>
          <w:tab w:val="clear" w:pos="720"/>
          <w:tab w:val="num" w:pos="360"/>
        </w:tabs>
        <w:autoSpaceDE w:val="0"/>
        <w:autoSpaceDN w:val="0"/>
        <w:adjustRightInd w:val="0"/>
        <w:ind w:left="360"/>
        <w:jc w:val="both"/>
      </w:pPr>
      <w:r w:rsidRPr="00FB5A94">
        <w:t xml:space="preserve">Ocena wykonalności dokonywana jest przez </w:t>
      </w:r>
      <w:r>
        <w:t xml:space="preserve">ekspertów </w:t>
      </w:r>
      <w:r w:rsidRPr="00FB5A94">
        <w:t xml:space="preserve">wpisanych przez IZ do </w:t>
      </w:r>
      <w:r w:rsidRPr="00FB5A94">
        <w:rPr>
          <w:i/>
          <w:iCs/>
        </w:rPr>
        <w:t>Bazy Ekspertów RPO WM 2007-2013</w:t>
      </w:r>
      <w:r>
        <w:rPr>
          <w:i/>
          <w:iCs/>
        </w:rPr>
        <w:t xml:space="preserve">. </w:t>
      </w:r>
    </w:p>
    <w:p w:rsidR="00960F20" w:rsidRPr="00591206" w:rsidRDefault="00960F20" w:rsidP="007F5E68">
      <w:pPr>
        <w:numPr>
          <w:ilvl w:val="0"/>
          <w:numId w:val="146"/>
        </w:numPr>
        <w:tabs>
          <w:tab w:val="clear" w:pos="720"/>
          <w:tab w:val="num" w:pos="360"/>
        </w:tabs>
        <w:ind w:left="360"/>
        <w:jc w:val="both"/>
      </w:pPr>
      <w:r w:rsidRPr="00591206">
        <w:t xml:space="preserve">Ocena wykonalności jest oceną „0/1”, co oznacza, że niespełnienie któregokolwiek </w:t>
      </w:r>
      <w:r w:rsidRPr="00591206">
        <w:br/>
        <w:t xml:space="preserve">z wymaganych kryteriów skutkuje odrzuceniem projektu. Ocena wykonalności ma potwierdzić, że projekty z listy rankingowej są wykonalne pod względem technicznym, technologicznym, ekonomicznym i finansowym oraz ew. innym względem, wskazanym </w:t>
      </w:r>
      <w:r w:rsidRPr="00591206">
        <w:br/>
        <w:t>w Załączniku nr 5 do</w:t>
      </w:r>
      <w:r>
        <w:t xml:space="preserve"> </w:t>
      </w:r>
      <w:r w:rsidRPr="00591206">
        <w:rPr>
          <w:i/>
        </w:rPr>
        <w:t>Uszczegółowienia RPO WM</w:t>
      </w:r>
      <w:r w:rsidRPr="00591206">
        <w:t xml:space="preserve">. </w:t>
      </w:r>
    </w:p>
    <w:p w:rsidR="00960F20" w:rsidRDefault="00960F20" w:rsidP="007F5E68">
      <w:pPr>
        <w:numPr>
          <w:ilvl w:val="0"/>
          <w:numId w:val="146"/>
        </w:numPr>
        <w:tabs>
          <w:tab w:val="clear" w:pos="720"/>
          <w:tab w:val="num" w:pos="360"/>
        </w:tabs>
        <w:ind w:left="360"/>
        <w:jc w:val="both"/>
      </w:pPr>
      <w:r w:rsidRPr="00FF2DE3">
        <w:t xml:space="preserve">W przypadku stwierdzenia błędów formalnych we </w:t>
      </w:r>
      <w:r w:rsidRPr="00394155">
        <w:rPr>
          <w:i/>
          <w:iCs/>
        </w:rPr>
        <w:t>Wniosku o dofinansowanie projektu</w:t>
      </w:r>
      <w:r w:rsidRPr="00FF2DE3">
        <w:t xml:space="preserve"> przekazanym do oceny </w:t>
      </w:r>
      <w:r>
        <w:t>wykonalności</w:t>
      </w:r>
      <w:r w:rsidRPr="00FF2DE3">
        <w:t>, zostaje on zwrócony do ponownej oceny formalnej. W takim przypadku bieg</w:t>
      </w:r>
      <w:r>
        <w:t xml:space="preserve"> terminu</w:t>
      </w:r>
      <w:r w:rsidRPr="00FF2DE3">
        <w:t xml:space="preserve"> oceny </w:t>
      </w:r>
      <w:r>
        <w:t>wykonalności</w:t>
      </w:r>
      <w:r w:rsidRPr="00FF2DE3">
        <w:t xml:space="preserve"> ulega zawieszeniu. </w:t>
      </w:r>
    </w:p>
    <w:p w:rsidR="00960F20" w:rsidRDefault="00960F20" w:rsidP="007F5E68">
      <w:pPr>
        <w:numPr>
          <w:ilvl w:val="0"/>
          <w:numId w:val="146"/>
        </w:numPr>
        <w:tabs>
          <w:tab w:val="clear" w:pos="720"/>
          <w:tab w:val="num" w:pos="360"/>
        </w:tabs>
        <w:ind w:left="360"/>
        <w:jc w:val="both"/>
      </w:pPr>
      <w:r w:rsidRPr="00591206">
        <w:t xml:space="preserve">Ocena wykonalności dokonywana jest przed, po lub równolegle do oceny strategicznej </w:t>
      </w:r>
      <w:r w:rsidRPr="00591206">
        <w:br/>
        <w:t>i merytorycznej, zależnie od trybu wyboru projektów.</w:t>
      </w:r>
    </w:p>
    <w:p w:rsidR="00960F20" w:rsidRDefault="00960F20" w:rsidP="007F5E68">
      <w:pPr>
        <w:numPr>
          <w:ilvl w:val="0"/>
          <w:numId w:val="146"/>
        </w:numPr>
        <w:tabs>
          <w:tab w:val="clear" w:pos="720"/>
          <w:tab w:val="num" w:pos="360"/>
        </w:tabs>
        <w:ind w:left="360"/>
        <w:jc w:val="both"/>
      </w:pPr>
      <w:r>
        <w:t>Ocena wykonalność może skutkować obniżeniem kwoty dofinansowania.</w:t>
      </w:r>
    </w:p>
    <w:p w:rsidR="00960F20" w:rsidRDefault="00960F20" w:rsidP="00960F20">
      <w:pPr>
        <w:jc w:val="both"/>
        <w:rPr>
          <w:b/>
          <w:bCs/>
          <w:i/>
          <w:iCs/>
        </w:rPr>
      </w:pPr>
    </w:p>
    <w:p w:rsidR="00960F20" w:rsidRPr="00CA5CE1" w:rsidRDefault="00960F20" w:rsidP="00692F9E">
      <w:pPr>
        <w:ind w:left="426"/>
        <w:jc w:val="both"/>
        <w:rPr>
          <w:b/>
          <w:bCs/>
          <w:i/>
          <w:iCs/>
        </w:rPr>
      </w:pPr>
      <w:r w:rsidRPr="00CA5CE1">
        <w:rPr>
          <w:b/>
          <w:bCs/>
          <w:i/>
          <w:iCs/>
        </w:rPr>
        <w:t>Wybór projektów wyłanianych w trybach konkursowych</w:t>
      </w:r>
    </w:p>
    <w:p w:rsidR="00960F20" w:rsidRPr="00CA5CE1" w:rsidRDefault="00960F20" w:rsidP="00960F20">
      <w:pPr>
        <w:jc w:val="both"/>
        <w:rPr>
          <w:b/>
          <w:bCs/>
          <w:i/>
          <w:iCs/>
        </w:rPr>
      </w:pPr>
    </w:p>
    <w:p w:rsidR="001C0F9D" w:rsidRDefault="001C0F9D" w:rsidP="00034410">
      <w:pPr>
        <w:numPr>
          <w:ilvl w:val="0"/>
          <w:numId w:val="278"/>
        </w:numPr>
        <w:tabs>
          <w:tab w:val="clear" w:pos="720"/>
          <w:tab w:val="num" w:pos="426"/>
        </w:tabs>
        <w:ind w:left="426" w:hanging="426"/>
        <w:jc w:val="both"/>
      </w:pPr>
      <w:r>
        <w:t>Zarząd Województwa Mazowieckiego zatwierdza uchwałą projekty do dofinansowania.</w:t>
      </w:r>
    </w:p>
    <w:p w:rsidR="001C0F9D" w:rsidRDefault="001C0F9D" w:rsidP="00034410">
      <w:pPr>
        <w:numPr>
          <w:ilvl w:val="0"/>
          <w:numId w:val="278"/>
        </w:numPr>
        <w:tabs>
          <w:tab w:val="clear" w:pos="720"/>
          <w:tab w:val="num" w:pos="426"/>
        </w:tabs>
        <w:ind w:left="426" w:hanging="426"/>
        <w:jc w:val="both"/>
      </w:pPr>
      <w:r>
        <w:t>Projekty wybrane do dofinansowania oraz listy rezerwowe umieszczane są na stronie internetowej IZ i MJWPU.</w:t>
      </w:r>
    </w:p>
    <w:p w:rsidR="0019688C" w:rsidRPr="00CA5CE1" w:rsidRDefault="00960F20" w:rsidP="00034410">
      <w:pPr>
        <w:numPr>
          <w:ilvl w:val="0"/>
          <w:numId w:val="278"/>
        </w:numPr>
        <w:tabs>
          <w:tab w:val="clear" w:pos="720"/>
          <w:tab w:val="num" w:pos="426"/>
        </w:tabs>
        <w:ind w:left="426" w:hanging="426"/>
        <w:jc w:val="both"/>
      </w:pPr>
      <w:r w:rsidRPr="00CA5CE1">
        <w:t>Pulę środków dostępnych w Działaniu powiększają oszczędności, stanowiące różnicę pomiędzy kwotą dofinansowania wynikającą z przyjętych list projektów wybranych do dofinansowania a rzeczywistą kwotą niezbędną do ich sfinansowania.</w:t>
      </w:r>
    </w:p>
    <w:p w:rsidR="0019688C" w:rsidRPr="00CA5CE1" w:rsidRDefault="00960F20" w:rsidP="00034410">
      <w:pPr>
        <w:numPr>
          <w:ilvl w:val="0"/>
          <w:numId w:val="278"/>
        </w:numPr>
        <w:tabs>
          <w:tab w:val="clear" w:pos="720"/>
          <w:tab w:val="num" w:pos="426"/>
        </w:tabs>
        <w:ind w:left="426" w:hanging="426"/>
        <w:jc w:val="both"/>
      </w:pPr>
      <w:r w:rsidRPr="00CA5CE1">
        <w:t>Dofinansowanie projektów z listy rezerwowej nie musi następować do wysokości środków wskazanych w alokacji na konkurs, ale nie może przekroczyć środków dostępnych w ramach Działania.</w:t>
      </w:r>
    </w:p>
    <w:p w:rsidR="00960F20" w:rsidRDefault="00960F20" w:rsidP="00034410">
      <w:pPr>
        <w:numPr>
          <w:ilvl w:val="0"/>
          <w:numId w:val="278"/>
        </w:numPr>
        <w:tabs>
          <w:tab w:val="clear" w:pos="720"/>
          <w:tab w:val="num" w:pos="426"/>
        </w:tabs>
        <w:ind w:left="426" w:hanging="426"/>
        <w:jc w:val="both"/>
      </w:pPr>
      <w:r w:rsidRPr="00CA5CE1">
        <w:t>W momencie dofinansowania projektów z listy rezerwowej nie następuje podwyższenie alokacji na konkurs. Wyjątkiem jest sytuacja, w której nie doszło jeszcze do ustanowienia list projektów wybranych do dofinansowania w ramach przyjętej rezerwy na odwołania.</w:t>
      </w:r>
    </w:p>
    <w:p w:rsidR="00587BDD" w:rsidRDefault="00587BDD" w:rsidP="00034410">
      <w:pPr>
        <w:numPr>
          <w:ilvl w:val="0"/>
          <w:numId w:val="278"/>
        </w:numPr>
        <w:tabs>
          <w:tab w:val="clear" w:pos="720"/>
          <w:tab w:val="num" w:pos="426"/>
        </w:tabs>
        <w:ind w:left="426" w:hanging="426"/>
        <w:jc w:val="both"/>
      </w:pPr>
      <w:r>
        <w:t xml:space="preserve">W terminie </w:t>
      </w:r>
      <w:r w:rsidRPr="00B54317">
        <w:t>14 dni</w:t>
      </w:r>
      <w:r w:rsidR="009D7C6C">
        <w:t xml:space="preserve"> roboczych</w:t>
      </w:r>
      <w:r w:rsidRPr="00B54317">
        <w:t xml:space="preserve"> od</w:t>
      </w:r>
      <w:r>
        <w:t xml:space="preserve"> daty podjęcia </w:t>
      </w:r>
      <w:r w:rsidR="00002606">
        <w:t>u</w:t>
      </w:r>
      <w:r>
        <w:t>chwały przez Zarząd Województwa Mazowieckiego w sprawie listy projektów przyjętych do dofinansowania , MJWPU informuje wnioskodawców o:</w:t>
      </w:r>
    </w:p>
    <w:p w:rsidR="00587BDD" w:rsidRPr="00587BDD" w:rsidRDefault="00587BDD" w:rsidP="00034410">
      <w:pPr>
        <w:pStyle w:val="Tekstpodstawowy"/>
        <w:numPr>
          <w:ilvl w:val="3"/>
          <w:numId w:val="278"/>
        </w:numPr>
        <w:spacing w:after="0"/>
        <w:ind w:left="426" w:hanging="426"/>
        <w:jc w:val="both"/>
        <w:rPr>
          <w:bCs/>
          <w:i/>
        </w:rPr>
      </w:pPr>
      <w:r>
        <w:t>wyborze projektu do dofinansowania w ramach RPO WM</w:t>
      </w:r>
      <w:r>
        <w:rPr>
          <w:bCs/>
        </w:rPr>
        <w:t xml:space="preserve"> oraz o konieczności złożenia załączników niezbędnych do zawarcia </w:t>
      </w:r>
      <w:r>
        <w:rPr>
          <w:bCs/>
          <w:i/>
        </w:rPr>
        <w:t>Umowy o dofinansowanie projektu;</w:t>
      </w:r>
    </w:p>
    <w:p w:rsidR="00587BDD" w:rsidRPr="00587BDD" w:rsidRDefault="00587BDD" w:rsidP="00034410">
      <w:pPr>
        <w:pStyle w:val="Tekstpodstawowy"/>
        <w:numPr>
          <w:ilvl w:val="3"/>
          <w:numId w:val="278"/>
        </w:numPr>
        <w:spacing w:after="0"/>
        <w:ind w:left="426" w:hanging="426"/>
        <w:jc w:val="both"/>
        <w:rPr>
          <w:bCs/>
          <w:i/>
        </w:rPr>
      </w:pPr>
      <w:r>
        <w:t>odrzuceniu projektu;</w:t>
      </w:r>
    </w:p>
    <w:p w:rsidR="00587BDD" w:rsidRPr="00587BDD" w:rsidRDefault="00587BDD" w:rsidP="00034410">
      <w:pPr>
        <w:pStyle w:val="Tekstpodstawowy"/>
        <w:numPr>
          <w:ilvl w:val="3"/>
          <w:numId w:val="278"/>
        </w:numPr>
        <w:spacing w:after="0"/>
        <w:ind w:left="426" w:hanging="426"/>
        <w:jc w:val="both"/>
        <w:rPr>
          <w:bCs/>
          <w:i/>
        </w:rPr>
      </w:pPr>
      <w:r>
        <w:t>umieszczeniu projektu na liście rezerwowej.</w:t>
      </w:r>
    </w:p>
    <w:p w:rsidR="00587BDD" w:rsidRPr="00CA5CE1" w:rsidRDefault="00587BDD" w:rsidP="00587BDD">
      <w:pPr>
        <w:ind w:left="426"/>
        <w:jc w:val="both"/>
      </w:pPr>
    </w:p>
    <w:p w:rsidR="00587BDD" w:rsidRPr="00F9604F" w:rsidRDefault="009D7C6C" w:rsidP="00587BDD">
      <w:pPr>
        <w:jc w:val="both"/>
      </w:pPr>
      <w:r>
        <w:t>W</w:t>
      </w:r>
      <w:r w:rsidR="00587BDD" w:rsidRPr="00535A0F">
        <w:t xml:space="preserve"> ciągu 1</w:t>
      </w:r>
      <w:r w:rsidR="00587BDD">
        <w:t>4</w:t>
      </w:r>
      <w:r w:rsidR="00587BDD" w:rsidRPr="00535A0F">
        <w:t xml:space="preserve"> dni roboczych od podjęcia decyzji przez Zarząd Województwa</w:t>
      </w:r>
      <w:r>
        <w:t>, MJWPU</w:t>
      </w:r>
      <w:r w:rsidR="00587BDD" w:rsidRPr="00535A0F">
        <w:t xml:space="preserve"> informuje beneficjentów</w:t>
      </w:r>
      <w:r w:rsidR="00587BDD">
        <w:t xml:space="preserve"> </w:t>
      </w:r>
      <w:r w:rsidR="00587BDD" w:rsidRPr="00535A0F">
        <w:t>o wynikach oceny merytorycznej oraz oceny wykonalności i:</w:t>
      </w:r>
    </w:p>
    <w:p w:rsidR="00587BDD" w:rsidRDefault="00587BDD" w:rsidP="00034410">
      <w:pPr>
        <w:numPr>
          <w:ilvl w:val="1"/>
          <w:numId w:val="255"/>
        </w:numPr>
        <w:ind w:left="426" w:hanging="426"/>
        <w:jc w:val="both"/>
      </w:pPr>
      <w:r w:rsidRPr="00535A0F">
        <w:t>zatwierdzeniu projektu kluczowego do współfinansowania w ramach RPO WM,</w:t>
      </w:r>
    </w:p>
    <w:p w:rsidR="00960F20" w:rsidRPr="00830F8B" w:rsidRDefault="00587BDD" w:rsidP="00034410">
      <w:pPr>
        <w:numPr>
          <w:ilvl w:val="1"/>
          <w:numId w:val="255"/>
        </w:numPr>
        <w:ind w:left="426" w:hanging="426"/>
        <w:jc w:val="both"/>
      </w:pPr>
      <w:r>
        <w:t xml:space="preserve">decyzji o przeniesieniu projektu na listę rezerwową IWIPK lub </w:t>
      </w:r>
      <w:r w:rsidRPr="00535A0F">
        <w:t xml:space="preserve">usunięciu z </w:t>
      </w:r>
      <w:r>
        <w:t xml:space="preserve">listy podstawowej </w:t>
      </w:r>
      <w:r w:rsidRPr="00535A0F">
        <w:t>IWIPK.</w:t>
      </w:r>
    </w:p>
    <w:p w:rsidR="00960F20" w:rsidRPr="00FF2DE3" w:rsidRDefault="00960F20" w:rsidP="00692F9E">
      <w:pPr>
        <w:ind w:left="426"/>
        <w:jc w:val="both"/>
        <w:rPr>
          <w:rFonts w:ascii="TimesNewRomanPSMT" w:hAnsi="TimesNewRomanPSMT" w:cs="TimesNewRomanPSMT"/>
          <w:b/>
          <w:bCs/>
          <w:i/>
          <w:iCs/>
        </w:rPr>
      </w:pPr>
      <w:r w:rsidRPr="00FF2DE3">
        <w:rPr>
          <w:rFonts w:ascii="TimesNewRomanPSMT" w:hAnsi="TimesNewRomanPSMT" w:cs="TimesNewRomanPSMT"/>
          <w:b/>
          <w:bCs/>
          <w:i/>
          <w:iCs/>
        </w:rPr>
        <w:lastRenderedPageBreak/>
        <w:t>Procedura odwoławcza</w:t>
      </w:r>
      <w:r>
        <w:rPr>
          <w:rStyle w:val="Odwoanieprzypisudolnego"/>
          <w:rFonts w:ascii="TimesNewRomanPSMT" w:hAnsi="TimesNewRomanPSMT"/>
          <w:b/>
          <w:bCs/>
          <w:i/>
          <w:iCs/>
        </w:rPr>
        <w:footnoteReference w:id="9"/>
      </w:r>
    </w:p>
    <w:p w:rsidR="00692F9E" w:rsidRDefault="00692F9E" w:rsidP="00830F8B">
      <w:pPr>
        <w:spacing w:after="120"/>
        <w:jc w:val="both"/>
      </w:pPr>
    </w:p>
    <w:p w:rsidR="007918E8" w:rsidRPr="007918E8" w:rsidRDefault="007918E8" w:rsidP="007918E8">
      <w:pPr>
        <w:jc w:val="both"/>
        <w:rPr>
          <w:i/>
          <w:iCs/>
          <w:sz w:val="23"/>
          <w:szCs w:val="23"/>
        </w:rPr>
      </w:pPr>
      <w:r w:rsidRPr="007918E8">
        <w:rPr>
          <w:sz w:val="23"/>
          <w:szCs w:val="23"/>
        </w:rPr>
        <w:t xml:space="preserve">Postępowanie odwoławcze przebiega zgodnie z </w:t>
      </w:r>
      <w:r w:rsidRPr="007918E8">
        <w:rPr>
          <w:i/>
          <w:iCs/>
          <w:sz w:val="23"/>
          <w:szCs w:val="23"/>
        </w:rPr>
        <w:t xml:space="preserve">Procedurą odwoławcza dla wniosków o dofinansowanie projektów realizowanych w ramach Regionalnego Programu Operacyjnego Województwa Mazowieckiego 2007 – 2013 </w:t>
      </w:r>
      <w:r w:rsidRPr="007918E8">
        <w:rPr>
          <w:sz w:val="23"/>
          <w:szCs w:val="23"/>
        </w:rPr>
        <w:t>oraz postanowieniami regulaminów konkursów.</w:t>
      </w:r>
      <w:r w:rsidRPr="007918E8">
        <w:rPr>
          <w:i/>
          <w:iCs/>
          <w:sz w:val="23"/>
          <w:szCs w:val="23"/>
        </w:rPr>
        <w:t xml:space="preserve"> </w:t>
      </w:r>
    </w:p>
    <w:p w:rsidR="007918E8" w:rsidRPr="007918E8" w:rsidRDefault="007918E8" w:rsidP="007918E8">
      <w:pPr>
        <w:jc w:val="both"/>
        <w:rPr>
          <w:sz w:val="23"/>
          <w:szCs w:val="23"/>
        </w:rPr>
      </w:pPr>
    </w:p>
    <w:p w:rsidR="007918E8" w:rsidRPr="007918E8" w:rsidRDefault="007918E8" w:rsidP="007918E8">
      <w:pPr>
        <w:jc w:val="both"/>
        <w:rPr>
          <w:sz w:val="23"/>
          <w:szCs w:val="23"/>
        </w:rPr>
      </w:pPr>
      <w:r w:rsidRPr="007918E8">
        <w:rPr>
          <w:sz w:val="23"/>
          <w:szCs w:val="23"/>
        </w:rPr>
        <w:t xml:space="preserve">Przedmiotowa procedura przewiduje dwa etapy postępowania: </w:t>
      </w:r>
    </w:p>
    <w:p w:rsidR="007918E8" w:rsidRPr="007918E8" w:rsidRDefault="007918E8" w:rsidP="007918E8">
      <w:pPr>
        <w:jc w:val="both"/>
        <w:rPr>
          <w:sz w:val="23"/>
          <w:szCs w:val="23"/>
        </w:rPr>
      </w:pPr>
      <w:r w:rsidRPr="007918E8">
        <w:rPr>
          <w:b/>
          <w:bCs/>
          <w:sz w:val="23"/>
          <w:szCs w:val="23"/>
        </w:rPr>
        <w:t>I. Etap</w:t>
      </w:r>
      <w:r w:rsidRPr="007918E8">
        <w:rPr>
          <w:sz w:val="23"/>
          <w:szCs w:val="23"/>
        </w:rPr>
        <w:t xml:space="preserve"> przedsądowy - protest – wnioskodawca, którego projekt został oceniony negatywnie w terminie 14 dni od dnia otrzymania informacji o wyniku oceny może złożyć pisemny protest, który jest rozpatrywany przez Mazowiecką Jednostkę Wdrażania Programów Unijnych. </w:t>
      </w:r>
    </w:p>
    <w:p w:rsidR="007918E8" w:rsidRPr="007918E8" w:rsidRDefault="007918E8" w:rsidP="007918E8">
      <w:pPr>
        <w:tabs>
          <w:tab w:val="left" w:pos="709"/>
        </w:tabs>
        <w:spacing w:after="120"/>
        <w:jc w:val="both"/>
        <w:rPr>
          <w:sz w:val="23"/>
          <w:szCs w:val="23"/>
        </w:rPr>
      </w:pPr>
      <w:r w:rsidRPr="007918E8">
        <w:rPr>
          <w:b/>
          <w:bCs/>
          <w:sz w:val="23"/>
          <w:szCs w:val="23"/>
        </w:rPr>
        <w:t>II. Etap</w:t>
      </w:r>
      <w:r w:rsidRPr="007918E8">
        <w:rPr>
          <w:sz w:val="23"/>
          <w:szCs w:val="23"/>
        </w:rPr>
        <w:t xml:space="preserve"> sądowy – Skarga wraz z kompletną dokumentacją w sprawie, wnoszona jest przez wnioskodawcę bezpośrednio do Wojewódzkiego Sądu Administracyjnego w Warszawie, </w:t>
      </w:r>
      <w:r w:rsidRPr="007918E8">
        <w:rPr>
          <w:sz w:val="23"/>
          <w:szCs w:val="23"/>
        </w:rPr>
        <w:br/>
        <w:t>w terminie 14 dni od dnia otrzymania informacji o negatywnym zakończeniu postępowania odwoławczego na etapie przesądowym (zgodnie z art. 30b ust.9, art. 30b ust. 11 oraz art. 30 i ustawy z dnia 6 grudnia 2006 r. o zasadach prowadzenia polityki rozwoju).Wnioskodawca, MJWPU lub IZ może wnieść skargę kasacyjną do Naczelnego Sądu Administracyjnego od rozstrzygnięcia wojewódzkiego sądu administracyjnego (zgodnie z art. 30c, art. 30d i art. 30e ustawy z dnia 6 grudnia 2006 r. o zasadach prowadzenia polityki rozwoju).</w:t>
      </w:r>
    </w:p>
    <w:p w:rsidR="00692F9E" w:rsidRPr="00FF2DE3" w:rsidRDefault="00692F9E" w:rsidP="00960F20"/>
    <w:p w:rsidR="00960F20" w:rsidRPr="00FF2DE3" w:rsidRDefault="00960F20" w:rsidP="007F5E68">
      <w:pPr>
        <w:numPr>
          <w:ilvl w:val="0"/>
          <w:numId w:val="100"/>
        </w:numPr>
        <w:tabs>
          <w:tab w:val="clear" w:pos="720"/>
          <w:tab w:val="num" w:pos="360"/>
        </w:tabs>
        <w:ind w:left="360"/>
        <w:jc w:val="both"/>
        <w:rPr>
          <w:b/>
          <w:bCs/>
        </w:rPr>
      </w:pPr>
      <w:r w:rsidRPr="00FF2DE3">
        <w:rPr>
          <w:b/>
          <w:bCs/>
        </w:rPr>
        <w:t xml:space="preserve">tryb konkursowy zamknięty z preselekcją </w:t>
      </w:r>
    </w:p>
    <w:p w:rsidR="00960F20" w:rsidRPr="00FF2DE3" w:rsidRDefault="00960F20" w:rsidP="00960F20">
      <w:pPr>
        <w:jc w:val="both"/>
      </w:pPr>
    </w:p>
    <w:p w:rsidR="00960F20" w:rsidRPr="00FF2DE3" w:rsidRDefault="00960F20" w:rsidP="00960F20">
      <w:pPr>
        <w:autoSpaceDE w:val="0"/>
        <w:autoSpaceDN w:val="0"/>
        <w:adjustRightInd w:val="0"/>
        <w:jc w:val="both"/>
      </w:pPr>
      <w:r w:rsidRPr="00FF2DE3">
        <w:t xml:space="preserve">Proces wyboru projektów w trybie konkursowym zamkniętym z preselekcją składa się </w:t>
      </w:r>
      <w:r>
        <w:br/>
      </w:r>
      <w:r w:rsidRPr="00FF2DE3">
        <w:t>z następujących etapów:</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Ogłoszenie konkursu</w:t>
      </w:r>
    </w:p>
    <w:p w:rsidR="00960F20" w:rsidRPr="00FF2DE3" w:rsidRDefault="00960F20" w:rsidP="00960F20">
      <w:pPr>
        <w:autoSpaceDE w:val="0"/>
        <w:autoSpaceDN w:val="0"/>
        <w:adjustRightInd w:val="0"/>
        <w:jc w:val="both"/>
        <w:rPr>
          <w:b/>
          <w:bCs/>
          <w:i/>
          <w:iCs/>
        </w:rPr>
      </w:pP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830F8B">
      <w:pPr>
        <w:numPr>
          <w:ilvl w:val="0"/>
          <w:numId w:val="99"/>
        </w:numPr>
        <w:tabs>
          <w:tab w:val="clear" w:pos="720"/>
          <w:tab w:val="num" w:pos="426"/>
        </w:tabs>
        <w:autoSpaceDE w:val="0"/>
        <w:autoSpaceDN w:val="0"/>
        <w:adjustRightInd w:val="0"/>
        <w:ind w:left="426" w:hanging="426"/>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830F8B">
      <w:pPr>
        <w:numPr>
          <w:ilvl w:val="0"/>
          <w:numId w:val="99"/>
        </w:numPr>
        <w:tabs>
          <w:tab w:val="clear" w:pos="720"/>
          <w:tab w:val="num" w:pos="426"/>
        </w:tabs>
        <w:autoSpaceDE w:val="0"/>
        <w:autoSpaceDN w:val="0"/>
        <w:adjustRightInd w:val="0"/>
        <w:ind w:left="426" w:hanging="426"/>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Pr="00FF2DE3" w:rsidRDefault="00960F20" w:rsidP="00692F9E">
      <w:pPr>
        <w:autoSpaceDE w:val="0"/>
        <w:autoSpaceDN w:val="0"/>
        <w:adjustRightInd w:val="0"/>
        <w:ind w:left="426"/>
        <w:jc w:val="both"/>
        <w:rPr>
          <w:b/>
          <w:bCs/>
          <w:i/>
          <w:iCs/>
        </w:rPr>
      </w:pPr>
      <w:r w:rsidRPr="00FF2DE3">
        <w:rPr>
          <w:b/>
          <w:bCs/>
          <w:i/>
          <w:iCs/>
        </w:rPr>
        <w:t>Nabór Wniosków o dofinansowanie projektów</w:t>
      </w:r>
    </w:p>
    <w:p w:rsidR="00960F20" w:rsidRPr="00FF2DE3" w:rsidRDefault="00960F20" w:rsidP="00960F20">
      <w:pPr>
        <w:autoSpaceDE w:val="0"/>
        <w:autoSpaceDN w:val="0"/>
        <w:adjustRightInd w:val="0"/>
        <w:jc w:val="both"/>
      </w:pPr>
    </w:p>
    <w:p w:rsidR="00960F20" w:rsidRPr="00FF2DE3" w:rsidRDefault="00960F20" w:rsidP="00830F8B">
      <w:pPr>
        <w:numPr>
          <w:ilvl w:val="0"/>
          <w:numId w:val="97"/>
        </w:numPr>
        <w:tabs>
          <w:tab w:val="clear" w:pos="720"/>
          <w:tab w:val="num" w:pos="426"/>
        </w:tabs>
        <w:autoSpaceDE w:val="0"/>
        <w:autoSpaceDN w:val="0"/>
        <w:adjustRightInd w:val="0"/>
        <w:spacing w:after="120"/>
        <w:ind w:left="426" w:hanging="426"/>
        <w:jc w:val="both"/>
        <w:rPr>
          <w:i/>
          <w:iCs/>
        </w:rPr>
      </w:pPr>
      <w:r w:rsidRPr="00FF2DE3">
        <w:t xml:space="preserve">W odpowiedzi na ogłoszenie o konkursie </w:t>
      </w:r>
      <w:r>
        <w:t>wnioskodawca</w:t>
      </w:r>
      <w:r w:rsidRPr="00FF2DE3">
        <w:t xml:space="preserve"> składa do MJWPU </w:t>
      </w:r>
      <w:r w:rsidRPr="00FF2DE3">
        <w:rPr>
          <w:i/>
          <w:iCs/>
        </w:rPr>
        <w:t xml:space="preserve">Wniosek </w:t>
      </w:r>
      <w:r>
        <w:rPr>
          <w:i/>
          <w:iCs/>
        </w:rPr>
        <w:br/>
        <w:t xml:space="preserve"> </w:t>
      </w:r>
      <w:r w:rsidRPr="00FF2DE3">
        <w:rPr>
          <w:i/>
          <w:iCs/>
        </w:rPr>
        <w:t>o dofinansowanie projektu</w:t>
      </w:r>
      <w:r w:rsidRPr="00FF2DE3">
        <w:t xml:space="preserve"> wraz z wymaganymi na tym etapie załącznikami określonymi w </w:t>
      </w:r>
      <w:r w:rsidRPr="00FF2DE3">
        <w:rPr>
          <w:i/>
          <w:iCs/>
        </w:rPr>
        <w:t>Regulaminie konkursu.</w:t>
      </w:r>
    </w:p>
    <w:p w:rsidR="00960F20" w:rsidRDefault="00960F20" w:rsidP="00830F8B">
      <w:pPr>
        <w:numPr>
          <w:ilvl w:val="0"/>
          <w:numId w:val="97"/>
        </w:numPr>
        <w:tabs>
          <w:tab w:val="clear" w:pos="720"/>
          <w:tab w:val="num" w:pos="426"/>
        </w:tabs>
        <w:autoSpaceDE w:val="0"/>
        <w:autoSpaceDN w:val="0"/>
        <w:adjustRightInd w:val="0"/>
        <w:ind w:left="426" w:hanging="426"/>
        <w:jc w:val="both"/>
      </w:pPr>
      <w:r w:rsidRPr="00FF2DE3">
        <w:t xml:space="preserve">MJWPU </w:t>
      </w:r>
      <w:r>
        <w:t xml:space="preserve">przyjmuje </w:t>
      </w:r>
      <w:r w:rsidRPr="00FF2DE3">
        <w:rPr>
          <w:i/>
          <w:iCs/>
        </w:rPr>
        <w:t>Wniosek o dofinansowanie projektu</w:t>
      </w:r>
      <w:r w:rsidRPr="00FF2DE3">
        <w:t xml:space="preserve"> i rejestruje go zgodnie z przyjętą procedurą. </w:t>
      </w:r>
      <w:r>
        <w:t>Na k</w:t>
      </w:r>
      <w:r w:rsidRPr="00FF2DE3">
        <w:t>ażdy</w:t>
      </w:r>
      <w:r>
        <w:t>m</w:t>
      </w:r>
      <w:r w:rsidRPr="00FF2DE3">
        <w:t xml:space="preserve"> </w:t>
      </w:r>
      <w:r w:rsidRPr="00FF2DE3">
        <w:rPr>
          <w:i/>
          <w:iCs/>
        </w:rPr>
        <w:t>Wniosk</w:t>
      </w:r>
      <w:r>
        <w:rPr>
          <w:i/>
          <w:iCs/>
        </w:rPr>
        <w:t>u</w:t>
      </w:r>
      <w:r w:rsidRPr="00FF2DE3">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587BDD" w:rsidRPr="00FF2DE3" w:rsidRDefault="00587BDD" w:rsidP="00587BDD">
      <w:pPr>
        <w:autoSpaceDE w:val="0"/>
        <w:autoSpaceDN w:val="0"/>
        <w:adjustRightInd w:val="0"/>
        <w:ind w:left="426"/>
        <w:jc w:val="both"/>
      </w:pPr>
    </w:p>
    <w:p w:rsidR="00960F20" w:rsidRDefault="00587BDD" w:rsidP="00587BDD">
      <w:pPr>
        <w:ind w:firstLine="426"/>
        <w:rPr>
          <w:b/>
          <w:bCs/>
          <w:i/>
          <w:iCs/>
        </w:rPr>
      </w:pPr>
      <w:r>
        <w:rPr>
          <w:b/>
          <w:bCs/>
          <w:i/>
          <w:iCs/>
        </w:rPr>
        <w:t xml:space="preserve">Ogłoszenie konkursu </w:t>
      </w:r>
    </w:p>
    <w:p w:rsidR="00587BDD" w:rsidRPr="00587BDD" w:rsidRDefault="00587BDD" w:rsidP="00960F20">
      <w:pPr>
        <w:rPr>
          <w:bCs/>
          <w:iCs/>
        </w:rPr>
      </w:pPr>
      <w:r>
        <w:rPr>
          <w:bCs/>
          <w:iCs/>
        </w:rPr>
        <w:t xml:space="preserve">Minimalny okres naboru wniosków wynosi 14 dni kalendarzowych. </w:t>
      </w:r>
    </w:p>
    <w:p w:rsidR="00960F20" w:rsidRDefault="00960F20" w:rsidP="00692F9E">
      <w:pPr>
        <w:keepNext/>
        <w:ind w:left="426"/>
        <w:rPr>
          <w:b/>
          <w:bCs/>
          <w:i/>
          <w:iCs/>
        </w:rPr>
      </w:pPr>
      <w:r w:rsidRPr="00FF2DE3">
        <w:rPr>
          <w:b/>
          <w:bCs/>
          <w:i/>
          <w:iCs/>
        </w:rPr>
        <w:t>Ocena formalna</w:t>
      </w:r>
    </w:p>
    <w:p w:rsidR="00AF3EFE" w:rsidRPr="00AF3EFE" w:rsidRDefault="00AF3EFE" w:rsidP="00960F20">
      <w:pPr>
        <w:keepNext/>
        <w:rPr>
          <w:b/>
          <w:bCs/>
          <w:i/>
          <w:iCs/>
        </w:rPr>
      </w:pPr>
    </w:p>
    <w:p w:rsidR="00960F20" w:rsidRPr="00FF2DE3" w:rsidRDefault="00960F20" w:rsidP="00830F8B">
      <w:pPr>
        <w:autoSpaceDE w:val="0"/>
        <w:autoSpaceDN w:val="0"/>
        <w:adjustRightInd w:val="0"/>
        <w:jc w:val="both"/>
      </w:pPr>
      <w:r w:rsidRPr="00FF2DE3">
        <w:t xml:space="preserve">Ocena formalna trwa nie dłużej niż </w:t>
      </w:r>
      <w:r w:rsidRPr="0029221C">
        <w:t>30</w:t>
      </w:r>
      <w:r w:rsidRPr="00FF2DE3">
        <w:t xml:space="preserve"> dni od momentu za</w:t>
      </w:r>
      <w:r>
        <w:t>kończenia naboru wniosków</w:t>
      </w:r>
      <w:r w:rsidRPr="00FF2DE3">
        <w:t>.</w:t>
      </w:r>
    </w:p>
    <w:p w:rsidR="00960F20" w:rsidRPr="00FF2DE3" w:rsidRDefault="00960F20" w:rsidP="00960F20">
      <w:pPr>
        <w:jc w:val="both"/>
      </w:pPr>
    </w:p>
    <w:p w:rsidR="00960F20" w:rsidRDefault="00960F20" w:rsidP="00692F9E">
      <w:pPr>
        <w:keepNext/>
        <w:ind w:left="426"/>
        <w:jc w:val="both"/>
        <w:rPr>
          <w:b/>
          <w:bCs/>
          <w:i/>
          <w:iCs/>
        </w:rPr>
      </w:pPr>
      <w:r w:rsidRPr="00FF2DE3">
        <w:rPr>
          <w:b/>
          <w:bCs/>
          <w:i/>
          <w:iCs/>
        </w:rPr>
        <w:lastRenderedPageBreak/>
        <w:t>Ocena strategiczna i ocena merytoryczna</w:t>
      </w:r>
      <w:r w:rsidRPr="00FF2DE3">
        <w:t xml:space="preserve"> </w:t>
      </w:r>
    </w:p>
    <w:p w:rsidR="00960F20" w:rsidRDefault="00960F20" w:rsidP="00960F20">
      <w:pPr>
        <w:keepNext/>
        <w:jc w:val="both"/>
      </w:pPr>
    </w:p>
    <w:p w:rsidR="00960F20" w:rsidRPr="00FF2DE3" w:rsidRDefault="00960F20" w:rsidP="00034410">
      <w:pPr>
        <w:numPr>
          <w:ilvl w:val="0"/>
          <w:numId w:val="241"/>
        </w:numPr>
        <w:autoSpaceDE w:val="0"/>
        <w:autoSpaceDN w:val="0"/>
        <w:adjustRightInd w:val="0"/>
        <w:spacing w:after="120"/>
        <w:ind w:left="425" w:hanging="357"/>
        <w:jc w:val="both"/>
      </w:pPr>
      <w:r w:rsidRPr="00FF2DE3">
        <w:t xml:space="preserve">Całkowita ocena strategiczna i merytoryczna trwa nie dłużej niż 45 dni od momentu podjęcia decyzji o przekazaniu </w:t>
      </w:r>
      <w:r w:rsidRPr="00FF2DE3">
        <w:rPr>
          <w:i/>
          <w:iCs/>
        </w:rPr>
        <w:t>Wniosku o dofinansowanie projektu</w:t>
      </w:r>
      <w:r w:rsidRPr="00FF2DE3">
        <w:t xml:space="preserve"> do oceny. </w:t>
      </w:r>
    </w:p>
    <w:p w:rsidR="00960F20" w:rsidRPr="00FF2DE3" w:rsidRDefault="00960F20" w:rsidP="00034410">
      <w:pPr>
        <w:numPr>
          <w:ilvl w:val="0"/>
          <w:numId w:val="241"/>
        </w:numPr>
        <w:autoSpaceDE w:val="0"/>
        <w:autoSpaceDN w:val="0"/>
        <w:adjustRightInd w:val="0"/>
        <w:spacing w:after="120"/>
        <w:ind w:left="425" w:hanging="357"/>
        <w:jc w:val="both"/>
      </w:pPr>
      <w:r w:rsidRPr="00FF2DE3">
        <w:t>W przypadku stwierdzenia :</w:t>
      </w:r>
    </w:p>
    <w:p w:rsidR="00960F20" w:rsidRPr="00FF2DE3" w:rsidRDefault="00960F20" w:rsidP="00034410">
      <w:pPr>
        <w:numPr>
          <w:ilvl w:val="0"/>
          <w:numId w:val="242"/>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034410">
      <w:pPr>
        <w:numPr>
          <w:ilvl w:val="0"/>
          <w:numId w:val="242"/>
        </w:numPr>
        <w:autoSpaceDE w:val="0"/>
        <w:autoSpaceDN w:val="0"/>
        <w:adjustRightInd w:val="0"/>
        <w:ind w:left="709" w:hanging="283"/>
        <w:jc w:val="both"/>
      </w:pPr>
      <w:r w:rsidRPr="00FF2DE3">
        <w:t xml:space="preserve">braków w dokumentacji projektu lub niespójności między zapisami </w:t>
      </w:r>
      <w:r>
        <w:br/>
      </w:r>
      <w:r w:rsidRPr="00FF2DE3">
        <w:t xml:space="preserve">we </w:t>
      </w:r>
      <w:r w:rsidRPr="000C07AF">
        <w:rPr>
          <w:i/>
        </w:rPr>
        <w:t>Wniosku</w:t>
      </w:r>
      <w:r w:rsidRPr="00FF2DE3">
        <w:t xml:space="preserve"> i załącznikach,</w:t>
      </w:r>
    </w:p>
    <w:p w:rsidR="00960F20" w:rsidRPr="00FF2DE3" w:rsidRDefault="00960F20" w:rsidP="00034410">
      <w:pPr>
        <w:numPr>
          <w:ilvl w:val="0"/>
          <w:numId w:val="242"/>
        </w:numPr>
        <w:autoSpaceDE w:val="0"/>
        <w:autoSpaceDN w:val="0"/>
        <w:adjustRightInd w:val="0"/>
        <w:spacing w:after="120"/>
        <w:ind w:left="709" w:hanging="283"/>
        <w:jc w:val="both"/>
      </w:pPr>
      <w:r w:rsidRPr="00FF2DE3">
        <w:t xml:space="preserve">niejasności powodujących rozbieżne interpretacje, </w:t>
      </w:r>
    </w:p>
    <w:p w:rsidR="00960F20" w:rsidRPr="00FF2DE3" w:rsidRDefault="00960F20" w:rsidP="00B35F37">
      <w:pPr>
        <w:spacing w:after="120"/>
        <w:ind w:left="426"/>
        <w:jc w:val="both"/>
        <w:rPr>
          <w:i/>
          <w:iCs/>
        </w:rPr>
      </w:pPr>
      <w:r w:rsidRPr="00FF2DE3">
        <w:t xml:space="preserve">uniemożliwiających prawidłową ocenę projektu, </w:t>
      </w:r>
      <w:r>
        <w:t>wnioskodawca</w:t>
      </w:r>
      <w:r w:rsidRPr="00FF2DE3">
        <w:t xml:space="preserve"> </w:t>
      </w:r>
      <w:r>
        <w:t>może zostać wezwany</w:t>
      </w:r>
      <w:r w:rsidRPr="00FF2DE3">
        <w:t xml:space="preserve"> do popraw</w:t>
      </w:r>
      <w:r>
        <w:t xml:space="preserve">y </w:t>
      </w:r>
      <w:r w:rsidRPr="00FF2DE3">
        <w:t xml:space="preserve">i uzupełnienia </w:t>
      </w:r>
      <w:r w:rsidRPr="000C07AF">
        <w:rPr>
          <w:i/>
        </w:rPr>
        <w:t xml:space="preserve">Wniosku </w:t>
      </w:r>
      <w:r>
        <w:t>lub wyjaśnienia nieścisłości,</w:t>
      </w:r>
      <w:r w:rsidRPr="00FF2DE3">
        <w:t xml:space="preserve"> w terminie 14 dni od otrzymania </w:t>
      </w:r>
      <w:r>
        <w:t>informacji z MJWPU</w:t>
      </w:r>
      <w:r w:rsidRPr="00FF2DE3">
        <w:t xml:space="preserve">. </w:t>
      </w:r>
      <w:r>
        <w:t>Wnioskodawca może zostać wezwany do poprawy lub uzupełnienia wniosku jednokrotnie na każdym etapie oceny.</w:t>
      </w:r>
      <w:r w:rsidRPr="00FF2DE3">
        <w:t xml:space="preserve"> W takim przypadku 45 dniowy termin na ocenę strategiczną i merytoryczną, zostaje przedłużony </w:t>
      </w:r>
      <w:r>
        <w:t>maksymalnie o</w:t>
      </w:r>
      <w:r w:rsidRPr="00FF2DE3">
        <w:t xml:space="preserve"> 14 dni od momentu dostarczenia przez </w:t>
      </w:r>
      <w:r>
        <w:t>wnioskodawcę</w:t>
      </w:r>
      <w:r w:rsidRPr="00FF2DE3">
        <w:t xml:space="preserve"> poprawione</w:t>
      </w:r>
      <w:r w:rsidR="001C588F">
        <w:t xml:space="preserve">j </w:t>
      </w:r>
      <w:r w:rsidR="009D7C6C">
        <w:t>dokumentacji</w:t>
      </w:r>
      <w:r w:rsidRPr="00FF2DE3">
        <w:rPr>
          <w:i/>
          <w:iCs/>
        </w:rPr>
        <w:t>.</w:t>
      </w:r>
    </w:p>
    <w:p w:rsidR="00960F20" w:rsidRDefault="00960F20" w:rsidP="00034410">
      <w:pPr>
        <w:numPr>
          <w:ilvl w:val="0"/>
          <w:numId w:val="241"/>
        </w:numPr>
        <w:spacing w:after="120"/>
        <w:ind w:left="425" w:hanging="357"/>
        <w:jc w:val="both"/>
      </w:pPr>
      <w:r w:rsidRPr="00FF2DE3">
        <w:t xml:space="preserve">Po zakończeniu całkowitej oceny strategicznej i merytorycznej wszystkich </w:t>
      </w:r>
      <w:r w:rsidRPr="00FF2DE3">
        <w:rPr>
          <w:i/>
          <w:iCs/>
        </w:rPr>
        <w:t>Wniosków o dofinansowanie projektów,</w:t>
      </w:r>
      <w:r w:rsidRPr="00FF2DE3">
        <w:t xml:space="preserve"> powstaje lista projektów uszeregowanych pod względem liczby otrzymanych punktów. Listę tworzą projekty, które uzyskały min. 60% maksymalnej liczby punktów możliwych do zdobycia w danym </w:t>
      </w:r>
      <w:r>
        <w:t>D</w:t>
      </w:r>
      <w:r w:rsidRPr="00FF2DE3">
        <w:t xml:space="preserve">ziałaniu. Pozostałe projekty nie podlegają dalszej ocenie. </w:t>
      </w:r>
      <w:r w:rsidRPr="00C20EFC">
        <w:t xml:space="preserve">Następnie lista </w:t>
      </w:r>
      <w:r w:rsidR="00404285">
        <w:t xml:space="preserve">rankingowa </w:t>
      </w:r>
      <w:r w:rsidRPr="00C20EFC">
        <w:t>jest przekazywana na posiedzenie Zarządu Województwa.</w:t>
      </w:r>
    </w:p>
    <w:p w:rsidR="00960F20" w:rsidRDefault="00960F20" w:rsidP="00034410">
      <w:pPr>
        <w:numPr>
          <w:ilvl w:val="0"/>
          <w:numId w:val="241"/>
        </w:numPr>
        <w:spacing w:after="120"/>
        <w:ind w:left="426" w:hanging="357"/>
        <w:jc w:val="both"/>
      </w:pPr>
      <w:r w:rsidRPr="00FF2DE3">
        <w:t>Zarząd Województwa może przyznawać dodatkowe punkty poszczególnym projek</w:t>
      </w:r>
      <w:r w:rsidRPr="00860911">
        <w:rPr>
          <w:i/>
          <w:iCs/>
        </w:rPr>
        <w:t xml:space="preserve">tom </w:t>
      </w:r>
      <w:r w:rsidRPr="00874CF1">
        <w:rPr>
          <w:iCs/>
        </w:rPr>
        <w:t>w ramach kryterium bieżących pot</w:t>
      </w:r>
      <w:r w:rsidRPr="00874CF1">
        <w:t>rzeb</w:t>
      </w:r>
      <w:r w:rsidRPr="00FF2DE3">
        <w:t xml:space="preserve">. </w:t>
      </w:r>
      <w:r w:rsidRPr="00213896">
        <w:t xml:space="preserve">Punktacja przyznawana na tym etapie może podwyższyć sumę punktów uzyskanych przez projekt na etapie oceny strategicznej </w:t>
      </w:r>
      <w:r>
        <w:br/>
      </w:r>
      <w:r w:rsidRPr="00213896">
        <w:t>i oceny merytorycznej. Użycie tego kryterium przez Zarząd Województwa, wymaga uzasadnienia.</w:t>
      </w:r>
    </w:p>
    <w:p w:rsidR="00960F20" w:rsidRPr="00E6639C" w:rsidRDefault="00960F20" w:rsidP="00034410">
      <w:pPr>
        <w:numPr>
          <w:ilvl w:val="0"/>
          <w:numId w:val="241"/>
        </w:numPr>
        <w:spacing w:after="120"/>
        <w:ind w:left="426" w:hanging="357"/>
        <w:jc w:val="both"/>
      </w:pPr>
      <w:r w:rsidRPr="0081337C">
        <w:t>Zarzą</w:t>
      </w:r>
      <w:r w:rsidRPr="00FF2DE3">
        <w:t xml:space="preserve">d Województwa podejmuje decyzję o </w:t>
      </w:r>
      <w:r>
        <w:t xml:space="preserve">wstępnym </w:t>
      </w:r>
      <w:r w:rsidRPr="00FF2DE3">
        <w:t>wyborze projektów do dofinansowania zgodnie z</w:t>
      </w:r>
      <w:r>
        <w:t xml:space="preserve"> kolejnością na</w:t>
      </w:r>
      <w:r w:rsidRPr="00FF2DE3">
        <w:t xml:space="preserve"> </w:t>
      </w:r>
      <w:r w:rsidRPr="00F17B3F">
        <w:t xml:space="preserve">liście </w:t>
      </w:r>
      <w:r w:rsidRPr="00E6639C">
        <w:t>rankingowej do momentu, gdy:</w:t>
      </w:r>
    </w:p>
    <w:p w:rsidR="00960F20" w:rsidRPr="00487C36" w:rsidRDefault="00960F20" w:rsidP="00034410">
      <w:pPr>
        <w:numPr>
          <w:ilvl w:val="0"/>
          <w:numId w:val="243"/>
        </w:numPr>
        <w:autoSpaceDE w:val="0"/>
        <w:autoSpaceDN w:val="0"/>
        <w:adjustRightInd w:val="0"/>
        <w:ind w:left="709" w:hanging="283"/>
        <w:jc w:val="both"/>
      </w:pPr>
      <w:r w:rsidRPr="00487C36">
        <w:t>wartość dostępnych środków w ramach konkursu nie pozwala na dofinansowanie kolejnego projektu w pełnej wnioskowanej kwocie dofinansowania;</w:t>
      </w:r>
    </w:p>
    <w:p w:rsidR="00960F20" w:rsidRPr="00E6639C" w:rsidRDefault="00960F20" w:rsidP="00034410">
      <w:pPr>
        <w:numPr>
          <w:ilvl w:val="0"/>
          <w:numId w:val="243"/>
        </w:numPr>
        <w:autoSpaceDE w:val="0"/>
        <w:autoSpaceDN w:val="0"/>
        <w:adjustRightInd w:val="0"/>
        <w:spacing w:after="120"/>
        <w:ind w:left="709" w:hanging="284"/>
        <w:jc w:val="both"/>
      </w:pPr>
      <w:r w:rsidRPr="00E6639C">
        <w:t>wybrany zostanie ostatni projekt z listy rankingowej.</w:t>
      </w:r>
    </w:p>
    <w:p w:rsidR="00960F20" w:rsidRDefault="00960F20" w:rsidP="00034410">
      <w:pPr>
        <w:numPr>
          <w:ilvl w:val="0"/>
          <w:numId w:val="241"/>
        </w:numPr>
        <w:spacing w:after="120"/>
        <w:ind w:left="426" w:hanging="426"/>
        <w:jc w:val="both"/>
      </w:pPr>
      <w:r w:rsidRPr="00E6639C">
        <w:t>Projekty, które otrzymały min. 60 % maksymalnej licz</w:t>
      </w:r>
      <w:r w:rsidRPr="00213896">
        <w:t xml:space="preserve">by punktów, ale </w:t>
      </w:r>
      <w:r>
        <w:br/>
      </w:r>
      <w:r w:rsidRPr="00213896">
        <w:t xml:space="preserve">z powodu niewystarczających środków w ramach danego konkursu nie zostały </w:t>
      </w:r>
      <w:r>
        <w:t xml:space="preserve">wstępnie wybrane </w:t>
      </w:r>
      <w:r w:rsidRPr="00213896">
        <w:t xml:space="preserve">do dofinansowania, tworzą </w:t>
      </w:r>
      <w:r>
        <w:t xml:space="preserve">wstępną </w:t>
      </w:r>
      <w:r w:rsidRPr="00213896">
        <w:t xml:space="preserve">listę rezerwową. </w:t>
      </w:r>
      <w:r w:rsidRPr="00E6639C">
        <w:t>Lista projektów wstępnie wybranych do dofinansowania</w:t>
      </w:r>
      <w:r>
        <w:t xml:space="preserve"> </w:t>
      </w:r>
      <w:r w:rsidRPr="00FF2DE3">
        <w:t xml:space="preserve">oraz </w:t>
      </w:r>
      <w:r>
        <w:t xml:space="preserve">wstępna </w:t>
      </w:r>
      <w:r w:rsidRPr="00FF2DE3">
        <w:t xml:space="preserve">lista </w:t>
      </w:r>
      <w:r w:rsidRPr="00E6639C">
        <w:t>rezerwowa ogłaszane są na stronie internetowej IZ i MJWPU.</w:t>
      </w:r>
    </w:p>
    <w:p w:rsidR="002A0262" w:rsidRPr="00E6639C" w:rsidRDefault="002A0262" w:rsidP="00034410">
      <w:pPr>
        <w:numPr>
          <w:ilvl w:val="0"/>
          <w:numId w:val="241"/>
        </w:numPr>
        <w:spacing w:after="120"/>
        <w:ind w:left="426" w:hanging="426"/>
        <w:jc w:val="both"/>
      </w:pPr>
      <w:r w:rsidRPr="00E6639C">
        <w:t>W zależności od wyników oceny strategicznej i merytorycznej Dyrektor MJWPU w</w:t>
      </w:r>
      <w:r>
        <w:t> </w:t>
      </w:r>
      <w:r w:rsidRPr="00E6639C">
        <w:t>ciągu 14 dni od podjęcia decyzji przez Zarząd Województwa informuje wnioskodawców o wynikach oceny i:</w:t>
      </w:r>
    </w:p>
    <w:p w:rsidR="002A0262" w:rsidRPr="00E6639C" w:rsidRDefault="002A0262" w:rsidP="00034410">
      <w:pPr>
        <w:numPr>
          <w:ilvl w:val="0"/>
          <w:numId w:val="244"/>
        </w:numPr>
        <w:autoSpaceDE w:val="0"/>
        <w:autoSpaceDN w:val="0"/>
        <w:adjustRightInd w:val="0"/>
        <w:ind w:left="709" w:hanging="283"/>
        <w:jc w:val="both"/>
      </w:pPr>
      <w:r w:rsidRPr="00E6639C">
        <w:t xml:space="preserve">wstępnym wyborze projektu do </w:t>
      </w:r>
      <w:r>
        <w:t>do</w:t>
      </w:r>
      <w:r w:rsidRPr="00E6639C">
        <w:t>finansowania w ramach RPO WM,</w:t>
      </w:r>
    </w:p>
    <w:p w:rsidR="002A0262" w:rsidRPr="00E6639C" w:rsidRDefault="002A0262" w:rsidP="00034410">
      <w:pPr>
        <w:numPr>
          <w:ilvl w:val="0"/>
          <w:numId w:val="244"/>
        </w:numPr>
        <w:autoSpaceDE w:val="0"/>
        <w:autoSpaceDN w:val="0"/>
        <w:adjustRightInd w:val="0"/>
        <w:ind w:left="709" w:hanging="283"/>
        <w:jc w:val="both"/>
      </w:pPr>
      <w:r w:rsidRPr="00E6639C">
        <w:t>odrzuceniu projektu,</w:t>
      </w:r>
    </w:p>
    <w:p w:rsidR="002A0262" w:rsidRDefault="002A0262" w:rsidP="00034410">
      <w:pPr>
        <w:numPr>
          <w:ilvl w:val="0"/>
          <w:numId w:val="244"/>
        </w:numPr>
        <w:autoSpaceDE w:val="0"/>
        <w:autoSpaceDN w:val="0"/>
        <w:adjustRightInd w:val="0"/>
        <w:spacing w:after="120"/>
        <w:ind w:left="709" w:hanging="284"/>
        <w:jc w:val="both"/>
      </w:pPr>
      <w:r w:rsidRPr="00E6639C">
        <w:t>umieszczeniu</w:t>
      </w:r>
      <w:r w:rsidRPr="00B459DE">
        <w:t xml:space="preserve"> projektu na</w:t>
      </w:r>
      <w:r>
        <w:t xml:space="preserve"> wstępnej</w:t>
      </w:r>
      <w:r w:rsidRPr="00B459DE">
        <w:t xml:space="preserve"> liście rezerwowej.</w:t>
      </w:r>
    </w:p>
    <w:p w:rsidR="002A0262" w:rsidRPr="00E6639C" w:rsidRDefault="002A0262" w:rsidP="002A0262">
      <w:pPr>
        <w:spacing w:after="120"/>
        <w:ind w:left="426"/>
        <w:jc w:val="both"/>
      </w:pPr>
    </w:p>
    <w:p w:rsidR="001C588F" w:rsidRDefault="001C588F" w:rsidP="00034410">
      <w:pPr>
        <w:numPr>
          <w:ilvl w:val="0"/>
          <w:numId w:val="241"/>
        </w:numPr>
        <w:ind w:left="426" w:hanging="426"/>
        <w:jc w:val="both"/>
      </w:pPr>
      <w:r>
        <w:lastRenderedPageBreak/>
        <w:t>W przypadku konkursów w których nie przewidziano rezerwy na odwołania, projekty, które po ustanowieniu wstępnej listy uzyskały punktację wyższą niż liczba punktów ostatniego wybranego projektu, umieszczane są na liście projektów wstępnie wybranych do dofinansowania. W takim przypadku nie ma zastosowania punkt 5 a).</w:t>
      </w:r>
    </w:p>
    <w:p w:rsidR="00960F20" w:rsidRDefault="00960F20" w:rsidP="00034410">
      <w:pPr>
        <w:numPr>
          <w:ilvl w:val="0"/>
          <w:numId w:val="241"/>
        </w:numPr>
        <w:ind w:left="426" w:hanging="426"/>
        <w:jc w:val="both"/>
      </w:pPr>
      <w:r w:rsidRPr="00FF2DE3">
        <w:t>W szczególnych przypadkach na wniosek Dyrektora MJWPU, IZ może podjąć decyzję o</w:t>
      </w:r>
      <w:r w:rsidR="00B35F37">
        <w:t> </w:t>
      </w:r>
      <w:r w:rsidRPr="00FF2DE3">
        <w:t>przedłużeniu oceny strategicznej i merytorycznej.</w:t>
      </w:r>
    </w:p>
    <w:p w:rsidR="00960F20" w:rsidRDefault="00960F20" w:rsidP="00960F20">
      <w:pPr>
        <w:jc w:val="both"/>
      </w:pPr>
    </w:p>
    <w:p w:rsidR="0094320B" w:rsidRDefault="0094320B" w:rsidP="00692F9E">
      <w:pPr>
        <w:ind w:left="426"/>
        <w:jc w:val="both"/>
        <w:rPr>
          <w:b/>
          <w:bCs/>
          <w:i/>
          <w:iCs/>
        </w:rPr>
      </w:pPr>
    </w:p>
    <w:p w:rsidR="0094320B" w:rsidRDefault="0094320B" w:rsidP="00692F9E">
      <w:pPr>
        <w:ind w:left="426"/>
        <w:jc w:val="both"/>
        <w:rPr>
          <w:b/>
          <w:bCs/>
          <w:i/>
          <w:iCs/>
        </w:rPr>
      </w:pPr>
    </w:p>
    <w:p w:rsidR="00960F20" w:rsidRPr="00FF2DE3" w:rsidRDefault="00960F20" w:rsidP="00692F9E">
      <w:pPr>
        <w:ind w:left="426"/>
        <w:jc w:val="both"/>
        <w:rPr>
          <w:i/>
          <w:iCs/>
        </w:rPr>
      </w:pPr>
      <w:r w:rsidRPr="007E3DFC">
        <w:rPr>
          <w:b/>
          <w:bCs/>
          <w:i/>
          <w:iCs/>
        </w:rPr>
        <w:t>Ocena wykonalności</w:t>
      </w:r>
      <w:r w:rsidRPr="00FF2DE3">
        <w:rPr>
          <w:b/>
          <w:bCs/>
          <w:i/>
          <w:iCs/>
        </w:rPr>
        <w:t xml:space="preserve"> </w:t>
      </w:r>
    </w:p>
    <w:p w:rsidR="00960F20" w:rsidRPr="00FF2DE3" w:rsidRDefault="00960F20" w:rsidP="00960F20">
      <w:pPr>
        <w:jc w:val="both"/>
      </w:pPr>
    </w:p>
    <w:p w:rsidR="00960F20" w:rsidRPr="00FF2DE3" w:rsidRDefault="00960F20" w:rsidP="00034410">
      <w:pPr>
        <w:numPr>
          <w:ilvl w:val="0"/>
          <w:numId w:val="231"/>
        </w:numPr>
        <w:autoSpaceDE w:val="0"/>
        <w:autoSpaceDN w:val="0"/>
        <w:adjustRightInd w:val="0"/>
        <w:ind w:left="426"/>
        <w:jc w:val="both"/>
      </w:pPr>
      <w:r>
        <w:t>Wnioskodawcy</w:t>
      </w:r>
      <w:r w:rsidRPr="00FF2DE3">
        <w:t xml:space="preserve"> dostarczają wymagane na tym etapie dokumenty w terminie określonym we </w:t>
      </w:r>
      <w:r w:rsidRPr="00FF2DE3">
        <w:rPr>
          <w:i/>
          <w:iCs/>
        </w:rPr>
        <w:t>Wniosku o dofinansowanie projektu</w:t>
      </w:r>
      <w:r>
        <w:rPr>
          <w:i/>
          <w:iCs/>
        </w:rPr>
        <w:t xml:space="preserve"> </w:t>
      </w:r>
      <w:r>
        <w:rPr>
          <w:iCs/>
        </w:rPr>
        <w:t>lub w terminie wskazanym przez MJWPU</w:t>
      </w:r>
      <w:r w:rsidRPr="00FF2DE3">
        <w:t>.</w:t>
      </w:r>
    </w:p>
    <w:p w:rsidR="00960F20" w:rsidRPr="00FF2DE3" w:rsidRDefault="00960F20" w:rsidP="00034410">
      <w:pPr>
        <w:numPr>
          <w:ilvl w:val="0"/>
          <w:numId w:val="231"/>
        </w:numPr>
        <w:autoSpaceDE w:val="0"/>
        <w:autoSpaceDN w:val="0"/>
        <w:adjustRightInd w:val="0"/>
        <w:ind w:left="426"/>
        <w:jc w:val="both"/>
      </w:pPr>
      <w:r w:rsidRPr="00FF2DE3">
        <w:t xml:space="preserve">MJWPU dokonuje weryfikacji formalnej i zgodności z </w:t>
      </w:r>
      <w:r w:rsidRPr="00FF2DE3">
        <w:rPr>
          <w:i/>
          <w:iCs/>
        </w:rPr>
        <w:t xml:space="preserve">Wnioskiem o dofinansowanie projektu </w:t>
      </w:r>
      <w:r w:rsidRPr="00FF2DE3">
        <w:t>dostarczonych dokumentów w terminie do 14 dni od dnia ich otrzymania.</w:t>
      </w:r>
    </w:p>
    <w:p w:rsidR="00960F20" w:rsidRPr="00FF2DE3" w:rsidRDefault="00960F20" w:rsidP="00034410">
      <w:pPr>
        <w:numPr>
          <w:ilvl w:val="0"/>
          <w:numId w:val="231"/>
        </w:numPr>
        <w:autoSpaceDE w:val="0"/>
        <w:autoSpaceDN w:val="0"/>
        <w:adjustRightInd w:val="0"/>
        <w:ind w:left="426"/>
        <w:jc w:val="both"/>
      </w:pPr>
      <w:r w:rsidRPr="00FF2DE3">
        <w:t xml:space="preserve">W przypadku stwierdzenia przez MJWPU uchybień formalnych w dokumentacji </w:t>
      </w:r>
      <w:r>
        <w:t>wnioskodawca</w:t>
      </w:r>
      <w:r w:rsidRPr="00FF2DE3">
        <w:t xml:space="preserve"> ma możliwość jednorazowej poprawy błędów i uzupełnienia braków zgodnie z uwagami MJWPU, w terminie 14 dni od momentu otrzymania </w:t>
      </w:r>
      <w:r>
        <w:t>informacji z MJWPU</w:t>
      </w:r>
      <w:r w:rsidRPr="00FF2DE3">
        <w:t xml:space="preserve">. W takim przypadku 14 dniowy termin na weryfikację formalną zostaje przedłużony o nie więcej niż 14 dni od momentu dostarczenia przez </w:t>
      </w:r>
      <w:r>
        <w:t>wnioskodawcę</w:t>
      </w:r>
      <w:r w:rsidRPr="00FF2DE3">
        <w:t xml:space="preserve"> poprawionej dokumentacji.</w:t>
      </w:r>
    </w:p>
    <w:p w:rsidR="00960F20" w:rsidRPr="00FF2DE3" w:rsidRDefault="00960F20" w:rsidP="00034410">
      <w:pPr>
        <w:numPr>
          <w:ilvl w:val="0"/>
          <w:numId w:val="231"/>
        </w:numPr>
        <w:autoSpaceDE w:val="0"/>
        <w:autoSpaceDN w:val="0"/>
        <w:adjustRightInd w:val="0"/>
        <w:ind w:left="426"/>
        <w:jc w:val="both"/>
      </w:pPr>
      <w:r w:rsidRPr="00FF2DE3">
        <w:t>W przypadku negatywnej weryfikacji formalnej dostarczonej dokumentacji Dyrektor MJWPU w ciągu 7 dni podejmuje decyzję o odrzuceniu projektu, wraz z uzasadnieniem i</w:t>
      </w:r>
      <w:r w:rsidR="007074C7">
        <w:t> </w:t>
      </w:r>
      <w:r w:rsidRPr="00FF2DE3">
        <w:t>informuje</w:t>
      </w:r>
      <w:r>
        <w:t xml:space="preserve"> wnioskodawcę</w:t>
      </w:r>
      <w:r w:rsidRPr="00FF2DE3">
        <w:t xml:space="preserve"> o możliwości odwołania.</w:t>
      </w:r>
    </w:p>
    <w:p w:rsidR="00960F20" w:rsidRPr="00FF2DE3" w:rsidRDefault="00960F20" w:rsidP="00034410">
      <w:pPr>
        <w:numPr>
          <w:ilvl w:val="0"/>
          <w:numId w:val="231"/>
        </w:numPr>
        <w:autoSpaceDE w:val="0"/>
        <w:autoSpaceDN w:val="0"/>
        <w:adjustRightInd w:val="0"/>
        <w:ind w:left="426"/>
        <w:jc w:val="both"/>
      </w:pPr>
      <w:r w:rsidRPr="00FF2DE3">
        <w:t>Ocena wykonalności trwa nie dłużej niż 30 dni od momentu zakończenia weryfikacji formalnej dostarczonej dokumentacji.</w:t>
      </w:r>
    </w:p>
    <w:p w:rsidR="00960F20" w:rsidRPr="00FF2DE3" w:rsidRDefault="00960F20" w:rsidP="00034410">
      <w:pPr>
        <w:numPr>
          <w:ilvl w:val="0"/>
          <w:numId w:val="231"/>
        </w:numPr>
        <w:ind w:left="426"/>
        <w:jc w:val="both"/>
      </w:pPr>
      <w:r w:rsidRPr="00FF2DE3">
        <w:t>W przypadku stwierdzenia :</w:t>
      </w:r>
    </w:p>
    <w:p w:rsidR="00960F20" w:rsidRPr="00FF2DE3" w:rsidRDefault="00960F20" w:rsidP="00034410">
      <w:pPr>
        <w:numPr>
          <w:ilvl w:val="0"/>
          <w:numId w:val="245"/>
        </w:numPr>
        <w:tabs>
          <w:tab w:val="clear" w:pos="1440"/>
        </w:tabs>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p>
    <w:p w:rsidR="00960F20" w:rsidRPr="00FF2DE3" w:rsidRDefault="00960F20" w:rsidP="00034410">
      <w:pPr>
        <w:numPr>
          <w:ilvl w:val="0"/>
          <w:numId w:val="245"/>
        </w:numPr>
        <w:tabs>
          <w:tab w:val="clear" w:pos="1440"/>
        </w:tabs>
        <w:autoSpaceDE w:val="0"/>
        <w:autoSpaceDN w:val="0"/>
        <w:adjustRightInd w:val="0"/>
        <w:ind w:left="709" w:hanging="283"/>
        <w:jc w:val="both"/>
      </w:pPr>
      <w:r w:rsidRPr="00FF2DE3">
        <w:t>braków w dokumentacji projektu lub niespójności między zapisami we wniosku i</w:t>
      </w:r>
      <w:r w:rsidR="00B35F37">
        <w:t> </w:t>
      </w:r>
      <w:r w:rsidRPr="00FF2DE3">
        <w:t>załącznikach,</w:t>
      </w:r>
    </w:p>
    <w:p w:rsidR="00960F20" w:rsidRPr="00FF2DE3" w:rsidRDefault="00960F20" w:rsidP="00034410">
      <w:pPr>
        <w:numPr>
          <w:ilvl w:val="0"/>
          <w:numId w:val="245"/>
        </w:numPr>
        <w:tabs>
          <w:tab w:val="clear" w:pos="1440"/>
        </w:tabs>
        <w:autoSpaceDE w:val="0"/>
        <w:autoSpaceDN w:val="0"/>
        <w:adjustRightInd w:val="0"/>
        <w:ind w:left="709" w:hanging="283"/>
        <w:jc w:val="both"/>
      </w:pPr>
      <w:r w:rsidRPr="00FF2DE3">
        <w:t>niejasności powodujących rozbieżne interpretacje,</w:t>
      </w:r>
    </w:p>
    <w:p w:rsidR="00960F20" w:rsidRPr="0084256B" w:rsidRDefault="00960F20" w:rsidP="00B35F37">
      <w:pPr>
        <w:tabs>
          <w:tab w:val="num" w:pos="709"/>
        </w:tabs>
        <w:ind w:left="426"/>
        <w:jc w:val="both"/>
        <w:rPr>
          <w:i/>
          <w:iCs/>
        </w:rPr>
      </w:pPr>
      <w:r w:rsidRPr="00FF2DE3">
        <w:t xml:space="preserve">uniemożliwiających prawidłową ocenę projektu </w:t>
      </w:r>
      <w:r>
        <w:t>wnioskodawca</w:t>
      </w:r>
      <w:r w:rsidRPr="00FF2DE3">
        <w:t xml:space="preserve"> </w:t>
      </w:r>
      <w:r>
        <w:t>może zostać jednorazowo wezwany</w:t>
      </w:r>
      <w:r w:rsidRPr="00FF2DE3">
        <w:t xml:space="preserve"> do poprawy i uzupełnienia </w:t>
      </w:r>
      <w:r>
        <w:t>wniosku</w:t>
      </w:r>
      <w:r w:rsidRPr="00FF2DE3">
        <w:t xml:space="preserve"> </w:t>
      </w:r>
      <w:r>
        <w:t>lub wyjaśnienia nieścisłości,</w:t>
      </w:r>
      <w:r w:rsidRPr="00FF2DE3">
        <w:t xml:space="preserve"> w terminie 14 dni od otrzymania </w:t>
      </w:r>
      <w:r>
        <w:t>informacji z MJWPU</w:t>
      </w:r>
      <w:r w:rsidRPr="00FF2DE3">
        <w:t xml:space="preserve">. W takim przypadku 30 dniowy termin na ocenę wykonalności, zostaje przedłużony o nie więcej niż 14 dni od momentu dostarczenia przez </w:t>
      </w:r>
      <w:r>
        <w:t>wnioskodawcę</w:t>
      </w:r>
      <w:r w:rsidRPr="00FF2DE3">
        <w:t xml:space="preserve"> poprawionej dokumentacji.</w:t>
      </w:r>
    </w:p>
    <w:p w:rsidR="00960F20" w:rsidRDefault="00960F20" w:rsidP="00034410">
      <w:pPr>
        <w:numPr>
          <w:ilvl w:val="0"/>
          <w:numId w:val="231"/>
        </w:numPr>
        <w:ind w:left="426"/>
        <w:jc w:val="both"/>
      </w:pPr>
      <w:r w:rsidRPr="00FF2DE3">
        <w:t>Lista projektów pozytywnie zweryfikowan</w:t>
      </w:r>
      <w:r>
        <w:t>ych</w:t>
      </w:r>
      <w:r w:rsidRPr="00FF2DE3">
        <w:t xml:space="preserve"> pod względem wykonalności jest przekazywana na posiedzenie Zarządu Województwa.</w:t>
      </w:r>
    </w:p>
    <w:p w:rsidR="00960F20" w:rsidRDefault="00960F20" w:rsidP="007074C7">
      <w:pPr>
        <w:ind w:left="426"/>
        <w:jc w:val="both"/>
        <w:rPr>
          <w:b/>
          <w:bCs/>
          <w:i/>
          <w:iCs/>
        </w:rPr>
      </w:pPr>
      <w:r>
        <w:t xml:space="preserve">Projekty, które przeszły pozytywnie ocenę wykonalności, ale z powodu braku środków nie zostały umieszczone na liście projektów skierowanych do dofinansowania, umieszczane są na odrębnej liście. </w:t>
      </w:r>
    </w:p>
    <w:p w:rsidR="00960F20" w:rsidRDefault="00960F20" w:rsidP="00960F20">
      <w:pPr>
        <w:jc w:val="both"/>
        <w:rPr>
          <w:b/>
          <w:bCs/>
          <w:i/>
          <w:iCs/>
        </w:rPr>
      </w:pPr>
    </w:p>
    <w:p w:rsidR="00E669F9" w:rsidRDefault="00E669F9" w:rsidP="00692F9E">
      <w:pPr>
        <w:ind w:left="426"/>
        <w:jc w:val="both"/>
        <w:rPr>
          <w:b/>
          <w:bCs/>
          <w:i/>
          <w:iCs/>
        </w:rPr>
      </w:pPr>
    </w:p>
    <w:p w:rsidR="00E669F9" w:rsidRDefault="00E669F9" w:rsidP="00692F9E">
      <w:pPr>
        <w:ind w:left="426"/>
        <w:jc w:val="both"/>
        <w:rPr>
          <w:b/>
          <w:bCs/>
          <w:i/>
          <w:iCs/>
        </w:rPr>
      </w:pPr>
    </w:p>
    <w:p w:rsidR="00E669F9" w:rsidRDefault="00E669F9" w:rsidP="00692F9E">
      <w:pPr>
        <w:ind w:left="426"/>
        <w:jc w:val="both"/>
        <w:rPr>
          <w:b/>
          <w:bCs/>
          <w:i/>
          <w:iCs/>
        </w:rPr>
      </w:pPr>
    </w:p>
    <w:p w:rsidR="00960F20" w:rsidRPr="00FF2DE3" w:rsidRDefault="00960F20" w:rsidP="00692F9E">
      <w:pPr>
        <w:ind w:left="426"/>
        <w:jc w:val="both"/>
        <w:rPr>
          <w:b/>
          <w:bCs/>
          <w:i/>
          <w:iCs/>
        </w:rPr>
      </w:pPr>
      <w:r w:rsidRPr="00FF2DE3">
        <w:rPr>
          <w:b/>
          <w:bCs/>
          <w:i/>
          <w:iCs/>
        </w:rPr>
        <w:t>Wybór projektów</w:t>
      </w:r>
    </w:p>
    <w:p w:rsidR="00960F20" w:rsidRPr="00FF2DE3" w:rsidRDefault="00960F20" w:rsidP="00960F20">
      <w:pPr>
        <w:jc w:val="both"/>
        <w:rPr>
          <w:b/>
          <w:bCs/>
          <w:i/>
          <w:iCs/>
        </w:rPr>
      </w:pPr>
    </w:p>
    <w:p w:rsidR="00960F20" w:rsidRPr="00003F21" w:rsidRDefault="00960F20" w:rsidP="00034410">
      <w:pPr>
        <w:numPr>
          <w:ilvl w:val="0"/>
          <w:numId w:val="230"/>
        </w:numPr>
        <w:ind w:left="426"/>
        <w:jc w:val="both"/>
      </w:pPr>
      <w:r w:rsidRPr="005D4383">
        <w:t>W przypadku, gdy środków z alokacji nie wystarcza na dofinansowanie wszystkic</w:t>
      </w:r>
      <w:r w:rsidRPr="00293E75">
        <w:rPr>
          <w:bCs/>
          <w:iCs/>
        </w:rPr>
        <w:t>h</w:t>
      </w:r>
      <w:r w:rsidRPr="005D4383">
        <w:t xml:space="preserve"> projektów z listy </w:t>
      </w:r>
      <w:r>
        <w:t xml:space="preserve">projektów </w:t>
      </w:r>
      <w:r w:rsidRPr="005D4383">
        <w:t>wstępn</w:t>
      </w:r>
      <w:r>
        <w:t>i</w:t>
      </w:r>
      <w:r w:rsidRPr="005D4383">
        <w:t xml:space="preserve">e </w:t>
      </w:r>
      <w:r>
        <w:t>wybranych do dofinansowania</w:t>
      </w:r>
      <w:r w:rsidRPr="005D4383">
        <w:t xml:space="preserve">, o umieszczeniu </w:t>
      </w:r>
      <w:r w:rsidRPr="005D4383">
        <w:lastRenderedPageBreak/>
        <w:t xml:space="preserve">projektu na liście projektów skierowanych do dofinansowania decyduje </w:t>
      </w:r>
      <w:r>
        <w:t>moment</w:t>
      </w:r>
      <w:r w:rsidRPr="005D4383">
        <w:t xml:space="preserve"> dostarczen</w:t>
      </w:r>
      <w:r>
        <w:t>ia dokumentów niezbędnych do</w:t>
      </w:r>
      <w:r w:rsidRPr="005D4383">
        <w:t xml:space="preserve"> etapie oceny</w:t>
      </w:r>
      <w:r>
        <w:t xml:space="preserve"> wykonalności</w:t>
      </w:r>
      <w:r w:rsidRPr="005D4383">
        <w:t xml:space="preserve">, pod warunkiem pozytywnego wyniku </w:t>
      </w:r>
      <w:r>
        <w:t>tego etapu</w:t>
      </w:r>
      <w:r w:rsidR="00E669F9">
        <w:t xml:space="preserve"> </w:t>
      </w:r>
      <w:r w:rsidRPr="005D4383">
        <w:t>oceny.</w:t>
      </w:r>
    </w:p>
    <w:p w:rsidR="00960F20" w:rsidRDefault="00960F20" w:rsidP="00034410">
      <w:pPr>
        <w:numPr>
          <w:ilvl w:val="0"/>
          <w:numId w:val="230"/>
        </w:numPr>
        <w:ind w:left="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 xml:space="preserve">W przypadku braku projektów umieszczonych na odrębnej liście, Zarząd Województwa może podjąć decyzję o umieszczeniu </w:t>
      </w:r>
      <w:r w:rsidR="00CC2EF0">
        <w:t xml:space="preserve">jednego </w:t>
      </w:r>
      <w:r w:rsidR="00E669F9">
        <w:t xml:space="preserve">lub </w:t>
      </w:r>
      <w:r w:rsidR="009D7C6C">
        <w:t>większej ilczby</w:t>
      </w:r>
      <w:r w:rsidR="00E669F9">
        <w:t xml:space="preserve"> </w:t>
      </w:r>
      <w:r w:rsidRPr="0090518F">
        <w:t>projektów ze wstępnej listy rezerwowe</w:t>
      </w:r>
      <w:r>
        <w:t xml:space="preserve">j </w:t>
      </w:r>
      <w:r w:rsidRPr="0090518F">
        <w:t xml:space="preserve">na liście projektów wstępnie wybranych do dofinansowania. </w:t>
      </w:r>
    </w:p>
    <w:p w:rsidR="00960F20" w:rsidRPr="0090518F" w:rsidRDefault="00960F20" w:rsidP="00034410">
      <w:pPr>
        <w:numPr>
          <w:ilvl w:val="0"/>
          <w:numId w:val="230"/>
        </w:numPr>
        <w:ind w:left="426"/>
        <w:jc w:val="both"/>
      </w:pPr>
      <w:r w:rsidRPr="0090518F">
        <w:t xml:space="preserve">W sytuacji, </w:t>
      </w:r>
      <w:r w:rsidR="00E669F9">
        <w:t>gdy</w:t>
      </w:r>
      <w:r w:rsidRPr="0090518F">
        <w:t xml:space="preserve"> dostępne środki nie wystarczają na dofinansowanie projekt</w:t>
      </w:r>
      <w:r w:rsidR="00CC2EF0">
        <w:t>ów z listy rezerwowej</w:t>
      </w:r>
      <w:r w:rsidRPr="0090518F">
        <w:t xml:space="preserve"> w pełnej kwocie,</w:t>
      </w:r>
      <w:r w:rsidR="00CC2EF0">
        <w:t xml:space="preserve"> przed umieszczeniem na liście projektów wstępnie wybranych do dofinansowania</w:t>
      </w:r>
      <w:r w:rsidRPr="0090518F">
        <w:t xml:space="preserve"> Zarząd Województw</w:t>
      </w:r>
      <w:r w:rsidR="00CC2EF0">
        <w:t>a może zaproponować wnioskodawcom</w:t>
      </w:r>
      <w:r w:rsidRPr="0090518F">
        <w:t xml:space="preserve"> przyznanie </w:t>
      </w:r>
      <w:r w:rsidR="00CC2EF0">
        <w:t>obniżon</w:t>
      </w:r>
      <w:r w:rsidRPr="0090518F">
        <w:t>ego dofinansowania.</w:t>
      </w:r>
      <w:r w:rsidR="00CC2EF0">
        <w:t xml:space="preserve"> Wartość obniżenia może wynikać z dostępności środków lub indywidualnych uzgodnień z poszczególnymi wnioskodawcami.</w:t>
      </w:r>
    </w:p>
    <w:p w:rsidR="00960F20" w:rsidRPr="0090518F" w:rsidRDefault="00960F20" w:rsidP="00034410">
      <w:pPr>
        <w:numPr>
          <w:ilvl w:val="0"/>
          <w:numId w:val="230"/>
        </w:numPr>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034410">
      <w:pPr>
        <w:numPr>
          <w:ilvl w:val="1"/>
          <w:numId w:val="254"/>
        </w:numPr>
        <w:ind w:left="709" w:hanging="283"/>
        <w:jc w:val="both"/>
      </w:pPr>
      <w:r w:rsidRPr="0090518F">
        <w:t>przedłużyć ww. okres o kolejne 4 miesiące,</w:t>
      </w:r>
    </w:p>
    <w:p w:rsidR="00960F20" w:rsidRPr="0090518F" w:rsidRDefault="00960F20" w:rsidP="00034410">
      <w:pPr>
        <w:numPr>
          <w:ilvl w:val="1"/>
          <w:numId w:val="254"/>
        </w:numPr>
        <w:ind w:left="709" w:hanging="283"/>
        <w:jc w:val="both"/>
      </w:pPr>
      <w:r w:rsidRPr="0090518F">
        <w:t>zaproponować dofinansowanie kolejn</w:t>
      </w:r>
      <w:r w:rsidR="00CC2EF0">
        <w:t>ych</w:t>
      </w:r>
      <w:r w:rsidRPr="0090518F">
        <w:t xml:space="preserve"> projekt</w:t>
      </w:r>
      <w:r w:rsidR="00CC2EF0">
        <w:t>ów</w:t>
      </w:r>
      <w:r w:rsidRPr="0090518F">
        <w:t xml:space="preserve"> ze wstępnej listy rezerwowej.</w:t>
      </w:r>
    </w:p>
    <w:p w:rsidR="00960F20" w:rsidRDefault="00960F20" w:rsidP="00960F20">
      <w:pPr>
        <w:jc w:val="both"/>
      </w:pPr>
    </w:p>
    <w:p w:rsidR="00692F9E" w:rsidRPr="00FF2DE3" w:rsidRDefault="00692F9E" w:rsidP="00960F20">
      <w:pPr>
        <w:jc w:val="both"/>
      </w:pPr>
    </w:p>
    <w:p w:rsidR="00960F20" w:rsidRPr="00FF2DE3" w:rsidRDefault="00960F20" w:rsidP="007F5E68">
      <w:pPr>
        <w:numPr>
          <w:ilvl w:val="0"/>
          <w:numId w:val="100"/>
        </w:numPr>
        <w:tabs>
          <w:tab w:val="clear" w:pos="720"/>
          <w:tab w:val="num" w:pos="360"/>
        </w:tabs>
        <w:ind w:left="360"/>
        <w:jc w:val="both"/>
        <w:rPr>
          <w:b/>
          <w:bCs/>
        </w:rPr>
      </w:pPr>
      <w:r w:rsidRPr="00FF2DE3">
        <w:rPr>
          <w:b/>
          <w:bCs/>
        </w:rPr>
        <w:t>tryb konkursowy zamknięty bez preselekcji</w:t>
      </w:r>
    </w:p>
    <w:p w:rsidR="00960F20" w:rsidRPr="00FF2DE3" w:rsidRDefault="00960F20" w:rsidP="00960F20">
      <w:pPr>
        <w:autoSpaceDE w:val="0"/>
        <w:autoSpaceDN w:val="0"/>
        <w:adjustRightInd w:val="0"/>
      </w:pPr>
    </w:p>
    <w:p w:rsidR="00960F20" w:rsidRPr="00FF2DE3" w:rsidRDefault="00960F20" w:rsidP="00960F20">
      <w:pPr>
        <w:autoSpaceDE w:val="0"/>
        <w:autoSpaceDN w:val="0"/>
        <w:adjustRightInd w:val="0"/>
        <w:jc w:val="both"/>
      </w:pPr>
      <w:r w:rsidRPr="00FF2DE3">
        <w:t xml:space="preserve">Proces wyboru projektów w trybie konkursowym zamkniętym bez preselekcji składa się </w:t>
      </w:r>
      <w:r>
        <w:br/>
      </w:r>
      <w:r w:rsidRPr="00FF2DE3">
        <w:t>z następujących etapów:</w:t>
      </w:r>
    </w:p>
    <w:p w:rsidR="00960F20" w:rsidRPr="00FF2DE3" w:rsidRDefault="00960F20" w:rsidP="00960F20">
      <w:pPr>
        <w:jc w:val="both"/>
        <w:rPr>
          <w:b/>
          <w:bCs/>
        </w:rPr>
      </w:pPr>
    </w:p>
    <w:p w:rsidR="00960F20" w:rsidRDefault="00960F20" w:rsidP="00692F9E">
      <w:pPr>
        <w:keepNext/>
        <w:autoSpaceDE w:val="0"/>
        <w:autoSpaceDN w:val="0"/>
        <w:adjustRightInd w:val="0"/>
        <w:ind w:left="426"/>
        <w:jc w:val="both"/>
        <w:rPr>
          <w:b/>
          <w:bCs/>
          <w:i/>
          <w:iCs/>
        </w:rPr>
      </w:pPr>
      <w:r w:rsidRPr="00FF2DE3">
        <w:rPr>
          <w:b/>
          <w:bCs/>
          <w:i/>
          <w:iCs/>
        </w:rPr>
        <w:t>Ogłoszenie konkursu</w:t>
      </w:r>
    </w:p>
    <w:p w:rsidR="00960F20" w:rsidRDefault="00960F20" w:rsidP="00960F20">
      <w:pPr>
        <w:keepNext/>
        <w:autoSpaceDE w:val="0"/>
        <w:autoSpaceDN w:val="0"/>
        <w:adjustRightInd w:val="0"/>
        <w:jc w:val="both"/>
        <w:rPr>
          <w:b/>
          <w:bCs/>
          <w:i/>
          <w:iCs/>
        </w:rPr>
      </w:pP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MJWPU zgodnie z harmonogramem konkursów zamieszcza na swojej stronie internetowej ogłoszenie o konkursie w formie regulaminu.</w:t>
      </w:r>
    </w:p>
    <w:p w:rsidR="00960F20" w:rsidRPr="00FF2DE3" w:rsidRDefault="00960F20" w:rsidP="007F5E68">
      <w:pPr>
        <w:numPr>
          <w:ilvl w:val="0"/>
          <w:numId w:val="101"/>
        </w:numPr>
        <w:tabs>
          <w:tab w:val="clear" w:pos="1080"/>
          <w:tab w:val="num" w:pos="360"/>
        </w:tabs>
        <w:autoSpaceDE w:val="0"/>
        <w:autoSpaceDN w:val="0"/>
        <w:adjustRightInd w:val="0"/>
        <w:ind w:left="360"/>
        <w:jc w:val="both"/>
      </w:pPr>
      <w:r w:rsidRPr="00FF2DE3">
        <w:t xml:space="preserve">W dniu ogłoszenia konkursu MJWPU zamieszcza informację o konkursie w dzienniku </w:t>
      </w:r>
      <w:r>
        <w:br/>
      </w:r>
      <w:r w:rsidRPr="00FF2DE3">
        <w:t>o zasięgu ogólnopolskim lub regionalnym.</w:t>
      </w:r>
    </w:p>
    <w:p w:rsidR="00960F20" w:rsidRPr="00FF2DE3" w:rsidRDefault="00960F20" w:rsidP="007F5E68">
      <w:pPr>
        <w:numPr>
          <w:ilvl w:val="0"/>
          <w:numId w:val="101"/>
        </w:numPr>
        <w:tabs>
          <w:tab w:val="clear" w:pos="1080"/>
          <w:tab w:val="num" w:pos="360"/>
        </w:tabs>
        <w:autoSpaceDE w:val="0"/>
        <w:autoSpaceDN w:val="0"/>
        <w:adjustRightInd w:val="0"/>
        <w:ind w:left="360"/>
      </w:pPr>
      <w:r w:rsidRPr="00FF2DE3">
        <w:t>Minimalny okres naboru wniosków wynosi 14 dni kalendarzowych.</w:t>
      </w:r>
    </w:p>
    <w:p w:rsidR="00960F20" w:rsidRPr="00FF2DE3" w:rsidRDefault="00960F20" w:rsidP="00960F20">
      <w:pPr>
        <w:autoSpaceDE w:val="0"/>
        <w:autoSpaceDN w:val="0"/>
        <w:adjustRightInd w:val="0"/>
        <w:jc w:val="both"/>
        <w:rPr>
          <w:b/>
          <w:bCs/>
          <w:i/>
          <w:iCs/>
        </w:rPr>
      </w:pPr>
    </w:p>
    <w:p w:rsidR="00960F20" w:rsidRDefault="00960F20" w:rsidP="00692F9E">
      <w:pPr>
        <w:keepNext/>
        <w:autoSpaceDE w:val="0"/>
        <w:autoSpaceDN w:val="0"/>
        <w:adjustRightInd w:val="0"/>
        <w:ind w:left="426"/>
        <w:jc w:val="both"/>
        <w:rPr>
          <w:b/>
          <w:bCs/>
          <w:i/>
          <w:iCs/>
        </w:rPr>
      </w:pPr>
      <w:r w:rsidRPr="00FF2DE3">
        <w:rPr>
          <w:b/>
          <w:bCs/>
          <w:i/>
          <w:iCs/>
        </w:rPr>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506BDA">
        <w:rPr>
          <w:i/>
          <w:iCs/>
        </w:rPr>
        <w:t xml:space="preserve">Wniosek </w:t>
      </w:r>
      <w:r>
        <w:rPr>
          <w:i/>
          <w:iCs/>
        </w:rPr>
        <w:br/>
      </w:r>
      <w:r w:rsidRPr="00506BDA">
        <w:rPr>
          <w:i/>
          <w:iCs/>
        </w:rPr>
        <w:t xml:space="preserve">o dofinansowanie projektu </w:t>
      </w:r>
      <w:r w:rsidRPr="00FF2DE3">
        <w:t xml:space="preserve">wraz z wymaganymi na tym etapie załącznikami określonymi w </w:t>
      </w:r>
      <w:r w:rsidRPr="000F112C">
        <w:rPr>
          <w:i/>
        </w:rPr>
        <w:t>Regulaminie konkursu</w:t>
      </w:r>
      <w:r w:rsidRPr="00FF2DE3">
        <w:t>.</w:t>
      </w:r>
    </w:p>
    <w:p w:rsidR="00960F20" w:rsidRPr="00FF2DE3" w:rsidRDefault="00960F20" w:rsidP="007F5E68">
      <w:pPr>
        <w:numPr>
          <w:ilvl w:val="0"/>
          <w:numId w:val="175"/>
        </w:numPr>
        <w:tabs>
          <w:tab w:val="clear" w:pos="1080"/>
          <w:tab w:val="num" w:pos="360"/>
        </w:tabs>
        <w:autoSpaceDE w:val="0"/>
        <w:autoSpaceDN w:val="0"/>
        <w:adjustRightInd w:val="0"/>
        <w:ind w:left="360"/>
        <w:jc w:val="both"/>
      </w:pPr>
      <w:r w:rsidRPr="00FF2DE3">
        <w:t xml:space="preserve">MJWPU </w:t>
      </w:r>
      <w:r>
        <w:t xml:space="preserve">przyjmuje </w:t>
      </w:r>
      <w:r w:rsidRPr="00506BDA">
        <w:rPr>
          <w:i/>
          <w:iCs/>
        </w:rPr>
        <w:t>Wniosek o dofinansowanie projektu</w:t>
      </w:r>
      <w:r w:rsidRPr="00FF2DE3">
        <w:t xml:space="preserve"> i rejestruje go zgodnie </w:t>
      </w:r>
      <w:r>
        <w:t xml:space="preserve">z </w:t>
      </w:r>
      <w:r w:rsidRPr="00FF2DE3">
        <w:t xml:space="preserve">przyjętą procedurą. </w:t>
      </w:r>
      <w:r>
        <w:t>Na k</w:t>
      </w:r>
      <w:r w:rsidRPr="00FF2DE3">
        <w:t>ażdy</w:t>
      </w:r>
      <w:r>
        <w:t>m</w:t>
      </w:r>
      <w:r w:rsidRPr="00FF2DE3">
        <w:t xml:space="preserve"> </w:t>
      </w:r>
      <w:r w:rsidRPr="00506BDA">
        <w:rPr>
          <w:i/>
          <w:iCs/>
        </w:rPr>
        <w:t>Wniosk</w:t>
      </w:r>
      <w:r>
        <w:rPr>
          <w:i/>
          <w:iCs/>
        </w:rPr>
        <w:t>u</w:t>
      </w:r>
      <w:r w:rsidRPr="00506BDA">
        <w:rPr>
          <w:i/>
          <w:iCs/>
        </w:rPr>
        <w:t xml:space="preserve"> o dofinansowanie projektu</w:t>
      </w:r>
      <w:r w:rsidRPr="00FF2DE3">
        <w:t xml:space="preserve"> </w:t>
      </w:r>
      <w:r>
        <w:t>umieszczana</w:t>
      </w:r>
      <w:r w:rsidRPr="00FF2DE3">
        <w:t xml:space="preserve"> jest informacj</w:t>
      </w:r>
      <w:r>
        <w:t>a</w:t>
      </w:r>
      <w:r w:rsidRPr="00FF2DE3">
        <w:t xml:space="preserve"> </w:t>
      </w:r>
      <w:r>
        <w:br/>
      </w:r>
      <w:r w:rsidRPr="00FF2DE3">
        <w:t>o momencie wpływu.</w:t>
      </w:r>
    </w:p>
    <w:p w:rsidR="00960F20" w:rsidRPr="00FF2DE3" w:rsidRDefault="00960F20" w:rsidP="00960F20">
      <w:pPr>
        <w:jc w:val="both"/>
        <w:rPr>
          <w:b/>
          <w:bCs/>
          <w:i/>
          <w:iCs/>
        </w:rPr>
      </w:pPr>
    </w:p>
    <w:p w:rsidR="00960F20" w:rsidRPr="00FF2DE3" w:rsidRDefault="00960F20" w:rsidP="00692F9E">
      <w:pPr>
        <w:ind w:left="426"/>
        <w:rPr>
          <w:b/>
          <w:bCs/>
          <w:i/>
          <w:iCs/>
        </w:rPr>
      </w:pPr>
      <w:r w:rsidRPr="00FF2DE3">
        <w:rPr>
          <w:b/>
          <w:bCs/>
          <w:i/>
          <w:iCs/>
        </w:rPr>
        <w:t>Ocena formalna</w:t>
      </w:r>
    </w:p>
    <w:p w:rsidR="00960F20" w:rsidRPr="00FF2DE3" w:rsidRDefault="00960F20" w:rsidP="00960F20">
      <w:pPr>
        <w:rPr>
          <w:b/>
          <w:bCs/>
        </w:rPr>
      </w:pPr>
    </w:p>
    <w:p w:rsidR="00960F20" w:rsidRPr="00FF2DE3" w:rsidRDefault="00960F20" w:rsidP="00960F20">
      <w:pPr>
        <w:autoSpaceDE w:val="0"/>
        <w:autoSpaceDN w:val="0"/>
        <w:adjustRightInd w:val="0"/>
        <w:jc w:val="both"/>
      </w:pPr>
      <w:r w:rsidRPr="00FF2DE3">
        <w:t>Ocena formalna trwa nie dłużej niż 45 dni od momentu za</w:t>
      </w:r>
      <w:r>
        <w:t>kończenia naboru wniosków</w:t>
      </w:r>
      <w:r w:rsidRPr="00FF2DE3">
        <w:t>.</w:t>
      </w:r>
    </w:p>
    <w:p w:rsidR="00960F20" w:rsidRPr="00FF2DE3" w:rsidRDefault="00960F20" w:rsidP="00960F20">
      <w:pPr>
        <w:rPr>
          <w:b/>
          <w:bCs/>
          <w:u w:val="single"/>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Default="00960F20" w:rsidP="00034410">
      <w:pPr>
        <w:numPr>
          <w:ilvl w:val="0"/>
          <w:numId w:val="228"/>
        </w:numPr>
        <w:autoSpaceDE w:val="0"/>
        <w:autoSpaceDN w:val="0"/>
        <w:adjustRightInd w:val="0"/>
        <w:ind w:left="426" w:hanging="426"/>
        <w:jc w:val="both"/>
      </w:pPr>
      <w:r w:rsidRPr="00DD2483">
        <w:rPr>
          <w:i/>
          <w:iCs/>
        </w:rPr>
        <w:lastRenderedPageBreak/>
        <w:t>Wnioski o dofinansowanie projektów</w:t>
      </w:r>
      <w:r w:rsidRPr="00084504">
        <w:t xml:space="preserve"> </w:t>
      </w:r>
      <w:r w:rsidRPr="00FF2DE3">
        <w:t xml:space="preserve">wraz z wymaganymi na tym etapie załącznikami, które pozytywnie przeszły etap oceny formalnej poddawane są ocenie, w skład której wchodzi: </w:t>
      </w:r>
      <w:r w:rsidRPr="00084504">
        <w:t>ocena wykonalności,</w:t>
      </w:r>
      <w:r w:rsidRPr="00FF2DE3">
        <w:t xml:space="preserve"> ocena strategiczna i ocena </w:t>
      </w:r>
      <w:r w:rsidRPr="00084504">
        <w:t>merytoryczna.</w:t>
      </w:r>
    </w:p>
    <w:p w:rsidR="00960F20" w:rsidRDefault="00960F20" w:rsidP="00034410">
      <w:pPr>
        <w:numPr>
          <w:ilvl w:val="0"/>
          <w:numId w:val="228"/>
        </w:numPr>
        <w:autoSpaceDE w:val="0"/>
        <w:autoSpaceDN w:val="0"/>
        <w:adjustRightInd w:val="0"/>
        <w:ind w:left="426" w:hanging="426"/>
        <w:jc w:val="both"/>
      </w:pPr>
      <w:r w:rsidRPr="00084504">
        <w:t>Pierwsza</w:t>
      </w:r>
      <w:r>
        <w:t xml:space="preserve"> przeprowadzana</w:t>
      </w:r>
      <w:r w:rsidRPr="00084504">
        <w:t xml:space="preserve"> jest ocena wykonalności.</w:t>
      </w:r>
      <w:r w:rsidRPr="00FF2DE3">
        <w:t xml:space="preserve"> </w:t>
      </w:r>
      <w:r w:rsidRPr="00084504">
        <w:t>Ocena strategiczna i ocena merytoryczna odbywa się jedynie dla projektów ocenionych pozytywnie pod względem wykonalności</w:t>
      </w:r>
      <w:r>
        <w:t>.</w:t>
      </w:r>
      <w:r w:rsidRPr="00FF2DE3">
        <w:t xml:space="preserve"> </w:t>
      </w:r>
    </w:p>
    <w:p w:rsidR="00960F20" w:rsidRPr="005C6D0C" w:rsidRDefault="00960F20" w:rsidP="00034410">
      <w:pPr>
        <w:numPr>
          <w:ilvl w:val="0"/>
          <w:numId w:val="228"/>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084504">
        <w:t>Wniosku o dofinansowanie projektu</w:t>
      </w:r>
      <w:r w:rsidRPr="00FF2DE3">
        <w:t xml:space="preserve"> do </w:t>
      </w:r>
      <w:r w:rsidRPr="005C6D0C">
        <w:t xml:space="preserve">oceny. </w:t>
      </w:r>
    </w:p>
    <w:p w:rsidR="00960F20" w:rsidRPr="005C6D0C" w:rsidRDefault="00960F20" w:rsidP="00034410">
      <w:pPr>
        <w:numPr>
          <w:ilvl w:val="0"/>
          <w:numId w:val="228"/>
        </w:numPr>
        <w:autoSpaceDE w:val="0"/>
        <w:autoSpaceDN w:val="0"/>
        <w:adjustRightInd w:val="0"/>
        <w:ind w:left="426" w:hanging="426"/>
        <w:jc w:val="both"/>
      </w:pPr>
      <w:r w:rsidRPr="005C6D0C">
        <w:t>W szczególnych przypadkach</w:t>
      </w:r>
      <w:r>
        <w:t>,</w:t>
      </w:r>
      <w:r w:rsidRPr="005C6D0C">
        <w:t xml:space="preserve"> na wniosek Dyrektora MJWPU, IZ może podjąć decyzję o</w:t>
      </w:r>
      <w:r w:rsidR="0019688C">
        <w:t> </w:t>
      </w:r>
      <w:r w:rsidRPr="005C6D0C">
        <w:t>przedłużeniu oceny.</w:t>
      </w:r>
    </w:p>
    <w:p w:rsidR="00960F20" w:rsidRPr="005C6D0C" w:rsidRDefault="00960F20" w:rsidP="00034410">
      <w:pPr>
        <w:numPr>
          <w:ilvl w:val="0"/>
          <w:numId w:val="228"/>
        </w:numPr>
        <w:autoSpaceDE w:val="0"/>
        <w:autoSpaceDN w:val="0"/>
        <w:adjustRightInd w:val="0"/>
        <w:ind w:left="426" w:hanging="426"/>
        <w:jc w:val="both"/>
      </w:pPr>
      <w:r w:rsidRPr="005C6D0C">
        <w:t>W przypadku stwierdzenia :</w:t>
      </w:r>
    </w:p>
    <w:p w:rsidR="00960F20" w:rsidRPr="00FF2DE3" w:rsidRDefault="00960F20" w:rsidP="00034410">
      <w:pPr>
        <w:numPr>
          <w:ilvl w:val="1"/>
          <w:numId w:val="246"/>
        </w:numPr>
        <w:autoSpaceDE w:val="0"/>
        <w:autoSpaceDN w:val="0"/>
        <w:adjustRightInd w:val="0"/>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034410">
      <w:pPr>
        <w:numPr>
          <w:ilvl w:val="1"/>
          <w:numId w:val="246"/>
        </w:numPr>
        <w:autoSpaceDE w:val="0"/>
        <w:autoSpaceDN w:val="0"/>
        <w:adjustRightInd w:val="0"/>
        <w:ind w:left="709" w:hanging="283"/>
        <w:jc w:val="both"/>
      </w:pPr>
      <w:r w:rsidRPr="00FF2DE3">
        <w:t xml:space="preserve">braków w dokumentacji projektu lub niespójności między zapisami </w:t>
      </w:r>
      <w:r>
        <w:br/>
      </w:r>
      <w:r w:rsidRPr="00FF2DE3">
        <w:t>we wniosku i załącznikach,</w:t>
      </w:r>
    </w:p>
    <w:p w:rsidR="00960F20" w:rsidRPr="00FF2DE3" w:rsidRDefault="00960F20" w:rsidP="00034410">
      <w:pPr>
        <w:numPr>
          <w:ilvl w:val="1"/>
          <w:numId w:val="246"/>
        </w:numPr>
        <w:autoSpaceDE w:val="0"/>
        <w:autoSpaceDN w:val="0"/>
        <w:adjustRightInd w:val="0"/>
        <w:ind w:left="709" w:hanging="283"/>
        <w:jc w:val="both"/>
      </w:pPr>
      <w:r w:rsidRPr="00FF2DE3">
        <w:t>niejasności powodujących rozbieżne interpretacje,</w:t>
      </w:r>
    </w:p>
    <w:p w:rsidR="00960F20" w:rsidRPr="00FF2DE3" w:rsidRDefault="00960F20" w:rsidP="00B35F37">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może zostać jednorazowo na każdym etapie oceny wezwany</w:t>
      </w:r>
      <w:r w:rsidRPr="00FF2DE3">
        <w:t xml:space="preserve"> do poprawy i uzupełnienia </w:t>
      </w:r>
      <w:r w:rsidRPr="00547B7F">
        <w:rPr>
          <w:i/>
        </w:rPr>
        <w:t>Wniosku</w:t>
      </w:r>
      <w:r>
        <w:t xml:space="preserve">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w:t>
      </w:r>
      <w:r>
        <w:t>maksymalnie o</w:t>
      </w:r>
      <w:r w:rsidRPr="00FF2DE3">
        <w:t xml:space="preserve"> 14 dni od momentu dostarczenia przez </w:t>
      </w:r>
      <w:r>
        <w:t>wnioskodawcę</w:t>
      </w:r>
      <w:r w:rsidRPr="00FF2DE3">
        <w:t xml:space="preserve"> poprawione</w:t>
      </w:r>
      <w:r w:rsidR="00307E35">
        <w:t>j dokumentacji</w:t>
      </w:r>
      <w:r w:rsidRPr="00FF2DE3">
        <w:rPr>
          <w:i/>
          <w:iCs/>
        </w:rPr>
        <w:t>.</w:t>
      </w:r>
    </w:p>
    <w:p w:rsidR="00960F20" w:rsidRPr="00E6639C" w:rsidRDefault="00960F20" w:rsidP="00034410">
      <w:pPr>
        <w:numPr>
          <w:ilvl w:val="0"/>
          <w:numId w:val="228"/>
        </w:numPr>
        <w:autoSpaceDE w:val="0"/>
        <w:autoSpaceDN w:val="0"/>
        <w:adjustRightInd w:val="0"/>
        <w:ind w:left="426" w:hanging="426"/>
        <w:jc w:val="both"/>
      </w:pPr>
      <w:r w:rsidRPr="00FF2DE3">
        <w:t>Po zakończeniu całkowitej</w:t>
      </w:r>
      <w:r w:rsidRPr="00C90A3D">
        <w:t xml:space="preserve"> </w:t>
      </w:r>
      <w:r w:rsidRPr="00FF2DE3">
        <w:t>oceny wykonalności, oceny strategicznej i</w:t>
      </w:r>
      <w:r w:rsidRPr="00C90A3D">
        <w:t xml:space="preserve"> oceny merytorycznej</w:t>
      </w:r>
      <w:r w:rsidRPr="00FF2DE3">
        <w:t xml:space="preserve"> wszystkich </w:t>
      </w:r>
      <w:r w:rsidRPr="006F7D12">
        <w:rPr>
          <w:i/>
        </w:rPr>
        <w:t>Wniosków o dofinansowanie projektów</w:t>
      </w:r>
      <w:r w:rsidRPr="00C90A3D">
        <w:t>,</w:t>
      </w:r>
      <w:r w:rsidRPr="00FF2DE3">
        <w:t xml:space="preserve"> powstaje lista projektów zweryfikowanych z punktu widzenia wykonalności </w:t>
      </w:r>
      <w:r w:rsidRPr="00E6639C">
        <w:t xml:space="preserve">i uszeregowanych pod względem liczby otrzymanych punktów. Listę rankingową tworzą projekty, które uzyskały pozytywny wynik oceny wykonalności oraz min. 60% maksymalnej liczby punktów możliwych do zdobycia w danym Działaniu. Pozostałe projekty nie podlegają dalszej </w:t>
      </w:r>
      <w:r>
        <w:t>procedurze</w:t>
      </w:r>
      <w:r w:rsidRPr="00E6639C">
        <w:t>. Następnie lista rankingowa jest przekazywana na posiedzenie Zarządu Województwa.</w:t>
      </w:r>
    </w:p>
    <w:p w:rsidR="00960F20" w:rsidRPr="00E6639C" w:rsidRDefault="00960F20" w:rsidP="00034410">
      <w:pPr>
        <w:numPr>
          <w:ilvl w:val="0"/>
          <w:numId w:val="228"/>
        </w:numPr>
        <w:autoSpaceDE w:val="0"/>
        <w:autoSpaceDN w:val="0"/>
        <w:adjustRightInd w:val="0"/>
        <w:ind w:left="426" w:hanging="426"/>
        <w:jc w:val="both"/>
      </w:pPr>
      <w:r w:rsidRPr="00E6639C">
        <w:t xml:space="preserve">Zarząd Województwa może przyznawać dodatkowe punkty poszczególnym projektom w ramach kryterium bieżących potrzeb. Punktacja przyznawana na </w:t>
      </w:r>
      <w:r>
        <w:t xml:space="preserve">tym </w:t>
      </w:r>
      <w:r w:rsidRPr="00E6639C">
        <w:t>etapie może podwyższyć sum</w:t>
      </w:r>
      <w:r>
        <w:t>ę</w:t>
      </w:r>
      <w:r w:rsidRPr="00E6639C">
        <w:t xml:space="preserve"> punktów </w:t>
      </w:r>
      <w:r>
        <w:t>przyznanych uzyskanych przez</w:t>
      </w:r>
      <w:r w:rsidRPr="00E6639C">
        <w:t xml:space="preserve"> projekt na etapie oceny strategicznej i oceny merytorycznej. Użycie tego kryterium przez Zarząd Województwa, </w:t>
      </w:r>
      <w:r>
        <w:t>wymaga</w:t>
      </w:r>
      <w:r w:rsidRPr="00E6639C">
        <w:t xml:space="preserve"> uzasadni</w:t>
      </w:r>
      <w:r>
        <w:t>e</w:t>
      </w:r>
      <w:r w:rsidRPr="00E6639C">
        <w:t>n</w:t>
      </w:r>
      <w:r>
        <w:t>ia</w:t>
      </w:r>
      <w:r w:rsidRPr="00E6639C">
        <w:t>.</w:t>
      </w:r>
    </w:p>
    <w:p w:rsidR="00960F20" w:rsidRPr="00E6639C" w:rsidRDefault="00960F20" w:rsidP="00034410">
      <w:pPr>
        <w:numPr>
          <w:ilvl w:val="0"/>
          <w:numId w:val="228"/>
        </w:numPr>
        <w:autoSpaceDE w:val="0"/>
        <w:autoSpaceDN w:val="0"/>
        <w:adjustRightInd w:val="0"/>
        <w:ind w:left="426" w:hanging="426"/>
        <w:jc w:val="both"/>
      </w:pPr>
      <w:r w:rsidRPr="00E6639C">
        <w:t>Zarząd Województwa podejmuje decyzję o wyborze projektów do dofinansowania zgodnie z kolejnością na liście rankingowej do momentu, gdy:</w:t>
      </w:r>
    </w:p>
    <w:p w:rsidR="00960F20" w:rsidRPr="00C0757F" w:rsidRDefault="00960F20" w:rsidP="00034410">
      <w:pPr>
        <w:numPr>
          <w:ilvl w:val="0"/>
          <w:numId w:val="247"/>
        </w:numPr>
        <w:autoSpaceDE w:val="0"/>
        <w:autoSpaceDN w:val="0"/>
        <w:adjustRightInd w:val="0"/>
        <w:ind w:left="709" w:hanging="283"/>
        <w:jc w:val="both"/>
      </w:pPr>
      <w:r w:rsidRPr="00C0757F">
        <w:t>wartość dostępnych środków w ramach konkursu nie pozwala na dofinansowanie kolejnego projektu w pełnej wnioskowanej kwocie dofinansowania</w:t>
      </w:r>
      <w:r w:rsidR="00D726CF">
        <w:rPr>
          <w:rStyle w:val="Odwoanieprzypisudolnego"/>
        </w:rPr>
        <w:footnoteReference w:id="10"/>
      </w:r>
      <w:r w:rsidRPr="00C0757F">
        <w:t>;</w:t>
      </w:r>
    </w:p>
    <w:p w:rsidR="00960F20" w:rsidRDefault="00960F20" w:rsidP="00034410">
      <w:pPr>
        <w:numPr>
          <w:ilvl w:val="0"/>
          <w:numId w:val="247"/>
        </w:numPr>
        <w:autoSpaceDE w:val="0"/>
        <w:autoSpaceDN w:val="0"/>
        <w:adjustRightInd w:val="0"/>
        <w:ind w:left="709" w:hanging="283"/>
        <w:jc w:val="both"/>
      </w:pPr>
      <w:r>
        <w:t>wybrany zostanie ostatni projekt z listy rankingowej.</w:t>
      </w:r>
    </w:p>
    <w:p w:rsidR="00960F20" w:rsidRDefault="00960F20" w:rsidP="00034410">
      <w:pPr>
        <w:numPr>
          <w:ilvl w:val="0"/>
          <w:numId w:val="228"/>
        </w:numPr>
        <w:autoSpaceDE w:val="0"/>
        <w:autoSpaceDN w:val="0"/>
        <w:adjustRightInd w:val="0"/>
        <w:ind w:left="426" w:hanging="426"/>
        <w:jc w:val="both"/>
      </w:pPr>
      <w:r w:rsidRPr="00FF2DE3">
        <w:t>Projekty pozytywnie ocenione, ale z powodu wyczerpania się środków w danym konkursie nie wskazane do dofinansowania, tworzą listę rezerwową</w:t>
      </w:r>
      <w:r>
        <w:t>.</w:t>
      </w:r>
    </w:p>
    <w:p w:rsidR="00D60F2A" w:rsidRDefault="00D60F2A" w:rsidP="00034410">
      <w:pPr>
        <w:numPr>
          <w:ilvl w:val="0"/>
          <w:numId w:val="228"/>
        </w:numPr>
        <w:autoSpaceDE w:val="0"/>
        <w:autoSpaceDN w:val="0"/>
        <w:adjustRightInd w:val="0"/>
        <w:ind w:left="426" w:hanging="426"/>
        <w:jc w:val="both"/>
      </w:pPr>
      <w:r>
        <w:t xml:space="preserve">W </w:t>
      </w:r>
      <w:r w:rsidRPr="00860911">
        <w:t>przypadku</w:t>
      </w:r>
      <w:r>
        <w:t xml:space="preserve"> konkursów, w których nie przewidziano rezerwy na odwołania projekty, które po ustanowieniu listy rankingowej uzyskały punktację wyższą niż liczba punktów ostatniego wybranego projektu umieszczane są na odrębnej liście. Lista ta ma pierwszeństwo przed listą rezerwową.</w:t>
      </w:r>
    </w:p>
    <w:p w:rsidR="00960F20" w:rsidRPr="007E3DFC" w:rsidRDefault="00960F20" w:rsidP="00960F20">
      <w:pPr>
        <w:autoSpaceDE w:val="0"/>
        <w:autoSpaceDN w:val="0"/>
        <w:adjustRightInd w:val="0"/>
        <w:ind w:left="360"/>
        <w:jc w:val="both"/>
      </w:pPr>
    </w:p>
    <w:p w:rsidR="00960F20" w:rsidRDefault="00960F20" w:rsidP="000C17CC">
      <w:pPr>
        <w:keepNext/>
        <w:autoSpaceDE w:val="0"/>
        <w:autoSpaceDN w:val="0"/>
        <w:adjustRightInd w:val="0"/>
        <w:ind w:left="426"/>
        <w:jc w:val="both"/>
        <w:rPr>
          <w:b/>
          <w:i/>
        </w:rPr>
      </w:pPr>
      <w:r w:rsidRPr="00CE4F73">
        <w:rPr>
          <w:b/>
          <w:i/>
        </w:rPr>
        <w:lastRenderedPageBreak/>
        <w:t>Wybór projektów</w:t>
      </w:r>
    </w:p>
    <w:p w:rsidR="00960F20" w:rsidRPr="00CE4F73" w:rsidRDefault="00960F20" w:rsidP="000C17CC">
      <w:pPr>
        <w:keepNext/>
        <w:autoSpaceDE w:val="0"/>
        <w:autoSpaceDN w:val="0"/>
        <w:adjustRightInd w:val="0"/>
        <w:ind w:left="360"/>
        <w:jc w:val="both"/>
        <w:rPr>
          <w:b/>
          <w:i/>
        </w:rPr>
      </w:pPr>
    </w:p>
    <w:p w:rsidR="00960F20" w:rsidRPr="0090518F" w:rsidRDefault="00960F20" w:rsidP="00034410">
      <w:pPr>
        <w:numPr>
          <w:ilvl w:val="0"/>
          <w:numId w:val="229"/>
        </w:numPr>
        <w:autoSpaceDE w:val="0"/>
        <w:autoSpaceDN w:val="0"/>
        <w:adjustRightInd w:val="0"/>
        <w:ind w:left="426" w:hanging="426"/>
        <w:jc w:val="both"/>
      </w:pPr>
      <w:r w:rsidRPr="0090518F">
        <w:t xml:space="preserve">W przypadku dostępności środków, Zarząd Województwa podejmuje decyzję o wyborze do dofinansowania projektów znajdujących się na odrębnej liście. W przypadku braku projektów umieszczonych na odrębnej liście, Zarząd Województwa może podjąć decyzję o wyborze do dofinansowania </w:t>
      </w:r>
      <w:r w:rsidR="008376DD">
        <w:t xml:space="preserve">jednego lub </w:t>
      </w:r>
      <w:r w:rsidR="009519A7">
        <w:t>w</w:t>
      </w:r>
      <w:r w:rsidR="009D7C6C">
        <w:t>iększej liczby</w:t>
      </w:r>
      <w:r w:rsidR="008376DD">
        <w:t xml:space="preserve"> </w:t>
      </w:r>
      <w:r w:rsidRPr="0090518F">
        <w:t>projektów z listy rezerwowej.</w:t>
      </w:r>
    </w:p>
    <w:p w:rsidR="00960F20" w:rsidRDefault="00960F20" w:rsidP="00034410">
      <w:pPr>
        <w:numPr>
          <w:ilvl w:val="0"/>
          <w:numId w:val="229"/>
        </w:numPr>
        <w:autoSpaceDE w:val="0"/>
        <w:autoSpaceDN w:val="0"/>
        <w:adjustRightInd w:val="0"/>
        <w:ind w:left="426" w:hanging="426"/>
        <w:jc w:val="both"/>
      </w:pPr>
      <w:r w:rsidRPr="0090518F">
        <w:t>W sytuacji, jeśli dostępne środki nie wystarczają na dofinansowanie projekt</w:t>
      </w:r>
      <w:r w:rsidR="008376DD">
        <w:t>ów z listy rezerwowej</w:t>
      </w:r>
      <w:r w:rsidRPr="0090518F">
        <w:t xml:space="preserve"> w pełnej kwocie,</w:t>
      </w:r>
      <w:r w:rsidR="008376DD">
        <w:t xml:space="preserve"> </w:t>
      </w:r>
      <w:r w:rsidR="000D6949">
        <w:t xml:space="preserve">przed podjęciem decyzji </w:t>
      </w:r>
      <w:r w:rsidRPr="0090518F">
        <w:t>Zarząd Województw</w:t>
      </w:r>
      <w:r w:rsidR="008376DD">
        <w:t>a może zaproponować wnioskodawcom</w:t>
      </w:r>
      <w:r w:rsidRPr="0090518F">
        <w:t xml:space="preserve"> przyznanie </w:t>
      </w:r>
      <w:r w:rsidR="008376DD">
        <w:t>ob</w:t>
      </w:r>
      <w:r w:rsidRPr="0090518F">
        <w:t>niż</w:t>
      </w:r>
      <w:r w:rsidR="008376DD">
        <w:t>on</w:t>
      </w:r>
      <w:r w:rsidRPr="0090518F">
        <w:t>ego dofinansowania.</w:t>
      </w:r>
      <w:r w:rsidR="008376DD">
        <w:t xml:space="preserve"> Wartość obniżenia może wynikać z dostępności środków lub indywidualnych uzgodnień z</w:t>
      </w:r>
      <w:r w:rsidR="00B35F37">
        <w:t> </w:t>
      </w:r>
      <w:r w:rsidR="008376DD">
        <w:t>poszczególnymi wnioskodawcami.</w:t>
      </w:r>
    </w:p>
    <w:p w:rsidR="00960F20" w:rsidRPr="0090518F" w:rsidRDefault="00960F20" w:rsidP="00034410">
      <w:pPr>
        <w:numPr>
          <w:ilvl w:val="0"/>
          <w:numId w:val="229"/>
        </w:numPr>
        <w:autoSpaceDE w:val="0"/>
        <w:autoSpaceDN w:val="0"/>
        <w:adjustRightInd w:val="0"/>
        <w:ind w:left="426" w:hanging="426"/>
        <w:jc w:val="both"/>
      </w:pPr>
      <w:r w:rsidRPr="0090518F">
        <w:t>W przypadku odmowy lub braku odpowiedzi w terminie 4 miesięcy od dnia otrzymania przez wnioskodawcę propozycji obniżenia dofinansowania, Zarząd Województwa może:</w:t>
      </w:r>
    </w:p>
    <w:p w:rsidR="00960F20" w:rsidRPr="0090518F" w:rsidRDefault="00960F20" w:rsidP="00034410">
      <w:pPr>
        <w:numPr>
          <w:ilvl w:val="0"/>
          <w:numId w:val="248"/>
        </w:numPr>
        <w:autoSpaceDE w:val="0"/>
        <w:autoSpaceDN w:val="0"/>
        <w:adjustRightInd w:val="0"/>
        <w:ind w:left="709" w:hanging="283"/>
        <w:jc w:val="both"/>
      </w:pPr>
      <w:r w:rsidRPr="0090518F">
        <w:t xml:space="preserve"> przedłużyć ww. okres o kolejne 4 miesiące,</w:t>
      </w:r>
    </w:p>
    <w:p w:rsidR="00960F20" w:rsidRPr="0090518F" w:rsidRDefault="00960F20" w:rsidP="00034410">
      <w:pPr>
        <w:numPr>
          <w:ilvl w:val="0"/>
          <w:numId w:val="248"/>
        </w:numPr>
        <w:autoSpaceDE w:val="0"/>
        <w:autoSpaceDN w:val="0"/>
        <w:adjustRightInd w:val="0"/>
        <w:ind w:left="709" w:hanging="283"/>
        <w:jc w:val="both"/>
      </w:pPr>
      <w:r w:rsidRPr="0090518F">
        <w:t xml:space="preserve"> zaproponować dofinansowanie kolejn</w:t>
      </w:r>
      <w:r w:rsidR="008376DD">
        <w:t>ych projektów</w:t>
      </w:r>
      <w:r w:rsidRPr="0090518F">
        <w:t xml:space="preserve"> z listy rezerwowej.</w:t>
      </w:r>
    </w:p>
    <w:p w:rsidR="00960F20" w:rsidRDefault="00960F20" w:rsidP="00960F20">
      <w:pPr>
        <w:jc w:val="both"/>
      </w:pPr>
    </w:p>
    <w:p w:rsidR="00692F9E" w:rsidRDefault="00692F9E" w:rsidP="00960F20">
      <w:pPr>
        <w:jc w:val="both"/>
      </w:pPr>
    </w:p>
    <w:p w:rsidR="00960F20" w:rsidRPr="0090518F" w:rsidRDefault="00960F20" w:rsidP="007F5E68">
      <w:pPr>
        <w:numPr>
          <w:ilvl w:val="0"/>
          <w:numId w:val="100"/>
        </w:numPr>
        <w:tabs>
          <w:tab w:val="clear" w:pos="720"/>
          <w:tab w:val="num" w:pos="360"/>
        </w:tabs>
        <w:ind w:left="360"/>
        <w:jc w:val="both"/>
        <w:rPr>
          <w:b/>
          <w:bCs/>
        </w:rPr>
      </w:pPr>
      <w:r w:rsidRPr="0090518F">
        <w:rPr>
          <w:b/>
          <w:bCs/>
        </w:rPr>
        <w:t>tryb kon</w:t>
      </w:r>
      <w:r w:rsidR="00ED4FC2">
        <w:rPr>
          <w:b/>
          <w:bCs/>
        </w:rPr>
        <w:t>kursowy otwarty bez preselekcji</w:t>
      </w:r>
    </w:p>
    <w:p w:rsidR="00960F20" w:rsidRPr="0090518F" w:rsidRDefault="00960F20" w:rsidP="00960F20">
      <w:pPr>
        <w:jc w:val="both"/>
        <w:rPr>
          <w:b/>
          <w:bCs/>
          <w:i/>
          <w:iCs/>
        </w:rPr>
      </w:pPr>
    </w:p>
    <w:p w:rsidR="00960F20" w:rsidRPr="0090518F" w:rsidRDefault="009519A7" w:rsidP="00960F20">
      <w:pPr>
        <w:autoSpaceDE w:val="0"/>
        <w:autoSpaceDN w:val="0"/>
        <w:adjustRightInd w:val="0"/>
        <w:jc w:val="both"/>
      </w:pPr>
      <w:r>
        <w:t xml:space="preserve">W ramach trybu konkursowego, otwartego bez preselekcji istnieje możliwość przeprowadzenia konkursu etapowanego. </w:t>
      </w:r>
      <w:r w:rsidR="00960F20" w:rsidRPr="0090518F">
        <w:t>Proces wyboru projektów w trybie konkursowym otwartym bez preselekcji składa się z następujących etapów:</w:t>
      </w:r>
    </w:p>
    <w:p w:rsidR="00960F20" w:rsidRPr="0090518F" w:rsidRDefault="00960F20" w:rsidP="00960F20">
      <w:pPr>
        <w:jc w:val="both"/>
        <w:rPr>
          <w:b/>
          <w:bCs/>
        </w:rPr>
      </w:pPr>
    </w:p>
    <w:p w:rsidR="00960F20" w:rsidRPr="00FF2DE3" w:rsidRDefault="00960F20" w:rsidP="00B35F37">
      <w:pPr>
        <w:keepNext/>
        <w:autoSpaceDE w:val="0"/>
        <w:autoSpaceDN w:val="0"/>
        <w:adjustRightInd w:val="0"/>
        <w:ind w:left="426"/>
        <w:jc w:val="both"/>
        <w:rPr>
          <w:b/>
          <w:bCs/>
          <w:i/>
          <w:iCs/>
        </w:rPr>
      </w:pPr>
      <w:r w:rsidRPr="0090518F">
        <w:rPr>
          <w:b/>
          <w:bCs/>
          <w:i/>
          <w:iCs/>
        </w:rPr>
        <w:t>Ogłoszenie konkursu</w:t>
      </w:r>
    </w:p>
    <w:p w:rsidR="00960F20" w:rsidRPr="00FF2DE3" w:rsidRDefault="00960F20" w:rsidP="00ED4FC2">
      <w:pPr>
        <w:keepNext/>
        <w:autoSpaceDE w:val="0"/>
        <w:autoSpaceDN w:val="0"/>
        <w:adjustRightInd w:val="0"/>
        <w:jc w:val="both"/>
        <w:rPr>
          <w:b/>
          <w:bCs/>
          <w:i/>
          <w:iCs/>
        </w:rPr>
      </w:pP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MJWPU zgodnie z harmonogramem konkursów zamieszcza na swojej stronie internetowej ogłoszenie o konkursie w formie regulaminu.</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t>W dniu ogłoszenia konkursu MJWPU zamieszcza informację o konkursie w dzienniku</w:t>
      </w:r>
      <w:r>
        <w:t xml:space="preserve"> </w:t>
      </w:r>
      <w:r w:rsidRPr="00FF2DE3">
        <w:t>o</w:t>
      </w:r>
      <w:r>
        <w:t> </w:t>
      </w:r>
      <w:r w:rsidRPr="00FF2DE3">
        <w:t>zasięgu ogólnopolskim lub regionalnym.</w:t>
      </w:r>
    </w:p>
    <w:p w:rsidR="00960F20" w:rsidRPr="00FF2DE3" w:rsidRDefault="00960F20" w:rsidP="00B35F37">
      <w:pPr>
        <w:numPr>
          <w:ilvl w:val="0"/>
          <w:numId w:val="103"/>
        </w:numPr>
        <w:tabs>
          <w:tab w:val="clear" w:pos="720"/>
          <w:tab w:val="num" w:pos="426"/>
        </w:tabs>
        <w:autoSpaceDE w:val="0"/>
        <w:autoSpaceDN w:val="0"/>
        <w:adjustRightInd w:val="0"/>
        <w:ind w:left="426" w:hanging="426"/>
        <w:jc w:val="both"/>
      </w:pPr>
      <w:r w:rsidRPr="00FF2DE3">
        <w:rPr>
          <w:rFonts w:eastAsia="TimesNewRoman"/>
        </w:rPr>
        <w:t>Raz w miesiącu (tj. raz na 30 dni) na stronie internetowej MJWPU zamieszczana jest informacja przypominająca o trwaniu naboru wniosków.</w:t>
      </w:r>
    </w:p>
    <w:p w:rsidR="00960F20" w:rsidRPr="00FF2DE3" w:rsidRDefault="00960F20" w:rsidP="00B35F37">
      <w:pPr>
        <w:numPr>
          <w:ilvl w:val="0"/>
          <w:numId w:val="103"/>
        </w:numPr>
        <w:tabs>
          <w:tab w:val="clear" w:pos="720"/>
          <w:tab w:val="num" w:pos="426"/>
        </w:tabs>
        <w:ind w:left="426" w:hanging="426"/>
        <w:jc w:val="both"/>
        <w:rPr>
          <w:rFonts w:eastAsia="TimesNewRoman"/>
        </w:rPr>
      </w:pPr>
      <w:r w:rsidRPr="00FF2DE3">
        <w:t>MJWPU</w:t>
      </w:r>
      <w:r w:rsidRPr="00FF2DE3">
        <w:rPr>
          <w:rFonts w:eastAsia="TimesNewRoman"/>
        </w:rPr>
        <w:t xml:space="preserve"> zamieszcza na swojej stronie</w:t>
      </w:r>
      <w:r w:rsidRPr="00FF2DE3">
        <w:t xml:space="preserve"> </w:t>
      </w:r>
      <w:r w:rsidRPr="00FF2DE3">
        <w:rPr>
          <w:rFonts w:eastAsia="TimesNewRoman"/>
        </w:rPr>
        <w:t>internetowej z wyprzedzeniem co najmniej 2 dni informację o planowanej dacie zamknięcia</w:t>
      </w:r>
      <w:r w:rsidRPr="00FF2DE3">
        <w:t xml:space="preserve"> </w:t>
      </w:r>
      <w:r w:rsidRPr="00FF2DE3">
        <w:rPr>
          <w:rFonts w:eastAsia="TimesNewRoman"/>
        </w:rPr>
        <w:t>konkursu otwartego wraz z uzasadnieniem.</w:t>
      </w:r>
    </w:p>
    <w:p w:rsidR="00960F20" w:rsidRPr="00FF2DE3" w:rsidRDefault="00960F20" w:rsidP="00960F20">
      <w:pPr>
        <w:autoSpaceDE w:val="0"/>
        <w:autoSpaceDN w:val="0"/>
        <w:adjustRightInd w:val="0"/>
        <w:jc w:val="both"/>
        <w:rPr>
          <w:b/>
          <w:bCs/>
          <w:i/>
          <w:iCs/>
        </w:rPr>
      </w:pPr>
    </w:p>
    <w:p w:rsidR="00960F20" w:rsidRDefault="00960F20" w:rsidP="00B35F37">
      <w:pPr>
        <w:keepNext/>
        <w:autoSpaceDE w:val="0"/>
        <w:autoSpaceDN w:val="0"/>
        <w:adjustRightInd w:val="0"/>
        <w:ind w:left="426"/>
        <w:jc w:val="both"/>
        <w:rPr>
          <w:b/>
          <w:bCs/>
          <w:i/>
          <w:iCs/>
        </w:rPr>
      </w:pPr>
      <w:r w:rsidRPr="00FF2DE3">
        <w:rPr>
          <w:b/>
          <w:bCs/>
          <w:i/>
          <w:iCs/>
        </w:rPr>
        <w:t>Nabór Wniosków o dofinansowanie projektów</w:t>
      </w:r>
    </w:p>
    <w:p w:rsidR="00960F20" w:rsidRDefault="00960F20" w:rsidP="00960F20">
      <w:pPr>
        <w:keepNext/>
        <w:autoSpaceDE w:val="0"/>
        <w:autoSpaceDN w:val="0"/>
        <w:adjustRightInd w:val="0"/>
        <w:jc w:val="both"/>
      </w:pP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Nabór wniosków i ich ocena prowadzone są w sposób ciągły, do wyczerpania ok</w:t>
      </w:r>
      <w:r>
        <w:t>reślonego limitu środków lub do zakończenia naboru wniosków</w:t>
      </w:r>
      <w:r w:rsidRPr="00FF2DE3">
        <w:t xml:space="preserve"> uzasadnionego odpowiednią decyzją MJWPU. Wyniki oceny są ogłaszane cyklicznie bądź na bieżąco.</w:t>
      </w:r>
    </w:p>
    <w:p w:rsidR="00960F20" w:rsidRPr="00FF2DE3" w:rsidRDefault="00960F20" w:rsidP="007F5E68">
      <w:pPr>
        <w:numPr>
          <w:ilvl w:val="0"/>
          <w:numId w:val="104"/>
        </w:numPr>
        <w:tabs>
          <w:tab w:val="clear" w:pos="720"/>
          <w:tab w:val="num" w:pos="360"/>
        </w:tabs>
        <w:autoSpaceDE w:val="0"/>
        <w:autoSpaceDN w:val="0"/>
        <w:adjustRightInd w:val="0"/>
        <w:ind w:left="360"/>
        <w:jc w:val="both"/>
      </w:pPr>
      <w:r w:rsidRPr="00FF2DE3">
        <w:t xml:space="preserve">W odpowiedzi na ogłoszenie o konkursie </w:t>
      </w:r>
      <w:r>
        <w:t>wnioskodawca</w:t>
      </w:r>
      <w:r w:rsidRPr="00FF2DE3">
        <w:t xml:space="preserve"> składa do MJWPU </w:t>
      </w:r>
      <w:r w:rsidRPr="009A6043">
        <w:rPr>
          <w:i/>
          <w:iCs/>
        </w:rPr>
        <w:t xml:space="preserve">Wniosek </w:t>
      </w:r>
      <w:r>
        <w:rPr>
          <w:i/>
          <w:iCs/>
        </w:rPr>
        <w:br/>
      </w:r>
      <w:r w:rsidRPr="009A6043">
        <w:rPr>
          <w:i/>
          <w:iCs/>
        </w:rPr>
        <w:t>o dofinansowanie projektu</w:t>
      </w:r>
      <w:r w:rsidRPr="00FF2DE3">
        <w:t xml:space="preserve"> wraz z wymaganymi na tym etapie załącznikami określonymi w </w:t>
      </w:r>
      <w:r w:rsidRPr="007E2E0B">
        <w:rPr>
          <w:i/>
        </w:rPr>
        <w:t>Regulaminie konkursu</w:t>
      </w:r>
      <w:r w:rsidRPr="00FF2DE3">
        <w:t>.</w:t>
      </w:r>
    </w:p>
    <w:p w:rsidR="00960F20" w:rsidRDefault="00960F20" w:rsidP="007F5E68">
      <w:pPr>
        <w:numPr>
          <w:ilvl w:val="0"/>
          <w:numId w:val="104"/>
        </w:numPr>
        <w:tabs>
          <w:tab w:val="clear" w:pos="720"/>
          <w:tab w:val="num" w:pos="360"/>
        </w:tabs>
        <w:autoSpaceDE w:val="0"/>
        <w:autoSpaceDN w:val="0"/>
        <w:adjustRightInd w:val="0"/>
        <w:ind w:left="360"/>
        <w:jc w:val="both"/>
      </w:pPr>
      <w:r w:rsidRPr="00FF2DE3">
        <w:t xml:space="preserve">MJWPU </w:t>
      </w:r>
      <w:r>
        <w:t xml:space="preserve">przyjmuje </w:t>
      </w:r>
      <w:r w:rsidRPr="00B62271">
        <w:rPr>
          <w:i/>
          <w:iCs/>
        </w:rPr>
        <w:t>Wniosek o dofinansowanie projektu</w:t>
      </w:r>
      <w:r w:rsidRPr="00FF2DE3">
        <w:t xml:space="preserve"> i rejestruje go zgodnie z przyjętą procedurą. </w:t>
      </w:r>
      <w:r>
        <w:t>Na k</w:t>
      </w:r>
      <w:r w:rsidRPr="00FF2DE3">
        <w:t>ażdy</w:t>
      </w:r>
      <w:r>
        <w:t>m</w:t>
      </w:r>
      <w:r w:rsidRPr="00FF2DE3">
        <w:t xml:space="preserve"> </w:t>
      </w:r>
      <w:r w:rsidRPr="00B62271">
        <w:rPr>
          <w:i/>
          <w:iCs/>
        </w:rPr>
        <w:t>Wniosk</w:t>
      </w:r>
      <w:r>
        <w:rPr>
          <w:i/>
          <w:iCs/>
        </w:rPr>
        <w:t>u</w:t>
      </w:r>
      <w:r w:rsidRPr="00B62271">
        <w:rPr>
          <w:i/>
          <w:iCs/>
        </w:rPr>
        <w:t xml:space="preserve"> o dofinansowanie projektu</w:t>
      </w:r>
      <w:r w:rsidRPr="00FF2DE3">
        <w:t xml:space="preserve"> </w:t>
      </w:r>
      <w:r>
        <w:t xml:space="preserve">umieszczana </w:t>
      </w:r>
      <w:r w:rsidRPr="00FF2DE3">
        <w:t>jest informacj</w:t>
      </w:r>
      <w:r>
        <w:t>a</w:t>
      </w:r>
      <w:r w:rsidRPr="00FF2DE3">
        <w:t xml:space="preserve"> </w:t>
      </w:r>
      <w:r>
        <w:br/>
      </w:r>
      <w:r w:rsidRPr="00FF2DE3">
        <w:t>o momencie wpływu.</w:t>
      </w:r>
    </w:p>
    <w:p w:rsidR="009519A7" w:rsidRPr="00FF2DE3" w:rsidRDefault="009519A7" w:rsidP="007F5E68">
      <w:pPr>
        <w:numPr>
          <w:ilvl w:val="0"/>
          <w:numId w:val="104"/>
        </w:numPr>
        <w:tabs>
          <w:tab w:val="clear" w:pos="720"/>
          <w:tab w:val="num" w:pos="360"/>
        </w:tabs>
        <w:autoSpaceDE w:val="0"/>
        <w:autoSpaceDN w:val="0"/>
        <w:adjustRightInd w:val="0"/>
        <w:ind w:left="360"/>
        <w:jc w:val="both"/>
      </w:pPr>
      <w:r>
        <w:t xml:space="preserve">W przypadku konkursu etapowanego każdorazowo Regulamin Konkursu wskazuje podział naboru wniosków na etapy, które maja wpływ na umieszczenie projektów na listach rankingowych. Projekty złożone w poszczególnych etapach tworzą osobne listy rankingowe. Istnieje możliwość wyczerpania alokacji przeznaczonej na konkurs etapowany już przez projekty złożone w pierwszym etapie. </w:t>
      </w:r>
    </w:p>
    <w:p w:rsidR="00960F20" w:rsidRDefault="00960F20" w:rsidP="00960F20">
      <w:pPr>
        <w:rPr>
          <w:b/>
          <w:bCs/>
          <w:i/>
          <w:iCs/>
        </w:rPr>
      </w:pPr>
    </w:p>
    <w:p w:rsidR="00960F20" w:rsidRDefault="00960F20" w:rsidP="00B35F37">
      <w:pPr>
        <w:keepNext/>
        <w:ind w:left="426"/>
        <w:rPr>
          <w:b/>
          <w:bCs/>
          <w:i/>
          <w:iCs/>
        </w:rPr>
      </w:pPr>
      <w:r w:rsidRPr="00FF2DE3">
        <w:rPr>
          <w:b/>
          <w:bCs/>
          <w:i/>
          <w:iCs/>
        </w:rPr>
        <w:t>Ocena formalna</w:t>
      </w:r>
    </w:p>
    <w:p w:rsidR="00960F20" w:rsidRDefault="00960F20" w:rsidP="00960F20">
      <w:pPr>
        <w:keepNext/>
        <w:rPr>
          <w:b/>
          <w:bCs/>
        </w:rPr>
      </w:pPr>
    </w:p>
    <w:p w:rsidR="00960F20" w:rsidRPr="00FF2DE3" w:rsidRDefault="00960F20" w:rsidP="00960F20">
      <w:pPr>
        <w:autoSpaceDE w:val="0"/>
        <w:autoSpaceDN w:val="0"/>
        <w:adjustRightInd w:val="0"/>
        <w:jc w:val="both"/>
      </w:pPr>
      <w:r w:rsidRPr="00FF2DE3">
        <w:t>Ocena formalna trwa nie dłużej niż 45 dni od momentu złożenia</w:t>
      </w:r>
      <w:r w:rsidRPr="00FF2DE3">
        <w:rPr>
          <w:i/>
          <w:iCs/>
        </w:rPr>
        <w:t xml:space="preserve"> Wniosku</w:t>
      </w:r>
      <w:r>
        <w:rPr>
          <w:i/>
          <w:iCs/>
        </w:rPr>
        <w:t xml:space="preserve"> o</w:t>
      </w:r>
      <w:r w:rsidR="009F54A8">
        <w:rPr>
          <w:i/>
          <w:iCs/>
        </w:rPr>
        <w:t> </w:t>
      </w:r>
      <w:r w:rsidRPr="00FF2DE3">
        <w:rPr>
          <w:i/>
          <w:iCs/>
        </w:rPr>
        <w:t>dofinansowanie projektu</w:t>
      </w:r>
      <w:r w:rsidRPr="00FF2DE3">
        <w:t>.</w:t>
      </w:r>
    </w:p>
    <w:p w:rsidR="00960F20" w:rsidRPr="00FF2DE3" w:rsidRDefault="00960F20" w:rsidP="00960F20">
      <w:pPr>
        <w:jc w:val="both"/>
        <w:rPr>
          <w:b/>
          <w:bCs/>
          <w:i/>
          <w:iCs/>
        </w:rPr>
      </w:pPr>
    </w:p>
    <w:p w:rsidR="00960F20" w:rsidRPr="00FF2DE3" w:rsidRDefault="00960F20" w:rsidP="00692F9E">
      <w:pPr>
        <w:ind w:left="426"/>
        <w:jc w:val="both"/>
        <w:rPr>
          <w:i/>
          <w:iCs/>
        </w:rPr>
      </w:pPr>
      <w:r w:rsidRPr="00FF2DE3">
        <w:rPr>
          <w:b/>
          <w:bCs/>
          <w:i/>
          <w:iCs/>
        </w:rPr>
        <w:t xml:space="preserve">Ocena wykonalności, ocena strategiczna i ocena merytoryczna </w:t>
      </w:r>
    </w:p>
    <w:p w:rsidR="00960F20" w:rsidRPr="00FF2DE3" w:rsidRDefault="00960F20" w:rsidP="00960F20">
      <w:pPr>
        <w:rPr>
          <w:b/>
          <w:bCs/>
        </w:rPr>
      </w:pPr>
    </w:p>
    <w:p w:rsidR="00960F20" w:rsidRPr="00FF2DE3" w:rsidRDefault="00960F20" w:rsidP="00034410">
      <w:pPr>
        <w:numPr>
          <w:ilvl w:val="0"/>
          <w:numId w:val="227"/>
        </w:numPr>
        <w:ind w:left="426" w:hanging="426"/>
        <w:jc w:val="both"/>
      </w:pPr>
      <w:r w:rsidRPr="00011232">
        <w:rPr>
          <w:i/>
          <w:iCs/>
        </w:rPr>
        <w:t>Wnioski o dofinansowanie projektu</w:t>
      </w:r>
      <w:r w:rsidRPr="008F2447">
        <w:t xml:space="preserve"> </w:t>
      </w:r>
      <w:r w:rsidRPr="00FF2DE3">
        <w:t xml:space="preserve">wraz z wymaganymi na tym etapie załącznikami, które pozytywnie przeszły etap oceny formalnej poddawane są ocenie, w skład której wchodzi: </w:t>
      </w:r>
      <w:r w:rsidRPr="008F2447">
        <w:t>ocena wykonalności,</w:t>
      </w:r>
      <w:r w:rsidRPr="00FF2DE3">
        <w:t xml:space="preserve"> ocena strategiczna i ocena </w:t>
      </w:r>
      <w:r w:rsidRPr="008F2447">
        <w:t>merytoryczna.</w:t>
      </w:r>
    </w:p>
    <w:p w:rsidR="00960F20" w:rsidRPr="008F2447" w:rsidRDefault="00960F20" w:rsidP="00034410">
      <w:pPr>
        <w:numPr>
          <w:ilvl w:val="0"/>
          <w:numId w:val="227"/>
        </w:numPr>
        <w:autoSpaceDE w:val="0"/>
        <w:autoSpaceDN w:val="0"/>
        <w:adjustRightInd w:val="0"/>
        <w:ind w:left="426" w:hanging="426"/>
        <w:jc w:val="both"/>
      </w:pPr>
      <w:r w:rsidRPr="008F2447">
        <w:t xml:space="preserve">Pierwsza </w:t>
      </w:r>
      <w:r>
        <w:t>przeprowadzana</w:t>
      </w:r>
      <w:r w:rsidRPr="008F2447">
        <w:t xml:space="preserve"> jest ocena wykonalności.</w:t>
      </w:r>
      <w:r w:rsidRPr="00FF2DE3">
        <w:t xml:space="preserve"> </w:t>
      </w:r>
    </w:p>
    <w:p w:rsidR="009519A7" w:rsidRDefault="00960F20" w:rsidP="009519A7">
      <w:pPr>
        <w:autoSpaceDE w:val="0"/>
        <w:autoSpaceDN w:val="0"/>
        <w:adjustRightInd w:val="0"/>
        <w:ind w:left="426"/>
        <w:jc w:val="both"/>
      </w:pPr>
      <w:r w:rsidRPr="008F2447">
        <w:t>Ocena strategiczna i ocena merytoryczna odbywa się jedynie dla projektów ocenionych pozytywnie pod względem wykonalności</w:t>
      </w:r>
      <w:r>
        <w:t>.</w:t>
      </w:r>
      <w:r w:rsidRPr="00FF2DE3">
        <w:t xml:space="preserve"> </w:t>
      </w:r>
    </w:p>
    <w:p w:rsidR="00960F20" w:rsidRPr="00FF2DE3" w:rsidRDefault="00960F20" w:rsidP="00034410">
      <w:pPr>
        <w:numPr>
          <w:ilvl w:val="0"/>
          <w:numId w:val="227"/>
        </w:numPr>
        <w:autoSpaceDE w:val="0"/>
        <w:autoSpaceDN w:val="0"/>
        <w:adjustRightInd w:val="0"/>
        <w:ind w:left="426" w:hanging="426"/>
        <w:jc w:val="both"/>
      </w:pPr>
      <w:r w:rsidRPr="00FF2DE3">
        <w:t xml:space="preserve">Całkowita ocena wykonalności, strategiczna i merytoryczna trwa nie dłużej niż 60 dni od momentu podjęcia decyzji o przekazaniu </w:t>
      </w:r>
      <w:r w:rsidRPr="009519A7">
        <w:rPr>
          <w:i/>
          <w:iCs/>
        </w:rPr>
        <w:t xml:space="preserve">Wniosku o dofinansowanie projektu </w:t>
      </w:r>
      <w:r w:rsidRPr="00FF2DE3">
        <w:t>do</w:t>
      </w:r>
      <w:r w:rsidR="009F54A8">
        <w:t> </w:t>
      </w:r>
      <w:r w:rsidRPr="00FF2DE3">
        <w:t xml:space="preserve">oceny. </w:t>
      </w:r>
    </w:p>
    <w:p w:rsidR="00960F20" w:rsidRPr="00FF2DE3" w:rsidRDefault="00960F20" w:rsidP="00034410">
      <w:pPr>
        <w:numPr>
          <w:ilvl w:val="0"/>
          <w:numId w:val="227"/>
        </w:numPr>
        <w:ind w:left="426" w:hanging="426"/>
        <w:jc w:val="both"/>
      </w:pPr>
      <w:r w:rsidRPr="00FF2DE3">
        <w:t>W przypadku stwierdzenia :</w:t>
      </w:r>
    </w:p>
    <w:p w:rsidR="00960F20" w:rsidRPr="00FF2DE3" w:rsidRDefault="00960F20" w:rsidP="00034410">
      <w:pPr>
        <w:numPr>
          <w:ilvl w:val="1"/>
          <w:numId w:val="249"/>
        </w:numPr>
        <w:ind w:left="709" w:hanging="283"/>
        <w:jc w:val="both"/>
      </w:pPr>
      <w:r w:rsidRPr="00FF2DE3">
        <w:t>błędów mających charakter oczywistych pomyłek (</w:t>
      </w:r>
      <w:r>
        <w:t xml:space="preserve">np. </w:t>
      </w:r>
      <w:r w:rsidRPr="00FF2DE3">
        <w:t>błędy rachunkowe prowadzące do zmiany wartości projektu)</w:t>
      </w:r>
      <w:r>
        <w:t>,</w:t>
      </w:r>
    </w:p>
    <w:p w:rsidR="00960F20" w:rsidRPr="00FF2DE3" w:rsidRDefault="00960F20" w:rsidP="00034410">
      <w:pPr>
        <w:numPr>
          <w:ilvl w:val="1"/>
          <w:numId w:val="249"/>
        </w:numPr>
        <w:ind w:left="709" w:hanging="283"/>
        <w:jc w:val="both"/>
      </w:pPr>
      <w:r w:rsidRPr="00FF2DE3">
        <w:t>braków w dokumentacji projektu lub niespójności między zapisami we wniosku i</w:t>
      </w:r>
      <w:r w:rsidR="009F54A8">
        <w:t> </w:t>
      </w:r>
      <w:r w:rsidRPr="00FF2DE3">
        <w:t>załącznikach,</w:t>
      </w:r>
    </w:p>
    <w:p w:rsidR="00960F20" w:rsidRPr="00FF2DE3" w:rsidRDefault="00960F20" w:rsidP="00034410">
      <w:pPr>
        <w:numPr>
          <w:ilvl w:val="1"/>
          <w:numId w:val="249"/>
        </w:numPr>
        <w:ind w:left="709" w:hanging="283"/>
        <w:jc w:val="both"/>
      </w:pPr>
      <w:r w:rsidRPr="00FF2DE3">
        <w:t>niejasności powodujących rozbieżne interpretacje,</w:t>
      </w:r>
    </w:p>
    <w:p w:rsidR="00960F20" w:rsidRPr="00FF2DE3" w:rsidRDefault="00960F20" w:rsidP="00692F9E">
      <w:pPr>
        <w:ind w:left="426"/>
        <w:jc w:val="both"/>
        <w:rPr>
          <w:i/>
          <w:iCs/>
        </w:rPr>
      </w:pPr>
      <w:r w:rsidRPr="00FF2DE3">
        <w:t xml:space="preserve">uniemożliwiających prawidłową ocenę </w:t>
      </w:r>
      <w:r>
        <w:t>projektu</w:t>
      </w:r>
      <w:r w:rsidRPr="00FF2DE3">
        <w:t xml:space="preserve"> </w:t>
      </w:r>
      <w:r>
        <w:t>wnioskodawca</w:t>
      </w:r>
      <w:r w:rsidRPr="00FF2DE3">
        <w:t xml:space="preserve"> </w:t>
      </w:r>
      <w:r>
        <w:t xml:space="preserve">może zostać jednorazowo na każdym etapie oceny wezwany </w:t>
      </w:r>
      <w:r w:rsidRPr="00FF2DE3">
        <w:t xml:space="preserve">do poprawy i uzupełnienia </w:t>
      </w:r>
      <w:r>
        <w:t>Wniosku lub wyjaśnienia nieścisłości,</w:t>
      </w:r>
      <w:r w:rsidRPr="00FF2DE3">
        <w:t xml:space="preserve"> w terminie 14 dni od otrzymania informacji z MJWPU. W takim przypadku 60 dniowy termin na ocenę wykonalności, strategiczną i</w:t>
      </w:r>
      <w:r>
        <w:t> </w:t>
      </w:r>
      <w:r w:rsidRPr="00FF2DE3">
        <w:t xml:space="preserve">merytoryczną zostaje przedłużony o nie więcej niż 14 dni od momentu dostarczenia przez </w:t>
      </w:r>
      <w:r>
        <w:t>wnioskodawcę</w:t>
      </w:r>
      <w:r w:rsidR="009519A7">
        <w:t xml:space="preserve"> poprawionej dokumentacji</w:t>
      </w:r>
      <w:r w:rsidRPr="00FF2DE3">
        <w:rPr>
          <w:i/>
          <w:iCs/>
        </w:rPr>
        <w:t>.</w:t>
      </w:r>
    </w:p>
    <w:p w:rsidR="00960F20" w:rsidRDefault="00960F20" w:rsidP="00034410">
      <w:pPr>
        <w:numPr>
          <w:ilvl w:val="0"/>
          <w:numId w:val="227"/>
        </w:numPr>
        <w:ind w:left="426" w:hanging="426"/>
        <w:jc w:val="both"/>
      </w:pPr>
      <w:r w:rsidRPr="00FF2DE3">
        <w:t>W szczególnych przypadkach</w:t>
      </w:r>
      <w:r>
        <w:t>,</w:t>
      </w:r>
      <w:r w:rsidRPr="00FF2DE3">
        <w:t xml:space="preserve"> na wniosek Dyrektora MJWPU, IZ może podjąć decyzję o przedłużeniu oceny.</w:t>
      </w:r>
    </w:p>
    <w:p w:rsidR="00960F20" w:rsidRDefault="00960F20" w:rsidP="00034410">
      <w:pPr>
        <w:numPr>
          <w:ilvl w:val="0"/>
          <w:numId w:val="227"/>
        </w:numPr>
        <w:ind w:left="426" w:hanging="426"/>
        <w:jc w:val="both"/>
      </w:pPr>
      <w:r>
        <w:t xml:space="preserve">Cyklicznie </w:t>
      </w:r>
      <w:r w:rsidR="009519A7">
        <w:t xml:space="preserve">bądź na bieżąco </w:t>
      </w:r>
      <w:r>
        <w:t>w trakcie trwania konkursu powstają</w:t>
      </w:r>
      <w:r w:rsidRPr="00FF2DE3">
        <w:t xml:space="preserve"> list</w:t>
      </w:r>
      <w:r>
        <w:t>y rankingowe</w:t>
      </w:r>
      <w:r w:rsidRPr="00FF2DE3">
        <w:t xml:space="preserve"> </w:t>
      </w:r>
      <w:r>
        <w:t xml:space="preserve">zweryfikowanych </w:t>
      </w:r>
      <w:r w:rsidRPr="00FF2DE3">
        <w:t>projektów.</w:t>
      </w:r>
      <w:r>
        <w:t xml:space="preserve"> Poszczególne l</w:t>
      </w:r>
      <w:r w:rsidRPr="008F2447">
        <w:t>ist</w:t>
      </w:r>
      <w:r>
        <w:t>y</w:t>
      </w:r>
      <w:r w:rsidRPr="008F2447">
        <w:t xml:space="preserve"> </w:t>
      </w:r>
      <w:r>
        <w:t>tworzą</w:t>
      </w:r>
      <w:r w:rsidRPr="008F2447">
        <w:t xml:space="preserve"> projekty, które uzyskały pozytywny wynik oceny wykonalności </w:t>
      </w:r>
      <w:r>
        <w:t xml:space="preserve">oraz </w:t>
      </w:r>
      <w:r w:rsidRPr="008F2447">
        <w:t>min. 60% maksymalnej liczby punktów możliwych do zdobycia w danym działaniu</w:t>
      </w:r>
      <w:r>
        <w:t>, uszeregowane pod względem momentu wpływu</w:t>
      </w:r>
      <w:r w:rsidRPr="008F2447">
        <w:t>.</w:t>
      </w:r>
      <w:r>
        <w:t xml:space="preserve"> Każda lista obejmuje wszystkie projekty spełniające powyższy </w:t>
      </w:r>
      <w:r w:rsidR="009519A7">
        <w:t>warunek</w:t>
      </w:r>
      <w:r>
        <w:t xml:space="preserve">. </w:t>
      </w:r>
      <w:r w:rsidRPr="008F2447">
        <w:t>Następnie list</w:t>
      </w:r>
      <w:r>
        <w:t>y</w:t>
      </w:r>
      <w:r w:rsidRPr="008F2447">
        <w:t xml:space="preserve"> </w:t>
      </w:r>
      <w:r>
        <w:t>są</w:t>
      </w:r>
      <w:r w:rsidRPr="00FF2DE3">
        <w:t xml:space="preserve"> p</w:t>
      </w:r>
      <w:r>
        <w:t>rzekazywane</w:t>
      </w:r>
      <w:r w:rsidRPr="00FF2DE3">
        <w:t xml:space="preserve"> na posiedzeni</w:t>
      </w:r>
      <w:r>
        <w:t>a</w:t>
      </w:r>
      <w:r w:rsidRPr="00FF2DE3">
        <w:t xml:space="preserve"> Zarządu Województwa.</w:t>
      </w:r>
    </w:p>
    <w:p w:rsidR="009519A7" w:rsidRDefault="009519A7" w:rsidP="00352AFF">
      <w:pPr>
        <w:ind w:left="426" w:firstLine="282"/>
        <w:jc w:val="both"/>
      </w:pPr>
      <w:r>
        <w:t>6 a W przypadku konkursu e</w:t>
      </w:r>
      <w:r w:rsidR="00352AFF">
        <w:t>tapowanego cyklicznie w trakcie trwania konkursu powstają listy rankingowe zweryfikowanych projektów. Poszczególne listy tworzą projekty złożone w danym etapie , które uzyskały pozytywny wynik oceny wykonalności oraz min. 60% maksymalnej liczby punktów możliwych do zdobycia w danym działaniu. Projekty złożone w danym etapie szeregowane są na liście pod względem ilości zdobytych punktów. Następnie listy są przekazywane na posiedzenia Zarządu Województwa.</w:t>
      </w:r>
    </w:p>
    <w:p w:rsidR="00960F20" w:rsidRDefault="00960F20" w:rsidP="00034410">
      <w:pPr>
        <w:numPr>
          <w:ilvl w:val="0"/>
          <w:numId w:val="227"/>
        </w:numPr>
        <w:ind w:left="426" w:hanging="426"/>
        <w:jc w:val="both"/>
      </w:pPr>
      <w:r w:rsidRPr="00F41EA0">
        <w:t xml:space="preserve">Zarząd Województwa może przyznawać dodatkowe punkty poszczególnym projektom </w:t>
      </w:r>
      <w:r>
        <w:t>w</w:t>
      </w:r>
      <w:r w:rsidRPr="00F41EA0">
        <w:t xml:space="preserve"> ramach kryterium bieżących potrzeb. Punktacja przyznawana na etapie oceny bieżących potrzeb może podwyższyć sumaryczną liczbę punktów przyznanych projektowi na etapie oceny strategicznej i oceny merytorycznej. Użycie tego kryterium przez Zarząd Województwa, będzie za każdym razem odpowiednio uzasadnione.</w:t>
      </w:r>
    </w:p>
    <w:p w:rsidR="00960F20" w:rsidRPr="00630D27" w:rsidRDefault="00960F20" w:rsidP="00034410">
      <w:pPr>
        <w:numPr>
          <w:ilvl w:val="0"/>
          <w:numId w:val="227"/>
        </w:numPr>
        <w:autoSpaceDE w:val="0"/>
        <w:autoSpaceDN w:val="0"/>
        <w:adjustRightInd w:val="0"/>
        <w:ind w:left="426" w:hanging="426"/>
        <w:jc w:val="both"/>
      </w:pPr>
      <w:r w:rsidRPr="00FF2DE3">
        <w:t>Zarząd Województwa podejmuje decyzję o wyborze projektów do dofinansowania zgodnie z</w:t>
      </w:r>
      <w:r>
        <w:t xml:space="preserve"> kolejnością na</w:t>
      </w:r>
      <w:r w:rsidRPr="00FF2DE3">
        <w:t xml:space="preserve"> </w:t>
      </w:r>
      <w:r>
        <w:t xml:space="preserve">danej </w:t>
      </w:r>
      <w:r w:rsidRPr="00630D27">
        <w:t>liście rankingowej do momentu, gdy:</w:t>
      </w:r>
    </w:p>
    <w:p w:rsidR="00960F20" w:rsidRPr="00487C36" w:rsidRDefault="00960F20" w:rsidP="00034410">
      <w:pPr>
        <w:numPr>
          <w:ilvl w:val="1"/>
          <w:numId w:val="250"/>
        </w:numPr>
        <w:autoSpaceDE w:val="0"/>
        <w:autoSpaceDN w:val="0"/>
        <w:adjustRightInd w:val="0"/>
        <w:ind w:left="709" w:hanging="283"/>
        <w:jc w:val="both"/>
      </w:pPr>
      <w:r w:rsidRPr="00487C36">
        <w:lastRenderedPageBreak/>
        <w:t>wartość dostępnych środków w ramach konkursu nie pozwala na dofinansowanie kolejnego projektu w pełnej wnioskowanej kwocie dofinansowania;</w:t>
      </w:r>
    </w:p>
    <w:p w:rsidR="00960F20" w:rsidRDefault="00960F20" w:rsidP="00034410">
      <w:pPr>
        <w:numPr>
          <w:ilvl w:val="1"/>
          <w:numId w:val="250"/>
        </w:numPr>
        <w:autoSpaceDE w:val="0"/>
        <w:autoSpaceDN w:val="0"/>
        <w:adjustRightInd w:val="0"/>
        <w:ind w:left="709" w:hanging="283"/>
        <w:jc w:val="both"/>
      </w:pPr>
      <w:r>
        <w:t>wybrany zostanie ostatni projekt z listy rankingowej.</w:t>
      </w:r>
    </w:p>
    <w:p w:rsidR="00960F20" w:rsidRDefault="00960F20" w:rsidP="00034410">
      <w:pPr>
        <w:numPr>
          <w:ilvl w:val="0"/>
          <w:numId w:val="227"/>
        </w:numPr>
        <w:ind w:left="426" w:hanging="426"/>
        <w:jc w:val="both"/>
      </w:pPr>
      <w:r w:rsidRPr="00FF2DE3">
        <w:t xml:space="preserve">Projekty pozytywnie ocenione, ale z powodu </w:t>
      </w:r>
      <w:r w:rsidR="00352AFF">
        <w:t xml:space="preserve">niewystarczających środków w ramach danego konkursu </w:t>
      </w:r>
      <w:r w:rsidRPr="00FF2DE3">
        <w:t>nie wskazane do dofinansowania, tworzą listę rezerwową.</w:t>
      </w:r>
    </w:p>
    <w:p w:rsidR="00352AFF" w:rsidRDefault="00352AFF" w:rsidP="00034410">
      <w:pPr>
        <w:numPr>
          <w:ilvl w:val="0"/>
          <w:numId w:val="227"/>
        </w:numPr>
        <w:ind w:left="426" w:hanging="426"/>
        <w:jc w:val="both"/>
      </w:pPr>
      <w:r>
        <w:t>W przypadku</w:t>
      </w:r>
      <w:r w:rsidR="00383659">
        <w:t xml:space="preserve"> konkursów, w których nie przewidziano rezerwy na odwołania, projekty, które po ustanowieniu ostatniej listy rankingowej, po zastosowaniu środków przewidzianych w procedurze odwoławczej spełniają warunki umożliwiające przyznanie dofinansowania:</w:t>
      </w:r>
    </w:p>
    <w:p w:rsidR="00383659" w:rsidRPr="007A1501" w:rsidRDefault="007A1501" w:rsidP="00034410">
      <w:pPr>
        <w:pStyle w:val="Akapitzlist"/>
        <w:numPr>
          <w:ilvl w:val="0"/>
          <w:numId w:val="279"/>
        </w:numPr>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u</w:t>
      </w:r>
      <w:r w:rsidR="00383659" w:rsidRPr="007A1501">
        <w:rPr>
          <w:rFonts w:ascii="Times New Roman" w:eastAsia="Times New Roman" w:hAnsi="Times New Roman"/>
          <w:sz w:val="24"/>
          <w:szCs w:val="24"/>
          <w:lang w:eastAsia="pl-PL"/>
        </w:rPr>
        <w:t>zyskały pozytywny wynik oceny wykonalności oraz min. 60% maksymalnej liczby punktów możliwych do zdobycia w danym działaniu, oraz</w:t>
      </w:r>
    </w:p>
    <w:p w:rsidR="00383659" w:rsidRPr="007A1501" w:rsidRDefault="007A1501" w:rsidP="00034410">
      <w:pPr>
        <w:pStyle w:val="Akapitzlist"/>
        <w:numPr>
          <w:ilvl w:val="0"/>
          <w:numId w:val="279"/>
        </w:numPr>
        <w:spacing w:after="0"/>
        <w:ind w:left="782" w:hanging="357"/>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z</w:t>
      </w:r>
      <w:r w:rsidR="00383659" w:rsidRPr="007A1501">
        <w:rPr>
          <w:rFonts w:ascii="Times New Roman" w:eastAsia="Times New Roman" w:hAnsi="Times New Roman"/>
          <w:sz w:val="24"/>
          <w:szCs w:val="24"/>
          <w:lang w:eastAsia="pl-PL"/>
        </w:rPr>
        <w:t>ostały złożone nie później, niż ostatni projekt wybrany do dofinansowania</w:t>
      </w:r>
      <w:r w:rsidRPr="007A1501">
        <w:rPr>
          <w:rFonts w:ascii="Times New Roman" w:eastAsia="Times New Roman" w:hAnsi="Times New Roman"/>
          <w:sz w:val="24"/>
          <w:szCs w:val="24"/>
          <w:lang w:eastAsia="pl-PL"/>
        </w:rPr>
        <w:t>,</w:t>
      </w:r>
    </w:p>
    <w:p w:rsidR="007A1501" w:rsidRDefault="007A1501" w:rsidP="007A1501">
      <w:pPr>
        <w:ind w:left="426"/>
        <w:jc w:val="both"/>
      </w:pPr>
      <w:r>
        <w:t>umieszczane są na odrębnej liście. Lista ta ma pierwszeństwo przed listą rezerwową.</w:t>
      </w:r>
    </w:p>
    <w:p w:rsidR="007A1501" w:rsidRPr="00A171C1" w:rsidRDefault="008A5C98" w:rsidP="00034410">
      <w:pPr>
        <w:pStyle w:val="Akapitzlist"/>
        <w:numPr>
          <w:ilvl w:val="0"/>
          <w:numId w:val="227"/>
        </w:numPr>
        <w:ind w:left="426" w:hanging="426"/>
        <w:jc w:val="both"/>
        <w:rPr>
          <w:rFonts w:ascii="Times New Roman" w:eastAsia="Times New Roman" w:hAnsi="Times New Roman"/>
          <w:sz w:val="24"/>
          <w:szCs w:val="24"/>
          <w:lang w:eastAsia="pl-PL"/>
        </w:rPr>
      </w:pPr>
      <w:r w:rsidRPr="00A171C1">
        <w:rPr>
          <w:rFonts w:ascii="Times New Roman" w:eastAsia="Times New Roman" w:hAnsi="Times New Roman"/>
          <w:sz w:val="24"/>
          <w:szCs w:val="24"/>
          <w:lang w:eastAsia="pl-PL"/>
        </w:rPr>
        <w:t>W przypadku konkursu etapowanego, w którym nie przewidziano rezerwy na odwołani</w:t>
      </w:r>
      <w:r w:rsidR="00A171C1">
        <w:rPr>
          <w:rFonts w:ascii="Times New Roman" w:eastAsia="Times New Roman" w:hAnsi="Times New Roman"/>
          <w:sz w:val="24"/>
          <w:szCs w:val="24"/>
          <w:lang w:eastAsia="pl-PL"/>
        </w:rPr>
        <w:t>a</w:t>
      </w:r>
      <w:r w:rsidRPr="00A171C1">
        <w:rPr>
          <w:rFonts w:ascii="Times New Roman" w:eastAsia="Times New Roman" w:hAnsi="Times New Roman"/>
          <w:sz w:val="24"/>
          <w:szCs w:val="24"/>
          <w:lang w:eastAsia="pl-PL"/>
        </w:rPr>
        <w:t>, projekty, które po ustanowieniu listy rankingowej uzyskały punktację wyższą niż liczba punktów ostatniego wybranego projektu złożonego w danym etapie umieszczane są na odrębnej liście. O kolejności projektów na liście odrębnej decyduje etap złożenia wniosku oraz liczba zdobytych punktów. Lista ta ma pier</w:t>
      </w:r>
      <w:r w:rsidR="00A171C1" w:rsidRPr="00A171C1">
        <w:rPr>
          <w:rFonts w:ascii="Times New Roman" w:eastAsia="Times New Roman" w:hAnsi="Times New Roman"/>
          <w:sz w:val="24"/>
          <w:szCs w:val="24"/>
          <w:lang w:eastAsia="pl-PL"/>
        </w:rPr>
        <w:t>wszeństwo przez listą rezerwową.</w:t>
      </w:r>
      <w:r w:rsidRPr="00A171C1">
        <w:rPr>
          <w:rFonts w:ascii="Times New Roman" w:eastAsia="Times New Roman" w:hAnsi="Times New Roman"/>
          <w:sz w:val="24"/>
          <w:szCs w:val="24"/>
          <w:lang w:eastAsia="pl-PL"/>
        </w:rPr>
        <w:t xml:space="preserve"> </w:t>
      </w:r>
    </w:p>
    <w:p w:rsidR="00960F20" w:rsidRDefault="00960F20" w:rsidP="0037718C">
      <w:pPr>
        <w:jc w:val="both"/>
        <w:rPr>
          <w:b/>
          <w:i/>
        </w:rPr>
      </w:pPr>
    </w:p>
    <w:p w:rsidR="00960F20" w:rsidRDefault="00960F20" w:rsidP="00692F9E">
      <w:pPr>
        <w:ind w:left="426"/>
        <w:jc w:val="both"/>
        <w:rPr>
          <w:b/>
          <w:i/>
        </w:rPr>
      </w:pPr>
      <w:r w:rsidRPr="00A35ADA">
        <w:rPr>
          <w:b/>
          <w:i/>
        </w:rPr>
        <w:t>Wybór projektów</w:t>
      </w:r>
    </w:p>
    <w:p w:rsidR="00960F20" w:rsidRPr="00A35ADA" w:rsidRDefault="00960F20" w:rsidP="00960F20">
      <w:pPr>
        <w:ind w:left="360"/>
        <w:jc w:val="both"/>
        <w:rPr>
          <w:b/>
          <w:i/>
        </w:rPr>
      </w:pPr>
    </w:p>
    <w:p w:rsidR="00CC2EF0" w:rsidRDefault="00960F20" w:rsidP="00034410">
      <w:pPr>
        <w:numPr>
          <w:ilvl w:val="0"/>
          <w:numId w:val="226"/>
        </w:numPr>
        <w:autoSpaceDE w:val="0"/>
        <w:autoSpaceDN w:val="0"/>
        <w:adjustRightInd w:val="0"/>
        <w:ind w:left="426" w:hanging="426"/>
        <w:jc w:val="both"/>
      </w:pPr>
      <w:r>
        <w:t>W miarę</w:t>
      </w:r>
      <w:r w:rsidRPr="0090518F">
        <w:t xml:space="preserve"> dostępności środków, Zarząd Województwa podejmuje decyzję </w:t>
      </w:r>
      <w:r>
        <w:br/>
      </w:r>
      <w:r w:rsidRPr="0090518F">
        <w:t xml:space="preserve">o wyborze do dofinansowania projektów znajdujących się na odrębnej liście. </w:t>
      </w:r>
      <w:r>
        <w:br/>
      </w:r>
      <w:r w:rsidRPr="0090518F">
        <w:t>W przypadku braku projektów umieszczonych na odrębnej liście, Zarząd Województwa może podjąć decyzję o wyborze do dofinansowania</w:t>
      </w:r>
      <w:r w:rsidR="00D724E7">
        <w:t xml:space="preserve"> jednego lub </w:t>
      </w:r>
      <w:r w:rsidR="009D7C6C">
        <w:t>większej liczby</w:t>
      </w:r>
      <w:r w:rsidR="00CC2EF0">
        <w:t xml:space="preserve"> projektów z listy rezerwowej.</w:t>
      </w:r>
    </w:p>
    <w:p w:rsidR="00960F20" w:rsidRPr="0090518F" w:rsidRDefault="00960F20" w:rsidP="00034410">
      <w:pPr>
        <w:numPr>
          <w:ilvl w:val="0"/>
          <w:numId w:val="226"/>
        </w:numPr>
        <w:autoSpaceDE w:val="0"/>
        <w:autoSpaceDN w:val="0"/>
        <w:adjustRightInd w:val="0"/>
        <w:ind w:left="426" w:hanging="426"/>
        <w:jc w:val="both"/>
      </w:pPr>
      <w:r w:rsidRPr="0090518F">
        <w:t>W sytuacji, jeśli dostępne środki nie wystar</w:t>
      </w:r>
      <w:r w:rsidR="00D724E7">
        <w:t>czają na dofinansowanie projektów</w:t>
      </w:r>
      <w:r w:rsidR="00CC2EF0">
        <w:t xml:space="preserve"> z listy rezerwowej</w:t>
      </w:r>
      <w:r w:rsidRPr="0090518F">
        <w:t xml:space="preserve"> w pełnej kwocie, </w:t>
      </w:r>
      <w:r w:rsidR="000D6949">
        <w:t xml:space="preserve">przed podjęciem decyzji </w:t>
      </w:r>
      <w:r w:rsidRPr="0090518F">
        <w:t>Zarząd Województw</w:t>
      </w:r>
      <w:r w:rsidR="00D724E7">
        <w:t>a może zaproponować wnioskodawcom</w:t>
      </w:r>
      <w:r w:rsidRPr="0090518F">
        <w:t xml:space="preserve"> </w:t>
      </w:r>
      <w:r w:rsidR="00180A1A">
        <w:t xml:space="preserve">przyznanie </w:t>
      </w:r>
      <w:r w:rsidR="00D724E7">
        <w:t>obniżonego</w:t>
      </w:r>
      <w:r w:rsidRPr="0090518F">
        <w:t xml:space="preserve"> dofinansowania.</w:t>
      </w:r>
      <w:r w:rsidR="00180A1A">
        <w:t xml:space="preserve"> Wartość obniżenia może wynikać z dostępności środków lub indywidualnych uzgodnień z poszczególnymi wnioskodawcami.</w:t>
      </w:r>
    </w:p>
    <w:p w:rsidR="00960F20" w:rsidRPr="0084256B" w:rsidRDefault="00960F20" w:rsidP="00034410">
      <w:pPr>
        <w:numPr>
          <w:ilvl w:val="0"/>
          <w:numId w:val="226"/>
        </w:numPr>
        <w:ind w:left="426" w:hanging="426"/>
        <w:jc w:val="both"/>
      </w:pPr>
      <w:r w:rsidRPr="0084256B">
        <w:t>W przypadku odmowy lub braku odpowiedzi w terminie 4 miesięcy od dnia otrzymania przez wnioskodawcę propozycji obniżenia dofinansowania, Zarząd Województwa może:</w:t>
      </w:r>
    </w:p>
    <w:p w:rsidR="00960F20" w:rsidRPr="0084256B" w:rsidRDefault="00960F20" w:rsidP="00034410">
      <w:pPr>
        <w:numPr>
          <w:ilvl w:val="0"/>
          <w:numId w:val="251"/>
        </w:numPr>
        <w:autoSpaceDE w:val="0"/>
        <w:autoSpaceDN w:val="0"/>
        <w:adjustRightInd w:val="0"/>
        <w:ind w:left="709" w:hanging="283"/>
        <w:jc w:val="both"/>
      </w:pPr>
      <w:r w:rsidRPr="0084256B">
        <w:t>przedłużyć ww. okres o kolejne 4 miesiące,</w:t>
      </w:r>
    </w:p>
    <w:p w:rsidR="00960F20" w:rsidRPr="0084256B" w:rsidRDefault="00960F20" w:rsidP="00034410">
      <w:pPr>
        <w:numPr>
          <w:ilvl w:val="0"/>
          <w:numId w:val="251"/>
        </w:numPr>
        <w:autoSpaceDE w:val="0"/>
        <w:autoSpaceDN w:val="0"/>
        <w:adjustRightInd w:val="0"/>
        <w:ind w:left="709" w:hanging="283"/>
        <w:jc w:val="both"/>
      </w:pPr>
      <w:r w:rsidRPr="0084256B">
        <w:t xml:space="preserve">zaproponować dofinansowanie </w:t>
      </w:r>
      <w:r w:rsidR="00D724E7">
        <w:t>kolejnych projektów</w:t>
      </w:r>
      <w:r w:rsidRPr="0084256B">
        <w:t xml:space="preserve"> z listy rezerwowej.</w:t>
      </w:r>
    </w:p>
    <w:p w:rsidR="00960F20" w:rsidRPr="0084256B" w:rsidRDefault="00960F20" w:rsidP="00034410">
      <w:pPr>
        <w:numPr>
          <w:ilvl w:val="0"/>
          <w:numId w:val="226"/>
        </w:numPr>
        <w:ind w:left="426" w:hanging="426"/>
        <w:jc w:val="both"/>
        <w:rPr>
          <w:bCs/>
        </w:rPr>
      </w:pPr>
      <w:r w:rsidRPr="0084256B">
        <w:t xml:space="preserve">Po podjęciu decyzji o wyborze projektu do współfinansowania w ramach RPO WM, Dyrektor MJWPU podpisuje z wnioskodawcą </w:t>
      </w:r>
      <w:r w:rsidRPr="0084256B">
        <w:rPr>
          <w:i/>
        </w:rPr>
        <w:t>Umowę o dofinansowanie projektu</w:t>
      </w:r>
      <w:r w:rsidRPr="0084256B">
        <w:t>.</w:t>
      </w:r>
    </w:p>
    <w:p w:rsidR="00960F20" w:rsidRDefault="00960F20" w:rsidP="00960F20">
      <w:pPr>
        <w:jc w:val="both"/>
        <w:rPr>
          <w:bCs/>
        </w:rPr>
      </w:pPr>
    </w:p>
    <w:p w:rsidR="00AF3EFE" w:rsidRPr="0037718C" w:rsidRDefault="00AF3EFE" w:rsidP="0037718C"/>
    <w:p w:rsidR="00960F20" w:rsidRDefault="00960F20" w:rsidP="007F5E68">
      <w:pPr>
        <w:numPr>
          <w:ilvl w:val="0"/>
          <w:numId w:val="100"/>
        </w:numPr>
        <w:tabs>
          <w:tab w:val="clear" w:pos="720"/>
          <w:tab w:val="num" w:pos="360"/>
        </w:tabs>
        <w:ind w:left="360"/>
        <w:jc w:val="both"/>
        <w:rPr>
          <w:b/>
          <w:bCs/>
        </w:rPr>
      </w:pPr>
      <w:r w:rsidRPr="00582A21">
        <w:rPr>
          <w:b/>
          <w:bCs/>
        </w:rPr>
        <w:t>tryb indywidualny</w:t>
      </w:r>
    </w:p>
    <w:p w:rsidR="00960F20" w:rsidRDefault="00960F20" w:rsidP="00960F20">
      <w:pPr>
        <w:autoSpaceDE w:val="0"/>
        <w:autoSpaceDN w:val="0"/>
        <w:adjustRightInd w:val="0"/>
        <w:spacing w:after="120"/>
        <w:jc w:val="both"/>
        <w:rPr>
          <w:b/>
          <w:bCs/>
          <w:sz w:val="22"/>
          <w:szCs w:val="22"/>
        </w:rPr>
      </w:pPr>
    </w:p>
    <w:p w:rsidR="00A171C1" w:rsidRDefault="00960F20" w:rsidP="00A171C1">
      <w:pPr>
        <w:autoSpaceDE w:val="0"/>
        <w:autoSpaceDN w:val="0"/>
        <w:adjustRightInd w:val="0"/>
        <w:jc w:val="both"/>
      </w:pPr>
      <w:r w:rsidRPr="00535A0F">
        <w:t xml:space="preserve">Tryb indywidualny ma zastosowanie do projektów ujętych w </w:t>
      </w:r>
      <w:r w:rsidRPr="00535A0F">
        <w:rPr>
          <w:i/>
          <w:iCs/>
        </w:rPr>
        <w:t>Indykatywnym</w:t>
      </w:r>
      <w:r w:rsidRPr="00535A0F">
        <w:rPr>
          <w:rStyle w:val="Pogrubienie"/>
        </w:rPr>
        <w:t xml:space="preserve"> </w:t>
      </w:r>
      <w:r w:rsidRPr="00535A0F">
        <w:rPr>
          <w:i/>
          <w:iCs/>
        </w:rPr>
        <w:t>Wykazie Indywidualnych Projektów Kluczowych</w:t>
      </w:r>
      <w:r w:rsidRPr="00535A0F">
        <w:rPr>
          <w:rStyle w:val="Pogrubienie"/>
        </w:rPr>
        <w:t xml:space="preserve"> </w:t>
      </w:r>
      <w:r w:rsidRPr="00535A0F">
        <w:rPr>
          <w:i/>
          <w:iCs/>
        </w:rPr>
        <w:t>Regionalnego Programu Operacyjnego Województwa Mazowieckiego 2007 – 2013 (IWIPK RPO WM),</w:t>
      </w:r>
      <w:r w:rsidRPr="00535A0F">
        <w:t xml:space="preserve"> na podstawie </w:t>
      </w:r>
      <w:r w:rsidRPr="00535A0F">
        <w:rPr>
          <w:i/>
          <w:iCs/>
        </w:rPr>
        <w:t xml:space="preserve">Wytycznych w zakresie jednolitego systemu zarządzania i monitorowania projektów indywidualnych, </w:t>
      </w:r>
      <w:r w:rsidRPr="00535A0F">
        <w:t>zgodnych z art. 28 ust. 1 pkt. 1 ustawy z dnia 6 grudnia 2006 r. o zasadach prowadzenia polityki rozwoju</w:t>
      </w:r>
      <w:r w:rsidRPr="002C274D">
        <w:rPr>
          <w:rFonts w:ascii="Calibri" w:hAnsi="Calibri" w:cs="Calibri"/>
          <w:sz w:val="16"/>
          <w:szCs w:val="16"/>
          <w:lang w:eastAsia="en-US"/>
        </w:rPr>
        <w:t xml:space="preserve"> </w:t>
      </w:r>
      <w:r w:rsidR="00C916CE" w:rsidRPr="00C916CE">
        <w:rPr>
          <w:iCs/>
        </w:rPr>
        <w:t xml:space="preserve">Reguły umieszczania nowych projektów, wprowadzania zmian do projektów, usuwania </w:t>
      </w:r>
      <w:r w:rsidR="00C916CE" w:rsidRPr="00C916CE">
        <w:rPr>
          <w:iCs/>
        </w:rPr>
        <w:lastRenderedPageBreak/>
        <w:t>projektów oraz postępowania z projektami listy rezerwowej IWIPK RPO WM określają</w:t>
      </w:r>
      <w:r w:rsidRPr="005040A0">
        <w:rPr>
          <w:i/>
          <w:iCs/>
        </w:rPr>
        <w:t xml:space="preserve"> Zasady modyfikacji projektów kluczowych i Indykatywnego Wykazu Indykatywnych Projektów Kluczowych RPO WM 2007-2013, dostępne na stronach internetowych: </w:t>
      </w:r>
      <w:hyperlink r:id="rId14" w:history="1">
        <w:r w:rsidRPr="005040A0">
          <w:rPr>
            <w:i/>
            <w:iCs/>
          </w:rPr>
          <w:t>www.mazovia.pl</w:t>
        </w:r>
      </w:hyperlink>
      <w:r w:rsidRPr="005040A0">
        <w:rPr>
          <w:i/>
          <w:iCs/>
        </w:rPr>
        <w:t xml:space="preserve"> oraz </w:t>
      </w:r>
      <w:hyperlink r:id="rId15" w:history="1">
        <w:r w:rsidRPr="005040A0">
          <w:rPr>
            <w:i/>
            <w:iCs/>
          </w:rPr>
          <w:t>www.mazowia.eu</w:t>
        </w:r>
      </w:hyperlink>
      <w:r>
        <w:rPr>
          <w:i/>
          <w:iCs/>
        </w:rPr>
        <w:t xml:space="preserve">. </w:t>
      </w:r>
      <w:r w:rsidRPr="00535A0F">
        <w:t xml:space="preserve">Propozycje projektów do umieszczenia w IWIPK RPO WM zgłaszane są przez wnioskodawców do </w:t>
      </w:r>
      <w:r w:rsidR="00A171C1">
        <w:t>I</w:t>
      </w:r>
      <w:r w:rsidR="00B549BD">
        <w:t xml:space="preserve">nstytucji </w:t>
      </w:r>
      <w:r w:rsidR="00A171C1">
        <w:t>Z</w:t>
      </w:r>
      <w:r w:rsidR="00B549BD">
        <w:t>arządzającej</w:t>
      </w:r>
      <w:r w:rsidRPr="00535A0F">
        <w:t xml:space="preserve">. </w:t>
      </w:r>
    </w:p>
    <w:p w:rsidR="00960F20" w:rsidRPr="00F9604F" w:rsidRDefault="00960F20" w:rsidP="00A171C1">
      <w:pPr>
        <w:autoSpaceDE w:val="0"/>
        <w:autoSpaceDN w:val="0"/>
        <w:adjustRightInd w:val="0"/>
        <w:jc w:val="both"/>
      </w:pPr>
      <w:r>
        <w:br/>
      </w:r>
      <w:r w:rsidRPr="00535A0F">
        <w:t xml:space="preserve">Po dokonaniu wstępnej weryfikacji, zgłoszone propozycje projektów są przedstawiane Zarządowi Województwa Mazowieckiego, który wskazuje wybrane projekty do oceny. Ocena dokonywana jest przez ekspertów Departamentu </w:t>
      </w:r>
      <w:r w:rsidR="00F14C23">
        <w:t>Rozwoju Regionalnego i Funduszy Europejskich</w:t>
      </w:r>
      <w:r w:rsidRPr="00535A0F">
        <w:t xml:space="preserve"> oraz Mazowieckiego Biura Planowania Regionalnego w oparciu o</w:t>
      </w:r>
      <w:r w:rsidRPr="00535A0F">
        <w:rPr>
          <w:b/>
          <w:bCs/>
        </w:rPr>
        <w:t xml:space="preserve"> </w:t>
      </w:r>
      <w:r w:rsidRPr="00535A0F">
        <w:t>kryteria oceny propozycji projektów do umieszczenia w IWIPK RPO WM</w:t>
      </w:r>
      <w:r w:rsidRPr="00535A0F">
        <w:rPr>
          <w:b/>
          <w:bCs/>
        </w:rPr>
        <w:t xml:space="preserve"> </w:t>
      </w:r>
      <w:r w:rsidRPr="00535A0F">
        <w:t>zgodne z</w:t>
      </w:r>
      <w:r w:rsidRPr="00535A0F">
        <w:rPr>
          <w:i/>
          <w:iCs/>
        </w:rPr>
        <w:t xml:space="preserve"> Metodą grupowej, wielokryterialnej oceny projektów regionalnych z punktu widzenia ich istotności dla województwa mazowieckiego</w:t>
      </w:r>
      <w:r w:rsidRPr="00535A0F">
        <w:t xml:space="preserve">. Po zapoznaniu się z informacją na temat wyników oceny Zarząd Województwa kieruje projekty planowane do umieszczenia w IWIPK RPO WM do konsultacji społecznych. W wyniku przeprowadzonych konsultacji powstaje raport przedstawiany na posiedzeniu Zarządu Województwa. Zarząd Województwa akceptuje ostatecznie wybrane projekty do umieszczenia </w:t>
      </w:r>
      <w:r w:rsidR="00A171C1">
        <w:t>na liście podstawowej lub rezerwowej</w:t>
      </w:r>
      <w:r w:rsidRPr="00535A0F">
        <w:t xml:space="preserve"> IWIPK RPO WM, efektem czego jest przyjęcie uchwały aktualizującej IWIPK RPO WM. </w:t>
      </w:r>
      <w:r w:rsidR="00A171C1">
        <w:t xml:space="preserve">Umieszczenie projektu na liście rezerwowej nie wiąże się z rezerwacją środków na jego realizację. </w:t>
      </w:r>
      <w:r w:rsidRPr="00535A0F">
        <w:t>Zmieniony IWIPK RPO WM zostaje podany do publicznej wiadomości.</w:t>
      </w:r>
    </w:p>
    <w:p w:rsidR="00960F20" w:rsidRDefault="00960F20" w:rsidP="00960F20">
      <w:pPr>
        <w:spacing w:after="120"/>
        <w:jc w:val="both"/>
      </w:pPr>
      <w:r w:rsidRPr="00535A0F">
        <w:t>W szczególnych przypadkach</w:t>
      </w:r>
      <w:r>
        <w:t xml:space="preserve"> (np. w związku z klęską żywiołową)</w:t>
      </w:r>
      <w:r w:rsidRPr="00535A0F">
        <w:t xml:space="preserve"> możliwe jest umieszczenie projektu w IWIPK</w:t>
      </w:r>
      <w:r w:rsidR="00EB1AA5">
        <w:t xml:space="preserve"> RPO WM</w:t>
      </w:r>
      <w:r>
        <w:t xml:space="preserve"> bez zachowania powyższej procedury</w:t>
      </w:r>
      <w:r w:rsidRPr="00535A0F">
        <w:t xml:space="preserve">. </w:t>
      </w:r>
      <w:r>
        <w:t>Użycie trybu innego niż opisany zostanie każdorazowo</w:t>
      </w:r>
      <w:r w:rsidRPr="00535A0F">
        <w:t xml:space="preserve"> uzasadnion</w:t>
      </w:r>
      <w:r>
        <w:t>e.</w:t>
      </w:r>
      <w:r w:rsidRPr="00535A0F">
        <w:t xml:space="preserve"> </w:t>
      </w:r>
    </w:p>
    <w:p w:rsidR="00960F20" w:rsidRPr="00F9604F" w:rsidRDefault="00960F20" w:rsidP="00960F20">
      <w:pPr>
        <w:autoSpaceDE w:val="0"/>
        <w:autoSpaceDN w:val="0"/>
        <w:adjustRightInd w:val="0"/>
        <w:spacing w:after="120"/>
        <w:jc w:val="both"/>
      </w:pPr>
      <w:r w:rsidRPr="00535A0F">
        <w:t xml:space="preserve">Zobowiązanie wnioskodawcy do prawidłowego i terminowego przygotowania indywidualnego projektu kluczowego stanowi umowa </w:t>
      </w:r>
      <w:r w:rsidR="00A171C1">
        <w:t>wstępna (zwana dalej pre-umową), która zawierana jest przez projekty znajdujące się na liście podstawowej IWIPK RPO WM.</w:t>
      </w:r>
      <w:r w:rsidRPr="00535A0F">
        <w:t xml:space="preserve"> Pre-umowa po podpisaniu przez Dyrektora MJWPU (umowa może być podpisana również przez Marszałka Województwa Mazowieckiego oraz pozostałych członków Zarządu) przekazywana jest do podpisu wnioskodawcy. Projekty kluczowe będące projektami własnymi Województwa Mazowieckiego, są przygotowywane do realizacji na podstawie decyzji Zarząd Województwa w formie uchwały.</w:t>
      </w:r>
      <w:r w:rsidR="00A171C1">
        <w:t xml:space="preserve"> Podpisanie pre-umowy/uchwały </w:t>
      </w:r>
      <w:r w:rsidR="005E7762">
        <w:t>nie jest wymagane, jeśli beneficjent deklaruje, iż wniosek o dofinansowanie zostanie złożony w ciągu 1 miesiąca od podjęcia uchwały dotyczącej umieszczenia projektu na liście podstawowej IWIPK</w:t>
      </w:r>
      <w:r w:rsidR="00EB1AA5">
        <w:t xml:space="preserve"> RPO WM</w:t>
      </w:r>
      <w:r w:rsidR="005E7762">
        <w:t xml:space="preserve">. W powyższej sytuacji, wykaz dokumentacji projektu przygotowywany jest na tych samych zasadach, jak przy zawarciu pre-umowy/uchwały, czyli powinien on każdorazowo zawierać wszystkie załączniki do wniosku o dofinansowanie tożsame z wymaganymi w ramach konkursów dla poszczególnych działań. W przypadku jakichkolwiek odstępstw od tej zasady, MJWPU informuje Departament Rozwoju Regionalnego i Funduszy Europejskich, podając ich przyczyny oraz uzyskując zgodę. </w:t>
      </w:r>
    </w:p>
    <w:p w:rsidR="00960F20" w:rsidRPr="00F9604F" w:rsidRDefault="005E7762" w:rsidP="00960F20">
      <w:pPr>
        <w:autoSpaceDE w:val="0"/>
        <w:autoSpaceDN w:val="0"/>
        <w:adjustRightInd w:val="0"/>
        <w:spacing w:after="120"/>
        <w:jc w:val="both"/>
      </w:pPr>
      <w:r>
        <w:t xml:space="preserve">Szczegółowe warunki, </w:t>
      </w:r>
      <w:r w:rsidR="00960F20" w:rsidRPr="00535A0F">
        <w:t>które indywidualny projekt kluczowy musi spełnić w sposób łączny</w:t>
      </w:r>
      <w:r w:rsidR="00960F20">
        <w:t> </w:t>
      </w:r>
      <w:r w:rsidR="00960F20" w:rsidRPr="00535A0F">
        <w:t xml:space="preserve">w celu uzyskania dofinansowania, są następujące: </w:t>
      </w:r>
    </w:p>
    <w:p w:rsidR="00960F20" w:rsidRPr="00F9604F" w:rsidRDefault="00960F20" w:rsidP="00034410">
      <w:pPr>
        <w:numPr>
          <w:ilvl w:val="0"/>
          <w:numId w:val="252"/>
        </w:numPr>
        <w:tabs>
          <w:tab w:val="left" w:pos="5387"/>
        </w:tabs>
        <w:autoSpaceDE w:val="0"/>
        <w:autoSpaceDN w:val="0"/>
        <w:adjustRightInd w:val="0"/>
        <w:ind w:left="426" w:hanging="426"/>
        <w:jc w:val="both"/>
      </w:pPr>
      <w:r w:rsidRPr="00535A0F">
        <w:t xml:space="preserve">prawidłowe przygotowanie i przekazanie </w:t>
      </w:r>
      <w:r w:rsidRPr="00FA1964">
        <w:t>Wniosku o dofinansowanie projektu</w:t>
      </w:r>
      <w:r>
        <w:t xml:space="preserve"> kluczowego wraz </w:t>
      </w:r>
      <w:r w:rsidRPr="00535A0F">
        <w:t>z wymaganymi na tym etapie załącznikami w terminie ustalonym w</w:t>
      </w:r>
      <w:r w:rsidR="009F54A8">
        <w:t> </w:t>
      </w:r>
      <w:r w:rsidRPr="00FA1964">
        <w:t>pre-umowie/uchwale</w:t>
      </w:r>
      <w:r w:rsidRPr="00535A0F">
        <w:t xml:space="preserve"> do oceny według kryteriów przyjętych przez K</w:t>
      </w:r>
      <w:r w:rsidR="00B549BD">
        <w:t xml:space="preserve">omitet </w:t>
      </w:r>
      <w:r w:rsidRPr="00535A0F">
        <w:t>M</w:t>
      </w:r>
      <w:r w:rsidR="00B549BD">
        <w:t>onitorujący RPO WM 2007-2013</w:t>
      </w:r>
      <w:r w:rsidRPr="00535A0F">
        <w:t>,</w:t>
      </w:r>
    </w:p>
    <w:p w:rsidR="00960F20" w:rsidRPr="00F9604F" w:rsidRDefault="00960F20" w:rsidP="00034410">
      <w:pPr>
        <w:numPr>
          <w:ilvl w:val="0"/>
          <w:numId w:val="252"/>
        </w:numPr>
        <w:autoSpaceDE w:val="0"/>
        <w:autoSpaceDN w:val="0"/>
        <w:adjustRightInd w:val="0"/>
        <w:ind w:left="426" w:hanging="426"/>
        <w:jc w:val="both"/>
      </w:pPr>
      <w:r w:rsidRPr="00535A0F">
        <w:t xml:space="preserve">uzyskanie pozytywnego wyniku oceny formalnej, oceny merytorycznej i oceny wykonalności </w:t>
      </w:r>
      <w:r w:rsidRPr="00FA1964">
        <w:t>Wniosku o dofinansowanie projektu</w:t>
      </w:r>
      <w:r w:rsidRPr="00535A0F">
        <w:t xml:space="preserve"> kluczowego wraz z wymaganymi załącznikami.</w:t>
      </w:r>
    </w:p>
    <w:p w:rsidR="00960F20" w:rsidRDefault="00960F20" w:rsidP="00960F20">
      <w:pPr>
        <w:autoSpaceDE w:val="0"/>
        <w:autoSpaceDN w:val="0"/>
        <w:adjustRightInd w:val="0"/>
        <w:jc w:val="both"/>
      </w:pPr>
    </w:p>
    <w:p w:rsidR="005E7762" w:rsidRDefault="005E7762" w:rsidP="00692F9E">
      <w:pPr>
        <w:autoSpaceDE w:val="0"/>
        <w:autoSpaceDN w:val="0"/>
        <w:adjustRightInd w:val="0"/>
        <w:spacing w:after="120"/>
        <w:ind w:left="426"/>
        <w:jc w:val="both"/>
        <w:rPr>
          <w:b/>
          <w:bCs/>
          <w:i/>
          <w:iCs/>
        </w:rPr>
      </w:pPr>
    </w:p>
    <w:p w:rsidR="00960F20" w:rsidRPr="00F9604F" w:rsidRDefault="00960F20" w:rsidP="00692F9E">
      <w:pPr>
        <w:autoSpaceDE w:val="0"/>
        <w:autoSpaceDN w:val="0"/>
        <w:adjustRightInd w:val="0"/>
        <w:spacing w:after="120"/>
        <w:ind w:left="426"/>
        <w:jc w:val="both"/>
        <w:rPr>
          <w:b/>
          <w:bCs/>
          <w:i/>
          <w:iCs/>
        </w:rPr>
      </w:pPr>
      <w:r w:rsidRPr="00535A0F">
        <w:rPr>
          <w:b/>
          <w:bCs/>
          <w:i/>
          <w:iCs/>
        </w:rPr>
        <w:t>Składanie dokumentacji</w:t>
      </w:r>
    </w:p>
    <w:p w:rsidR="00960F20" w:rsidRPr="00F9604F" w:rsidRDefault="00960F20" w:rsidP="00960F20">
      <w:pPr>
        <w:autoSpaceDE w:val="0"/>
        <w:autoSpaceDN w:val="0"/>
        <w:adjustRightInd w:val="0"/>
        <w:jc w:val="both"/>
      </w:pPr>
      <w:r w:rsidRPr="00535A0F">
        <w:rPr>
          <w:i/>
          <w:iCs/>
        </w:rPr>
        <w:t>Wniosek o dofinansowanie projektu</w:t>
      </w:r>
      <w:r w:rsidRPr="00535A0F">
        <w:t xml:space="preserve"> kluczowego wraz z wymaganymi na tym etapie załącznikami określonymi </w:t>
      </w:r>
      <w:r w:rsidR="00346B4E" w:rsidRPr="00535A0F">
        <w:t>w</w:t>
      </w:r>
      <w:r w:rsidR="00346B4E" w:rsidRPr="00535A0F">
        <w:rPr>
          <w:i/>
          <w:iCs/>
        </w:rPr>
        <w:t xml:space="preserve"> pre-umowie/uchwale </w:t>
      </w:r>
      <w:r>
        <w:t>wnioskodawca</w:t>
      </w:r>
      <w:r w:rsidRPr="00535A0F">
        <w:rPr>
          <w:i/>
          <w:iCs/>
        </w:rPr>
        <w:t xml:space="preserve"> </w:t>
      </w:r>
      <w:r w:rsidRPr="00535A0F">
        <w:t>składa do MJWPU najpóźniej do dnia określonego w</w:t>
      </w:r>
      <w:r w:rsidRPr="00535A0F">
        <w:rPr>
          <w:i/>
          <w:iCs/>
        </w:rPr>
        <w:t xml:space="preserve"> pre-umowie/uchwale</w:t>
      </w:r>
      <w:r w:rsidRPr="00535A0F">
        <w:t>.</w:t>
      </w:r>
      <w:r w:rsidR="00346B4E">
        <w:t> </w:t>
      </w:r>
      <w:r w:rsidRPr="00535A0F">
        <w:t xml:space="preserve">W przypadku wystąpienia opóźnień lub problemów z terminowym przygotowaniem projektu, MJWPU podejmuje działania przewidziane w takich przypadkach w </w:t>
      </w:r>
      <w:r w:rsidRPr="00535A0F">
        <w:rPr>
          <w:i/>
          <w:iCs/>
        </w:rPr>
        <w:t>Wytycznych w zakresie jednolitego systemu zarządzania i monitorowania projektów indywidualnych</w:t>
      </w:r>
      <w:r w:rsidRPr="00535A0F">
        <w:t xml:space="preserve"> zgodnych z art. 28 ust. 1 pkt. 1 ustawy z dnia 6 grudnia 2006 r.</w:t>
      </w:r>
      <w:r>
        <w:t> </w:t>
      </w:r>
      <w:r w:rsidRPr="00535A0F">
        <w:t>o zasadach prowadzenia polityki rozwoju</w:t>
      </w:r>
      <w:r>
        <w:t xml:space="preserve"> oraz </w:t>
      </w:r>
      <w:r w:rsidRPr="00A35ADA">
        <w:rPr>
          <w:i/>
        </w:rPr>
        <w:t>Zasad</w:t>
      </w:r>
      <w:r w:rsidR="005E7762">
        <w:rPr>
          <w:i/>
        </w:rPr>
        <w:t>ach</w:t>
      </w:r>
      <w:r w:rsidRPr="00A35ADA">
        <w:rPr>
          <w:i/>
        </w:rPr>
        <w:t xml:space="preserve"> mody</w:t>
      </w:r>
      <w:r w:rsidR="005E7762">
        <w:rPr>
          <w:i/>
        </w:rPr>
        <w:t>fikacji projektów kluczowych i I</w:t>
      </w:r>
      <w:r w:rsidRPr="00A35ADA">
        <w:rPr>
          <w:i/>
        </w:rPr>
        <w:t>ndykatywnego Wykazu Indywidualnych Projektów Kluczowych RPO WM 2007-2013</w:t>
      </w:r>
      <w:r w:rsidRPr="00535A0F">
        <w:rPr>
          <w:i/>
          <w:iCs/>
        </w:rPr>
        <w:t xml:space="preserve">. </w:t>
      </w:r>
    </w:p>
    <w:p w:rsidR="00960F20" w:rsidRPr="006E625D" w:rsidRDefault="00960F20" w:rsidP="00960F20">
      <w:pPr>
        <w:jc w:val="both"/>
        <w:rPr>
          <w:b/>
          <w:bCs/>
          <w:sz w:val="22"/>
          <w:szCs w:val="22"/>
        </w:rPr>
      </w:pPr>
    </w:p>
    <w:p w:rsidR="00960F20" w:rsidRPr="00F9604F" w:rsidRDefault="00960F20" w:rsidP="009F54A8">
      <w:pPr>
        <w:keepNext/>
        <w:ind w:left="426"/>
        <w:jc w:val="both"/>
        <w:rPr>
          <w:b/>
          <w:bCs/>
          <w:i/>
          <w:iCs/>
        </w:rPr>
      </w:pPr>
      <w:r w:rsidRPr="00535A0F">
        <w:rPr>
          <w:b/>
          <w:bCs/>
          <w:i/>
          <w:iCs/>
        </w:rPr>
        <w:t>Ocena formalna</w:t>
      </w:r>
    </w:p>
    <w:p w:rsidR="00960F20" w:rsidRPr="00F9604F" w:rsidRDefault="00960F20" w:rsidP="009F54A8">
      <w:pPr>
        <w:keepNext/>
        <w:jc w:val="both"/>
        <w:rPr>
          <w:b/>
          <w:bCs/>
        </w:rPr>
      </w:pPr>
    </w:p>
    <w:p w:rsidR="00960F20" w:rsidRPr="00F9604F" w:rsidRDefault="00960F20" w:rsidP="00960F20">
      <w:pPr>
        <w:autoSpaceDE w:val="0"/>
        <w:autoSpaceDN w:val="0"/>
        <w:adjustRightInd w:val="0"/>
        <w:jc w:val="both"/>
      </w:pPr>
      <w:r w:rsidRPr="00535A0F">
        <w:t>Ocena formalna trwa nie dłużej niż 30 dni od momentu złożenia</w:t>
      </w:r>
      <w:r w:rsidRPr="00535A0F">
        <w:rPr>
          <w:i/>
          <w:iCs/>
        </w:rPr>
        <w:t xml:space="preserve"> Wniosku o</w:t>
      </w:r>
      <w:r>
        <w:rPr>
          <w:i/>
          <w:iCs/>
        </w:rPr>
        <w:t> </w:t>
      </w:r>
      <w:r w:rsidRPr="00535A0F">
        <w:rPr>
          <w:i/>
          <w:iCs/>
        </w:rPr>
        <w:t>dofinansowanie projektu</w:t>
      </w:r>
      <w:r w:rsidRPr="00535A0F">
        <w:t xml:space="preserve"> kluczowego.</w:t>
      </w:r>
    </w:p>
    <w:p w:rsidR="00960F20" w:rsidRPr="00F9604F" w:rsidRDefault="00960F20" w:rsidP="00960F20">
      <w:pPr>
        <w:ind w:left="360"/>
        <w:jc w:val="both"/>
      </w:pPr>
    </w:p>
    <w:p w:rsidR="00960F20" w:rsidRPr="00F9604F" w:rsidRDefault="00960F20" w:rsidP="00692F9E">
      <w:pPr>
        <w:ind w:left="426"/>
        <w:jc w:val="both"/>
        <w:rPr>
          <w:i/>
          <w:iCs/>
        </w:rPr>
      </w:pPr>
      <w:r w:rsidRPr="00535A0F">
        <w:rPr>
          <w:b/>
          <w:bCs/>
          <w:i/>
          <w:iCs/>
        </w:rPr>
        <w:t xml:space="preserve">Ocena strategiczna, ocena merytoryczna i ocena wykonalności </w:t>
      </w:r>
    </w:p>
    <w:p w:rsidR="00960F20" w:rsidRPr="00F9604F" w:rsidRDefault="00960F20" w:rsidP="00960F20">
      <w:pPr>
        <w:jc w:val="both"/>
        <w:rPr>
          <w:b/>
          <w:bCs/>
        </w:rPr>
      </w:pPr>
    </w:p>
    <w:p w:rsidR="00960F20" w:rsidRPr="00F9604F" w:rsidRDefault="00960F20" w:rsidP="00692F9E">
      <w:pPr>
        <w:numPr>
          <w:ilvl w:val="0"/>
          <w:numId w:val="176"/>
        </w:numPr>
        <w:tabs>
          <w:tab w:val="clear" w:pos="720"/>
          <w:tab w:val="num" w:pos="426"/>
        </w:tabs>
        <w:ind w:left="426" w:hanging="426"/>
        <w:jc w:val="both"/>
      </w:pPr>
      <w:r w:rsidRPr="00535A0F">
        <w:rPr>
          <w:i/>
          <w:iCs/>
        </w:rPr>
        <w:t xml:space="preserve">Wnioski o dofinansowanie projektów </w:t>
      </w:r>
      <w:r w:rsidRPr="00535A0F">
        <w:t>kluczowych, które pozytywnie przeszły etap ocen</w:t>
      </w:r>
      <w:r w:rsidR="005E7762">
        <w:t>y formalnej poddawane są ocenie, w skład której wchodzi: ocena wykonalności, ocena strategiczna i ocena merytoryczna.</w:t>
      </w:r>
    </w:p>
    <w:p w:rsidR="008F17DE" w:rsidRDefault="00960F20" w:rsidP="00692F9E">
      <w:pPr>
        <w:numPr>
          <w:ilvl w:val="0"/>
          <w:numId w:val="176"/>
        </w:numPr>
        <w:tabs>
          <w:tab w:val="clear" w:pos="720"/>
          <w:tab w:val="num" w:pos="426"/>
        </w:tabs>
        <w:ind w:left="426" w:hanging="426"/>
        <w:jc w:val="both"/>
      </w:pPr>
      <w:r w:rsidRPr="00535A0F">
        <w:t xml:space="preserve">Ocena </w:t>
      </w:r>
      <w:r>
        <w:t xml:space="preserve">wykonalności, merytoryczna i </w:t>
      </w:r>
      <w:r w:rsidRPr="00535A0F">
        <w:t>strategiczna projektów może odbywać się równolegle</w:t>
      </w:r>
      <w:r>
        <w:t>.</w:t>
      </w:r>
      <w:r w:rsidRPr="00535A0F" w:rsidDel="00995614">
        <w:t xml:space="preserve"> </w:t>
      </w:r>
    </w:p>
    <w:p w:rsidR="008F17DE" w:rsidRDefault="008F17DE" w:rsidP="00692F9E">
      <w:pPr>
        <w:numPr>
          <w:ilvl w:val="0"/>
          <w:numId w:val="176"/>
        </w:numPr>
        <w:tabs>
          <w:tab w:val="clear" w:pos="720"/>
          <w:tab w:val="num" w:pos="426"/>
        </w:tabs>
        <w:ind w:left="426" w:hanging="426"/>
        <w:jc w:val="both"/>
      </w:pPr>
      <w:r>
        <w:t xml:space="preserve">Całkowita ocena strategiczna, merytoryczna i ocena wykonalności trwa nie dłużej niż 45 dni od momentu podjęcia decyzji o przekazaniu </w:t>
      </w:r>
      <w:r w:rsidRPr="008F17DE">
        <w:rPr>
          <w:i/>
        </w:rPr>
        <w:t>Wniosku o dofinansowanie projektu</w:t>
      </w:r>
      <w:r>
        <w:t xml:space="preserve"> kluczowego do oceny. </w:t>
      </w:r>
    </w:p>
    <w:p w:rsidR="00960F20" w:rsidRPr="00F9604F" w:rsidRDefault="00960F20" w:rsidP="00692F9E">
      <w:pPr>
        <w:numPr>
          <w:ilvl w:val="0"/>
          <w:numId w:val="176"/>
        </w:numPr>
        <w:tabs>
          <w:tab w:val="clear" w:pos="720"/>
          <w:tab w:val="num" w:pos="426"/>
        </w:tabs>
        <w:ind w:left="426" w:hanging="426"/>
        <w:jc w:val="both"/>
      </w:pPr>
      <w:r w:rsidRPr="00535A0F">
        <w:t>W przypadku stwierdzenia :</w:t>
      </w:r>
    </w:p>
    <w:p w:rsidR="00960F20" w:rsidRPr="00F9604F" w:rsidRDefault="00960F20" w:rsidP="00034410">
      <w:pPr>
        <w:numPr>
          <w:ilvl w:val="1"/>
          <w:numId w:val="253"/>
        </w:numPr>
        <w:tabs>
          <w:tab w:val="clear" w:pos="1440"/>
          <w:tab w:val="num" w:pos="709"/>
        </w:tabs>
        <w:ind w:left="709" w:hanging="283"/>
        <w:jc w:val="both"/>
      </w:pPr>
      <w:r w:rsidRPr="00535A0F">
        <w:t>błędów mających charakter oczywistych pomyłek (</w:t>
      </w:r>
      <w:r>
        <w:t xml:space="preserve">np. </w:t>
      </w:r>
      <w:r w:rsidRPr="00535A0F">
        <w:t>błędy rachunkowe p</w:t>
      </w:r>
      <w:r w:rsidRPr="00995614">
        <w:t>rowadzące</w:t>
      </w:r>
      <w:r w:rsidRPr="00995614">
        <w:rPr>
          <w:iCs/>
        </w:rPr>
        <w:t xml:space="preserve"> do zmiany wartości pr</w:t>
      </w:r>
      <w:r w:rsidRPr="00535A0F">
        <w:t>ojektu),</w:t>
      </w:r>
    </w:p>
    <w:p w:rsidR="00960F20" w:rsidRPr="00F9604F" w:rsidRDefault="00960F20" w:rsidP="00034410">
      <w:pPr>
        <w:numPr>
          <w:ilvl w:val="1"/>
          <w:numId w:val="253"/>
        </w:numPr>
        <w:tabs>
          <w:tab w:val="clear" w:pos="1440"/>
          <w:tab w:val="num" w:pos="709"/>
        </w:tabs>
        <w:ind w:left="709" w:hanging="283"/>
        <w:jc w:val="both"/>
      </w:pPr>
      <w:r w:rsidRPr="00535A0F">
        <w:t xml:space="preserve">braków w dokumentacji projektu lub niespójności między zapisami we wniosku </w:t>
      </w:r>
      <w:r w:rsidRPr="00535A0F">
        <w:br/>
        <w:t>i załącznikach,</w:t>
      </w:r>
    </w:p>
    <w:p w:rsidR="00960F20" w:rsidRPr="00F9604F" w:rsidRDefault="00960F20" w:rsidP="00034410">
      <w:pPr>
        <w:numPr>
          <w:ilvl w:val="1"/>
          <w:numId w:val="253"/>
        </w:numPr>
        <w:tabs>
          <w:tab w:val="clear" w:pos="1440"/>
          <w:tab w:val="num" w:pos="709"/>
        </w:tabs>
        <w:ind w:left="709" w:hanging="283"/>
        <w:jc w:val="both"/>
      </w:pPr>
      <w:r w:rsidRPr="00535A0F">
        <w:t>niejasności powodujących rozbieżne interpretacje,</w:t>
      </w:r>
    </w:p>
    <w:p w:rsidR="00960F20" w:rsidRPr="00F9604F" w:rsidRDefault="00960F20" w:rsidP="00960F20">
      <w:pPr>
        <w:ind w:left="360"/>
        <w:jc w:val="both"/>
        <w:rPr>
          <w:i/>
          <w:iCs/>
        </w:rPr>
      </w:pPr>
      <w:r w:rsidRPr="00535A0F">
        <w:t xml:space="preserve">uniemożliwiających prawidłową ocenę </w:t>
      </w:r>
      <w:r w:rsidRPr="00335D25">
        <w:rPr>
          <w:i/>
        </w:rPr>
        <w:t>Wniosku</w:t>
      </w:r>
      <w:r>
        <w:t>,</w:t>
      </w:r>
      <w:r w:rsidRPr="00535A0F">
        <w:t xml:space="preserve"> </w:t>
      </w:r>
      <w:r>
        <w:t>wnioskodawca</w:t>
      </w:r>
      <w:r w:rsidRPr="00535A0F">
        <w:t xml:space="preserve"> </w:t>
      </w:r>
      <w:r>
        <w:t xml:space="preserve">może zostać wezwany </w:t>
      </w:r>
      <w:r w:rsidRPr="00535A0F">
        <w:t xml:space="preserve">do poprawy i uzupełnienia projektu w terminie 14 dni od otrzymania </w:t>
      </w:r>
      <w:r>
        <w:t>informacji z MJWPU</w:t>
      </w:r>
      <w:r w:rsidRPr="00535A0F">
        <w:t xml:space="preserve">. W takim przypadku 45 dniowy termin na ocenę merytoryczną zostaje przedłużony </w:t>
      </w:r>
      <w:r>
        <w:t>maksymalnie o</w:t>
      </w:r>
      <w:r w:rsidRPr="00535A0F">
        <w:t xml:space="preserve"> 14 dni od momentu dostarczenia przez beneficjenta poprawion</w:t>
      </w:r>
      <w:r w:rsidR="008F17DE">
        <w:t>ej dokumentacji.</w:t>
      </w:r>
    </w:p>
    <w:p w:rsidR="00960F20" w:rsidRPr="00F9604F" w:rsidRDefault="00960F20" w:rsidP="00570880">
      <w:pPr>
        <w:numPr>
          <w:ilvl w:val="0"/>
          <w:numId w:val="176"/>
        </w:numPr>
        <w:tabs>
          <w:tab w:val="clear" w:pos="720"/>
          <w:tab w:val="num" w:pos="426"/>
        </w:tabs>
        <w:ind w:left="426" w:hanging="426"/>
        <w:jc w:val="both"/>
      </w:pPr>
      <w:r w:rsidRPr="00535A0F">
        <w:t xml:space="preserve">W szczególnych przypadkach na wniosek Dyrektora MJWPU, IZ może podjąć decyzję </w:t>
      </w:r>
      <w:r>
        <w:br/>
      </w:r>
      <w:r w:rsidRPr="00535A0F">
        <w:t>o przedłużeniu oceny merytorycznej i wykonalności.</w:t>
      </w:r>
    </w:p>
    <w:p w:rsidR="00960F20" w:rsidRPr="00F9604F" w:rsidRDefault="00960F20" w:rsidP="00570880">
      <w:pPr>
        <w:numPr>
          <w:ilvl w:val="0"/>
          <w:numId w:val="176"/>
        </w:numPr>
        <w:tabs>
          <w:tab w:val="clear" w:pos="720"/>
          <w:tab w:val="num" w:pos="426"/>
        </w:tabs>
        <w:ind w:left="426" w:hanging="426"/>
        <w:jc w:val="both"/>
      </w:pPr>
      <w:r w:rsidRPr="00535A0F">
        <w:t xml:space="preserve">Wyniki oceny strategicznej, merytorycznej i oceny wykonalności </w:t>
      </w:r>
      <w:r w:rsidRPr="00535A0F">
        <w:rPr>
          <w:i/>
          <w:iCs/>
        </w:rPr>
        <w:t xml:space="preserve">Wniosków </w:t>
      </w:r>
      <w:r>
        <w:rPr>
          <w:i/>
          <w:iCs/>
        </w:rPr>
        <w:br/>
      </w:r>
      <w:r w:rsidRPr="00535A0F">
        <w:rPr>
          <w:i/>
          <w:iCs/>
        </w:rPr>
        <w:t xml:space="preserve">o dofinansowanie projektów </w:t>
      </w:r>
      <w:r w:rsidRPr="00535A0F">
        <w:t>kluczowych, które uzyskały min. 60% maksymalnej liczby punktów możliwych do zdobycia w danym działaniu i uzyskały pozytywny wynik oceny wykonalności są przekazywane na posiedzenie Zarządu Województwa.</w:t>
      </w:r>
    </w:p>
    <w:p w:rsidR="00960F20" w:rsidRPr="007E3DFC" w:rsidRDefault="00960F20" w:rsidP="00570880">
      <w:pPr>
        <w:numPr>
          <w:ilvl w:val="0"/>
          <w:numId w:val="176"/>
        </w:numPr>
        <w:tabs>
          <w:tab w:val="clear" w:pos="720"/>
          <w:tab w:val="num" w:pos="426"/>
        </w:tabs>
        <w:ind w:left="426" w:hanging="426"/>
        <w:jc w:val="both"/>
      </w:pPr>
      <w:r w:rsidRPr="007E3DFC">
        <w:t xml:space="preserve">Zarząd Województwa może przyznawać dodatkowe punkty poszczególnym projektom </w:t>
      </w:r>
      <w:r>
        <w:br/>
      </w:r>
      <w:r w:rsidRPr="007E3DFC">
        <w:t xml:space="preserve">w ramach kryterium bieżących potrzeb. Punktacja przyznawana na </w:t>
      </w:r>
      <w:r>
        <w:t xml:space="preserve">tym </w:t>
      </w:r>
      <w:r w:rsidRPr="007E3DFC">
        <w:t>etapie oceny trzeb może podwyższyć sum</w:t>
      </w:r>
      <w:r>
        <w:t>ę</w:t>
      </w:r>
      <w:r w:rsidRPr="007E3DFC">
        <w:t xml:space="preserve"> punktów </w:t>
      </w:r>
      <w:r>
        <w:t>przyznanych uzyskanych przez</w:t>
      </w:r>
      <w:r w:rsidRPr="007E3DFC">
        <w:t xml:space="preserve"> projekt na etapie oceny strategicznej i oceny merytorycznej. Użycie tego kryterium przez Zarząd Województwa, </w:t>
      </w:r>
      <w:r>
        <w:t>wymaga</w:t>
      </w:r>
      <w:r w:rsidRPr="007E3DFC">
        <w:t xml:space="preserve"> uzasadni</w:t>
      </w:r>
      <w:r>
        <w:t>e</w:t>
      </w:r>
      <w:r w:rsidRPr="007E3DFC">
        <w:t>n</w:t>
      </w:r>
      <w:r>
        <w:t>ia</w:t>
      </w:r>
      <w:r w:rsidRPr="007E3DFC">
        <w:t>.</w:t>
      </w:r>
    </w:p>
    <w:p w:rsidR="0025494F" w:rsidRDefault="0025494F">
      <w:pPr>
        <w:ind w:left="360"/>
        <w:jc w:val="both"/>
        <w:rPr>
          <w:b/>
          <w:bCs/>
        </w:rPr>
      </w:pPr>
    </w:p>
    <w:bookmarkEnd w:id="25"/>
    <w:p w:rsidR="0025494F" w:rsidRDefault="0025494F">
      <w:pPr>
        <w:ind w:left="360"/>
        <w:jc w:val="both"/>
      </w:pPr>
    </w:p>
    <w:p w:rsidR="0025494F" w:rsidRDefault="0025494F" w:rsidP="007F5E68">
      <w:pPr>
        <w:keepNext/>
        <w:numPr>
          <w:ilvl w:val="0"/>
          <w:numId w:val="100"/>
        </w:numPr>
        <w:tabs>
          <w:tab w:val="clear" w:pos="720"/>
          <w:tab w:val="num" w:pos="360"/>
        </w:tabs>
        <w:ind w:left="360"/>
        <w:jc w:val="both"/>
        <w:rPr>
          <w:b/>
          <w:bCs/>
        </w:rPr>
      </w:pPr>
      <w:r w:rsidRPr="00FF2DE3">
        <w:rPr>
          <w:b/>
          <w:bCs/>
        </w:rPr>
        <w:t>tryb systemowy (projekty pomocy technicznej)</w:t>
      </w:r>
    </w:p>
    <w:p w:rsidR="0025494F" w:rsidRDefault="0025494F">
      <w:pPr>
        <w:keepNext/>
        <w:jc w:val="both"/>
        <w:rPr>
          <w:b/>
          <w:bCs/>
        </w:rPr>
      </w:pPr>
    </w:p>
    <w:p w:rsidR="0025494F" w:rsidRPr="00FF2DE3" w:rsidRDefault="0025494F" w:rsidP="00A7608B">
      <w:pPr>
        <w:jc w:val="both"/>
      </w:pPr>
      <w:r w:rsidRPr="00FF2DE3">
        <w:t>Tryb systemowy ma zastosowanie do projektów realizowanych w ramach pomocy technicznej, którą obejmują specyficzne warunki zatwierdzania i wdrażania.</w:t>
      </w:r>
    </w:p>
    <w:p w:rsidR="0025494F" w:rsidRPr="00FF2DE3" w:rsidRDefault="0025494F" w:rsidP="00A7608B">
      <w:pPr>
        <w:jc w:val="both"/>
      </w:pPr>
    </w:p>
    <w:p w:rsidR="0025494F" w:rsidRPr="00FF2DE3" w:rsidRDefault="0025494F" w:rsidP="00570880">
      <w:pPr>
        <w:ind w:left="426"/>
        <w:jc w:val="both"/>
        <w:rPr>
          <w:b/>
          <w:bCs/>
        </w:rPr>
      </w:pPr>
      <w:r w:rsidRPr="00FF2DE3">
        <w:rPr>
          <w:b/>
          <w:bCs/>
        </w:rPr>
        <w:t xml:space="preserve">Beneficjenci pomocy technicznej </w:t>
      </w:r>
    </w:p>
    <w:p w:rsidR="0025494F" w:rsidRPr="00FF2DE3" w:rsidRDefault="0025494F" w:rsidP="00A7608B">
      <w:pPr>
        <w:jc w:val="both"/>
      </w:pPr>
    </w:p>
    <w:p w:rsidR="0025494F" w:rsidRPr="00FF2DE3" w:rsidRDefault="0025494F" w:rsidP="00A7608B">
      <w:pPr>
        <w:jc w:val="both"/>
      </w:pPr>
      <w:r w:rsidRPr="00FF2DE3">
        <w:t>Beneficjentem Pomocy Technicznej RPO WM jest Województw</w:t>
      </w:r>
      <w:r>
        <w:t>o</w:t>
      </w:r>
      <w:r w:rsidRPr="00FF2DE3">
        <w:t xml:space="preserve"> Mazowieckie.</w:t>
      </w:r>
      <w:r>
        <w:t xml:space="preserve"> </w:t>
      </w:r>
      <w:r w:rsidRPr="00FF2DE3">
        <w:t>Instytucjami wykonującymi czynności zastrzeżone dla Beneficjenta PT RPO WM są:</w:t>
      </w:r>
    </w:p>
    <w:p w:rsidR="0025494F" w:rsidRPr="00FF2DE3" w:rsidRDefault="0025494F" w:rsidP="00570880">
      <w:pPr>
        <w:numPr>
          <w:ilvl w:val="0"/>
          <w:numId w:val="147"/>
        </w:numPr>
        <w:ind w:hanging="294"/>
        <w:jc w:val="both"/>
      </w:pPr>
      <w:r w:rsidRPr="00FF2DE3">
        <w:t>Urząd Marszałkowski Województwa Mazowieckiego</w:t>
      </w:r>
      <w:r>
        <w:t xml:space="preserve"> w Warszawie</w:t>
      </w:r>
      <w:r w:rsidRPr="00FF2DE3">
        <w:t xml:space="preserve"> (UMWM),</w:t>
      </w:r>
    </w:p>
    <w:p w:rsidR="0025494F" w:rsidRPr="00FF2DE3" w:rsidRDefault="0025494F" w:rsidP="00570880">
      <w:pPr>
        <w:numPr>
          <w:ilvl w:val="0"/>
          <w:numId w:val="147"/>
        </w:numPr>
        <w:tabs>
          <w:tab w:val="clear" w:pos="720"/>
          <w:tab w:val="num" w:pos="709"/>
        </w:tabs>
        <w:ind w:left="709" w:hanging="283"/>
        <w:jc w:val="both"/>
      </w:pPr>
      <w:r w:rsidRPr="00FF2DE3">
        <w:t>Mazowiecka Jednostka Wdrażania Programów Unijnych (MJWPU)</w:t>
      </w:r>
    </w:p>
    <w:p w:rsidR="0025494F" w:rsidRPr="00FF2DE3" w:rsidRDefault="0025494F" w:rsidP="00A7608B">
      <w:pPr>
        <w:jc w:val="both"/>
      </w:pPr>
    </w:p>
    <w:p w:rsidR="0025494F" w:rsidRPr="00FF2DE3" w:rsidRDefault="0025494F" w:rsidP="00A7608B">
      <w:pPr>
        <w:jc w:val="both"/>
      </w:pPr>
      <w:r w:rsidRPr="00FF2DE3">
        <w:t>W ramach UMWM czynności zastrzeżone dla Beneficjenta PT RPO WM realizują:</w:t>
      </w:r>
    </w:p>
    <w:p w:rsidR="0025494F" w:rsidRPr="00FF2DE3" w:rsidRDefault="0025494F" w:rsidP="00A7608B">
      <w:pPr>
        <w:jc w:val="both"/>
        <w:rPr>
          <w:u w:val="single"/>
        </w:rPr>
      </w:pPr>
      <w:r w:rsidRPr="00FF2DE3">
        <w:rPr>
          <w:u w:val="single"/>
        </w:rPr>
        <w:t>Departamenty UMWM wykonujące czynności Instytucji Zarządzającej:</w:t>
      </w:r>
    </w:p>
    <w:p w:rsidR="0025494F" w:rsidRPr="00FF2DE3" w:rsidRDefault="0025494F" w:rsidP="00A7608B">
      <w:pPr>
        <w:jc w:val="both"/>
      </w:pPr>
      <w:r w:rsidRPr="00FF2DE3">
        <w:t xml:space="preserve">- Departament </w:t>
      </w:r>
      <w:r w:rsidR="00F14C23">
        <w:t>Rozwoju Regionalnego i Funduszy Europejskich</w:t>
      </w:r>
      <w:r w:rsidRPr="00FF2DE3">
        <w:t>,</w:t>
      </w:r>
    </w:p>
    <w:p w:rsidR="0025494F" w:rsidRPr="00FF2DE3" w:rsidRDefault="0025494F" w:rsidP="00A7608B">
      <w:pPr>
        <w:jc w:val="both"/>
      </w:pPr>
      <w:r w:rsidRPr="00FF2DE3">
        <w:t xml:space="preserve">- Departament Kontroli, </w:t>
      </w:r>
    </w:p>
    <w:p w:rsidR="0025494F" w:rsidRPr="00FF2DE3" w:rsidRDefault="0025494F" w:rsidP="00A7608B">
      <w:pPr>
        <w:jc w:val="both"/>
      </w:pPr>
      <w:r w:rsidRPr="00FF2DE3">
        <w:t xml:space="preserve">- Kancelaria Marszałka, </w:t>
      </w:r>
    </w:p>
    <w:p w:rsidR="0025494F" w:rsidRPr="00FF2DE3" w:rsidRDefault="0025494F" w:rsidP="00A7608B">
      <w:pPr>
        <w:jc w:val="both"/>
        <w:rPr>
          <w:u w:val="single"/>
        </w:rPr>
      </w:pPr>
      <w:r w:rsidRPr="00FF2DE3">
        <w:rPr>
          <w:u w:val="single"/>
        </w:rPr>
        <w:t>Departamenty UMWM wykonujące czynności wspomagające Instytucję Zarządzającą:</w:t>
      </w:r>
    </w:p>
    <w:p w:rsidR="0025494F" w:rsidRDefault="0025494F" w:rsidP="00A7608B">
      <w:pPr>
        <w:jc w:val="both"/>
      </w:pPr>
      <w:r w:rsidRPr="00FF2DE3">
        <w:t xml:space="preserve">- Departament </w:t>
      </w:r>
      <w:r>
        <w:t>Budżetu</w:t>
      </w:r>
      <w:r w:rsidRPr="00FF2DE3">
        <w:t xml:space="preserve"> i Finansów w zakresie obsługi przepływów finansowych (dokonywanie płatności, księgowanie itp.), </w:t>
      </w:r>
    </w:p>
    <w:p w:rsidR="0025494F" w:rsidRPr="00FF2DE3" w:rsidRDefault="0025494F" w:rsidP="00A7608B">
      <w:pPr>
        <w:jc w:val="both"/>
      </w:pPr>
      <w:r w:rsidRPr="0029221C">
        <w:t xml:space="preserve">- Departament Organizacji w zakresie obsługi kadrowej pracowników zaangażowanych </w:t>
      </w:r>
      <w:r w:rsidR="007E3DFC">
        <w:br/>
      </w:r>
      <w:r w:rsidRPr="0029221C">
        <w:t>w proces zarządzania i wdrażania RPO WM.</w:t>
      </w:r>
    </w:p>
    <w:p w:rsidR="0025494F" w:rsidRDefault="0025494F" w:rsidP="00A7608B">
      <w:pPr>
        <w:jc w:val="both"/>
      </w:pPr>
    </w:p>
    <w:p w:rsidR="0025494F" w:rsidRPr="00FF2DE3" w:rsidRDefault="0025494F" w:rsidP="00A7608B">
      <w:pPr>
        <w:jc w:val="both"/>
      </w:pPr>
    </w:p>
    <w:p w:rsidR="0025494F" w:rsidRPr="00FF2DE3" w:rsidRDefault="0025494F" w:rsidP="00570880">
      <w:pPr>
        <w:keepNext/>
        <w:ind w:left="426"/>
        <w:jc w:val="both"/>
        <w:rPr>
          <w:b/>
          <w:bCs/>
        </w:rPr>
      </w:pPr>
      <w:r w:rsidRPr="00FF2DE3">
        <w:rPr>
          <w:b/>
          <w:bCs/>
        </w:rPr>
        <w:t>Opracowywanie i zatwierdzanie projektu systemowego w ramach pomocy technicznej</w:t>
      </w:r>
    </w:p>
    <w:p w:rsidR="0025494F" w:rsidRPr="00FF2DE3" w:rsidRDefault="0025494F" w:rsidP="00311374">
      <w:pPr>
        <w:keepNext/>
        <w:jc w:val="both"/>
      </w:pPr>
    </w:p>
    <w:p w:rsidR="0025494F" w:rsidRPr="00FF2DE3" w:rsidRDefault="0025494F" w:rsidP="00A7608B">
      <w:pPr>
        <w:jc w:val="both"/>
      </w:pPr>
      <w:r w:rsidRPr="00FF2DE3">
        <w:t xml:space="preserve">W ramach pomocy technicznej RPO WM są realizowane projekty systemowe w zakresie: wsparcia procesów zarządzania i wdrażania RPO WM oraz działań informacyjnych </w:t>
      </w:r>
      <w:r w:rsidRPr="00FF2DE3">
        <w:br/>
        <w:t>i promocyjnych, w oparciu o plany działań</w:t>
      </w:r>
      <w:r>
        <w:t xml:space="preserve"> </w:t>
      </w:r>
      <w:r w:rsidRPr="00FF2DE3">
        <w:t>zwane Planami Działań Pomocy Technicznej. Plany te mają charakter roczny</w:t>
      </w:r>
      <w:r>
        <w:t xml:space="preserve"> lub wieloletni</w:t>
      </w:r>
      <w:r w:rsidRPr="00FF2DE3">
        <w:t xml:space="preserve"> i </w:t>
      </w:r>
      <w:r>
        <w:t>zawierają montaż finansowy projektu na każdy rok w formie Rocznego Planu Działań Pomocy Technicznej (RPD PT)</w:t>
      </w:r>
      <w:r w:rsidRPr="00FF2DE3">
        <w:t xml:space="preserve">. RPD PT stanowi załącznik do </w:t>
      </w:r>
      <w:r>
        <w:t xml:space="preserve">uchwały Zarządu Województwa Mazowieckiego, który podejmuje decyzję </w:t>
      </w:r>
      <w:r w:rsidR="0009034C">
        <w:br/>
      </w:r>
      <w:r>
        <w:t>o dofinansowaniu projektu na każdy rok jego realizacji</w:t>
      </w:r>
      <w:r w:rsidRPr="00FF2DE3">
        <w:t xml:space="preserve">. </w:t>
      </w:r>
    </w:p>
    <w:p w:rsidR="0025494F" w:rsidRPr="00FF2DE3" w:rsidRDefault="0025494F" w:rsidP="00A7608B">
      <w:pPr>
        <w:jc w:val="both"/>
      </w:pPr>
    </w:p>
    <w:p w:rsidR="0025494F" w:rsidRPr="00FF2DE3" w:rsidRDefault="0025494F" w:rsidP="00A7608B">
      <w:pPr>
        <w:jc w:val="both"/>
      </w:pPr>
      <w:r w:rsidRPr="00FF2DE3">
        <w:t xml:space="preserve">RPD PT jest opracowywany oddzielnie dla każdego z Działań VIII Priorytetu RPO WM </w:t>
      </w:r>
      <w:r w:rsidR="00AF3EFE">
        <w:br/>
      </w:r>
      <w:r w:rsidRPr="00FF2DE3">
        <w:t>(za wyjątkiem roku 2007-2008):</w:t>
      </w:r>
    </w:p>
    <w:p w:rsidR="0025494F" w:rsidRPr="00FF2DE3" w:rsidRDefault="0025494F" w:rsidP="00A7608B">
      <w:pPr>
        <w:jc w:val="both"/>
      </w:pPr>
      <w:r w:rsidRPr="00FF2DE3">
        <w:t xml:space="preserve">- Działanie 8.1 Wsparcie procesów zarządzania i wdrażania RPO WM </w:t>
      </w:r>
    </w:p>
    <w:p w:rsidR="0025494F" w:rsidRPr="00FF2DE3" w:rsidRDefault="0025494F" w:rsidP="00A7608B">
      <w:pPr>
        <w:jc w:val="both"/>
      </w:pPr>
      <w:r w:rsidRPr="00FF2DE3">
        <w:t>- Działanie 8.2 Działania informacyjne i promocyjne.</w:t>
      </w:r>
    </w:p>
    <w:p w:rsidR="0025494F" w:rsidRPr="00FF2DE3" w:rsidRDefault="0025494F" w:rsidP="00A7608B">
      <w:pPr>
        <w:jc w:val="both"/>
      </w:pPr>
      <w:r w:rsidRPr="00FF2DE3">
        <w:t xml:space="preserve">Dokument ten zawiera szczegółowy opis poszczególnych typów operacji finansowanych </w:t>
      </w:r>
      <w:r w:rsidRPr="00FF2DE3">
        <w:br/>
        <w:t>z pomocy technicznej w ramach RPO WM oraz kwoty przeznaczone na ich finansowanie.</w:t>
      </w:r>
    </w:p>
    <w:p w:rsidR="0025494F" w:rsidRPr="00FF2DE3" w:rsidRDefault="0025494F" w:rsidP="00A7608B">
      <w:pPr>
        <w:jc w:val="both"/>
      </w:pPr>
      <w:r w:rsidRPr="00FF2DE3">
        <w:t xml:space="preserve">Operacje finansowane ze środków pomocy technicznej są bezpośrednio związane </w:t>
      </w:r>
      <w:r w:rsidRPr="00FF2DE3">
        <w:br/>
        <w:t>z programowaniem, zarządzaniem, wdrażaniem, monitoringiem, ewaluacją, audytem, certyfikacją i kontrolą oraz informacją i promocją RPO WM</w:t>
      </w:r>
      <w:r>
        <w:t>.</w:t>
      </w:r>
    </w:p>
    <w:p w:rsidR="0025494F" w:rsidRPr="00FF2DE3" w:rsidRDefault="0025494F" w:rsidP="00A7608B">
      <w:pPr>
        <w:jc w:val="both"/>
      </w:pPr>
    </w:p>
    <w:p w:rsidR="0025494F" w:rsidRPr="00FF2DE3" w:rsidRDefault="0025494F" w:rsidP="00A7608B">
      <w:pPr>
        <w:jc w:val="both"/>
      </w:pPr>
      <w:r w:rsidRPr="00FF2DE3">
        <w:t xml:space="preserve">IZ dokonuje podziału alokacji środków przeznaczonych na Priorytet VIII RPO WM pomiędzy Instytucje wykonujące czynności zastrzeżone dla Beneficjenta PT RPO WM, ustalając tym samym limity na dany rok budżetowy dla obu instytucji. Wysokość limitów </w:t>
      </w:r>
      <w:r w:rsidRPr="00FF2DE3">
        <w:lastRenderedPageBreak/>
        <w:t>uzależniona jest od skuteczności i efektywności wdrażania poszczególnych Priorytetów oraz efektywności wykorzystania środków pomocy technicznej. Limity środków zatwierdzane są przez Zarząd Województwa</w:t>
      </w:r>
      <w:r>
        <w:t xml:space="preserve"> w formie uchwały</w:t>
      </w:r>
      <w:r w:rsidRPr="00FF2DE3">
        <w:t>.</w:t>
      </w:r>
    </w:p>
    <w:p w:rsidR="0025494F" w:rsidRPr="00FF2DE3" w:rsidRDefault="0025494F" w:rsidP="00A7608B">
      <w:pPr>
        <w:jc w:val="both"/>
      </w:pPr>
      <w:r w:rsidRPr="00FF2DE3">
        <w:t xml:space="preserve">Na podstawie informacji o wysokości określonego przez IZ limitu środków Instytucje wykonujące czynności zastrzeżone dla Beneficjenta PT RPO WM przygotowują RPD PT </w:t>
      </w:r>
      <w:r w:rsidR="007E3DFC">
        <w:br/>
      </w:r>
      <w:r w:rsidRPr="00FF2DE3">
        <w:t>w</w:t>
      </w:r>
      <w:r>
        <w:t>raz z</w:t>
      </w:r>
      <w:r w:rsidRPr="00FF2DE3">
        <w:t xml:space="preserve"> </w:t>
      </w:r>
      <w:r w:rsidRPr="006245D6">
        <w:rPr>
          <w:i/>
          <w:iCs/>
        </w:rPr>
        <w:t>Wniosk</w:t>
      </w:r>
      <w:r>
        <w:rPr>
          <w:i/>
          <w:iCs/>
        </w:rPr>
        <w:t>iem</w:t>
      </w:r>
      <w:r w:rsidRPr="006245D6">
        <w:rPr>
          <w:i/>
          <w:iCs/>
        </w:rPr>
        <w:t xml:space="preserve"> o dofinansowanie</w:t>
      </w:r>
      <w:r w:rsidRPr="00FF2DE3">
        <w:t xml:space="preserve"> jego realizacji i przekazują je do Departamentu </w:t>
      </w:r>
      <w:r w:rsidR="00F14C23">
        <w:t>Rozwoju Regionalnego i Funduszy Europejskich</w:t>
      </w:r>
      <w:r w:rsidRPr="00FF2DE3">
        <w:t xml:space="preserve">. </w:t>
      </w:r>
    </w:p>
    <w:p w:rsidR="0025494F" w:rsidRPr="00FF2DE3" w:rsidRDefault="0025494F" w:rsidP="00A7608B">
      <w:pPr>
        <w:jc w:val="both"/>
      </w:pPr>
      <w:r w:rsidRPr="00FF2DE3">
        <w:t xml:space="preserve">Departament </w:t>
      </w:r>
      <w:r w:rsidR="00F14C23">
        <w:t>Rozwoju Regionalnego i Funduszy Europejskich</w:t>
      </w:r>
      <w:r w:rsidRPr="00FF2DE3">
        <w:t xml:space="preserve"> dokonuje oceny formalnej i merytorycznej </w:t>
      </w:r>
      <w:r w:rsidRPr="006245D6">
        <w:rPr>
          <w:i/>
          <w:iCs/>
        </w:rPr>
        <w:t>Wniosków o dofinansowanie</w:t>
      </w:r>
      <w:r>
        <w:rPr>
          <w:i/>
          <w:iCs/>
        </w:rPr>
        <w:t xml:space="preserve"> </w:t>
      </w:r>
      <w:r w:rsidRPr="00535A0F">
        <w:rPr>
          <w:iCs/>
        </w:rPr>
        <w:t>wraz z</w:t>
      </w:r>
      <w:r w:rsidRPr="00FF2DE3">
        <w:t xml:space="preserve"> RPD PT obu instytucji, zgodnie z kryteriami wyboru projektów zatwierdzonymi przez Komitet Monitorujący RPO WM</w:t>
      </w:r>
      <w:r w:rsidR="00B549BD">
        <w:t xml:space="preserve"> 2007-2013</w:t>
      </w:r>
      <w:r w:rsidRPr="00FF2DE3">
        <w:t>, w szczególności pod kątem:</w:t>
      </w:r>
    </w:p>
    <w:p w:rsidR="0025494F" w:rsidRPr="00FF2DE3" w:rsidRDefault="0025494F" w:rsidP="007F5E68">
      <w:pPr>
        <w:numPr>
          <w:ilvl w:val="0"/>
          <w:numId w:val="107"/>
        </w:numPr>
        <w:jc w:val="both"/>
      </w:pPr>
      <w:r w:rsidRPr="00FF2DE3">
        <w:t>zgodności z celami RPO WM</w:t>
      </w:r>
      <w:r>
        <w:t>,</w:t>
      </w:r>
    </w:p>
    <w:p w:rsidR="0025494F" w:rsidRPr="00FF2DE3" w:rsidRDefault="0025494F" w:rsidP="007F5E68">
      <w:pPr>
        <w:numPr>
          <w:ilvl w:val="0"/>
          <w:numId w:val="107"/>
        </w:numPr>
        <w:jc w:val="both"/>
      </w:pPr>
      <w:r w:rsidRPr="00FF2DE3">
        <w:t>zgodności z prawodawstwem wspólnotowym i krajowym oraz dokumentami programowymi,</w:t>
      </w:r>
    </w:p>
    <w:p w:rsidR="0025494F" w:rsidRPr="00FF2DE3" w:rsidRDefault="0025494F" w:rsidP="007F5E68">
      <w:pPr>
        <w:numPr>
          <w:ilvl w:val="0"/>
          <w:numId w:val="107"/>
        </w:numPr>
        <w:jc w:val="both"/>
      </w:pPr>
      <w:r w:rsidRPr="00FF2DE3">
        <w:t>kwalifikowalności wydatków,</w:t>
      </w:r>
    </w:p>
    <w:p w:rsidR="0025494F" w:rsidRPr="00FF2DE3" w:rsidRDefault="0025494F" w:rsidP="007F5E68">
      <w:pPr>
        <w:numPr>
          <w:ilvl w:val="0"/>
          <w:numId w:val="107"/>
        </w:numPr>
        <w:jc w:val="both"/>
      </w:pPr>
      <w:r w:rsidRPr="00FF2DE3">
        <w:t>celowości planowanych działań.</w:t>
      </w:r>
    </w:p>
    <w:p w:rsidR="0025494F" w:rsidRDefault="0025494F" w:rsidP="00A7608B">
      <w:pPr>
        <w:jc w:val="both"/>
      </w:pPr>
    </w:p>
    <w:p w:rsidR="0025494F" w:rsidRDefault="0025494F" w:rsidP="00A7608B">
      <w:pPr>
        <w:jc w:val="both"/>
      </w:pPr>
      <w:r>
        <w:t>W przypadku projektów wieloletnich Instytucje wykonujące czynności zastrzeżone dla Beneficjenta PT RPO WM, na kolejne lata realizacji projektu przygotowują wyłącznie załączniki RPD PT.</w:t>
      </w:r>
    </w:p>
    <w:p w:rsidR="0025494F" w:rsidRDefault="0025494F" w:rsidP="00A7608B">
      <w:pPr>
        <w:jc w:val="both"/>
      </w:pPr>
    </w:p>
    <w:p w:rsidR="0025494F" w:rsidRDefault="0025494F" w:rsidP="00A7608B">
      <w:pPr>
        <w:jc w:val="both"/>
      </w:pPr>
      <w:r w:rsidRPr="00FF2DE3">
        <w:t>Wydatki wynikające z RPD PT powinny być ujęte w projekcie budżetu województwa na rok, którego dotyczy RPD PT</w:t>
      </w:r>
      <w:r>
        <w:t>.</w:t>
      </w:r>
    </w:p>
    <w:p w:rsidR="0025494F" w:rsidRPr="00FF2DE3" w:rsidRDefault="0025494F" w:rsidP="00A7608B">
      <w:pPr>
        <w:jc w:val="both"/>
      </w:pPr>
    </w:p>
    <w:p w:rsidR="0025494F" w:rsidRPr="00FF2DE3" w:rsidRDefault="0025494F" w:rsidP="00570880">
      <w:pPr>
        <w:keepNext/>
        <w:ind w:left="426"/>
        <w:rPr>
          <w:b/>
          <w:bCs/>
          <w:i/>
          <w:iCs/>
        </w:rPr>
      </w:pPr>
      <w:r w:rsidRPr="00FF2DE3">
        <w:rPr>
          <w:b/>
          <w:bCs/>
          <w:i/>
          <w:iCs/>
        </w:rPr>
        <w:t>Dokonywanie zmian w projekcie systemowym w ramach pomocy technicznej</w:t>
      </w:r>
    </w:p>
    <w:p w:rsidR="0025494F" w:rsidRPr="00FF2DE3" w:rsidRDefault="0025494F" w:rsidP="009049BB">
      <w:pPr>
        <w:keepNext/>
      </w:pPr>
    </w:p>
    <w:p w:rsidR="0025494F" w:rsidRPr="00FF2DE3" w:rsidRDefault="0025494F" w:rsidP="00A7608B">
      <w:pPr>
        <w:jc w:val="both"/>
      </w:pPr>
      <w:r w:rsidRPr="00FF2DE3">
        <w:t>Zmiany w Rocznym Planie Działań Pomocy Technicznej mogą być dokonywane w ramach określonej alokacji rocznej na Priorytet VIII i mogą dotyczyć:</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instytucjami (UMWM / MJWPU),</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RPD PT danej instytucji,</w:t>
      </w:r>
    </w:p>
    <w:p w:rsidR="0025494F" w:rsidRPr="00FF2DE3" w:rsidRDefault="0025494F" w:rsidP="007F5E68">
      <w:pPr>
        <w:numPr>
          <w:ilvl w:val="0"/>
          <w:numId w:val="108"/>
        </w:numPr>
        <w:tabs>
          <w:tab w:val="clear" w:pos="1260"/>
          <w:tab w:val="num" w:pos="720"/>
        </w:tabs>
        <w:ind w:hanging="900"/>
        <w:jc w:val="both"/>
      </w:pPr>
      <w:r w:rsidRPr="00FF2DE3">
        <w:t>przesunięć środków pomiędzy poszczególnymi typami operacji w RPD PT,</w:t>
      </w:r>
    </w:p>
    <w:p w:rsidR="0025494F" w:rsidRPr="00FF2DE3" w:rsidRDefault="0025494F" w:rsidP="007F5E68">
      <w:pPr>
        <w:numPr>
          <w:ilvl w:val="0"/>
          <w:numId w:val="108"/>
        </w:numPr>
        <w:tabs>
          <w:tab w:val="clear" w:pos="1260"/>
          <w:tab w:val="num" w:pos="720"/>
        </w:tabs>
        <w:ind w:left="720"/>
        <w:jc w:val="both"/>
      </w:pPr>
      <w:r w:rsidRPr="00FF2DE3">
        <w:t>przesunięć środków pomiędzy poszczególnymi kategoriami wydatków w ramach jednego typu operacji,</w:t>
      </w:r>
    </w:p>
    <w:p w:rsidR="0025494F" w:rsidRDefault="0025494F" w:rsidP="007F5E68">
      <w:pPr>
        <w:numPr>
          <w:ilvl w:val="0"/>
          <w:numId w:val="108"/>
        </w:numPr>
        <w:tabs>
          <w:tab w:val="clear" w:pos="1260"/>
          <w:tab w:val="num" w:pos="720"/>
        </w:tabs>
        <w:ind w:hanging="900"/>
        <w:jc w:val="both"/>
      </w:pPr>
      <w:r w:rsidRPr="00FF2DE3">
        <w:t>usunięc</w:t>
      </w:r>
      <w:r>
        <w:t>ia / dodania kategorii wydatków,</w:t>
      </w:r>
    </w:p>
    <w:p w:rsidR="0025494F" w:rsidRDefault="0025494F" w:rsidP="007F5E68">
      <w:pPr>
        <w:numPr>
          <w:ilvl w:val="0"/>
          <w:numId w:val="108"/>
        </w:numPr>
        <w:tabs>
          <w:tab w:val="clear" w:pos="1260"/>
          <w:tab w:val="num" w:pos="720"/>
        </w:tabs>
        <w:ind w:hanging="900"/>
        <w:jc w:val="both"/>
      </w:pPr>
      <w:r w:rsidRPr="0029221C">
        <w:t>zmian wartości projektu</w:t>
      </w:r>
      <w:r>
        <w:t>,</w:t>
      </w:r>
    </w:p>
    <w:p w:rsidR="0025494F" w:rsidRPr="0029221C" w:rsidRDefault="0025494F" w:rsidP="007F5E68">
      <w:pPr>
        <w:numPr>
          <w:ilvl w:val="0"/>
          <w:numId w:val="108"/>
        </w:numPr>
        <w:tabs>
          <w:tab w:val="clear" w:pos="1260"/>
          <w:tab w:val="num" w:pos="720"/>
        </w:tabs>
        <w:ind w:hanging="900"/>
        <w:jc w:val="both"/>
      </w:pPr>
      <w:r>
        <w:t>zmian terminu realizacji projektu</w:t>
      </w:r>
      <w:r w:rsidRPr="0029221C">
        <w:t>.</w:t>
      </w:r>
    </w:p>
    <w:p w:rsidR="0025494F" w:rsidRPr="00FF2DE3" w:rsidRDefault="0025494F" w:rsidP="00A7608B">
      <w:pPr>
        <w:jc w:val="both"/>
      </w:pPr>
      <w:r w:rsidRPr="00FF2DE3">
        <w:t>Dokonanie zmian w RPD PT odbywa się w trybie właściwym dla opracowywania RPD PT i</w:t>
      </w:r>
      <w:r w:rsidR="00570880">
        <w:t> </w:t>
      </w:r>
      <w:r w:rsidRPr="00FF2DE3">
        <w:t>wymaga zatwierdzenia przez Zarząd Województwa Mazowieckiego. Wydatki przekraczające kwotę odpowiedniej pozycji RPD PT, które nie zostały zatwierdzone przez Zarząd Województwa, stanowią wydatki niekwalifikowa</w:t>
      </w:r>
      <w:r>
        <w:t>l</w:t>
      </w:r>
      <w:r w:rsidRPr="00FF2DE3">
        <w:t xml:space="preserve">ne i nie podlegają </w:t>
      </w:r>
      <w:r>
        <w:t>dofinansowaniu</w:t>
      </w:r>
      <w:r w:rsidRPr="00FF2DE3">
        <w:t xml:space="preserve">. </w:t>
      </w:r>
    </w:p>
    <w:p w:rsidR="0025494F" w:rsidRPr="00FF2DE3" w:rsidRDefault="0025494F" w:rsidP="00A7608B">
      <w:pPr>
        <w:jc w:val="both"/>
      </w:pPr>
      <w:r w:rsidRPr="00FF2DE3">
        <w:t xml:space="preserve">Zmiany w RPD PT beneficjent zgłasza pisemnie wraz z ich opisem i uzasadnieniem do Departamentu </w:t>
      </w:r>
      <w:r w:rsidR="00F14C23">
        <w:t>Rozwoju Regionalnego i Funduszy Europejskich</w:t>
      </w:r>
      <w:r w:rsidRPr="00FF2DE3">
        <w:t xml:space="preserve"> w UMWM.</w:t>
      </w:r>
    </w:p>
    <w:p w:rsidR="0025494F" w:rsidRPr="00FF2DE3" w:rsidRDefault="0025494F" w:rsidP="00A7608B">
      <w:pPr>
        <w:jc w:val="both"/>
      </w:pPr>
    </w:p>
    <w:p w:rsidR="0025494F" w:rsidRPr="00C73D23" w:rsidRDefault="0025494F" w:rsidP="00A7608B">
      <w:pPr>
        <w:jc w:val="both"/>
      </w:pPr>
      <w:r w:rsidRPr="00C73D23">
        <w:t>Szczegółowe zasady realizacji projektu opisano w dokumencie „</w:t>
      </w:r>
      <w:r w:rsidRPr="00C73D23">
        <w:rPr>
          <w:i/>
          <w:iCs/>
        </w:rPr>
        <w:t>Zasady realizacji projektu systemowego w ramach pomocy technicznej RPO WM”</w:t>
      </w:r>
      <w:r>
        <w:t xml:space="preserve"> oraz w Instrukcji</w:t>
      </w:r>
      <w:r w:rsidRPr="00C73D23">
        <w:t xml:space="preserve"> Wykona</w:t>
      </w:r>
      <w:r>
        <w:t>wczej Instytucji Zarządzającej RPO WM.</w:t>
      </w:r>
    </w:p>
    <w:p w:rsidR="0025494F" w:rsidRDefault="0025494F" w:rsidP="00A7608B">
      <w:pPr>
        <w:pStyle w:val="Nagwek2"/>
        <w:spacing w:after="20" w:line="264" w:lineRule="auto"/>
        <w:ind w:left="0"/>
        <w:rPr>
          <w:b/>
          <w:bCs/>
        </w:rPr>
      </w:pPr>
    </w:p>
    <w:p w:rsidR="0025494F" w:rsidRDefault="0025494F" w:rsidP="009F54A8">
      <w:pPr>
        <w:keepNext/>
        <w:numPr>
          <w:ilvl w:val="0"/>
          <w:numId w:val="100"/>
        </w:numPr>
        <w:tabs>
          <w:tab w:val="clear" w:pos="720"/>
          <w:tab w:val="num" w:pos="360"/>
        </w:tabs>
        <w:ind w:left="360"/>
        <w:jc w:val="both"/>
        <w:rPr>
          <w:b/>
          <w:bCs/>
        </w:rPr>
      </w:pPr>
      <w:r w:rsidRPr="005F1116">
        <w:rPr>
          <w:b/>
          <w:bCs/>
        </w:rPr>
        <w:t>tryb wyboru projektów w ramach Inicjatywy JESSICA</w:t>
      </w:r>
    </w:p>
    <w:p w:rsidR="0025494F" w:rsidRDefault="0025494F" w:rsidP="009F54A8">
      <w:pPr>
        <w:keepNext/>
      </w:pPr>
    </w:p>
    <w:p w:rsidR="0025494F" w:rsidRDefault="0025494F">
      <w:pPr>
        <w:jc w:val="both"/>
      </w:pPr>
      <w:r>
        <w:t xml:space="preserve">Zgodnie z art. 44 Rozporządzenia Rady (WE) 1083/2006, realizacja Inicjatywy JESSICA polegać będzie na utworzeniu Funduszu Powierniczego. </w:t>
      </w:r>
    </w:p>
    <w:p w:rsidR="0025494F" w:rsidRDefault="0025494F">
      <w:pPr>
        <w:jc w:val="both"/>
      </w:pPr>
    </w:p>
    <w:p w:rsidR="0025494F" w:rsidRDefault="0025494F">
      <w:pPr>
        <w:jc w:val="both"/>
      </w:pPr>
      <w:r>
        <w:t xml:space="preserve">Menadżer Funduszu Powierniczego </w:t>
      </w:r>
      <w:r w:rsidR="00995614">
        <w:t xml:space="preserve">będzie </w:t>
      </w:r>
      <w:r>
        <w:t xml:space="preserve">alokować środki w sposób zwrotny </w:t>
      </w:r>
      <w:r w:rsidR="00995614">
        <w:br/>
      </w:r>
      <w:r>
        <w:t>w instrumenty inżynierii finansowej, o którym mowa w art. 44 Rozporządzenia Rady (WE) 1083/2006  tj. w</w:t>
      </w:r>
      <w:r w:rsidR="009049BB">
        <w:t> </w:t>
      </w:r>
      <w:r>
        <w:t xml:space="preserve">Fundusz Rozwoju Obszarów Miejskich. </w:t>
      </w:r>
    </w:p>
    <w:p w:rsidR="0025494F" w:rsidRDefault="0025494F">
      <w:pPr>
        <w:jc w:val="both"/>
      </w:pPr>
    </w:p>
    <w:p w:rsidR="0025494F" w:rsidRDefault="0025494F">
      <w:pPr>
        <w:jc w:val="both"/>
      </w:pPr>
      <w:r>
        <w:t>Wybrany w drodze naboru ogłoszonego przez Menadżera Funduszu Powierniczego, Fund</w:t>
      </w:r>
      <w:r w:rsidR="009049BB">
        <w:t>u</w:t>
      </w:r>
      <w:r>
        <w:t>szu Rozwoju Obszarów Miejskich ogłosi nabór na projekty miejskie, którym przekazywać będzie wsparcie za pomocą zwrotnych instrumentów inżynierii finansowej.</w:t>
      </w:r>
    </w:p>
    <w:p w:rsidR="0025494F" w:rsidRDefault="0025494F">
      <w:pPr>
        <w:jc w:val="both"/>
      </w:pPr>
    </w:p>
    <w:p w:rsidR="0025494F" w:rsidRPr="00FF2DE3" w:rsidRDefault="0025494F" w:rsidP="007C75A6">
      <w:pPr>
        <w:pStyle w:val="Nagwek2"/>
        <w:spacing w:after="20" w:line="264" w:lineRule="auto"/>
        <w:ind w:left="0"/>
        <w:rPr>
          <w:b/>
          <w:bCs/>
        </w:rPr>
      </w:pPr>
      <w:bookmarkStart w:id="27" w:name="_Toc337640225"/>
      <w:bookmarkStart w:id="28" w:name="_Toc337640471"/>
      <w:bookmarkStart w:id="29" w:name="_Toc366132742"/>
      <w:r w:rsidRPr="00FF2DE3">
        <w:rPr>
          <w:b/>
          <w:bCs/>
        </w:rPr>
        <w:t>7. Wykaz dokumentów służących realizacji Programu.</w:t>
      </w:r>
      <w:bookmarkEnd w:id="27"/>
      <w:bookmarkEnd w:id="28"/>
      <w:bookmarkEnd w:id="29"/>
    </w:p>
    <w:p w:rsidR="0025494F" w:rsidRDefault="0025494F">
      <w:pPr>
        <w:keepNext/>
        <w:spacing w:before="120"/>
      </w:pPr>
      <w:r w:rsidRPr="00FF2DE3">
        <w:t>WYTYCZNE MINISTRA ROZWOJU REGIONALNEGO: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25494F" w:rsidRPr="00FF2DE3">
        <w:tc>
          <w:tcPr>
            <w:tcW w:w="4606" w:type="dxa"/>
          </w:tcPr>
          <w:p w:rsidR="0025494F" w:rsidRDefault="0025494F">
            <w:pPr>
              <w:spacing w:before="100" w:beforeAutospacing="1" w:after="100" w:afterAutospacing="1"/>
              <w:rPr>
                <w:i/>
                <w:iCs/>
              </w:rPr>
            </w:pPr>
            <w:r w:rsidRPr="007707F9">
              <w:rPr>
                <w:i/>
                <w:iCs/>
              </w:rPr>
              <w:t>Wytyczne Ministra Rozwoju Regionalnego w zakresie warunków gromadzenia i przekazywania danych w formie elektroniczn</w:t>
            </w:r>
            <w:r>
              <w:rPr>
                <w:i/>
                <w:iCs/>
              </w:rPr>
              <w:t>ej</w:t>
            </w:r>
          </w:p>
        </w:tc>
        <w:tc>
          <w:tcPr>
            <w:tcW w:w="4606" w:type="dxa"/>
          </w:tcPr>
          <w:p w:rsidR="0025494F" w:rsidRPr="007707F9" w:rsidRDefault="0025494F" w:rsidP="00E53C8E">
            <w:pPr>
              <w:spacing w:before="120"/>
              <w:rPr>
                <w:i/>
                <w:iCs/>
              </w:rPr>
            </w:pPr>
            <w:r w:rsidRPr="007707F9">
              <w:rPr>
                <w:i/>
                <w:iCs/>
              </w:rPr>
              <w:t>od 04.03.2010 r.</w:t>
            </w:r>
          </w:p>
        </w:tc>
      </w:tr>
      <w:tr w:rsidR="0025494F" w:rsidRPr="00FF2DE3">
        <w:tc>
          <w:tcPr>
            <w:tcW w:w="4606" w:type="dxa"/>
          </w:tcPr>
          <w:p w:rsidR="0025494F" w:rsidRPr="007707F9" w:rsidRDefault="0025494F" w:rsidP="00E53C8E">
            <w:pPr>
              <w:spacing w:before="120"/>
              <w:rPr>
                <w:i/>
                <w:iCs/>
              </w:rPr>
            </w:pPr>
            <w:r w:rsidRPr="007707F9">
              <w:rPr>
                <w:i/>
                <w:iCs/>
              </w:rPr>
              <w:t>Wytyczne w zakresie reguł dofinansowania z programów operacyjnych podmiotów realizujących obowiązek świadczenia usług publicznych w ramach zadań własnych jednostek samorządu terytorialnego w gospodarce odpadami</w:t>
            </w:r>
          </w:p>
        </w:tc>
        <w:tc>
          <w:tcPr>
            <w:tcW w:w="4606" w:type="dxa"/>
          </w:tcPr>
          <w:p w:rsidR="0025494F" w:rsidRPr="007707F9" w:rsidRDefault="0025494F" w:rsidP="00E519AC">
            <w:pPr>
              <w:spacing w:before="120"/>
              <w:rPr>
                <w:i/>
                <w:iCs/>
              </w:rPr>
            </w:pPr>
            <w:r w:rsidRPr="007707F9">
              <w:rPr>
                <w:i/>
                <w:iCs/>
              </w:rPr>
              <w:t xml:space="preserve">od </w:t>
            </w:r>
            <w:r w:rsidR="00E519AC">
              <w:rPr>
                <w:i/>
                <w:iCs/>
              </w:rPr>
              <w:t>27.07.2012</w:t>
            </w:r>
            <w:r w:rsidRPr="007707F9">
              <w:rPr>
                <w:i/>
                <w:iCs/>
              </w:rPr>
              <w:t xml:space="preserve"> r.</w:t>
            </w:r>
          </w:p>
        </w:tc>
      </w:tr>
      <w:tr w:rsidR="0025494F" w:rsidRPr="00FF2DE3" w:rsidTr="00674BE2">
        <w:trPr>
          <w:cantSplit/>
        </w:trPr>
        <w:tc>
          <w:tcPr>
            <w:tcW w:w="4606" w:type="dxa"/>
          </w:tcPr>
          <w:p w:rsidR="0025494F" w:rsidRPr="007707F9" w:rsidRDefault="0025494F" w:rsidP="00E53C8E">
            <w:pPr>
              <w:spacing w:before="120"/>
              <w:rPr>
                <w:i/>
                <w:iCs/>
              </w:rPr>
            </w:pPr>
            <w:r w:rsidRPr="007707F9">
              <w:rPr>
                <w:i/>
                <w:iCs/>
              </w:rPr>
              <w:t>Wytyczne w zakresie jednolitego systemu zarządzania i monitorowania projektów indywidualnych</w:t>
            </w:r>
          </w:p>
        </w:tc>
        <w:tc>
          <w:tcPr>
            <w:tcW w:w="4606" w:type="dxa"/>
          </w:tcPr>
          <w:p w:rsidR="0025494F" w:rsidRPr="007707F9" w:rsidRDefault="0025494F" w:rsidP="000071EE">
            <w:pPr>
              <w:spacing w:before="120"/>
              <w:rPr>
                <w:i/>
                <w:iCs/>
              </w:rPr>
            </w:pPr>
            <w:r w:rsidRPr="007707F9">
              <w:rPr>
                <w:i/>
                <w:iCs/>
              </w:rPr>
              <w:t xml:space="preserve">od </w:t>
            </w:r>
            <w:r w:rsidR="000071EE">
              <w:rPr>
                <w:i/>
                <w:iCs/>
              </w:rPr>
              <w:t>14.02.2012 r.</w:t>
            </w:r>
          </w:p>
        </w:tc>
      </w:tr>
      <w:tr w:rsidR="0025494F" w:rsidRPr="00FF2DE3">
        <w:tc>
          <w:tcPr>
            <w:tcW w:w="4606" w:type="dxa"/>
          </w:tcPr>
          <w:p w:rsidR="0025494F" w:rsidRPr="007707F9" w:rsidRDefault="0025494F" w:rsidP="00E53C8E">
            <w:pPr>
              <w:spacing w:before="120"/>
              <w:rPr>
                <w:i/>
                <w:iCs/>
              </w:rPr>
            </w:pPr>
            <w:r w:rsidRPr="007707F9">
              <w:rPr>
                <w:i/>
                <w:iCs/>
              </w:rPr>
              <w:t>Wytyczne w zakresie procesu kontroli w ramach obowiązków Instytucji Zarządzającej Programem Operacyjnym</w:t>
            </w:r>
          </w:p>
        </w:tc>
        <w:tc>
          <w:tcPr>
            <w:tcW w:w="4606" w:type="dxa"/>
          </w:tcPr>
          <w:p w:rsidR="0025494F" w:rsidRPr="007707F9" w:rsidRDefault="0025494F" w:rsidP="00E519AC">
            <w:pPr>
              <w:spacing w:before="120"/>
              <w:rPr>
                <w:i/>
                <w:iCs/>
              </w:rPr>
            </w:pPr>
            <w:r w:rsidRPr="007707F9">
              <w:rPr>
                <w:i/>
                <w:iCs/>
              </w:rPr>
              <w:t xml:space="preserve">od </w:t>
            </w:r>
            <w:r w:rsidR="00E519AC">
              <w:rPr>
                <w:i/>
                <w:iCs/>
              </w:rPr>
              <w:t>22.06.2012</w:t>
            </w:r>
            <w:r w:rsidRPr="007707F9">
              <w:rPr>
                <w:i/>
                <w:iCs/>
              </w:rPr>
              <w:t xml:space="preserve"> r.</w:t>
            </w:r>
          </w:p>
        </w:tc>
      </w:tr>
      <w:tr w:rsidR="0025494F" w:rsidRPr="00FF2DE3">
        <w:tc>
          <w:tcPr>
            <w:tcW w:w="4606" w:type="dxa"/>
          </w:tcPr>
          <w:p w:rsidR="0025494F" w:rsidRPr="007707F9" w:rsidRDefault="0025494F" w:rsidP="00E53C8E">
            <w:pPr>
              <w:spacing w:before="120"/>
              <w:rPr>
                <w:i/>
                <w:iCs/>
              </w:rPr>
            </w:pPr>
            <w:r w:rsidRPr="007707F9">
              <w:rPr>
                <w:i/>
                <w:iCs/>
              </w:rPr>
              <w:t>Wytyczne w zakresie korzystania z pomocy technicznej</w:t>
            </w:r>
          </w:p>
        </w:tc>
        <w:tc>
          <w:tcPr>
            <w:tcW w:w="4606" w:type="dxa"/>
          </w:tcPr>
          <w:p w:rsidR="0025494F" w:rsidRPr="007707F9" w:rsidRDefault="0025494F" w:rsidP="00C47C26">
            <w:pPr>
              <w:spacing w:before="120"/>
              <w:rPr>
                <w:i/>
                <w:iCs/>
              </w:rPr>
            </w:pPr>
            <w:r>
              <w:rPr>
                <w:i/>
                <w:iCs/>
              </w:rPr>
              <w:t>o</w:t>
            </w:r>
            <w:r w:rsidRPr="007707F9">
              <w:rPr>
                <w:i/>
                <w:iCs/>
              </w:rPr>
              <w:t xml:space="preserve">d </w:t>
            </w:r>
            <w:r w:rsidR="00C47C26">
              <w:rPr>
                <w:i/>
                <w:iCs/>
              </w:rPr>
              <w:t>9</w:t>
            </w:r>
            <w:r w:rsidR="004E7026">
              <w:rPr>
                <w:i/>
                <w:iCs/>
              </w:rPr>
              <w:t>.0</w:t>
            </w:r>
            <w:r w:rsidR="00C47C26">
              <w:rPr>
                <w:i/>
                <w:iCs/>
              </w:rPr>
              <w:t>1</w:t>
            </w:r>
            <w:r w:rsidR="004E7026">
              <w:rPr>
                <w:i/>
                <w:iCs/>
              </w:rPr>
              <w:t>.201</w:t>
            </w:r>
            <w:r w:rsidR="00C47C26">
              <w:rPr>
                <w:i/>
                <w:iCs/>
              </w:rPr>
              <w:t>3</w:t>
            </w:r>
            <w:r w:rsidRPr="007707F9">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wymogów, jakie powinny uwzględniać procedury odwoławcze ustalone dla programów operacyjnych dla konkursów ogłaszanych od dnia 20 grudnia 2008</w:t>
            </w:r>
          </w:p>
        </w:tc>
        <w:tc>
          <w:tcPr>
            <w:tcW w:w="4606" w:type="dxa"/>
          </w:tcPr>
          <w:p w:rsidR="0025494F" w:rsidRPr="00FF2DE3" w:rsidRDefault="0025494F" w:rsidP="00991D4C">
            <w:pPr>
              <w:spacing w:before="120"/>
              <w:rPr>
                <w:i/>
                <w:iCs/>
              </w:rPr>
            </w:pPr>
            <w:r w:rsidRPr="00FF2DE3">
              <w:rPr>
                <w:i/>
                <w:iCs/>
              </w:rPr>
              <w:t xml:space="preserve">od </w:t>
            </w:r>
            <w:r>
              <w:rPr>
                <w:i/>
                <w:iCs/>
              </w:rPr>
              <w:t>27.04.2011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w zakresie sprawozdawczości</w:t>
            </w:r>
          </w:p>
        </w:tc>
        <w:tc>
          <w:tcPr>
            <w:tcW w:w="4606" w:type="dxa"/>
          </w:tcPr>
          <w:p w:rsidR="0025494F" w:rsidRPr="00FF2DE3" w:rsidRDefault="0025494F" w:rsidP="00AE49C7">
            <w:pPr>
              <w:spacing w:before="120"/>
              <w:rPr>
                <w:i/>
                <w:iCs/>
              </w:rPr>
            </w:pPr>
            <w:r>
              <w:rPr>
                <w:i/>
                <w:iCs/>
              </w:rPr>
              <w:t xml:space="preserve">od </w:t>
            </w:r>
            <w:r w:rsidR="00AE49C7">
              <w:rPr>
                <w:i/>
                <w:iCs/>
              </w:rPr>
              <w:t>0</w:t>
            </w:r>
            <w:r>
              <w:rPr>
                <w:i/>
                <w:iCs/>
              </w:rPr>
              <w:t>1</w:t>
            </w:r>
            <w:r w:rsidRPr="00FF2DE3">
              <w:rPr>
                <w:i/>
                <w:iCs/>
              </w:rPr>
              <w:t>.</w:t>
            </w:r>
            <w:r w:rsidR="00AE49C7">
              <w:rPr>
                <w:i/>
                <w:iCs/>
              </w:rPr>
              <w:t>1</w:t>
            </w:r>
            <w:r w:rsidRPr="00FF2DE3">
              <w:rPr>
                <w:i/>
                <w:iCs/>
              </w:rPr>
              <w:t>0.20</w:t>
            </w:r>
            <w:r w:rsidR="00AE49C7">
              <w:rPr>
                <w:i/>
                <w:iCs/>
              </w:rPr>
              <w:t>11</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 xml:space="preserve">Wytyczne </w:t>
            </w:r>
            <w:r>
              <w:rPr>
                <w:i/>
                <w:iCs/>
              </w:rPr>
              <w:t xml:space="preserve">Ministra Rozwoju Regionalnego </w:t>
            </w:r>
            <w:r w:rsidRPr="00FF2DE3">
              <w:rPr>
                <w:i/>
                <w:iCs/>
              </w:rPr>
              <w:t>w zakresie warunków certyfikacji oraz przygotowania prognoz wniosków o płatność do Komisji Europejskiej w Programach Operacyjnych w ramach NSRO na lata 2007-2013</w:t>
            </w:r>
          </w:p>
        </w:tc>
        <w:tc>
          <w:tcPr>
            <w:tcW w:w="4606" w:type="dxa"/>
          </w:tcPr>
          <w:p w:rsidR="0025494F" w:rsidRPr="00FF2DE3" w:rsidRDefault="0025494F" w:rsidP="00E519AC">
            <w:pPr>
              <w:spacing w:before="120"/>
              <w:rPr>
                <w:i/>
                <w:iCs/>
              </w:rPr>
            </w:pPr>
            <w:r>
              <w:rPr>
                <w:i/>
                <w:iCs/>
              </w:rPr>
              <w:t xml:space="preserve">od </w:t>
            </w:r>
            <w:r w:rsidR="00E519AC">
              <w:rPr>
                <w:i/>
                <w:iCs/>
              </w:rPr>
              <w:t>29.06.2012</w:t>
            </w:r>
            <w:r w:rsidRPr="00FF2DE3">
              <w:rPr>
                <w:i/>
                <w:iCs/>
              </w:rPr>
              <w:t xml:space="preserve"> r.</w:t>
            </w:r>
          </w:p>
        </w:tc>
      </w:tr>
      <w:tr w:rsidR="0025494F" w:rsidRPr="00FF2DE3">
        <w:tc>
          <w:tcPr>
            <w:tcW w:w="4606" w:type="dxa"/>
          </w:tcPr>
          <w:p w:rsidR="0025494F" w:rsidRPr="00543314" w:rsidRDefault="0025494F" w:rsidP="002D2A40">
            <w:pPr>
              <w:spacing w:before="120"/>
              <w:rPr>
                <w:i/>
                <w:iCs/>
              </w:rPr>
            </w:pPr>
            <w:r w:rsidRPr="00543314">
              <w:rPr>
                <w:i/>
                <w:iCs/>
              </w:rPr>
              <w:lastRenderedPageBreak/>
              <w:t>Wytyczne w zakresie postępowania w sprawie oceny oddziaływania na środowisko dla przedsięwzięć współfinansowanych z krajowych lub regionalnych programów operacyjnych</w:t>
            </w:r>
          </w:p>
          <w:p w:rsidR="0025494F" w:rsidRPr="00543314" w:rsidRDefault="0025494F" w:rsidP="002D2A40">
            <w:pPr>
              <w:spacing w:before="120"/>
              <w:rPr>
                <w:i/>
                <w:iCs/>
              </w:rPr>
            </w:pPr>
          </w:p>
          <w:p w:rsidR="0025494F" w:rsidRPr="00543314" w:rsidRDefault="0025494F" w:rsidP="002D2A40">
            <w:pPr>
              <w:spacing w:before="120"/>
              <w:rPr>
                <w:i/>
                <w:iCs/>
              </w:rPr>
            </w:pPr>
            <w:r w:rsidRPr="00543314">
              <w:rPr>
                <w:i/>
                <w:iCs/>
              </w:rPr>
              <w:t>dla przedsięwzięć, dla których wniosek o wydanie decyzji o środowiskowych uwarunkowaniach złożono po 15 listopada 2008 r.</w:t>
            </w: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dla przedsięwzięć przygotowywanych w stanie prawnym sprzed 15 listopada 2008 r.</w:t>
            </w:r>
          </w:p>
        </w:tc>
        <w:tc>
          <w:tcPr>
            <w:tcW w:w="4606" w:type="dxa"/>
          </w:tcPr>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Default="0025494F" w:rsidP="00A7608B">
            <w:pPr>
              <w:spacing w:before="120"/>
              <w:rPr>
                <w:i/>
                <w:iCs/>
              </w:rPr>
            </w:pPr>
          </w:p>
          <w:p w:rsidR="0025494F" w:rsidRPr="00543314" w:rsidRDefault="0025494F" w:rsidP="00A7608B">
            <w:pPr>
              <w:spacing w:before="120"/>
              <w:rPr>
                <w:i/>
                <w:iCs/>
              </w:rPr>
            </w:pPr>
            <w:r w:rsidRPr="00543314">
              <w:rPr>
                <w:i/>
                <w:iCs/>
              </w:rPr>
              <w:t>od 07.05.2009 r.</w:t>
            </w:r>
          </w:p>
          <w:p w:rsidR="0025494F" w:rsidRDefault="0025494F" w:rsidP="00A7608B">
            <w:pPr>
              <w:spacing w:before="120"/>
              <w:rPr>
                <w:i/>
                <w:iCs/>
              </w:rPr>
            </w:pPr>
          </w:p>
          <w:p w:rsidR="0025494F" w:rsidRPr="00543314" w:rsidRDefault="0025494F" w:rsidP="00A7608B">
            <w:pPr>
              <w:spacing w:before="120"/>
              <w:rPr>
                <w:i/>
                <w:iCs/>
              </w:rPr>
            </w:pPr>
          </w:p>
          <w:p w:rsidR="0025494F" w:rsidRPr="00FF2DE3" w:rsidRDefault="0025494F" w:rsidP="00A7608B">
            <w:pPr>
              <w:spacing w:before="120"/>
              <w:rPr>
                <w:i/>
                <w:iCs/>
              </w:rPr>
            </w:pPr>
            <w:r w:rsidRPr="00543314">
              <w:rPr>
                <w:i/>
                <w:iCs/>
              </w:rPr>
              <w:t>od 30.06.2008 r.</w:t>
            </w:r>
          </w:p>
        </w:tc>
      </w:tr>
      <w:tr w:rsidR="0025494F" w:rsidRPr="00FF2DE3">
        <w:tc>
          <w:tcPr>
            <w:tcW w:w="4606" w:type="dxa"/>
          </w:tcPr>
          <w:p w:rsidR="0025494F" w:rsidRPr="00FF2DE3" w:rsidRDefault="0025494F" w:rsidP="002D2A40">
            <w:pPr>
              <w:spacing w:before="120"/>
              <w:rPr>
                <w:i/>
                <w:iCs/>
              </w:rPr>
            </w:pPr>
            <w:r>
              <w:rPr>
                <w:i/>
                <w:iCs/>
              </w:rPr>
              <w:t xml:space="preserve">Wytyczne w zakresie </w:t>
            </w:r>
            <w:r w:rsidRPr="00FF2DE3">
              <w:rPr>
                <w:i/>
                <w:iCs/>
              </w:rPr>
              <w:t>dofinansowania z programów operacyjnych podmiotów realizujących obowiązek świadczenia usług publicznych w transporcie zbiorowym</w:t>
            </w:r>
          </w:p>
        </w:tc>
        <w:tc>
          <w:tcPr>
            <w:tcW w:w="4606" w:type="dxa"/>
          </w:tcPr>
          <w:p w:rsidR="0025494F" w:rsidRPr="00FF2DE3" w:rsidRDefault="0025494F" w:rsidP="00991D4C">
            <w:pPr>
              <w:spacing w:before="120"/>
              <w:rPr>
                <w:i/>
                <w:iCs/>
              </w:rPr>
            </w:pPr>
            <w:r w:rsidRPr="00FF2DE3">
              <w:rPr>
                <w:i/>
                <w:iCs/>
              </w:rPr>
              <w:t xml:space="preserve">od </w:t>
            </w:r>
            <w:r>
              <w:rPr>
                <w:i/>
                <w:iCs/>
              </w:rPr>
              <w:t>18.05.2011</w:t>
            </w:r>
            <w:r w:rsidRPr="00FF2DE3">
              <w:rPr>
                <w:i/>
                <w:iCs/>
              </w:rPr>
              <w:t xml:space="preserve"> r.</w:t>
            </w:r>
          </w:p>
        </w:tc>
      </w:tr>
      <w:tr w:rsidR="0025494F" w:rsidRPr="00FF2DE3">
        <w:tc>
          <w:tcPr>
            <w:tcW w:w="4606" w:type="dxa"/>
          </w:tcPr>
          <w:p w:rsidR="0025494F" w:rsidRDefault="0025494F" w:rsidP="00A7608B">
            <w:pPr>
              <w:spacing w:before="100" w:beforeAutospacing="1" w:after="100" w:afterAutospacing="1"/>
              <w:rPr>
                <w:i/>
                <w:iCs/>
              </w:rPr>
            </w:pPr>
            <w:r w:rsidRPr="00FF2DE3">
              <w:rPr>
                <w:i/>
                <w:iCs/>
              </w:rPr>
              <w:t>Wytyczne w zakresie wybranych zagadnień związanych z przygotowaniem projektów inwestycyjnych, w tym projektów generujących dochód</w:t>
            </w:r>
          </w:p>
          <w:p w:rsidR="0025494F" w:rsidRPr="00FF2DE3" w:rsidRDefault="0025494F" w:rsidP="00A7608B">
            <w:pPr>
              <w:spacing w:before="100" w:beforeAutospacing="1" w:after="100" w:afterAutospacing="1"/>
              <w:rPr>
                <w:i/>
                <w:iCs/>
              </w:rPr>
            </w:pPr>
            <w:r w:rsidRPr="00FF2DE3">
              <w:rPr>
                <w:i/>
                <w:iCs/>
              </w:rPr>
              <w:t>Wytyczne do przygotowania inwestycji w zakresie środowiska współfinansowanych przez Fundusz Spójności i Europejski Fundusz Rozwoju Regionalnego w latach 2007-2013</w:t>
            </w:r>
          </w:p>
          <w:p w:rsidR="0025494F" w:rsidRPr="00FF2DE3" w:rsidRDefault="0025494F" w:rsidP="00A7608B">
            <w:pPr>
              <w:spacing w:before="120"/>
              <w:rPr>
                <w:i/>
                <w:iCs/>
              </w:rPr>
            </w:pPr>
            <w:r w:rsidRPr="00FF2DE3">
              <w:rPr>
                <w:i/>
                <w:iCs/>
              </w:rPr>
              <w:t>Warianty rozwoju gospodarczego Polski</w:t>
            </w:r>
          </w:p>
        </w:tc>
        <w:tc>
          <w:tcPr>
            <w:tcW w:w="4606" w:type="dxa"/>
          </w:tcPr>
          <w:p w:rsidR="0025494F" w:rsidRPr="00FF2DE3" w:rsidRDefault="0025494F" w:rsidP="000071EE">
            <w:pPr>
              <w:spacing w:before="120"/>
              <w:rPr>
                <w:i/>
                <w:iCs/>
              </w:rPr>
            </w:pPr>
            <w:r w:rsidRPr="00757573">
              <w:rPr>
                <w:i/>
                <w:iCs/>
              </w:rPr>
              <w:t xml:space="preserve">od </w:t>
            </w:r>
            <w:r w:rsidR="005F7893" w:rsidRPr="00757573">
              <w:rPr>
                <w:i/>
                <w:iCs/>
              </w:rPr>
              <w:t xml:space="preserve">11.06.2013 </w:t>
            </w:r>
            <w:r w:rsidR="000071EE" w:rsidRPr="00757573">
              <w:rPr>
                <w:i/>
                <w:iCs/>
              </w:rPr>
              <w:t>r.</w:t>
            </w:r>
          </w:p>
        </w:tc>
      </w:tr>
      <w:tr w:rsidR="0025494F" w:rsidRPr="00FF2DE3">
        <w:tc>
          <w:tcPr>
            <w:tcW w:w="4606" w:type="dxa"/>
          </w:tcPr>
          <w:p w:rsidR="0025494F" w:rsidRPr="00FF2DE3" w:rsidRDefault="0025494F" w:rsidP="00A7608B">
            <w:pPr>
              <w:spacing w:before="120"/>
              <w:rPr>
                <w:i/>
                <w:iCs/>
              </w:rPr>
            </w:pPr>
            <w:r w:rsidRPr="00FF2DE3">
              <w:rPr>
                <w:i/>
                <w:iCs/>
              </w:rPr>
              <w:t>Krajowe wytyczne dotyczące kwalifikowania wydatków w ramach funduszy strukturalnych i Funduszu Spójności w okresie programowania 2007-2013</w:t>
            </w:r>
          </w:p>
        </w:tc>
        <w:tc>
          <w:tcPr>
            <w:tcW w:w="4606" w:type="dxa"/>
          </w:tcPr>
          <w:p w:rsidR="0025494F" w:rsidRPr="00FF2DE3" w:rsidRDefault="0025494F" w:rsidP="00814048">
            <w:pPr>
              <w:spacing w:before="120"/>
              <w:rPr>
                <w:i/>
                <w:iCs/>
              </w:rPr>
            </w:pPr>
            <w:r w:rsidRPr="00FF2DE3">
              <w:rPr>
                <w:i/>
                <w:iCs/>
              </w:rPr>
              <w:t>od 1</w:t>
            </w:r>
            <w:r>
              <w:rPr>
                <w:i/>
                <w:iCs/>
              </w:rPr>
              <w:t>4</w:t>
            </w:r>
            <w:r w:rsidRPr="00FF2DE3">
              <w:rPr>
                <w:i/>
                <w:iCs/>
              </w:rPr>
              <w:t>.</w:t>
            </w:r>
            <w:r>
              <w:rPr>
                <w:i/>
                <w:iCs/>
              </w:rPr>
              <w:t>05</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w zakresie procedury odwoławczej dla wszystkich programów operacyjnych</w:t>
            </w:r>
          </w:p>
        </w:tc>
        <w:tc>
          <w:tcPr>
            <w:tcW w:w="4606" w:type="dxa"/>
          </w:tcPr>
          <w:p w:rsidR="0025494F" w:rsidRPr="00FF2DE3" w:rsidRDefault="0025494F" w:rsidP="00A7608B">
            <w:pPr>
              <w:spacing w:before="120"/>
              <w:rPr>
                <w:i/>
                <w:iCs/>
              </w:rPr>
            </w:pPr>
            <w:r w:rsidRPr="00FF2DE3">
              <w:rPr>
                <w:i/>
                <w:iCs/>
              </w:rPr>
              <w:t>od 19.09.2008</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Ministra Rozwoju Regionalnego w zakresie programowania działań dotyczących mieszkalnictwa</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t>Wytyczne dotyczące dokonywania przeglądu i renegocjacji z Komisją Europejską programów operacyjnych w ramach Narodowych Strategicznych Ram Odniesienia na lata 2007-2013</w:t>
            </w:r>
          </w:p>
        </w:tc>
        <w:tc>
          <w:tcPr>
            <w:tcW w:w="4606" w:type="dxa"/>
          </w:tcPr>
          <w:p w:rsidR="0025494F" w:rsidRPr="00FF2DE3" w:rsidRDefault="0025494F" w:rsidP="00A7608B">
            <w:pPr>
              <w:spacing w:before="120"/>
              <w:rPr>
                <w:i/>
                <w:iCs/>
              </w:rPr>
            </w:pPr>
            <w:r>
              <w:rPr>
                <w:i/>
                <w:iCs/>
              </w:rPr>
              <w:t>o</w:t>
            </w:r>
            <w:r w:rsidRPr="00FF2DE3">
              <w:rPr>
                <w:i/>
                <w:iCs/>
              </w:rPr>
              <w:t>d 09.09.2008 r.</w:t>
            </w:r>
          </w:p>
        </w:tc>
      </w:tr>
      <w:tr w:rsidR="0025494F" w:rsidRPr="00FF2DE3">
        <w:tc>
          <w:tcPr>
            <w:tcW w:w="4606" w:type="dxa"/>
          </w:tcPr>
          <w:p w:rsidR="0025494F" w:rsidRPr="00FF2DE3" w:rsidRDefault="0025494F" w:rsidP="00A7608B">
            <w:pPr>
              <w:spacing w:before="120"/>
              <w:rPr>
                <w:i/>
                <w:iCs/>
              </w:rPr>
            </w:pPr>
            <w:r w:rsidRPr="00FF2DE3">
              <w:rPr>
                <w:i/>
                <w:iCs/>
              </w:rPr>
              <w:t xml:space="preserve">Wytyczne Ministra Rozwoju Regionalnego w zakresie sposobu postępowania w razie </w:t>
            </w:r>
            <w:r w:rsidRPr="00FF2DE3">
              <w:rPr>
                <w:i/>
                <w:iCs/>
              </w:rPr>
              <w:lastRenderedPageBreak/>
              <w:t>wykrycia nieprawidłowości w wykorzystaniu funduszy strukturalnych i Funduszu Spójności w okresie programowania 2007-2013</w:t>
            </w:r>
          </w:p>
        </w:tc>
        <w:tc>
          <w:tcPr>
            <w:tcW w:w="4606" w:type="dxa"/>
          </w:tcPr>
          <w:p w:rsidR="0025494F" w:rsidRPr="00FF2DE3" w:rsidRDefault="0025494F" w:rsidP="00991D4C">
            <w:pPr>
              <w:spacing w:before="120"/>
              <w:rPr>
                <w:i/>
                <w:iCs/>
              </w:rPr>
            </w:pPr>
            <w:r w:rsidRPr="00FF2DE3">
              <w:rPr>
                <w:i/>
                <w:iCs/>
              </w:rPr>
              <w:lastRenderedPageBreak/>
              <w:t xml:space="preserve">od </w:t>
            </w:r>
            <w:r>
              <w:rPr>
                <w:i/>
                <w:iCs/>
              </w:rPr>
              <w:t>15.02.2011</w:t>
            </w:r>
            <w:r w:rsidRPr="00FF2DE3">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lastRenderedPageBreak/>
              <w:t>Wytyczne w zakresie informacji i promocji</w:t>
            </w:r>
          </w:p>
        </w:tc>
        <w:tc>
          <w:tcPr>
            <w:tcW w:w="4606" w:type="dxa"/>
          </w:tcPr>
          <w:p w:rsidR="0025494F" w:rsidRPr="00FF2DE3" w:rsidRDefault="0025494F" w:rsidP="002D2A40">
            <w:pPr>
              <w:spacing w:before="120"/>
              <w:rPr>
                <w:i/>
                <w:iCs/>
              </w:rPr>
            </w:pPr>
            <w:r w:rsidRPr="00FF2DE3">
              <w:rPr>
                <w:i/>
                <w:iCs/>
              </w:rPr>
              <w:t>od 0</w:t>
            </w:r>
            <w:r>
              <w:rPr>
                <w:i/>
                <w:iCs/>
              </w:rPr>
              <w:t>2</w:t>
            </w:r>
            <w:r w:rsidRPr="00FF2DE3">
              <w:rPr>
                <w:i/>
                <w:iCs/>
              </w:rPr>
              <w:t>.0</w:t>
            </w:r>
            <w:r>
              <w:rPr>
                <w:i/>
                <w:iCs/>
              </w:rPr>
              <w:t>7</w:t>
            </w:r>
            <w:r w:rsidRPr="00FF2DE3">
              <w:rPr>
                <w:i/>
                <w:iCs/>
              </w:rPr>
              <w:t>.20</w:t>
            </w:r>
            <w:r>
              <w:rPr>
                <w:i/>
                <w:iCs/>
              </w:rPr>
              <w:t>1</w:t>
            </w:r>
            <w:r w:rsidRPr="00FF2DE3">
              <w:rPr>
                <w:i/>
                <w:iCs/>
              </w:rPr>
              <w:t>0 r.</w:t>
            </w:r>
          </w:p>
        </w:tc>
      </w:tr>
      <w:tr w:rsidR="0025494F" w:rsidRPr="00FF2DE3">
        <w:tc>
          <w:tcPr>
            <w:tcW w:w="4606" w:type="dxa"/>
          </w:tcPr>
          <w:p w:rsidR="0025494F" w:rsidRPr="00FF2DE3" w:rsidRDefault="0025494F" w:rsidP="00A7608B">
            <w:pPr>
              <w:spacing w:before="120"/>
              <w:rPr>
                <w:i/>
                <w:iCs/>
              </w:rPr>
            </w:pPr>
            <w:r w:rsidRPr="00FF2DE3">
              <w:rPr>
                <w:i/>
                <w:iCs/>
              </w:rPr>
              <w:t>Wytyczne dotyczące komitetów monitorujących</w:t>
            </w:r>
          </w:p>
        </w:tc>
        <w:tc>
          <w:tcPr>
            <w:tcW w:w="4606" w:type="dxa"/>
          </w:tcPr>
          <w:p w:rsidR="0025494F" w:rsidRPr="00FF2DE3" w:rsidRDefault="0025494F" w:rsidP="00A7608B">
            <w:pPr>
              <w:spacing w:before="120"/>
              <w:rPr>
                <w:i/>
                <w:iCs/>
              </w:rPr>
            </w:pPr>
            <w:r w:rsidRPr="00FF2DE3">
              <w:rPr>
                <w:i/>
                <w:iCs/>
              </w:rPr>
              <w:t xml:space="preserve">od </w:t>
            </w:r>
            <w:r>
              <w:rPr>
                <w:i/>
                <w:iCs/>
              </w:rPr>
              <w:t>0</w:t>
            </w:r>
            <w:r w:rsidRPr="00FF2DE3">
              <w:rPr>
                <w:i/>
                <w:iCs/>
              </w:rPr>
              <w:t>7.09.2007 r.</w:t>
            </w:r>
          </w:p>
        </w:tc>
      </w:tr>
      <w:tr w:rsidR="0025494F" w:rsidRPr="00FF2DE3">
        <w:tc>
          <w:tcPr>
            <w:tcW w:w="4606" w:type="dxa"/>
          </w:tcPr>
          <w:p w:rsidR="0025494F" w:rsidRPr="00FF2DE3" w:rsidRDefault="0025494F" w:rsidP="00A7608B">
            <w:pPr>
              <w:spacing w:before="120"/>
              <w:rPr>
                <w:i/>
                <w:iCs/>
              </w:rPr>
            </w:pPr>
            <w:r w:rsidRPr="00FF2DE3">
              <w:rPr>
                <w:i/>
                <w:iCs/>
              </w:rPr>
              <w:t>Wytyczne nr 6 w zakresie ewaluacji programów operacyjnych na lata 2007-2013</w:t>
            </w:r>
          </w:p>
        </w:tc>
        <w:tc>
          <w:tcPr>
            <w:tcW w:w="4606" w:type="dxa"/>
          </w:tcPr>
          <w:p w:rsidR="0025494F" w:rsidRPr="00FF2DE3" w:rsidRDefault="0025494F" w:rsidP="00A7608B">
            <w:pPr>
              <w:spacing w:before="120"/>
              <w:rPr>
                <w:i/>
                <w:iCs/>
              </w:rPr>
            </w:pPr>
            <w:r w:rsidRPr="00FF2DE3">
              <w:rPr>
                <w:i/>
                <w:iCs/>
              </w:rPr>
              <w:t>od 30.05.2007</w:t>
            </w:r>
            <w:r>
              <w:rPr>
                <w:i/>
                <w:iCs/>
              </w:rPr>
              <w:t xml:space="preserve"> r.</w:t>
            </w:r>
          </w:p>
        </w:tc>
      </w:tr>
      <w:tr w:rsidR="0025494F" w:rsidRPr="00FF2DE3">
        <w:tc>
          <w:tcPr>
            <w:tcW w:w="4606" w:type="dxa"/>
          </w:tcPr>
          <w:p w:rsidR="0025494F" w:rsidRPr="00FF2DE3" w:rsidRDefault="0025494F" w:rsidP="00A7608B">
            <w:pPr>
              <w:spacing w:before="120"/>
              <w:rPr>
                <w:i/>
                <w:iCs/>
              </w:rPr>
            </w:pPr>
            <w:r w:rsidRPr="00FF2DE3">
              <w:rPr>
                <w:i/>
                <w:iCs/>
              </w:rPr>
              <w:t>Wytyczne nr 2 w zakresie szczegółowego opisu priorytetów programu operacyjnego</w:t>
            </w:r>
          </w:p>
        </w:tc>
        <w:tc>
          <w:tcPr>
            <w:tcW w:w="4606" w:type="dxa"/>
          </w:tcPr>
          <w:p w:rsidR="0025494F" w:rsidRPr="00FF2DE3" w:rsidRDefault="0025494F" w:rsidP="00A7608B">
            <w:pPr>
              <w:spacing w:before="120"/>
              <w:rPr>
                <w:i/>
                <w:iCs/>
              </w:rPr>
            </w:pPr>
            <w:r w:rsidRPr="00FF2DE3">
              <w:rPr>
                <w:i/>
                <w:iCs/>
              </w:rPr>
              <w:t>od 13.03.2007</w:t>
            </w:r>
            <w:r>
              <w:rPr>
                <w:i/>
                <w:iCs/>
              </w:rPr>
              <w:t xml:space="preserve"> r.</w:t>
            </w:r>
          </w:p>
        </w:tc>
      </w:tr>
      <w:tr w:rsidR="000071EE" w:rsidRPr="00FF2DE3">
        <w:tc>
          <w:tcPr>
            <w:tcW w:w="4606" w:type="dxa"/>
          </w:tcPr>
          <w:p w:rsidR="000071EE" w:rsidRPr="00FF2DE3" w:rsidRDefault="000071EE" w:rsidP="00A7608B">
            <w:pPr>
              <w:spacing w:before="120"/>
              <w:rPr>
                <w:i/>
                <w:iCs/>
              </w:rPr>
            </w:pPr>
            <w:r w:rsidRPr="002E0F30">
              <w:rPr>
                <w:i/>
                <w:iCs/>
              </w:rPr>
              <w:t>Wytyczne w zakresie dofinansowania z programów operacyjnych podmiotów realizujących obowiązek świadczenia usług publicznych w transporcie zbiorowym</w:t>
            </w:r>
          </w:p>
        </w:tc>
        <w:tc>
          <w:tcPr>
            <w:tcW w:w="4606" w:type="dxa"/>
          </w:tcPr>
          <w:p w:rsidR="000071EE" w:rsidRPr="00FF2DE3" w:rsidRDefault="000071EE" w:rsidP="00A7608B">
            <w:pPr>
              <w:spacing w:before="120"/>
              <w:rPr>
                <w:i/>
                <w:iCs/>
              </w:rPr>
            </w:pPr>
            <w:r>
              <w:rPr>
                <w:i/>
                <w:iCs/>
              </w:rPr>
              <w:t>od 18.05.2011 r</w:t>
            </w:r>
          </w:p>
        </w:tc>
      </w:tr>
    </w:tbl>
    <w:p w:rsidR="0025494F" w:rsidRDefault="0025494F" w:rsidP="00A7608B">
      <w:pPr>
        <w:spacing w:before="120"/>
        <w:jc w:val="both"/>
      </w:pPr>
    </w:p>
    <w:p w:rsidR="0025494F" w:rsidRPr="00FF2DE3" w:rsidRDefault="0025494F" w:rsidP="00A7608B">
      <w:pPr>
        <w:spacing w:before="120"/>
        <w:jc w:val="both"/>
      </w:pPr>
      <w:r>
        <w:t>AKTY PRAWNE</w:t>
      </w:r>
      <w:r w:rsidRPr="00FF2DE3">
        <w:t xml:space="preserve"> DOTYCZĄCE POMOCY PUBLICZNEJ:</w:t>
      </w:r>
    </w:p>
    <w:p w:rsidR="0025494F" w:rsidRPr="00FF2DE3" w:rsidRDefault="0025494F" w:rsidP="00A7608B">
      <w:pPr>
        <w:spacing w:before="120"/>
        <w:jc w:val="both"/>
      </w:pPr>
      <w:r w:rsidRPr="00FF2DE3">
        <w:t xml:space="preserve">Rozporządzenie Ministra Rozwoju Regionalnego z dnia </w:t>
      </w:r>
      <w:r>
        <w:t>8</w:t>
      </w:r>
      <w:r w:rsidRPr="00FF2DE3">
        <w:t xml:space="preserve"> </w:t>
      </w:r>
      <w:r>
        <w:t xml:space="preserve">grudnia </w:t>
      </w:r>
      <w:r w:rsidRPr="00FF2DE3">
        <w:t>20</w:t>
      </w:r>
      <w:r>
        <w:t>1</w:t>
      </w:r>
      <w:r w:rsidRPr="00FF2DE3">
        <w:t>0 r. w sprawie udzielania pomocy de minimis w ramach regionalnych programów operacyjnych (Dz.</w:t>
      </w:r>
      <w:r>
        <w:t xml:space="preserve"> </w:t>
      </w:r>
      <w:r w:rsidRPr="00FF2DE3">
        <w:t>U.</w:t>
      </w:r>
      <w:r>
        <w:t xml:space="preserve"> </w:t>
      </w:r>
      <w:r w:rsidRPr="00FF2DE3">
        <w:t xml:space="preserve">Nr </w:t>
      </w:r>
      <w:r>
        <w:t>236,</w:t>
      </w:r>
      <w:r w:rsidRPr="00FF2DE3">
        <w:t xml:space="preserve"> poz. 1</w:t>
      </w:r>
      <w:r>
        <w:t>562</w:t>
      </w:r>
      <w:r w:rsidRPr="00FF2DE3">
        <w:t>)</w:t>
      </w:r>
      <w:r w:rsidRPr="0044003F">
        <w:t xml:space="preserve"> </w:t>
      </w:r>
      <w:r>
        <w:t>zwane dalej „</w:t>
      </w:r>
      <w:r w:rsidRPr="0044003F">
        <w:rPr>
          <w:i/>
          <w:iCs/>
        </w:rPr>
        <w:t xml:space="preserve">Rozporządzeniem Ministra Rozwoju Regionalnego </w:t>
      </w:r>
      <w:r>
        <w:rPr>
          <w:i/>
          <w:iCs/>
        </w:rPr>
        <w:br/>
      </w:r>
      <w:r w:rsidRPr="0044003F">
        <w:rPr>
          <w:i/>
          <w:iCs/>
        </w:rPr>
        <w:t xml:space="preserve">w sprawie </w:t>
      </w:r>
      <w:r w:rsidRPr="001870E9">
        <w:rPr>
          <w:i/>
          <w:iCs/>
        </w:rPr>
        <w:t>udzielania pomocy de minimis w ramach regionalnych programów operacyjnych</w:t>
      </w:r>
      <w:r>
        <w:t>”</w:t>
      </w:r>
      <w:r w:rsidRPr="00FF2DE3">
        <w:t>.</w:t>
      </w:r>
    </w:p>
    <w:p w:rsidR="0025494F" w:rsidRPr="00FF2DE3" w:rsidRDefault="005444A8" w:rsidP="00A7608B">
      <w:pPr>
        <w:spacing w:before="120"/>
        <w:jc w:val="both"/>
        <w:rPr>
          <w:b/>
          <w:bCs/>
        </w:rPr>
      </w:pPr>
      <w:hyperlink r:id="rId16" w:tgtFrame="_blank" w:history="1">
        <w:r w:rsidR="0025494F" w:rsidRPr="00FF2DE3">
          <w:rPr>
            <w:rStyle w:val="Pogrubienie"/>
            <w:b w:val="0"/>
            <w:bCs w:val="0"/>
          </w:rPr>
          <w:t xml:space="preserve">Rozporządzenie Ministra Rozwoju Regionalnego z dnia </w:t>
        </w:r>
        <w:r w:rsidR="0025494F">
          <w:rPr>
            <w:rStyle w:val="Pogrubienie"/>
            <w:b w:val="0"/>
            <w:bCs w:val="0"/>
          </w:rPr>
          <w:t>15</w:t>
        </w:r>
        <w:r w:rsidR="0025494F" w:rsidRPr="00FF2DE3">
          <w:rPr>
            <w:rStyle w:val="Pogrubienie"/>
            <w:b w:val="0"/>
            <w:bCs w:val="0"/>
          </w:rPr>
          <w:t xml:space="preserve">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r. w sprawie udzielania regionalnej pomocy inwestycyjnej w ramach regionalnych programów operacyjnych</w:t>
        </w:r>
      </w:hyperlink>
      <w:r w:rsidR="0025494F" w:rsidRPr="00FF2DE3">
        <w:rPr>
          <w:b/>
          <w:bCs/>
        </w:rPr>
        <w:t> </w:t>
      </w:r>
      <w:r w:rsidR="0025494F" w:rsidRPr="00FF2DE3">
        <w:t>(Dz.</w:t>
      </w:r>
      <w:r w:rsidR="0025494F">
        <w:t xml:space="preserve"> </w:t>
      </w:r>
      <w:r w:rsidR="0025494F" w:rsidRPr="00FF2DE3">
        <w:t>U.</w:t>
      </w:r>
      <w:r w:rsidR="0025494F">
        <w:t xml:space="preserve"> </w:t>
      </w:r>
      <w:r w:rsidR="0025494F" w:rsidRPr="00FF2DE3">
        <w:t xml:space="preserve">Nr </w:t>
      </w:r>
      <w:r w:rsidR="0025494F">
        <w:t>239,</w:t>
      </w:r>
      <w:r w:rsidR="0025494F" w:rsidRPr="00FF2DE3">
        <w:t xml:space="preserve"> poz. 1</w:t>
      </w:r>
      <w:r w:rsidR="0025494F">
        <w:t>5</w:t>
      </w:r>
      <w:r w:rsidR="0025494F" w:rsidRPr="00FF2DE3">
        <w:t>99)</w:t>
      </w:r>
      <w:r w:rsidR="0025494F">
        <w:t>, zwane dalej „</w:t>
      </w:r>
      <w:r w:rsidR="0025494F" w:rsidRPr="001870E9">
        <w:rPr>
          <w:i/>
          <w:iCs/>
        </w:rPr>
        <w:t xml:space="preserve">Rozporządzeniem Ministra Rozwoju Regionalnego w sprawie udzielania regionalnej pomocy inwestycyjnej </w:t>
      </w:r>
      <w:r w:rsidR="0025494F">
        <w:rPr>
          <w:i/>
          <w:iCs/>
        </w:rPr>
        <w:br/>
      </w:r>
      <w:r w:rsidR="0025494F" w:rsidRPr="001870E9">
        <w:rPr>
          <w:i/>
          <w:iCs/>
        </w:rPr>
        <w:t>w ramach programów operacyjnych</w:t>
      </w:r>
      <w:r w:rsidR="0025494F">
        <w:t>”</w:t>
      </w:r>
    </w:p>
    <w:p w:rsidR="0025494F" w:rsidRPr="00C908EA" w:rsidRDefault="005444A8" w:rsidP="00A7608B">
      <w:pPr>
        <w:spacing w:before="120"/>
        <w:jc w:val="both"/>
        <w:rPr>
          <w:b/>
          <w:bCs/>
        </w:rPr>
      </w:pPr>
      <w:hyperlink r:id="rId17" w:tgtFrame="_blank" w:history="1">
        <w:r w:rsidR="0025494F" w:rsidRPr="00FF2DE3">
          <w:rPr>
            <w:rStyle w:val="Pogrubienie"/>
            <w:b w:val="0"/>
            <w:bCs w:val="0"/>
          </w:rPr>
          <w:t xml:space="preserve">Rozporządzenie Ministra Rozwoju Regionalnego z dnia 1 </w:t>
        </w:r>
        <w:r w:rsidR="0025494F">
          <w:rPr>
            <w:rStyle w:val="Pogrubienie"/>
            <w:b w:val="0"/>
            <w:bCs w:val="0"/>
          </w:rPr>
          <w:t>grudnia</w:t>
        </w:r>
        <w:r w:rsidR="0025494F" w:rsidRPr="00FF2DE3">
          <w:rPr>
            <w:rStyle w:val="Pogrubienie"/>
            <w:b w:val="0"/>
            <w:bCs w:val="0"/>
          </w:rPr>
          <w:t xml:space="preserve"> 20</w:t>
        </w:r>
        <w:r w:rsidR="0025494F">
          <w:rPr>
            <w:rStyle w:val="Pogrubienie"/>
            <w:b w:val="0"/>
            <w:bCs w:val="0"/>
          </w:rPr>
          <w:t>1</w:t>
        </w:r>
        <w:r w:rsidR="0025494F" w:rsidRPr="00FF2DE3">
          <w:rPr>
            <w:rStyle w:val="Pogrubienie"/>
            <w:b w:val="0"/>
            <w:bCs w:val="0"/>
          </w:rPr>
          <w:t>0</w:t>
        </w:r>
        <w:r w:rsidR="0025494F">
          <w:rPr>
            <w:rStyle w:val="Pogrubienie"/>
            <w:b w:val="0"/>
            <w:bCs w:val="0"/>
          </w:rPr>
          <w:t xml:space="preserve"> </w:t>
        </w:r>
        <w:r w:rsidR="0025494F" w:rsidRPr="00FF2DE3">
          <w:rPr>
            <w:rStyle w:val="Pogrubienie"/>
            <w:b w:val="0"/>
            <w:bCs w:val="0"/>
          </w:rPr>
          <w:t>r. w sprawie udzielania pomocy na usługi doradcze dla mikroprzedsiębiorców oraz małych i średnich przedsiębiorców w ramach regionalnych programów operacyjnych</w:t>
        </w:r>
      </w:hyperlink>
      <w:r w:rsidR="0025494F" w:rsidRPr="00FF2DE3">
        <w:rPr>
          <w:b/>
          <w:bCs/>
        </w:rPr>
        <w:t xml:space="preserve"> </w:t>
      </w:r>
      <w:r w:rsidR="0025494F" w:rsidRPr="00FF2DE3">
        <w:t>(Dz.</w:t>
      </w:r>
      <w:r w:rsidR="0025494F">
        <w:t xml:space="preserve"> </w:t>
      </w:r>
      <w:r w:rsidR="0025494F" w:rsidRPr="00FF2DE3">
        <w:t>U</w:t>
      </w:r>
      <w:r w:rsidR="0025494F">
        <w:t xml:space="preserve">. </w:t>
      </w:r>
      <w:r w:rsidR="0025494F" w:rsidRPr="00FF2DE3">
        <w:t xml:space="preserve">Nr </w:t>
      </w:r>
      <w:r w:rsidR="0025494F">
        <w:t>2</w:t>
      </w:r>
      <w:r w:rsidR="0025494F" w:rsidRPr="00FF2DE3">
        <w:t>3</w:t>
      </w:r>
      <w:r w:rsidR="0025494F">
        <w:t>5,</w:t>
      </w:r>
      <w:r w:rsidR="0025494F" w:rsidRPr="00FF2DE3">
        <w:t xml:space="preserve"> poz. 1</w:t>
      </w:r>
      <w:r w:rsidR="0025494F">
        <w:t>549</w:t>
      </w:r>
      <w:r w:rsidR="0025494F" w:rsidRPr="00FF2DE3">
        <w:t>)</w:t>
      </w:r>
      <w:r w:rsidR="0025494F">
        <w:t>, zwane dalej „</w:t>
      </w:r>
      <w:r w:rsidR="0025494F" w:rsidRPr="00D413C8">
        <w:rPr>
          <w:i/>
          <w:iCs/>
        </w:rPr>
        <w:t xml:space="preserve">Rozporządzeniem Ministra Rozwoju Regionalnego </w:t>
      </w:r>
      <w:r w:rsidR="0025494F" w:rsidRPr="00C908EA">
        <w:rPr>
          <w:i/>
          <w:iCs/>
        </w:rPr>
        <w:t>w sprawie udzielania pomocy na usługi doradcze dla mikroprzedsiębiorców oraz małych i średnich przedsiębiorców w ramach regionalnych programów operacyjnych</w:t>
      </w:r>
      <w:r w:rsidR="0025494F">
        <w:t>”</w:t>
      </w:r>
      <w:r w:rsidR="0025494F" w:rsidRPr="00FF2DE3">
        <w:t>.</w:t>
      </w:r>
    </w:p>
    <w:p w:rsidR="0025494F" w:rsidRPr="0053417C" w:rsidRDefault="005444A8" w:rsidP="00A7608B">
      <w:pPr>
        <w:spacing w:before="120"/>
        <w:jc w:val="both"/>
      </w:pPr>
      <w:hyperlink r:id="rId18" w:tgtFrame="_blank" w:history="1">
        <w:r w:rsidR="0025494F" w:rsidRPr="0053417C">
          <w:t xml:space="preserve">Rozporządzenie Ministra Rozwoju Regionalnego z dnia 20 maja 2009 r. w sprawie udzielania pomocy na wzmacnianie potencjału instytucji otoczenia biznesu w ramach regionalnych programów operacyjnych </w:t>
        </w:r>
      </w:hyperlink>
      <w:r w:rsidR="0025494F" w:rsidRPr="0053417C">
        <w:t xml:space="preserve">(Dz. U. </w:t>
      </w:r>
      <w:r w:rsidR="0025494F">
        <w:t>N</w:t>
      </w:r>
      <w:r w:rsidR="0025494F" w:rsidRPr="0053417C">
        <w:t>r 85, poz. 719)</w:t>
      </w:r>
      <w:r w:rsidR="0025494F">
        <w:t>, zwane dalej „</w:t>
      </w:r>
      <w:r w:rsidR="0025494F" w:rsidRPr="00D413C8">
        <w:rPr>
          <w:i/>
          <w:iCs/>
        </w:rPr>
        <w:t xml:space="preserve">Rozporządzeniem Ministra Rozwoju Regionalnego </w:t>
      </w:r>
      <w:r w:rsidR="0025494F" w:rsidRPr="00C908EA">
        <w:rPr>
          <w:i/>
          <w:iCs/>
        </w:rPr>
        <w:t>w sprawie udzielania pomocy na wzmacnianie potencjału instytucji otoczenia biznesu w ramach regionalnych programów operacyjnych</w:t>
      </w:r>
      <w:r w:rsidR="0025494F">
        <w:t>”</w:t>
      </w:r>
      <w:r w:rsidR="0025494F" w:rsidRPr="0053417C">
        <w:t>.</w:t>
      </w:r>
    </w:p>
    <w:p w:rsidR="0025494F" w:rsidRPr="0053417C" w:rsidRDefault="005444A8" w:rsidP="00A7608B">
      <w:pPr>
        <w:spacing w:before="120"/>
        <w:jc w:val="both"/>
      </w:pPr>
      <w:hyperlink r:id="rId19" w:tgtFrame="_blank" w:history="1">
        <w:r w:rsidR="0025494F" w:rsidRPr="0053417C">
          <w:t xml:space="preserve">Rozporządzenie Ministra Rozwoju Regionalnego z dnia </w:t>
        </w:r>
        <w:r w:rsidR="00DF3A26">
          <w:t>26</w:t>
        </w:r>
        <w:r w:rsidR="0025494F" w:rsidRPr="0053417C">
          <w:t xml:space="preserve"> </w:t>
        </w:r>
        <w:r w:rsidR="00DF3A26">
          <w:t>października</w:t>
        </w:r>
        <w:r w:rsidR="0025494F" w:rsidRPr="0053417C">
          <w:t xml:space="preserve"> 20</w:t>
        </w:r>
        <w:r w:rsidR="00DF3A26">
          <w:t>11</w:t>
        </w:r>
        <w:r w:rsidR="0025494F" w:rsidRPr="0053417C">
          <w:t xml:space="preserve"> r. w sprawie udzielania pomocy </w:t>
        </w:r>
        <w:r w:rsidR="00DF3A26">
          <w:t xml:space="preserve"> ze środków instrumentów inżynierii finansowej</w:t>
        </w:r>
        <w:r w:rsidR="0025494F" w:rsidRPr="0053417C">
          <w:t xml:space="preserve"> 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 xml:space="preserve">r </w:t>
      </w:r>
      <w:r w:rsidR="00DF3A26">
        <w:t>245</w:t>
      </w:r>
      <w:r w:rsidR="0025494F" w:rsidRPr="0053417C">
        <w:t xml:space="preserve">, poz. </w:t>
      </w:r>
      <w:r w:rsidR="00DF3A26">
        <w:t>1461</w:t>
      </w:r>
      <w:r w:rsidR="0025494F" w:rsidRPr="0053417C">
        <w:t>)</w:t>
      </w:r>
      <w:r w:rsidR="0025494F">
        <w:t>, zwane dalej „</w:t>
      </w:r>
      <w:r w:rsidR="0025494F" w:rsidRPr="00D413C8">
        <w:rPr>
          <w:i/>
          <w:iCs/>
        </w:rPr>
        <w:t xml:space="preserve">Rozporządzeniem Ministra Rozwoju Regionalnego </w:t>
      </w:r>
      <w:r w:rsidR="0025494F" w:rsidRPr="00C908EA">
        <w:rPr>
          <w:i/>
          <w:iCs/>
        </w:rPr>
        <w:t>w sprawie udzielania pomocy</w:t>
      </w:r>
      <w:r w:rsidR="00DF3A26">
        <w:rPr>
          <w:i/>
          <w:iCs/>
        </w:rPr>
        <w:t xml:space="preserve"> ze środków instrumentów inżynierii finansowej</w:t>
      </w:r>
      <w:r w:rsidR="006B4D47">
        <w:rPr>
          <w:i/>
          <w:iCs/>
        </w:rPr>
        <w:t xml:space="preserve"> </w:t>
      </w:r>
      <w:r w:rsidR="0025494F" w:rsidRPr="00C908EA">
        <w:rPr>
          <w:i/>
          <w:iCs/>
        </w:rPr>
        <w:t>w ramach regionalnych programów operacyjnych</w:t>
      </w:r>
      <w:r w:rsidR="0025494F">
        <w:t>”</w:t>
      </w:r>
      <w:r w:rsidR="0025494F" w:rsidRPr="0053417C">
        <w:t>.</w:t>
      </w:r>
    </w:p>
    <w:p w:rsidR="0025494F" w:rsidRPr="0053417C" w:rsidRDefault="005444A8" w:rsidP="00A7608B">
      <w:pPr>
        <w:spacing w:before="120"/>
        <w:jc w:val="both"/>
      </w:pPr>
      <w:hyperlink r:id="rId20" w:tgtFrame="_blank" w:history="1">
        <w:r w:rsidR="0025494F" w:rsidRPr="0053417C">
          <w:t xml:space="preserve">Rozporządzenie Ministra Rozwoju Regionalnego z dnia 17 marca 2009 r. w sprawie udzielania regionalnej pomocy na inwestycje w zakresie transportu multimodalnego </w:t>
        </w:r>
        <w:r w:rsidR="0009034C">
          <w:br/>
        </w:r>
        <w:r w:rsidR="0025494F" w:rsidRPr="0053417C">
          <w:lastRenderedPageBreak/>
          <w:t>w ramach regionalnych programów operacyjnych</w:t>
        </w:r>
      </w:hyperlink>
      <w:r w:rsidR="0025494F" w:rsidRPr="0053417C">
        <w:t xml:space="preserve"> (Dz.</w:t>
      </w:r>
      <w:r w:rsidR="0025494F">
        <w:t xml:space="preserve"> </w:t>
      </w:r>
      <w:r w:rsidR="0025494F" w:rsidRPr="0053417C">
        <w:t xml:space="preserve">U. </w:t>
      </w:r>
      <w:r w:rsidR="0025494F">
        <w:t>N</w:t>
      </w:r>
      <w:r w:rsidR="0025494F" w:rsidRPr="0053417C">
        <w:t>r 52, poz. 430)</w:t>
      </w:r>
      <w:r w:rsidR="0025494F">
        <w:t>, zwane dalej „</w:t>
      </w:r>
      <w:r w:rsidR="0025494F" w:rsidRPr="00D413C8">
        <w:rPr>
          <w:i/>
          <w:iCs/>
        </w:rPr>
        <w:t xml:space="preserve">Rozporządzeniem Ministra Rozwoju Regionalnego </w:t>
      </w:r>
      <w:r w:rsidR="0025494F" w:rsidRPr="00C908EA">
        <w:rPr>
          <w:i/>
          <w:iCs/>
        </w:rPr>
        <w:t>w sprawie udzielania regionalnej pomocy na inwestycje w zakresie transportu multimodalnego w ramach regionalnych programów operacyjnych</w:t>
      </w:r>
      <w:r w:rsidR="0025494F">
        <w:t>”</w:t>
      </w:r>
      <w:r w:rsidR="0025494F" w:rsidRPr="0053417C">
        <w:t xml:space="preserve">. </w:t>
      </w:r>
    </w:p>
    <w:p w:rsidR="0025494F" w:rsidRPr="0002516D" w:rsidRDefault="0025494F" w:rsidP="00A7608B">
      <w:pPr>
        <w:spacing w:before="120"/>
        <w:jc w:val="both"/>
      </w:pPr>
      <w:r w:rsidRPr="0002516D">
        <w:t>Rozporządzenie Ministra Rozwoju Regionalnego z dnia 8 października 2009 r. w sprawie udzielania pomocy na inwestycje w zakresie portów lotniczych w ramach regionalnych programów operacyjnych (Dz. U. Nr 174, poz. 1356)</w:t>
      </w:r>
      <w:r>
        <w:t xml:space="preserve">, zwane dalej </w:t>
      </w:r>
      <w:r w:rsidRPr="001870E9">
        <w:rPr>
          <w:i/>
          <w:iCs/>
        </w:rPr>
        <w:t>„</w:t>
      </w:r>
      <w:r w:rsidRPr="004634E9">
        <w:rPr>
          <w:i/>
          <w:iCs/>
        </w:rPr>
        <w:t xml:space="preserve">Rozporządzeniem Ministra Rozwoju Regionalnego w sprawie </w:t>
      </w:r>
      <w:r w:rsidRPr="001870E9">
        <w:rPr>
          <w:i/>
          <w:iCs/>
        </w:rPr>
        <w:t>udzielania pomocy na inwestycje w zakresie portów lotniczych w ramach regionalnych programów operacyjnych”.</w:t>
      </w:r>
    </w:p>
    <w:p w:rsidR="0025494F" w:rsidRDefault="0025494F" w:rsidP="00A7608B">
      <w:pPr>
        <w:spacing w:before="120"/>
        <w:jc w:val="both"/>
      </w:pPr>
      <w:r w:rsidRPr="00C35D47">
        <w:t>Rozporządzenie Ministra Rozwoju Regionalnego</w:t>
      </w:r>
      <w:r>
        <w:t xml:space="preserve"> z dnia 7 grudnia 2009 r.</w:t>
      </w:r>
      <w:r w:rsidRPr="00C35D47">
        <w:t xml:space="preserve"> w sprawie udzielania pomocy na inwestycje w zakresie: energetyki, infrastruktury telekomunikacyjnej, infrastruktury sfery badawczo-rozwojowej, lecznictwa uzdrowiskowego w ramach regionalnych programów operacyjnych.</w:t>
      </w:r>
      <w:r>
        <w:t xml:space="preserve"> (Dz. U. Nr 214, poz. 1661), zwane dalej </w:t>
      </w:r>
      <w:r w:rsidRPr="001870E9">
        <w:rPr>
          <w:i/>
          <w:iCs/>
        </w:rPr>
        <w:t>„</w:t>
      </w:r>
      <w:r w:rsidRPr="004634E9">
        <w:rPr>
          <w:i/>
          <w:iCs/>
        </w:rPr>
        <w:t xml:space="preserve">Rozporządzeniem Ministra Rozwoju Regionalnego w sprawie </w:t>
      </w:r>
      <w:r w:rsidRPr="001870E9">
        <w:rPr>
          <w:i/>
          <w:iCs/>
        </w:rPr>
        <w:t>udzielania pomocy na inwestycje w zakresie: energetyki, infrastruktury telekomunikacyjnej, infrastruktury sfery badawczo-rozwojowej, lecznictwa uzdrowiskowego w ramach regionalnych programów operacyjnych”.</w:t>
      </w:r>
    </w:p>
    <w:p w:rsidR="0025494F" w:rsidRPr="00D2377B" w:rsidRDefault="0025494F" w:rsidP="00E243B2">
      <w:pPr>
        <w:spacing w:before="120"/>
        <w:jc w:val="both"/>
        <w:rPr>
          <w:i/>
          <w:iCs/>
        </w:rPr>
      </w:pPr>
      <w:r w:rsidRPr="00E243B2">
        <w:rPr>
          <w:iCs/>
        </w:rPr>
        <w:t>Rozporządzenie Ministra Rozwoju Regionalnego z dnia 17 czerwca 2010 r. w sprawie udzielania pomocy na projekty w zakresie badań i rozwoju w ramach regionalnych programów operacyjnych</w:t>
      </w:r>
      <w:r>
        <w:rPr>
          <w:iCs/>
        </w:rPr>
        <w:t xml:space="preserve"> (Dz. U. Nr 113 poz. 754), zwane dalej „</w:t>
      </w:r>
      <w:r w:rsidRPr="004634E9">
        <w:rPr>
          <w:i/>
          <w:iCs/>
        </w:rPr>
        <w:t xml:space="preserve">Rozporządzeniem Ministra Rozwoju Regionalnego w sprawie </w:t>
      </w:r>
      <w:r w:rsidRPr="001870E9">
        <w:rPr>
          <w:i/>
          <w:iCs/>
        </w:rPr>
        <w:t>udzielania pomocy na</w:t>
      </w:r>
      <w:r>
        <w:rPr>
          <w:i/>
          <w:iCs/>
        </w:rPr>
        <w:t xml:space="preserve"> projekty w zakresie badań i rozwoju w ramach regionalnych programów operacyjnych”.</w:t>
      </w:r>
    </w:p>
    <w:p w:rsidR="0025494F" w:rsidRDefault="0025494F" w:rsidP="00A7608B">
      <w:pPr>
        <w:spacing w:before="120"/>
        <w:jc w:val="both"/>
        <w:rPr>
          <w:i/>
          <w:iCs/>
        </w:rPr>
      </w:pPr>
      <w:r w:rsidRPr="00535A0F">
        <w:rPr>
          <w:iCs/>
        </w:rPr>
        <w:t>Rozporządzenie Ministra Rozwoju Regionalnego z dnia 9 czerwca 2010 r. w sprawie udzielania pomocy na rewitalizację w ramach regionalnych programów operacyjnych</w:t>
      </w:r>
      <w:r>
        <w:rPr>
          <w:iCs/>
        </w:rPr>
        <w:t xml:space="preserve"> </w:t>
      </w:r>
      <w:r w:rsidRPr="00994427">
        <w:rPr>
          <w:iCs/>
        </w:rPr>
        <w:t>(Dz. U. Nr 117, poz. 787)</w:t>
      </w:r>
      <w:r>
        <w:rPr>
          <w:iCs/>
        </w:rPr>
        <w:t>, zwane dalej „</w:t>
      </w:r>
      <w:r w:rsidRPr="00535A0F">
        <w:rPr>
          <w:i/>
          <w:iCs/>
        </w:rPr>
        <w:t>Rozporządzeniem Ministra Rozwoju Regionalnego w sprawie udzielania pomocy na rewitalizację w ramach regionalnych programów operacyjnych</w:t>
      </w:r>
      <w:r>
        <w:rPr>
          <w:i/>
          <w:iCs/>
        </w:rPr>
        <w:t>”</w:t>
      </w:r>
      <w:r w:rsidRPr="00FF2DE3">
        <w:rPr>
          <w:i/>
          <w:iCs/>
        </w:rPr>
        <w:t>.</w:t>
      </w:r>
    </w:p>
    <w:p w:rsidR="00E75BE2" w:rsidRDefault="00E75BE2" w:rsidP="00A7608B">
      <w:pPr>
        <w:spacing w:before="120"/>
        <w:jc w:val="both"/>
        <w:rPr>
          <w:iCs/>
        </w:rPr>
      </w:pPr>
      <w:r>
        <w:rPr>
          <w:iCs/>
        </w:rPr>
        <w:t>Rozporządzenie Ministra Rozwoju Regionalnego z dnia 21 grudnia 2010 r. w sprawie udzielania regionalnej pomocy inwestycyjnej przez fundusze rozwoju obszarów miejskich w ramach regionalnych programów operacyjnych (Dz. U. Nr 254 poz. 1709).</w:t>
      </w:r>
    </w:p>
    <w:p w:rsidR="00E05843" w:rsidRDefault="00AC78E6" w:rsidP="00A7608B">
      <w:pPr>
        <w:spacing w:before="120"/>
        <w:jc w:val="both"/>
        <w:rPr>
          <w:iCs/>
        </w:rPr>
      </w:pPr>
      <w:r w:rsidRPr="00AC78E6">
        <w:rPr>
          <w:i/>
          <w:iCs/>
        </w:rPr>
        <w:t>Rozporządzenie Ministra Rozwoju Regionalnego z dnia 8 grudnia 2010 r. w sprawie udzielania pomocy na szkolenia w ramach regionalnych programów operacyjnych</w:t>
      </w:r>
      <w:r w:rsidR="00E05843" w:rsidRPr="00E05843">
        <w:rPr>
          <w:iCs/>
        </w:rPr>
        <w:t xml:space="preserve"> (Dz. U. Nr 234, poz. 1535),</w:t>
      </w:r>
      <w:r w:rsidR="00E05843">
        <w:rPr>
          <w:iCs/>
        </w:rPr>
        <w:t xml:space="preserve">  zwane dalej „</w:t>
      </w:r>
      <w:r w:rsidR="00E05843" w:rsidRPr="004634E9">
        <w:rPr>
          <w:i/>
          <w:iCs/>
        </w:rPr>
        <w:t xml:space="preserve">Rozporządzeniem Ministra Rozwoju Regionalnego </w:t>
      </w:r>
      <w:r w:rsidR="00E05843" w:rsidRPr="00E05843">
        <w:rPr>
          <w:i/>
          <w:iCs/>
        </w:rPr>
        <w:t>w sprawie udzielania pomocy na szkolenia w ramach regionalnych programów operacyjnych</w:t>
      </w:r>
      <w:r w:rsidR="00E05843">
        <w:rPr>
          <w:i/>
          <w:iCs/>
        </w:rPr>
        <w:t>”.</w:t>
      </w:r>
    </w:p>
    <w:p w:rsidR="00E75BE2" w:rsidRPr="00E75BE2" w:rsidRDefault="00E75BE2" w:rsidP="00A7608B">
      <w:pPr>
        <w:spacing w:before="120"/>
        <w:jc w:val="both"/>
        <w:rPr>
          <w:iCs/>
        </w:rPr>
      </w:pPr>
    </w:p>
    <w:p w:rsidR="0025494F" w:rsidRPr="00FF2DE3" w:rsidRDefault="0025494F" w:rsidP="00002D03">
      <w:pPr>
        <w:keepNext/>
        <w:spacing w:before="120"/>
        <w:jc w:val="both"/>
      </w:pPr>
      <w:r w:rsidRPr="00FF2DE3">
        <w:t xml:space="preserve">INNE </w:t>
      </w:r>
      <w:r>
        <w:t xml:space="preserve">AKTY I </w:t>
      </w:r>
      <w:r w:rsidRPr="00FF2DE3">
        <w:t>DOKUMENTY:</w:t>
      </w:r>
    </w:p>
    <w:p w:rsidR="0025494F" w:rsidRPr="00C35D47" w:rsidRDefault="0025494F" w:rsidP="0081312E">
      <w:pPr>
        <w:spacing w:before="120"/>
        <w:jc w:val="both"/>
      </w:pPr>
      <w:r>
        <w:t>Rozporządzenie Ministra Rozwoju Regionalnego z dnia 18 grudnia 2009 r. w sprawie warunków i trybu udzielania i rozliczania zaliczek oraz zakresu i terminów składania wniosków o płatność w ramach programów finansowanych z udziałem środków europejskich (Dz. U. Nr 2</w:t>
      </w:r>
      <w:r w:rsidR="003253AC">
        <w:t>2</w:t>
      </w:r>
      <w:r>
        <w:t>3, poz. 1786)</w:t>
      </w:r>
      <w:r w:rsidRPr="00F95109">
        <w:t xml:space="preserve"> </w:t>
      </w:r>
      <w:r>
        <w:t xml:space="preserve">zwane dalej </w:t>
      </w:r>
      <w:r w:rsidRPr="004634E9">
        <w:rPr>
          <w:i/>
          <w:iCs/>
        </w:rPr>
        <w:t xml:space="preserve">„Rozporządzeniem Ministra Rozwoju Regionalnego w </w:t>
      </w:r>
      <w:r w:rsidRPr="00F95109">
        <w:rPr>
          <w:i/>
          <w:iCs/>
        </w:rPr>
        <w:t xml:space="preserve">sprawie </w:t>
      </w:r>
      <w:r w:rsidRPr="001870E9">
        <w:rPr>
          <w:i/>
          <w:iCs/>
        </w:rPr>
        <w:t>warunków i trybu udzielania i rozliczania zaliczek oraz zakresu i terminów składania wniosków o płatność w ramach programów finansowanych z udziałem środków europejskich</w:t>
      </w:r>
      <w:r w:rsidRPr="004634E9">
        <w:rPr>
          <w:i/>
          <w:iCs/>
        </w:rPr>
        <w:t>”</w:t>
      </w:r>
      <w:r>
        <w:t>.</w:t>
      </w:r>
    </w:p>
    <w:p w:rsidR="0025494F" w:rsidRPr="00FF2DE3" w:rsidRDefault="0025494F" w:rsidP="00A7608B">
      <w:pPr>
        <w:spacing w:before="120"/>
        <w:jc w:val="both"/>
        <w:rPr>
          <w:i/>
          <w:iCs/>
        </w:rPr>
      </w:pPr>
      <w:r w:rsidRPr="00FF2DE3">
        <w:rPr>
          <w:i/>
          <w:iCs/>
        </w:rPr>
        <w:t>Zasady kwalifikowania wydatków w ramach Regionalnego Programu Operacyjnego Województwa Mazowieckiego 2007 – 2013.</w:t>
      </w:r>
    </w:p>
    <w:p w:rsidR="0025494F" w:rsidRPr="00FF2DE3" w:rsidRDefault="0025494F" w:rsidP="00A7608B">
      <w:pPr>
        <w:spacing w:before="120"/>
        <w:jc w:val="both"/>
        <w:rPr>
          <w:i/>
          <w:iCs/>
        </w:rPr>
      </w:pPr>
      <w:r w:rsidRPr="00FF2DE3">
        <w:rPr>
          <w:i/>
          <w:iCs/>
        </w:rPr>
        <w:lastRenderedPageBreak/>
        <w:t>Opis systemu zarządzania i kontroli w ramach Regionalnego Programu Operacyjnego Województwa Mazowieckiego 2007 – 2013.</w:t>
      </w:r>
    </w:p>
    <w:p w:rsidR="0025494F" w:rsidRPr="00FF2DE3" w:rsidRDefault="0025494F" w:rsidP="00A7608B">
      <w:pPr>
        <w:spacing w:before="120"/>
        <w:jc w:val="both"/>
        <w:rPr>
          <w:i/>
          <w:iCs/>
        </w:rPr>
      </w:pPr>
      <w:r w:rsidRPr="00FF2DE3">
        <w:rPr>
          <w:i/>
          <w:iCs/>
        </w:rPr>
        <w:t>Zasady realizacji projektu systemowego w ramach Pomocy Technicznej RPO WM 2007-2013.</w:t>
      </w:r>
    </w:p>
    <w:p w:rsidR="0025494F" w:rsidRPr="00FF2DE3" w:rsidRDefault="0025494F" w:rsidP="00A7608B">
      <w:pPr>
        <w:spacing w:before="120"/>
        <w:jc w:val="both"/>
        <w:rPr>
          <w:i/>
          <w:iCs/>
        </w:rPr>
      </w:pPr>
      <w:r w:rsidRPr="00FF2DE3">
        <w:rPr>
          <w:i/>
          <w:iCs/>
        </w:rPr>
        <w:t>Instrukcja Wykonawcza Instytucji Zarządzającej Regionalnym Programem Operacyjnym Województwa Mazowieckiego 2007 – 2013.</w:t>
      </w:r>
    </w:p>
    <w:p w:rsidR="0025494F" w:rsidRPr="00FF2DE3" w:rsidRDefault="0025494F" w:rsidP="00A7608B">
      <w:pPr>
        <w:spacing w:before="120"/>
        <w:jc w:val="both"/>
        <w:rPr>
          <w:i/>
          <w:iCs/>
        </w:rPr>
      </w:pPr>
      <w:r w:rsidRPr="00FF2DE3">
        <w:rPr>
          <w:i/>
          <w:iCs/>
        </w:rPr>
        <w:t>Instrukcja Wykonawcza Instytucji Pośredniczącej II</w:t>
      </w:r>
      <w:r>
        <w:rPr>
          <w:i/>
          <w:iCs/>
        </w:rPr>
        <w:t xml:space="preserve"> </w:t>
      </w:r>
      <w:r w:rsidRPr="00FF2DE3">
        <w:rPr>
          <w:i/>
          <w:iCs/>
        </w:rPr>
        <w:t xml:space="preserve">- Mazowieckiej Jednostki Wdrażania Programów Unijnych w ramach Regionalnego Programu Operacyjnego Województwa Mazowieckiego 2007-2013. </w:t>
      </w:r>
    </w:p>
    <w:p w:rsidR="0025494F" w:rsidRPr="00162771" w:rsidRDefault="0025494F" w:rsidP="008F29BA">
      <w:pPr>
        <w:pStyle w:val="Tytu"/>
        <w:jc w:val="left"/>
      </w:pPr>
      <w:r w:rsidRPr="00FF2DE3">
        <w:rPr>
          <w:rFonts w:cs="Arial"/>
        </w:rPr>
        <w:br w:type="column"/>
      </w:r>
      <w:bookmarkStart w:id="30" w:name="_Toc337640226"/>
      <w:bookmarkStart w:id="31" w:name="_Toc337640472"/>
      <w:bookmarkStart w:id="32" w:name="_Toc366132743"/>
      <w:r w:rsidRPr="00162771">
        <w:lastRenderedPageBreak/>
        <w:t>II. Informacje nt. priorytetów i działań RPO WM.</w:t>
      </w:r>
      <w:bookmarkEnd w:id="30"/>
      <w:bookmarkEnd w:id="31"/>
      <w:bookmarkEnd w:id="32"/>
    </w:p>
    <w:p w:rsidR="0025494F" w:rsidRPr="00FF2DE3" w:rsidRDefault="0025494F" w:rsidP="00A7608B">
      <w:pPr>
        <w:pStyle w:val="Spistreci1"/>
        <w:rPr>
          <w:b w:val="0"/>
          <w:bCs w:val="0"/>
          <w:caps w:val="0"/>
        </w:rPr>
      </w:pPr>
    </w:p>
    <w:p w:rsidR="0025494F" w:rsidRPr="00FF2DE3" w:rsidRDefault="005444A8" w:rsidP="00A7608B">
      <w:pPr>
        <w:rPr>
          <w:b/>
          <w:bCs/>
          <w:sz w:val="28"/>
          <w:szCs w:val="28"/>
        </w:rPr>
      </w:pPr>
      <w:hyperlink w:anchor="_Toc162143349" w:history="1">
        <w:r w:rsidR="0025494F" w:rsidRPr="00FF2DE3">
          <w:rPr>
            <w:rStyle w:val="Hipercze"/>
            <w:b/>
            <w:bCs/>
            <w:sz w:val="28"/>
            <w:szCs w:val="28"/>
          </w:rPr>
          <w:t xml:space="preserve"> Priorytety</w:t>
        </w:r>
      </w:hyperlink>
      <w:r w:rsidR="0025494F" w:rsidRPr="00FF2DE3">
        <w:rPr>
          <w:b/>
          <w:bCs/>
          <w:sz w:val="28"/>
          <w:szCs w:val="28"/>
        </w:rPr>
        <w:t xml:space="preserve"> RPO WM</w:t>
      </w:r>
    </w:p>
    <w:p w:rsidR="0025494F" w:rsidRPr="00FF2DE3" w:rsidRDefault="0025494F" w:rsidP="00A7608B"/>
    <w:tbl>
      <w:tblPr>
        <w:tblW w:w="9375" w:type="dxa"/>
        <w:tblInd w:w="-68" w:type="dxa"/>
        <w:tblCellMar>
          <w:left w:w="70" w:type="dxa"/>
          <w:right w:w="70" w:type="dxa"/>
        </w:tblCellMar>
        <w:tblLook w:val="0000"/>
      </w:tblPr>
      <w:tblGrid>
        <w:gridCol w:w="9375"/>
      </w:tblGrid>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1.1.Wzmocnienie sektora badawczo-rozwojowego</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1.2. Budowa sieci współpracy nauka-gospodarka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1.3. Kompleksowe przygotowanie terenów pod działalność gospodarczą</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1.4. Wzmocnienie instytucji otoczenia biznesu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1.5. Rozwój przedsiębiorczości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1.6. Wspieranie powiązań kooperacyjnych o znaczeniu regionalnym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1.7. Promocja gospodarcza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1.8. Wsparcie dla przedsiębiorstw w zakresie wdrażania najlepszych dostępnych technik (BAT).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2.1. Przeciwdziałanie wykluczeniu informacyjnemu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2.2. Rozwój e- usług</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2.3. Technologie informacyjne i komunikacyjne dla MSP</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3.1. Infrastruktura drogowa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3.2. Regionalny transport publiczny</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3.3. Lotniska i infrastruktura lotnicza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IV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4.1. Gospodarka wodno-ściekowa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4.2. Ochrona powierzchni ziemi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4.3. Ochrona powietrza, energetyka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4.4. Ochrona przyrody, zagrożenia, systemy monitoringu</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5.1. Transport miejski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5.2. Rewitalizacja miast</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6.1. Kultura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6.2. Turystyka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7.1. Infrastruktura służąca ochronie zdrowia i życia</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7.2. Infrastruktura służąca edukacji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7.3. Infrastruktura służąca pomocy społecznej</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pPr>
              <w:rPr>
                <w:b/>
                <w:bCs/>
              </w:rPr>
            </w:pPr>
            <w:r w:rsidRPr="00FF2DE3">
              <w:rPr>
                <w:b/>
                <w:bCs/>
              </w:rPr>
              <w:t>PRIORYTET VIII</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8.1. Wsparcie procesów zarządzania i wdrażania RPO WM</w:t>
            </w:r>
          </w:p>
        </w:tc>
      </w:tr>
      <w:tr w:rsidR="0025494F" w:rsidRPr="00FF2DE3">
        <w:trPr>
          <w:trHeight w:val="255"/>
        </w:trPr>
        <w:tc>
          <w:tcPr>
            <w:tcW w:w="9375" w:type="dxa"/>
            <w:tcBorders>
              <w:top w:val="nil"/>
              <w:left w:val="nil"/>
              <w:bottom w:val="nil"/>
              <w:right w:val="nil"/>
            </w:tcBorders>
            <w:noWrap/>
            <w:vAlign w:val="bottom"/>
          </w:tcPr>
          <w:p w:rsidR="0025494F" w:rsidRPr="00FF2DE3" w:rsidRDefault="0025494F" w:rsidP="00A7608B">
            <w:r w:rsidRPr="00FF2DE3">
              <w:t>8.2. Działania informacyjne i promocyjne</w:t>
            </w:r>
          </w:p>
        </w:tc>
      </w:tr>
    </w:tbl>
    <w:p w:rsidR="0025494F" w:rsidRPr="00FF2DE3" w:rsidRDefault="0025494F" w:rsidP="00A7608B">
      <w:pPr>
        <w:pStyle w:val="Nagwek2"/>
        <w:spacing w:after="20" w:line="264" w:lineRule="auto"/>
        <w:ind w:left="0"/>
        <w:rPr>
          <w:b/>
          <w:bCs/>
        </w:rPr>
      </w:pPr>
      <w:r w:rsidRPr="00FF2DE3">
        <w:br w:type="page"/>
      </w:r>
      <w:hyperlink w:anchor="_Toc159729679" w:history="1">
        <w:bookmarkStart w:id="33" w:name="_Toc178393516"/>
        <w:bookmarkStart w:id="34" w:name="_Toc179081646"/>
        <w:bookmarkStart w:id="35" w:name="_Toc203882676"/>
        <w:bookmarkStart w:id="36" w:name="_Toc337640227"/>
        <w:bookmarkStart w:id="37" w:name="_Toc337640473"/>
        <w:bookmarkStart w:id="38" w:name="_Toc366132744"/>
        <w:r w:rsidRPr="00FF2DE3">
          <w:rPr>
            <w:b/>
            <w:bCs/>
          </w:rPr>
          <w:t xml:space="preserve">Priorytet I - Tworzenie warunków dla rozwoju potencjału innowacyjnego </w:t>
        </w:r>
        <w:r w:rsidR="003B73F7">
          <w:rPr>
            <w:b/>
            <w:bCs/>
          </w:rPr>
          <w:br/>
        </w:r>
        <w:r w:rsidRPr="00FF2DE3">
          <w:rPr>
            <w:b/>
            <w:bCs/>
          </w:rPr>
          <w:t>i przedsiębiorczości na Mazowszu</w:t>
        </w:r>
      </w:hyperlink>
      <w:bookmarkEnd w:id="33"/>
      <w:bookmarkEnd w:id="34"/>
      <w:r w:rsidRPr="00FF2DE3">
        <w:rPr>
          <w:b/>
          <w:bCs/>
        </w:rPr>
        <w:t>.</w:t>
      </w:r>
      <w:bookmarkEnd w:id="35"/>
      <w:bookmarkEnd w:id="36"/>
      <w:bookmarkEnd w:id="37"/>
      <w:bookmarkEnd w:id="38"/>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Poprawa konkurencyjności Mazowsza poprzez tworzenie korzystnych warunków dla rozwoju potencjału innowacyjnego i wsparcie rozwoju przedsiębiorczości.</w:t>
      </w:r>
    </w:p>
    <w:p w:rsidR="0025494F" w:rsidRPr="00FF2DE3" w:rsidRDefault="0025494F" w:rsidP="00A7608B">
      <w:pPr>
        <w:ind w:left="900" w:hanging="180"/>
        <w:jc w:val="both"/>
        <w:rPr>
          <w:b/>
          <w:bCs/>
        </w:rPr>
      </w:pPr>
    </w:p>
    <w:p w:rsidR="0025494F" w:rsidRPr="00FF2DE3" w:rsidRDefault="0025494F" w:rsidP="00A7608B">
      <w:pPr>
        <w:spacing w:after="240"/>
        <w:jc w:val="both"/>
        <w:rPr>
          <w:b/>
          <w:bCs/>
          <w:u w:val="single"/>
        </w:rPr>
      </w:pPr>
      <w:r w:rsidRPr="00FF2DE3">
        <w:rPr>
          <w:b/>
          <w:bCs/>
          <w:u w:val="single"/>
        </w:rPr>
        <w:t>Cele szczegółowe:</w:t>
      </w:r>
    </w:p>
    <w:p w:rsidR="0025494F" w:rsidRPr="00FF2DE3" w:rsidRDefault="0025494F" w:rsidP="007F5E68">
      <w:pPr>
        <w:numPr>
          <w:ilvl w:val="0"/>
          <w:numId w:val="54"/>
        </w:numPr>
        <w:tabs>
          <w:tab w:val="clear" w:pos="720"/>
          <w:tab w:val="num" w:pos="360"/>
        </w:tabs>
        <w:spacing w:before="120" w:after="120"/>
        <w:ind w:left="360"/>
        <w:jc w:val="both"/>
      </w:pPr>
      <w:r w:rsidRPr="00FF2DE3">
        <w:t xml:space="preserve">Zwiększenie transferu innowacji do gospodarki poprzez wzmocnienie potencjału infrastrukturalnego sfery badawczo - rozwojowej oraz wspieranie inwestycji w badania </w:t>
      </w:r>
      <w:r w:rsidRPr="00FF2DE3">
        <w:br/>
        <w:t>i przedsięwzięcia rozwojowe.</w:t>
      </w:r>
    </w:p>
    <w:p w:rsidR="0025494F" w:rsidRPr="00FF2DE3" w:rsidRDefault="0025494F" w:rsidP="007F5E68">
      <w:pPr>
        <w:numPr>
          <w:ilvl w:val="0"/>
          <w:numId w:val="54"/>
        </w:numPr>
        <w:tabs>
          <w:tab w:val="clear" w:pos="720"/>
          <w:tab w:val="num" w:pos="360"/>
        </w:tabs>
        <w:spacing w:after="120"/>
        <w:ind w:left="360"/>
        <w:jc w:val="both"/>
      </w:pPr>
      <w:r w:rsidRPr="00FF2DE3">
        <w:t>Rozwój sieci powiązań gospodarczych poprzez wspieranie powstawania i rozwoju klastrów i powiązań kooperacyjnych między przedsiębiorstwami oraz przedsiębiorstwami a sferą badawczo - rozwojową.</w:t>
      </w:r>
    </w:p>
    <w:p w:rsidR="0025494F" w:rsidRPr="00FF2DE3" w:rsidRDefault="0025494F" w:rsidP="007F5E68">
      <w:pPr>
        <w:numPr>
          <w:ilvl w:val="0"/>
          <w:numId w:val="54"/>
        </w:numPr>
        <w:tabs>
          <w:tab w:val="clear" w:pos="720"/>
          <w:tab w:val="num" w:pos="360"/>
        </w:tabs>
        <w:spacing w:after="120"/>
        <w:ind w:left="360"/>
        <w:jc w:val="both"/>
      </w:pPr>
      <w:r w:rsidRPr="00FF2DE3">
        <w:t>Rozwój sieci instytucji otoczenia biznesu i zwiększenie dostępności do usług doradczych.</w:t>
      </w:r>
    </w:p>
    <w:p w:rsidR="0025494F" w:rsidRPr="00FF2DE3" w:rsidRDefault="0025494F" w:rsidP="007F5E68">
      <w:pPr>
        <w:numPr>
          <w:ilvl w:val="0"/>
          <w:numId w:val="54"/>
        </w:numPr>
        <w:tabs>
          <w:tab w:val="clear" w:pos="720"/>
          <w:tab w:val="num" w:pos="360"/>
        </w:tabs>
        <w:spacing w:after="120"/>
        <w:ind w:left="360"/>
        <w:jc w:val="both"/>
        <w:rPr>
          <w:u w:val="single"/>
        </w:rPr>
      </w:pPr>
      <w:r w:rsidRPr="00FF2DE3">
        <w:t>Zwiększenie dostępności firm do kapitału zewnętrznego poprzez tworzenie systemu wsparcia finansowego przedsiębiorstw.</w:t>
      </w:r>
    </w:p>
    <w:p w:rsidR="0025494F" w:rsidRPr="00FF2DE3" w:rsidRDefault="0025494F" w:rsidP="007F5E68">
      <w:pPr>
        <w:numPr>
          <w:ilvl w:val="0"/>
          <w:numId w:val="54"/>
        </w:numPr>
        <w:tabs>
          <w:tab w:val="clear" w:pos="720"/>
          <w:tab w:val="num" w:pos="360"/>
        </w:tabs>
        <w:spacing w:after="120"/>
        <w:ind w:left="360"/>
        <w:jc w:val="both"/>
      </w:pPr>
      <w:r w:rsidRPr="00FF2DE3">
        <w:t>Podniesienie konkurencyjności mikroprzedsiębiorstw i MSP poprzez dostosowanie do wymogów rynkowych, w tym zapewnienie dostępu do nowych technologii, systemów certyfikacji i jakości.</w:t>
      </w:r>
    </w:p>
    <w:p w:rsidR="0025494F" w:rsidRPr="00FF2DE3" w:rsidRDefault="0025494F" w:rsidP="007F5E68">
      <w:pPr>
        <w:numPr>
          <w:ilvl w:val="0"/>
          <w:numId w:val="54"/>
        </w:numPr>
        <w:tabs>
          <w:tab w:val="clear" w:pos="720"/>
          <w:tab w:val="num" w:pos="360"/>
        </w:tabs>
        <w:spacing w:after="240"/>
        <w:ind w:left="360"/>
        <w:jc w:val="both"/>
      </w:pPr>
      <w:r w:rsidRPr="00FF2DE3">
        <w:t>Poprawa infrastruktury technicznej oraz instytucjonalnej poprzez wykorzystanie endogenicznego potencjału, w tym atrakcyjnego położenia regionu i rezerw terenowych dla inwestycji.</w:t>
      </w:r>
    </w:p>
    <w:p w:rsidR="0025494F" w:rsidRDefault="0025494F" w:rsidP="00A7608B">
      <w:pPr>
        <w:spacing w:before="120"/>
        <w:jc w:val="both"/>
      </w:pPr>
      <w:r w:rsidRPr="00FF2DE3">
        <w:t>Priorytet I ukierunkowany jest na wzrost konkurencyjności i innowacyjności województwa mazowieckiego. Szczególny nacisk położony zostanie na rozwój gospodarki opartej na wiedzy, wspieranie rozwoju przedsiębiorczości oraz sektora badawczo-naukowego.</w:t>
      </w:r>
    </w:p>
    <w:p w:rsidR="00AE5940" w:rsidRPr="00CA3010" w:rsidRDefault="00AE5940" w:rsidP="00A7608B">
      <w:pPr>
        <w:spacing w:before="120"/>
        <w:jc w:val="both"/>
      </w:pPr>
      <w:r w:rsidRPr="00CA3010">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r w:rsidR="00AA3E04" w:rsidRPr="00CA3010">
        <w:rPr>
          <w:iCs/>
        </w:rPr>
        <w:t>.</w:t>
      </w:r>
    </w:p>
    <w:p w:rsidR="0025494F" w:rsidRPr="00FF2DE3" w:rsidRDefault="0025494F" w:rsidP="00A7608B">
      <w:pPr>
        <w:spacing w:before="120"/>
        <w:jc w:val="both"/>
      </w:pPr>
      <w:r w:rsidRPr="00FF2DE3">
        <w:t xml:space="preserve">Beneficjentami działań w ramach Priorytetu będą przede wszystkim małe i średnie przedsiębiorstwa, które są </w:t>
      </w:r>
      <w:r>
        <w:t>inicjatorami</w:t>
      </w:r>
      <w:r w:rsidRPr="00FF2DE3">
        <w:t xml:space="preserve"> w zakresie przedsiębiorczości, innowacji oraz przyczyniają się do poprawy spójności społecznej i gospodarczej Mazowsza na poziomie lokalnym i regionalnym. Budowa potencjału innowacyjnego województwa mazowieckiego będzie koncentrować się na działaniach na rzecz infrastruktury dla rozwoju firm innowacyjnych oraz regionalnych procesów proinnowacyjnych.</w:t>
      </w:r>
    </w:p>
    <w:p w:rsidR="0025494F" w:rsidRPr="00FF2DE3" w:rsidRDefault="0025494F" w:rsidP="00A7608B">
      <w:pPr>
        <w:spacing w:before="120"/>
        <w:jc w:val="both"/>
      </w:pPr>
      <w:r w:rsidRPr="00FF2DE3">
        <w:t xml:space="preserve">Wsparcie otrzymają również instytucje otoczenia biznesu m.in. w zakresie rozwoju parków przemysłowych, naukowo-technologicznych, inkubatorów przedsiębiorczości oraz rozwoju instrumentów finansowania działalności gospodarczej. </w:t>
      </w:r>
    </w:p>
    <w:p w:rsidR="0025494F" w:rsidRPr="00FF2DE3" w:rsidRDefault="0025494F" w:rsidP="00A7608B">
      <w:pPr>
        <w:spacing w:before="120"/>
        <w:jc w:val="both"/>
      </w:pPr>
      <w:r w:rsidRPr="00FF2DE3">
        <w:t>Ponadto realizowane będą działania mające na celu wzmocnienie konkurencyjności sfery badawczo - rozwojowej poprzez wsparcie rozwoju ośrodków o wysokim potencjale badawczym. Wsparcie obejmie inwestycje służące potrzebom badań naukowych oraz prac rozwojowych, w tym inwestycje infrastrukturalne: budowa, rozbudowa i modernizacja infrastruktury naukowo - badawczej jednostek naukowych oraz rozwój infrastruktury specjalistycznych laboratoriów.</w:t>
      </w:r>
    </w:p>
    <w:p w:rsidR="00AE5940" w:rsidRDefault="0025494F" w:rsidP="00A7608B">
      <w:pPr>
        <w:spacing w:before="120"/>
        <w:jc w:val="both"/>
        <w:rPr>
          <w:rFonts w:eastAsia="TimesNewRoman"/>
          <w:lang w:eastAsia="en-US"/>
        </w:rPr>
      </w:pPr>
      <w:r w:rsidRPr="00FF2DE3">
        <w:lastRenderedPageBreak/>
        <w:t>W celu</w:t>
      </w:r>
      <w:r w:rsidRPr="00950680">
        <w:rPr>
          <w:color w:val="FF0000"/>
        </w:rPr>
        <w:t xml:space="preserve"> </w:t>
      </w:r>
      <w:r w:rsidRPr="00AD0B8C">
        <w:t>wypromowania</w:t>
      </w:r>
      <w:r w:rsidRPr="00FF2DE3">
        <w:t xml:space="preserve"> Mazowsza, jako regionu przyjaznego dla inwestorów i nowych technologii podjęty zostanie szereg działań </w:t>
      </w:r>
      <w:r>
        <w:t>rekomendujących</w:t>
      </w:r>
      <w:r w:rsidRPr="00FF2DE3">
        <w:t xml:space="preserve"> zarówno region jako miejsce lokalizacji inwestycji jak i przedsiębiorców. W zakresie tym przewiduje się wsparcie </w:t>
      </w:r>
      <w:r w:rsidR="007E3DFC">
        <w:br/>
      </w:r>
      <w:r w:rsidRPr="00FF2DE3">
        <w:t>i integrację działań w obszarze marketingu i promocji gospodarczej regionu, promocję przedsiębiorców na targach, misjach gospodarczych czy imprezach targowo-wystawienniczych, wspieranie i rozwój spójnych systemów informacji</w:t>
      </w:r>
      <w:r>
        <w:t xml:space="preserve"> </w:t>
      </w:r>
      <w:r w:rsidRPr="00FF2DE3">
        <w:t>w zakresie promocji przedsiębiorczości i innowacyjności na Mazowszu.</w:t>
      </w:r>
      <w:r w:rsidR="00AE5940" w:rsidRPr="00AE5940">
        <w:rPr>
          <w:rFonts w:eastAsia="TimesNewRoman"/>
          <w:lang w:eastAsia="en-US"/>
        </w:rPr>
        <w:t xml:space="preserve"> </w:t>
      </w:r>
    </w:p>
    <w:p w:rsidR="0025494F" w:rsidRPr="00AF3EFE" w:rsidRDefault="0025494F" w:rsidP="00A7608B">
      <w:pPr>
        <w:pStyle w:val="Nagwek3"/>
      </w:pPr>
      <w:bookmarkStart w:id="39" w:name="_Toc178393517"/>
      <w:bookmarkStart w:id="40" w:name="_Toc179081647"/>
    </w:p>
    <w:p w:rsidR="0025494F" w:rsidRPr="00162771" w:rsidRDefault="0025494F" w:rsidP="00A7608B">
      <w:pPr>
        <w:pStyle w:val="Nagwek3"/>
      </w:pPr>
      <w:r w:rsidRPr="00FF2DE3">
        <w:br w:type="page"/>
      </w:r>
      <w:bookmarkStart w:id="41" w:name="_Toc203882677"/>
      <w:bookmarkStart w:id="42" w:name="_Toc337640228"/>
      <w:bookmarkStart w:id="43" w:name="_Toc337640474"/>
      <w:bookmarkStart w:id="44" w:name="_Toc366132745"/>
      <w:r w:rsidRPr="00162771">
        <w:lastRenderedPageBreak/>
        <w:t>Działanie 1.1 Wzmocnienie sektora badawczo - rozwojowego</w:t>
      </w:r>
      <w:bookmarkEnd w:id="39"/>
      <w:bookmarkEnd w:id="40"/>
      <w:bookmarkEnd w:id="41"/>
      <w:bookmarkEnd w:id="42"/>
      <w:bookmarkEnd w:id="43"/>
      <w:bookmarkEnd w:id="44"/>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 xml:space="preserve">Numer i nazwa działania </w:t>
            </w:r>
          </w:p>
        </w:tc>
        <w:tc>
          <w:tcPr>
            <w:tcW w:w="5400" w:type="dxa"/>
          </w:tcPr>
          <w:p w:rsidR="0025494F" w:rsidRPr="00FF2DE3" w:rsidRDefault="0025494F" w:rsidP="00A7608B">
            <w:pPr>
              <w:jc w:val="both"/>
            </w:pPr>
            <w:r w:rsidRPr="00FF2DE3">
              <w:t xml:space="preserve">1.1 - </w:t>
            </w:r>
            <w:r w:rsidRPr="00FF2DE3">
              <w:rPr>
                <w:i/>
                <w:iCs/>
              </w:rPr>
              <w:t>Wzmocnienie sektora badawczo-rozwojowego.</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Celem Działania jest zwiększenie transferu innowacji do gospodarki poprzez  wzmocnienie potencjału infrastrukturalnego  sfery badawczo-rozwojowej.</w:t>
            </w:r>
          </w:p>
          <w:p w:rsidR="0025494F" w:rsidRPr="00FF2DE3" w:rsidRDefault="0025494F" w:rsidP="00A7608B">
            <w:pPr>
              <w:jc w:val="both"/>
            </w:pPr>
            <w:r w:rsidRPr="00FF2DE3">
              <w:t xml:space="preserve">Podniesienie konkurencyjności regionu nastąpi przy wykorzystaniu potencjału sfery badawczo-rozwojowej, wzmocnienie infrastruktury  badawczej </w:t>
            </w:r>
            <w:r w:rsidR="003B73F7">
              <w:br/>
            </w:r>
            <w:r w:rsidR="0033058F">
              <w:t>i specjalistycznej aparatury,</w:t>
            </w:r>
            <w:r w:rsidRPr="00FF2DE3">
              <w:t xml:space="preserve"> co wpłynie na wzrost efektywności  prowadzonych prac badawczych </w:t>
            </w:r>
            <w:r w:rsidR="003B73F7">
              <w:br/>
            </w:r>
            <w:r w:rsidRPr="00FF2DE3">
              <w:t>i konkurencyjność regionu. Realizowane będą działania mające na celu wzmocnienie konkurencyjności sfery badawczo - rozwojowej poprzez wsparcie rozwoju ośrodków o wysokim potencjale badawczym. Wsparcie obejmie inwestycje służące potrzebom badań naukowych lub prac rozwojowych, w tym inwestycje infrastrukturalne: budowę, rozbudowę i modernizację infrastruktury naukowo - badawczej jednostek naukowych i szkół wyższych oraz rozwój infrastruktury specjalistycznych laboratoriów.</w:t>
            </w:r>
          </w:p>
        </w:tc>
      </w:tr>
      <w:tr w:rsidR="0025494F" w:rsidRPr="00FF2DE3">
        <w:tc>
          <w:tcPr>
            <w:tcW w:w="516" w:type="dxa"/>
            <w:gridSpan w:val="2"/>
          </w:tcPr>
          <w:p w:rsidR="0025494F" w:rsidRPr="00FF2DE3" w:rsidRDefault="0025494F" w:rsidP="00A7608B">
            <w:pPr>
              <w:jc w:val="both"/>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II - </w:t>
            </w:r>
            <w:r w:rsidRPr="00FF2DE3">
              <w:rPr>
                <w:i/>
                <w:iCs/>
              </w:rPr>
              <w:t>Infrastruktura sfery B+R.</w:t>
            </w:r>
          </w:p>
          <w:p w:rsidR="0025494F" w:rsidRPr="00FF2DE3" w:rsidRDefault="0025494F" w:rsidP="00A7608B">
            <w:pPr>
              <w:jc w:val="both"/>
            </w:pPr>
            <w:r w:rsidRPr="00FF2DE3">
              <w:t xml:space="preserve">Działanie 2.1 - </w:t>
            </w:r>
            <w:r w:rsidRPr="00FF2DE3">
              <w:rPr>
                <w:i/>
                <w:iCs/>
              </w:rPr>
              <w:t>Rozwój ośrodków o wysokim potencjale badawczym.</w:t>
            </w:r>
          </w:p>
        </w:tc>
      </w:tr>
      <w:tr w:rsidR="0025494F" w:rsidRPr="00FF2DE3">
        <w:tc>
          <w:tcPr>
            <w:tcW w:w="516" w:type="dxa"/>
            <w:gridSpan w:val="2"/>
          </w:tcPr>
          <w:p w:rsidR="0025494F" w:rsidRPr="00FF2DE3" w:rsidRDefault="0025494F" w:rsidP="00A7608B">
            <w:pPr>
              <w:jc w:val="both"/>
            </w:pPr>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Realizowane będą projekty mające na celu wzmocnienie potencjału sfery badawczo - 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jednostek naukowych o wysokim potencjale badawczym, w tym działających na bazie konsorcjum naukowo-przemysłowym, niezbędnych do prowadzenia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budowa, przebudowa lub modernizacja obiektów infrastruktury szkół wyższych służącej prowadzeniu działalności badawczo-rozwojowej;</w:t>
            </w:r>
          </w:p>
          <w:p w:rsidR="0025494F" w:rsidRPr="00FF2DE3" w:rsidRDefault="0025494F" w:rsidP="007F5E68">
            <w:pPr>
              <w:numPr>
                <w:ilvl w:val="0"/>
                <w:numId w:val="33"/>
              </w:numPr>
              <w:tabs>
                <w:tab w:val="clear" w:pos="720"/>
              </w:tabs>
              <w:spacing w:after="120"/>
              <w:ind w:left="431" w:hanging="431"/>
              <w:jc w:val="both"/>
            </w:pPr>
            <w:r w:rsidRPr="00FF2DE3">
              <w:t xml:space="preserve">wyposażenie w sprzęt, oprzyrządowanie </w:t>
            </w:r>
            <w:r>
              <w:t xml:space="preserve">                  </w:t>
            </w:r>
            <w:r w:rsidRPr="00FF2DE3">
              <w:t>i szybkie sieci informatyczne łączące ośrodki badawcze;</w:t>
            </w:r>
          </w:p>
          <w:p w:rsidR="0025494F" w:rsidRPr="00FF2DE3" w:rsidRDefault="0025494F" w:rsidP="007F5E68">
            <w:pPr>
              <w:numPr>
                <w:ilvl w:val="0"/>
                <w:numId w:val="33"/>
              </w:numPr>
              <w:tabs>
                <w:tab w:val="clear" w:pos="720"/>
              </w:tabs>
              <w:spacing w:after="120"/>
              <w:ind w:left="431" w:hanging="431"/>
              <w:jc w:val="both"/>
            </w:pPr>
            <w:r w:rsidRPr="00FF2DE3">
              <w:t>zakup aparatury specjalistycznej oraz wartości niematerialnych i prawnych niezbędnych do prowadzenia prac badawczo-rozwojowych</w:t>
            </w:r>
            <w:r>
              <w:t xml:space="preserve">             </w:t>
            </w:r>
            <w:r w:rsidRPr="00FF2DE3">
              <w:t xml:space="preserve"> w laboratoriach;</w:t>
            </w:r>
          </w:p>
          <w:p w:rsidR="0025494F" w:rsidRPr="00FF2DE3" w:rsidRDefault="0025494F" w:rsidP="007F5E68">
            <w:pPr>
              <w:numPr>
                <w:ilvl w:val="0"/>
                <w:numId w:val="33"/>
              </w:numPr>
              <w:tabs>
                <w:tab w:val="clear" w:pos="720"/>
              </w:tabs>
              <w:spacing w:after="120"/>
              <w:ind w:left="431" w:hanging="431"/>
              <w:jc w:val="both"/>
            </w:pPr>
            <w:r w:rsidRPr="00FF2DE3">
              <w:t>dostosowywanie laboratoriów do wymagań dyrektyw unijnych, zwłaszcza norm zharmonizowanych i prawodawstwa w zakresie BHP i ochrony środowiska.</w:t>
            </w:r>
          </w:p>
          <w:p w:rsidR="0025494F" w:rsidRPr="00FF2DE3" w:rsidRDefault="0025494F" w:rsidP="00A7608B">
            <w:pPr>
              <w:autoSpaceDE w:val="0"/>
              <w:autoSpaceDN w:val="0"/>
              <w:adjustRightInd w:val="0"/>
              <w:ind w:left="72"/>
              <w:jc w:val="both"/>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left"/>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01 – Działalność B+RT prowadzona w ośrodkach badawczych.</w:t>
            </w:r>
          </w:p>
          <w:p w:rsidR="0025494F" w:rsidRPr="00FF2DE3" w:rsidRDefault="0025494F" w:rsidP="00A7608B">
            <w:pPr>
              <w:autoSpaceDE w:val="0"/>
              <w:autoSpaceDN w:val="0"/>
              <w:adjustRightInd w:val="0"/>
              <w:jc w:val="both"/>
            </w:pPr>
            <w:r w:rsidRPr="00FF2DE3">
              <w:t xml:space="preserve">02 - Infrastruktura B+RT (w tym wyposażenie </w:t>
            </w:r>
            <w:r>
              <w:t xml:space="preserve">                 </w:t>
            </w:r>
            <w:r w:rsidRPr="00FF2DE3">
              <w:t>w sprzęt, oprzyrządowanie i szybkie sieci informatyczne łączące ośrodki badawcze) oraz specjalistyczne ośrodki kompetencji technologicznych.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C31ADF">
              <w:rPr>
                <w:i/>
                <w:iCs/>
              </w:rPr>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2"/>
              </w:numPr>
              <w:tabs>
                <w:tab w:val="clear" w:pos="720"/>
              </w:tabs>
              <w:ind w:left="252" w:hanging="252"/>
              <w:jc w:val="both"/>
            </w:pPr>
            <w:r w:rsidRPr="00FF2DE3">
              <w:t>Jednostki naukowe.</w:t>
            </w:r>
          </w:p>
          <w:p w:rsidR="0025494F" w:rsidRDefault="0025494F" w:rsidP="007F5E68">
            <w:pPr>
              <w:numPr>
                <w:ilvl w:val="0"/>
                <w:numId w:val="32"/>
              </w:numPr>
              <w:tabs>
                <w:tab w:val="clear" w:pos="720"/>
              </w:tabs>
              <w:ind w:left="252" w:hanging="252"/>
              <w:jc w:val="both"/>
            </w:pPr>
            <w:r w:rsidRPr="00FF2DE3">
              <w:t>Szkoły wyższe.</w:t>
            </w:r>
          </w:p>
          <w:p w:rsidR="0025494F" w:rsidRPr="00FF2DE3" w:rsidRDefault="0025494F" w:rsidP="007F5E68">
            <w:pPr>
              <w:numPr>
                <w:ilvl w:val="0"/>
                <w:numId w:val="32"/>
              </w:numPr>
              <w:tabs>
                <w:tab w:val="clear" w:pos="720"/>
              </w:tabs>
              <w:ind w:left="252" w:hanging="252"/>
              <w:jc w:val="both"/>
            </w:pPr>
            <w:r>
              <w:t xml:space="preserve">Płocki Park Przemysłowo-Technologiczny realizujący projekt kluczowy. </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ind w:left="-108"/>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Height w:val="909"/>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 xml:space="preserve">Tryb indywidualny. </w:t>
            </w:r>
          </w:p>
          <w:p w:rsidR="0025494F" w:rsidRPr="00FF2DE3" w:rsidRDefault="0025494F" w:rsidP="00A7608B">
            <w:pPr>
              <w:ind w:left="-108"/>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8B7944" w:rsidP="00A7608B">
            <w:r>
              <w:t>82 101 869</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8B7944" w:rsidP="00A7608B">
            <w:r>
              <w:t>73 551 835</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8 550 034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FF2DE3" w:rsidRDefault="0025494F" w:rsidP="00D453F3">
            <w:pPr>
              <w:jc w:val="both"/>
            </w:pPr>
            <w:r>
              <w:t>50% - w przypadku udzielania pomocy publicznej n</w:t>
            </w:r>
            <w:r w:rsidRPr="00FF2DE3">
              <w:t xml:space="preserve">a </w:t>
            </w:r>
            <w:r w:rsidRPr="001B38D5">
              <w:rPr>
                <w:rStyle w:val="Pogrubienie"/>
                <w:b w:val="0"/>
                <w:bCs w:val="0"/>
              </w:rPr>
              <w:t>inwestycje w zakresie infrastruktury sfery badawczo-rozwojowej</w:t>
            </w:r>
            <w:r>
              <w:t xml:space="preserve">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246FF9" w:rsidRDefault="0025494F" w:rsidP="007F5E68">
            <w:pPr>
              <w:numPr>
                <w:ilvl w:val="0"/>
                <w:numId w:val="57"/>
              </w:numPr>
              <w:tabs>
                <w:tab w:val="clear" w:pos="720"/>
                <w:tab w:val="num" w:pos="290"/>
              </w:tabs>
              <w:spacing w:after="120"/>
              <w:ind w:left="290" w:hanging="290"/>
              <w:jc w:val="both"/>
              <w:rPr>
                <w:i/>
              </w:rPr>
            </w:pPr>
            <w:r w:rsidRPr="00246FF9">
              <w:rPr>
                <w:rStyle w:val="Pogrubienie"/>
                <w:b w:val="0"/>
                <w:bCs w:val="0"/>
                <w:i/>
              </w:rPr>
              <w:t xml:space="preserve">Rozporządzenia Ministra Rozwoju Regionalnego </w:t>
            </w:r>
            <w:r w:rsidR="00246FF9">
              <w:rPr>
                <w:rStyle w:val="Pogrubienie"/>
                <w:b w:val="0"/>
                <w:bCs w:val="0"/>
                <w:i/>
              </w:rPr>
              <w:br/>
            </w:r>
            <w:r w:rsidRPr="00246FF9">
              <w:rPr>
                <w:rStyle w:val="Pogrubienie"/>
                <w:b w:val="0"/>
                <w:bCs w:val="0"/>
                <w:i/>
              </w:rPr>
              <w:t xml:space="preserve">w sprawie udzielania pomocy na inwestycje </w:t>
            </w:r>
            <w:r w:rsidR="00246FF9">
              <w:rPr>
                <w:rStyle w:val="Pogrubienie"/>
                <w:b w:val="0"/>
                <w:bCs w:val="0"/>
                <w:i/>
              </w:rPr>
              <w:br/>
            </w:r>
            <w:r w:rsidRPr="00246FF9">
              <w:rPr>
                <w:rStyle w:val="Pogrubienie"/>
                <w:b w:val="0"/>
                <w:bCs w:val="0"/>
                <w:i/>
              </w:rPr>
              <w:t>w zakresie: energetyki, infrastruktury telekomunikacyjnej, infrastruktury sfery badawczo-</w:t>
            </w:r>
            <w:r w:rsidRPr="00246FF9">
              <w:rPr>
                <w:rStyle w:val="Pogrubienie"/>
                <w:b w:val="0"/>
                <w:bCs w:val="0"/>
                <w:i/>
              </w:rPr>
              <w:lastRenderedPageBreak/>
              <w:t>rozwojowej, lecznictwa uzdrowiskowego w ramach regionalnych programów operacyjnych</w:t>
            </w:r>
            <w:r w:rsidR="00246FF9">
              <w:rPr>
                <w:rStyle w:val="Pogrubienie"/>
                <w:b w:val="0"/>
                <w:bCs w:val="0"/>
                <w:i/>
              </w:rP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Dzień rozpoczęcia kwalifikowalności wydatków</w:t>
            </w: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 xml:space="preserve">przepisów właściwego </w:t>
            </w:r>
            <w:r w:rsidRPr="00FF2DE3">
              <w:rPr>
                <w:rStyle w:val="Pogrubienie"/>
                <w:b w:val="0"/>
                <w:bCs w:val="0"/>
              </w:rPr>
              <w:t>Rozporządzenia Ministra Rozwoju Regionalnego w sprawie udzielania pomocy na inwestycje w zakresie: energetyki, infrastruktury telekomunikacyjnej, infrastruktury sfery badawczo-rozwojowej, lecznictwa uzdrowiskowego</w:t>
            </w:r>
            <w:r>
              <w:rPr>
                <w:rStyle w:val="Pogrubienie"/>
                <w:b w:val="0"/>
                <w:bCs w:val="0"/>
              </w:rPr>
              <w:t xml:space="preserve"> </w:t>
            </w:r>
            <w:r w:rsidRPr="00FF2DE3">
              <w:rPr>
                <w:rStyle w:val="Pogrubienie"/>
                <w:b w:val="0"/>
                <w:bCs w:val="0"/>
              </w:rPr>
              <w:t>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 xml:space="preserve">Maksymalna wartość projektu – poniżej 4 mln PLN, bądź wyższa, jeśli projekt ujęty jest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25494F" w:rsidRPr="00FF2DE3" w:rsidRDefault="0025494F" w:rsidP="00A7608B"/>
    <w:p w:rsidR="00546E52" w:rsidRPr="00FF2DE3" w:rsidRDefault="00546E52" w:rsidP="00546E52">
      <w:r w:rsidRPr="00FF2DE3">
        <w:t>Wskaźniki produktu</w:t>
      </w:r>
    </w:p>
    <w:tbl>
      <w:tblPr>
        <w:tblW w:w="0" w:type="auto"/>
        <w:tblInd w:w="-68" w:type="dxa"/>
        <w:tblCellMar>
          <w:left w:w="70" w:type="dxa"/>
          <w:right w:w="70" w:type="dxa"/>
        </w:tblCellMar>
        <w:tblLook w:val="0000"/>
      </w:tblPr>
      <w:tblGrid>
        <w:gridCol w:w="1349"/>
        <w:gridCol w:w="756"/>
        <w:gridCol w:w="1282"/>
        <w:gridCol w:w="1343"/>
        <w:gridCol w:w="1479"/>
        <w:gridCol w:w="1479"/>
        <w:gridCol w:w="1590"/>
      </w:tblGrid>
      <w:tr w:rsidR="00546E52" w:rsidRPr="008E69EB" w:rsidTr="003D5E43">
        <w:trPr>
          <w:trHeight w:val="1310"/>
        </w:trPr>
        <w:tc>
          <w:tcPr>
            <w:tcW w:w="1349" w:type="dxa"/>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756"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0"/>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300"/>
        </w:trPr>
        <w:tc>
          <w:tcPr>
            <w:tcW w:w="1349" w:type="dxa"/>
            <w:tcBorders>
              <w:top w:val="single" w:sz="4" w:space="0" w:color="auto"/>
              <w:left w:val="single" w:sz="8" w:space="0" w:color="auto"/>
              <w:bottom w:val="single" w:sz="4" w:space="0" w:color="auto"/>
              <w:right w:val="single" w:sz="4" w:space="0" w:color="auto"/>
            </w:tcBorders>
          </w:tcPr>
          <w:p w:rsidR="00546E52" w:rsidRPr="008E69EB" w:rsidRDefault="00546E52" w:rsidP="003D5E43">
            <w:pPr>
              <w:jc w:val="both"/>
              <w:rPr>
                <w:sz w:val="22"/>
                <w:szCs w:val="22"/>
              </w:rPr>
            </w:pPr>
            <w:r w:rsidRPr="00CE5351">
              <w:rPr>
                <w:sz w:val="22"/>
                <w:szCs w:val="22"/>
              </w:rPr>
              <w:t>Liczba projektów z zakresu B+RT</w:t>
            </w:r>
          </w:p>
        </w:tc>
        <w:tc>
          <w:tcPr>
            <w:tcW w:w="756"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Pr="00FF2DE3" w:rsidRDefault="00546E52" w:rsidP="00546E52"/>
    <w:p w:rsidR="00546E52" w:rsidRDefault="00546E52" w:rsidP="00546E52">
      <w:pPr>
        <w:keepNext/>
      </w:pPr>
      <w:r w:rsidRPr="00FF2DE3">
        <w:t>Wskaźniki rezultatu</w:t>
      </w:r>
    </w:p>
    <w:tbl>
      <w:tblPr>
        <w:tblW w:w="0" w:type="auto"/>
        <w:tblInd w:w="-68" w:type="dxa"/>
        <w:tblLayout w:type="fixed"/>
        <w:tblCellMar>
          <w:left w:w="70" w:type="dxa"/>
          <w:right w:w="70" w:type="dxa"/>
        </w:tblCellMar>
        <w:tblLook w:val="0000"/>
      </w:tblPr>
      <w:tblGrid>
        <w:gridCol w:w="1692"/>
        <w:gridCol w:w="771"/>
        <w:gridCol w:w="1269"/>
        <w:gridCol w:w="1308"/>
        <w:gridCol w:w="1379"/>
        <w:gridCol w:w="1275"/>
        <w:gridCol w:w="1584"/>
      </w:tblGrid>
      <w:tr w:rsidR="00546E52" w:rsidRPr="008E69EB" w:rsidTr="003D5E43">
        <w:trPr>
          <w:trHeight w:val="931"/>
        </w:trPr>
        <w:tc>
          <w:tcPr>
            <w:tcW w:w="1692" w:type="dxa"/>
            <w:tcBorders>
              <w:top w:val="single" w:sz="8" w:space="0" w:color="auto"/>
              <w:left w:val="single" w:sz="8"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71"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26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08"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379" w:type="dxa"/>
            <w:tcBorders>
              <w:top w:val="single" w:sz="8" w:space="0" w:color="auto"/>
              <w:left w:val="nil"/>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75" w:type="dxa"/>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584" w:type="dxa"/>
            <w:tcBorders>
              <w:top w:val="single" w:sz="8" w:space="0" w:color="auto"/>
              <w:left w:val="single" w:sz="4" w:space="0" w:color="auto"/>
              <w:bottom w:val="single" w:sz="8"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868"/>
        </w:trPr>
        <w:tc>
          <w:tcPr>
            <w:tcW w:w="9278" w:type="dxa"/>
            <w:gridSpan w:val="7"/>
            <w:tcBorders>
              <w:top w:val="single" w:sz="8"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1.1 Wzmocnienie sektora badawczo - rozwojowego</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bottom"/>
          </w:tcPr>
          <w:p w:rsidR="00546E52" w:rsidRPr="008E69EB" w:rsidRDefault="00546E52" w:rsidP="003D5E43">
            <w:pPr>
              <w:rPr>
                <w:sz w:val="22"/>
                <w:szCs w:val="22"/>
              </w:rPr>
            </w:pPr>
            <w:r w:rsidRPr="008E69EB">
              <w:rPr>
                <w:sz w:val="22"/>
                <w:szCs w:val="22"/>
              </w:rPr>
              <w:t xml:space="preserve">Liczba utworzonych –nowych etatów </w:t>
            </w:r>
            <w:r w:rsidRPr="008E69EB">
              <w:rPr>
                <w:sz w:val="22"/>
                <w:szCs w:val="22"/>
              </w:rPr>
              <w:lastRenderedPageBreak/>
              <w:t xml:space="preserve">badawczych </w:t>
            </w:r>
          </w:p>
          <w:p w:rsidR="00546E52" w:rsidRPr="008E69EB" w:rsidRDefault="00546E52" w:rsidP="003D5E43">
            <w:pPr>
              <w:rPr>
                <w:sz w:val="22"/>
                <w:szCs w:val="22"/>
              </w:rPr>
            </w:pPr>
            <w:r w:rsidRPr="008E69EB">
              <w:rPr>
                <w:sz w:val="22"/>
                <w:szCs w:val="22"/>
              </w:rPr>
              <w:t>W tym:</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lastRenderedPageBreak/>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20</w:t>
            </w:r>
          </w:p>
        </w:tc>
        <w:tc>
          <w:tcPr>
            <w:tcW w:w="137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24</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40</w:t>
            </w:r>
          </w:p>
        </w:tc>
        <w:tc>
          <w:tcPr>
            <w:tcW w:w="1584"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lastRenderedPageBreak/>
              <w:t>- Kobiety</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r w:rsidR="00546E52" w:rsidRPr="008E69EB" w:rsidTr="003D5E43">
        <w:trPr>
          <w:trHeight w:val="510"/>
        </w:trPr>
        <w:tc>
          <w:tcPr>
            <w:tcW w:w="1692"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rPr>
                <w:sz w:val="22"/>
                <w:szCs w:val="22"/>
              </w:rPr>
            </w:pPr>
            <w:r w:rsidRPr="00CE5351">
              <w:rPr>
                <w:sz w:val="22"/>
                <w:szCs w:val="22"/>
              </w:rPr>
              <w:t>- Mężczyźni</w:t>
            </w:r>
          </w:p>
        </w:tc>
        <w:tc>
          <w:tcPr>
            <w:tcW w:w="771"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szt.</w:t>
            </w:r>
          </w:p>
        </w:tc>
        <w:tc>
          <w:tcPr>
            <w:tcW w:w="1269"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0</w:t>
            </w:r>
          </w:p>
        </w:tc>
        <w:tc>
          <w:tcPr>
            <w:tcW w:w="1308" w:type="dxa"/>
            <w:tcBorders>
              <w:top w:val="single" w:sz="4" w:space="0" w:color="auto"/>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10</w:t>
            </w:r>
          </w:p>
        </w:tc>
        <w:tc>
          <w:tcPr>
            <w:tcW w:w="1379" w:type="dxa"/>
            <w:tcBorders>
              <w:top w:val="single" w:sz="4" w:space="0" w:color="auto"/>
              <w:left w:val="nil"/>
              <w:bottom w:val="single" w:sz="4" w:space="0" w:color="auto"/>
              <w:right w:val="single" w:sz="4" w:space="0" w:color="auto"/>
            </w:tcBorders>
            <w:noWrap/>
            <w:vAlign w:val="center"/>
          </w:tcPr>
          <w:p w:rsidR="00546E52" w:rsidRPr="008E69EB" w:rsidDel="00C24B26" w:rsidRDefault="00546E52" w:rsidP="003D5E43">
            <w:pPr>
              <w:jc w:val="center"/>
              <w:rPr>
                <w:sz w:val="22"/>
                <w:szCs w:val="22"/>
              </w:rPr>
            </w:pPr>
            <w:r w:rsidRPr="00CE5351">
              <w:rPr>
                <w:sz w:val="22"/>
                <w:szCs w:val="22"/>
              </w:rPr>
              <w:t>12</w:t>
            </w:r>
          </w:p>
        </w:tc>
        <w:tc>
          <w:tcPr>
            <w:tcW w:w="1275"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1584" w:type="dxa"/>
            <w:tcBorders>
              <w:top w:val="single" w:sz="4" w:space="0" w:color="auto"/>
              <w:left w:val="single" w:sz="4" w:space="0" w:color="auto"/>
              <w:bottom w:val="single" w:sz="4" w:space="0" w:color="auto"/>
              <w:right w:val="single" w:sz="4" w:space="0" w:color="auto"/>
            </w:tcBorders>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A7608B">
      <w:pPr>
        <w:pStyle w:val="Nagwek3"/>
      </w:pPr>
    </w:p>
    <w:p w:rsidR="0025494F" w:rsidRPr="00162771" w:rsidRDefault="0025494F" w:rsidP="00A7608B">
      <w:pPr>
        <w:pStyle w:val="Nagwek3"/>
      </w:pPr>
      <w:r w:rsidRPr="00FF2DE3">
        <w:br w:type="page"/>
      </w:r>
      <w:bookmarkStart w:id="45" w:name="_Toc178393518"/>
      <w:bookmarkStart w:id="46" w:name="_Toc179081648"/>
      <w:bookmarkStart w:id="47" w:name="_Toc203882678"/>
      <w:bookmarkStart w:id="48" w:name="_Toc337640229"/>
      <w:bookmarkStart w:id="49" w:name="_Toc337640475"/>
      <w:bookmarkStart w:id="50" w:name="_Toc366132746"/>
      <w:r w:rsidRPr="00162771">
        <w:lastRenderedPageBreak/>
        <w:t>Działanie 1.2 Budowa sieci współpracy nauka - gospodarka</w:t>
      </w:r>
      <w:bookmarkEnd w:id="45"/>
      <w:bookmarkEnd w:id="46"/>
      <w:bookmarkEnd w:id="47"/>
      <w:bookmarkEnd w:id="48"/>
      <w:bookmarkEnd w:id="49"/>
      <w:bookmarkEnd w:id="50"/>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w:t>
            </w:r>
            <w:r>
              <w:t xml:space="preserve"> </w:t>
            </w:r>
            <w:r w:rsidRPr="00FF2DE3">
              <w:t>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Instytucja odpowiedzialna 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1.2 - </w:t>
            </w:r>
            <w:r w:rsidRPr="00FF2DE3">
              <w:rPr>
                <w:i/>
                <w:iCs/>
              </w:rPr>
              <w:t>Budowa sieci współpracy nauka-gospodarka.</w:t>
            </w:r>
          </w:p>
        </w:tc>
      </w:tr>
      <w:tr w:rsidR="0025494F" w:rsidRPr="00FF2DE3">
        <w:tc>
          <w:tcPr>
            <w:tcW w:w="516" w:type="dxa"/>
            <w:gridSpan w:val="2"/>
          </w:tcPr>
          <w:p w:rsidR="0025494F" w:rsidRPr="00FF2DE3" w:rsidRDefault="0025494F" w:rsidP="00A7608B">
            <w:pPr>
              <w:spacing w:after="20" w:line="264" w:lineRule="auto"/>
              <w:jc w:val="both"/>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5040A0">
              <w:t xml:space="preserve">Celem Działania jest zwiększenie transferu innowacji do gospodarki poprzez wspieranie inwestycji </w:t>
            </w:r>
            <w:r w:rsidR="00246FF9">
              <w:br/>
            </w:r>
            <w:r w:rsidRPr="005040A0">
              <w:t>w badania i przedsięwzięcia rozwojowe. Obecnie obserwuje się brak związków pomiędzy przedsiębiorcami, a sferą nauki. Poprzez to Działanie zamierza się podnieść innowacyjność przedsiębiorców dzięki wykorzystywaniu rezultatów prac B+RT zrealizowanych na ich potrzeby przez jednostki naukowe.</w:t>
            </w:r>
          </w:p>
        </w:tc>
      </w:tr>
      <w:tr w:rsidR="0025494F" w:rsidRPr="00FF2DE3">
        <w:tc>
          <w:tcPr>
            <w:tcW w:w="516" w:type="dxa"/>
            <w:gridSpan w:val="2"/>
          </w:tcPr>
          <w:p w:rsidR="0025494F" w:rsidRPr="00FF2DE3" w:rsidRDefault="0025494F" w:rsidP="00A7608B">
            <w:pPr>
              <w:jc w:val="both"/>
            </w:pPr>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rPr>
                <w:i/>
                <w:iCs/>
              </w:rPr>
            </w:pPr>
            <w:r w:rsidRPr="00FF2DE3">
              <w:t xml:space="preserve">Priorytet I – </w:t>
            </w:r>
            <w:r w:rsidRPr="00FF2DE3">
              <w:rPr>
                <w:i/>
                <w:iCs/>
              </w:rPr>
              <w:t>Badania i rozwój nowoczesnych technologii.</w:t>
            </w:r>
          </w:p>
          <w:p w:rsidR="0025494F" w:rsidRPr="00FF2DE3" w:rsidRDefault="0025494F" w:rsidP="00A7608B">
            <w:pPr>
              <w:jc w:val="both"/>
              <w:rPr>
                <w:i/>
                <w:iCs/>
              </w:rPr>
            </w:pPr>
            <w:r w:rsidRPr="00FF2DE3">
              <w:t xml:space="preserve">Działanie 1.4 – </w:t>
            </w:r>
            <w:r w:rsidRPr="00FF2DE3">
              <w:rPr>
                <w:i/>
                <w:iCs/>
              </w:rPr>
              <w:t>Wsparcie projektów celowych.</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jc w:val="both"/>
            </w:pPr>
            <w:r w:rsidRPr="00FF2DE3">
              <w:t xml:space="preserve">Działanie 4.1 – </w:t>
            </w:r>
            <w:r w:rsidRPr="00FF2DE3">
              <w:rPr>
                <w:i/>
                <w:iCs/>
              </w:rPr>
              <w:t>Wsparcie wdrożeń prac B+R.</w:t>
            </w:r>
            <w:r w:rsidRPr="00FF2DE3">
              <w:t xml:space="preserve"> </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BB6418" w:rsidRPr="00BB6418" w:rsidRDefault="00BB6418" w:rsidP="00BB6418">
            <w:pPr>
              <w:spacing w:after="60"/>
              <w:jc w:val="both"/>
            </w:pPr>
            <w:r w:rsidRPr="00BB6418">
              <w:t xml:space="preserve">Wnioskodawca będzie składał jeden wniosek obejmujący całość projektu (część badawczą i wdrożeniową), przy czym możliwa będzie realizacja projektu bez konieczności samodzielnego </w:t>
            </w:r>
            <w:r w:rsidRPr="00BB6418">
              <w:lastRenderedPageBreak/>
              <w:t>przeprowadzenia przez wnioskodawcę części badawczej, która może być zlecona lub zakupiona od jednostki naukowej</w:t>
            </w:r>
            <w:r w:rsidRPr="00BB6418">
              <w:rPr>
                <w:i/>
              </w:rPr>
              <w:t>.</w:t>
            </w:r>
          </w:p>
          <w:p w:rsidR="00BB6418" w:rsidRDefault="00BB6418" w:rsidP="00BB6418">
            <w:pPr>
              <w:spacing w:after="60"/>
              <w:jc w:val="both"/>
            </w:pPr>
            <w:r w:rsidRPr="00BB6418">
              <w:t>Przedsiębiorca, który otrzyma wsparcie, będzie sam decydował o wykonawcy prac B+RT - może przeprowadzić je sam, jeśli dysponuje bazą infrastrukturalną i innymi niezbędnymi zasobami, bądź też może zakupić lub zlecić prace badawcze jednostce naukowej.</w:t>
            </w:r>
          </w:p>
          <w:p w:rsidR="00BB6418" w:rsidRPr="00BB6418" w:rsidRDefault="00A2024B" w:rsidP="00BB6418">
            <w:pPr>
              <w:spacing w:after="60"/>
              <w:jc w:val="both"/>
            </w:pPr>
            <w:r w:rsidRPr="00BB6418">
              <w:t xml:space="preserve">W ramach części badawczej przewiduje się dofinansowanie projektów obejmujących badania przemysłowe i/lub eksperymentalne prace rozwojowe prowadzone zarówno przez samych przedsiębiorców, jak i zlecone / wykupione od jednostek naukowych. </w:t>
            </w:r>
            <w:r w:rsidR="00BB6418" w:rsidRPr="00BB6418">
              <w:t xml:space="preserve">Składane projekty mogą </w:t>
            </w:r>
            <w:r w:rsidR="00F62E6E">
              <w:t xml:space="preserve">także </w:t>
            </w:r>
            <w:r w:rsidR="00BB6418" w:rsidRPr="00BB6418">
              <w:t xml:space="preserve">dotyczyć wsparcia </w:t>
            </w:r>
            <w:r w:rsidR="00F62E6E">
              <w:t>jedynie</w:t>
            </w:r>
            <w:r w:rsidR="00BB6418" w:rsidRPr="00BB6418">
              <w:t xml:space="preserve"> części wdrożeniowej, w przypadku gdy beneficjent:</w:t>
            </w:r>
          </w:p>
          <w:p w:rsidR="00BB6418" w:rsidRPr="00BB6418" w:rsidRDefault="00BB6418" w:rsidP="00034410">
            <w:pPr>
              <w:numPr>
                <w:ilvl w:val="0"/>
                <w:numId w:val="257"/>
              </w:numPr>
              <w:spacing w:after="60"/>
              <w:ind w:left="426"/>
              <w:jc w:val="both"/>
            </w:pPr>
            <w:r w:rsidRPr="00BB6418">
              <w:t>przed dniem złożenia wniosku o dofinansowanie sam przeprowadził prace B+RT;</w:t>
            </w:r>
          </w:p>
          <w:p w:rsidR="00BB6418" w:rsidRPr="00BB6418" w:rsidRDefault="00BB6418" w:rsidP="00034410">
            <w:pPr>
              <w:numPr>
                <w:ilvl w:val="0"/>
                <w:numId w:val="257"/>
              </w:numPr>
              <w:spacing w:after="60"/>
              <w:ind w:left="426"/>
              <w:jc w:val="both"/>
            </w:pPr>
            <w:r w:rsidRPr="00BB6418">
              <w:t>przed dniem złożenia wniosku o dofinansowanie zakupił od jednostki naukowej wyniki prac B+RT;</w:t>
            </w:r>
          </w:p>
          <w:p w:rsidR="00BB6418" w:rsidRPr="00BB6418" w:rsidRDefault="00BB6418" w:rsidP="00034410">
            <w:pPr>
              <w:numPr>
                <w:ilvl w:val="0"/>
                <w:numId w:val="257"/>
              </w:numPr>
              <w:spacing w:after="120"/>
              <w:ind w:left="425" w:hanging="357"/>
              <w:jc w:val="both"/>
            </w:pPr>
            <w:r w:rsidRPr="00BB6418">
              <w:t>zamierza dokonać wyłącznie komercjalizacji prac B+RT.</w:t>
            </w:r>
          </w:p>
          <w:p w:rsidR="00BB6418" w:rsidRPr="00BB6418" w:rsidRDefault="00BB6418" w:rsidP="00BB6418">
            <w:pPr>
              <w:spacing w:after="60"/>
              <w:jc w:val="both"/>
            </w:pPr>
            <w:r w:rsidRPr="00BB6418">
              <w:t>Złożony wniosek będzie podlegał całościowej ocenie obejmującej zarówno część badawczą, jak i wdrożeniową. W przypadku pomyślnego przejścia procedury oceny, wnioskodawca otrzymuje decyzję o</w:t>
            </w:r>
            <w:r w:rsidR="001A31D6">
              <w:t> </w:t>
            </w:r>
            <w:r w:rsidRPr="00BB6418">
              <w:t>dofinansowaniu projektu.</w:t>
            </w:r>
          </w:p>
          <w:p w:rsidR="00246FF9" w:rsidRDefault="00BB6418" w:rsidP="00AC150E">
            <w:pPr>
              <w:autoSpaceDE w:val="0"/>
              <w:autoSpaceDN w:val="0"/>
              <w:adjustRightInd w:val="0"/>
              <w:spacing w:after="60"/>
              <w:jc w:val="both"/>
            </w:pPr>
            <w:r w:rsidRPr="00BB6418">
              <w:t xml:space="preserve">Jeżeli w wyniku realizacji części badawczej okaże się, że </w:t>
            </w:r>
            <w:r w:rsidR="0095156B">
              <w:t>realizacja</w:t>
            </w:r>
            <w:r w:rsidRPr="00BB6418">
              <w:t xml:space="preserve"> części wdrożeniowej</w:t>
            </w:r>
            <w:r w:rsidR="0095156B">
              <w:t xml:space="preserve"> jest </w:t>
            </w:r>
            <w:r w:rsidR="001A31D6">
              <w:t>nie</w:t>
            </w:r>
            <w:r w:rsidR="0095156B">
              <w:t>możliwa lub</w:t>
            </w:r>
            <w:r w:rsidRPr="00BB6418">
              <w:t xml:space="preserve"> </w:t>
            </w:r>
            <w:r w:rsidR="0095156B" w:rsidRPr="00BB6418">
              <w:t>ekonomicznie</w:t>
            </w:r>
            <w:r w:rsidR="0095156B">
              <w:t xml:space="preserve"> nie</w:t>
            </w:r>
            <w:r w:rsidRPr="00BB6418">
              <w:t xml:space="preserve">uzasadniona, </w:t>
            </w:r>
            <w:r w:rsidR="00CA2708">
              <w:t>beneficjent</w:t>
            </w:r>
            <w:r w:rsidRPr="00BB6418">
              <w:t xml:space="preserve"> może złożyć wniosek o odstąpienie od dalszej realizacji projektu</w:t>
            </w:r>
            <w:r w:rsidR="00CA2708">
              <w:t xml:space="preserve">. </w:t>
            </w:r>
            <w:r w:rsidRPr="00BB6418">
              <w:t>Wówczas wniosek o</w:t>
            </w:r>
            <w:r w:rsidR="00CA2708">
              <w:t> </w:t>
            </w:r>
            <w:r w:rsidRPr="00BB6418">
              <w:t>dofinansowanie wraz z wnioskiem o odstąpienie kierowany jest do ponownej oceny wykonalności, która uwzględnia wyniki przeprowadzonych badań.</w:t>
            </w:r>
          </w:p>
          <w:p w:rsidR="00CA2708" w:rsidRDefault="00CA2708" w:rsidP="001A31D6">
            <w:pPr>
              <w:autoSpaceDE w:val="0"/>
              <w:autoSpaceDN w:val="0"/>
              <w:adjustRightInd w:val="0"/>
              <w:jc w:val="both"/>
            </w:pPr>
            <w:r>
              <w:t>Możliwość odstąpienia od części wdrożeniowej nie dotyczy badań przeprowadzonych lub</w:t>
            </w:r>
            <w:r w:rsidR="001A31D6">
              <w:t xml:space="preserve"> </w:t>
            </w:r>
            <w:r>
              <w:t>nabytych przed złożeniem wniosku o dofinansowanie oraz  projektów, w których wsparciem objęta jest tylko część wdrożeniowa.</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03 - </w:t>
            </w:r>
            <w:r w:rsidRPr="00263A6A">
              <w:t>Transfer technologii i udoskonalanie sieci współpracy między MSP, między MSP a innymi przedsiębiorstwami, uczelniami, wszelkiego rodzaju instytucjami na poziomie szkolnictwa pomaturalnego, władzami regionalnymi, ośrodkami badawczymi oraz biegunami naukowymi</w:t>
            </w:r>
            <w:r w:rsidR="000B65A3">
              <w:br/>
            </w:r>
            <w:r w:rsidRPr="00263A6A">
              <w:t xml:space="preserve"> i technologicznymi (parkami naukowymi </w:t>
            </w:r>
            <w:r w:rsidR="000B65A3">
              <w:br/>
            </w:r>
            <w:r w:rsidRPr="00263A6A">
              <w:t>i technologicznymi, technopoliami, itd.)</w:t>
            </w:r>
          </w:p>
          <w:p w:rsidR="0025494F" w:rsidRPr="00FF2DE3" w:rsidRDefault="0025494F" w:rsidP="00A7608B">
            <w:pPr>
              <w:autoSpaceDE w:val="0"/>
              <w:autoSpaceDN w:val="0"/>
              <w:adjustRightInd w:val="0"/>
              <w:jc w:val="both"/>
            </w:pPr>
            <w:r w:rsidRPr="00FF2DE3">
              <w:t xml:space="preserve">04 - </w:t>
            </w:r>
            <w:r w:rsidRPr="00263A6A">
              <w:t xml:space="preserve">Wsparcie na rzecz rozwoju B+RT, </w:t>
            </w:r>
            <w:r w:rsidR="000B65A3">
              <w:br/>
            </w:r>
            <w:r w:rsidRPr="00263A6A">
              <w:t>w szczególności w MSP (w tym dostęp do usług związanych z B+RT w ośrodkach badawczych)</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 z:</w:t>
            </w:r>
          </w:p>
          <w:p w:rsidR="0025494F" w:rsidRPr="00FF2DE3" w:rsidRDefault="0025494F" w:rsidP="00A7608B">
            <w:pPr>
              <w:spacing w:after="120"/>
              <w:jc w:val="both"/>
              <w:rPr>
                <w:i/>
                <w:iCs/>
              </w:rPr>
            </w:pPr>
            <w:r w:rsidRPr="00FF2DE3">
              <w:rPr>
                <w:i/>
                <w:iCs/>
              </w:rPr>
              <w:t xml:space="preserve">Krajowymi wytycznymi dotyczącymi kwalifikowania </w:t>
            </w:r>
            <w:r w:rsidRPr="00FF2DE3">
              <w:rPr>
                <w:i/>
                <w:iCs/>
              </w:rPr>
              <w:lastRenderedPageBreak/>
              <w:t>wydatków w ramach funduszy strukturalnych</w:t>
            </w:r>
            <w:r>
              <w:rPr>
                <w:i/>
                <w:iCs/>
              </w:rPr>
              <w:t xml:space="preserve">                     </w:t>
            </w:r>
            <w:r w:rsidRPr="00FF2DE3">
              <w:rPr>
                <w:i/>
                <w:iCs/>
              </w:rPr>
              <w:t xml:space="preserve"> i Funduszu Spójności w okresie 2007-2013</w:t>
            </w:r>
            <w:r w:rsidRPr="00FF2DE3">
              <w:t xml:space="preserve"> </w:t>
            </w:r>
            <w:r w:rsidR="003B73F7">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lastRenderedPageBreak/>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4"/>
              </w:numPr>
              <w:ind w:left="252" w:hanging="252"/>
              <w:jc w:val="both"/>
            </w:pPr>
            <w:r w:rsidRPr="00FF2DE3">
              <w:t>Przedsiębiorcy.</w:t>
            </w:r>
          </w:p>
          <w:p w:rsidR="002218EA" w:rsidRPr="00FF2DE3" w:rsidRDefault="002218EA" w:rsidP="007F5E68">
            <w:pPr>
              <w:numPr>
                <w:ilvl w:val="0"/>
                <w:numId w:val="34"/>
              </w:numPr>
              <w:ind w:left="252" w:hanging="252"/>
              <w:jc w:val="both"/>
            </w:pPr>
            <w:r>
              <w:t>Grupy przedsiębiorców (w tym klastry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ind w:left="-108"/>
              <w:jc w:val="both"/>
            </w:pPr>
            <w:r w:rsidRPr="00FF2DE3">
              <w:t>Tryb konkursowy zamknięty bez preselekcji.</w:t>
            </w:r>
          </w:p>
          <w:p w:rsidR="00DC6CB5" w:rsidRDefault="00DC6CB5" w:rsidP="00DC6CB5">
            <w:pPr>
              <w:ind w:left="-108"/>
              <w:jc w:val="both"/>
            </w:pPr>
            <w:r w:rsidRPr="00FF2DE3">
              <w:t>Tryb konkursowy otwarty bez preselekcji.</w:t>
            </w:r>
          </w:p>
          <w:p w:rsidR="0025494F" w:rsidRPr="00FF2DE3" w:rsidRDefault="00861C0A" w:rsidP="00A7608B">
            <w:pPr>
              <w:ind w:left="-108"/>
              <w:jc w:val="both"/>
            </w:pPr>
            <w:r>
              <w:t>Tryb indywidualny</w:t>
            </w:r>
            <w:r w:rsidR="008238AF">
              <w:t>.</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22 500 000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rsidRPr="00FF2DE3">
              <w:t>6 375 000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1 125 000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15 000 000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2E7DBD">
            <w:pPr>
              <w:tabs>
                <w:tab w:val="left" w:pos="0"/>
              </w:tabs>
              <w:spacing w:after="120"/>
              <w:jc w:val="both"/>
            </w:pPr>
            <w:r w:rsidRPr="005040A0">
              <w:t>Na poziomie wynikającym z właściwego rozporządzenia Ministra Rozwoju Regionalnego.</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246FF9" w:rsidRDefault="0025494F" w:rsidP="007F5E68">
            <w:pPr>
              <w:numPr>
                <w:ilvl w:val="0"/>
                <w:numId w:val="50"/>
              </w:numPr>
              <w:tabs>
                <w:tab w:val="clear" w:pos="720"/>
              </w:tabs>
              <w:ind w:left="432"/>
              <w:jc w:val="both"/>
              <w:rPr>
                <w:i/>
              </w:rPr>
            </w:pPr>
            <w:r w:rsidRPr="00246FF9">
              <w:rPr>
                <w:i/>
              </w:rPr>
              <w:t>Rozporządzenie Ministra Rozwoju Regionalnego w sprawie udzielania regionalnej pomocy inwestycyjnej w ramach regionalnych programów operacyjnych.</w:t>
            </w:r>
          </w:p>
          <w:p w:rsidR="0025494F" w:rsidRPr="00246FF9" w:rsidRDefault="0025494F" w:rsidP="007F5E68">
            <w:pPr>
              <w:numPr>
                <w:ilvl w:val="0"/>
                <w:numId w:val="50"/>
              </w:numPr>
              <w:tabs>
                <w:tab w:val="clear" w:pos="720"/>
              </w:tabs>
              <w:ind w:left="432"/>
              <w:jc w:val="both"/>
              <w:rPr>
                <w:i/>
              </w:rPr>
            </w:pPr>
            <w:r w:rsidRPr="00246FF9">
              <w:rPr>
                <w:i/>
              </w:rPr>
              <w:t xml:space="preserve">Rozporządzenie Ministra Rozwoju Regionalnego w sprawie udzielania pomocy na projekty </w:t>
            </w:r>
            <w:r w:rsidR="003B73F7" w:rsidRPr="00246FF9">
              <w:rPr>
                <w:i/>
              </w:rPr>
              <w:br/>
            </w:r>
            <w:r w:rsidRPr="00246FF9">
              <w:rPr>
                <w:i/>
              </w:rPr>
              <w:t>w zakresie badań i rozwoju w ramach regionalnych programów operacyjnych.</w:t>
            </w:r>
          </w:p>
          <w:p w:rsidR="0025494F" w:rsidRDefault="0025494F" w:rsidP="007F5E68">
            <w:pPr>
              <w:numPr>
                <w:ilvl w:val="0"/>
                <w:numId w:val="50"/>
              </w:numPr>
              <w:tabs>
                <w:tab w:val="clear" w:pos="720"/>
              </w:tabs>
              <w:ind w:left="432"/>
              <w:jc w:val="both"/>
            </w:pPr>
            <w:r w:rsidRPr="00246FF9">
              <w:rPr>
                <w:i/>
              </w:rPr>
              <w:t xml:space="preserve">Rozporządzenie Ministra Rozwoju Regionalnego </w:t>
            </w:r>
            <w:r w:rsidRPr="00246FF9">
              <w:rPr>
                <w:i/>
              </w:rPr>
              <w:lastRenderedPageBreak/>
              <w:t xml:space="preserve">w sprawie udzielania pomocy de minimis </w:t>
            </w:r>
            <w:r w:rsidR="003B73F7" w:rsidRPr="00246FF9">
              <w:rPr>
                <w:i/>
              </w:rPr>
              <w:br/>
            </w:r>
            <w:r w:rsidRPr="00246FF9">
              <w:rPr>
                <w:i/>
              </w:rPr>
              <w:t>w ramach regionalnych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Default="0025494F">
            <w:pPr>
              <w:jc w:val="both"/>
            </w:pPr>
            <w:r w:rsidRPr="005040A0">
              <w:t>W przypadku wystąpienia pomocy de minimis kwalifikowalność wydatków rozpoczynać się będzie od dn</w:t>
            </w:r>
            <w:r w:rsidR="008B7BAB">
              <w:t>ia</w:t>
            </w:r>
            <w:r w:rsidRPr="005040A0">
              <w:t>1</w:t>
            </w:r>
            <w:r w:rsidR="008B7BAB">
              <w:t xml:space="preserve"> stycznia</w:t>
            </w:r>
            <w:r w:rsidRPr="005040A0">
              <w:t>2007 r.</w:t>
            </w:r>
          </w:p>
          <w:p w:rsidR="0025494F" w:rsidRDefault="0025494F">
            <w:pPr>
              <w:jc w:val="both"/>
            </w:pPr>
            <w:r w:rsidRPr="005040A0">
              <w:t xml:space="preserve">W przypadku udzielania pomocy publicznej </w:t>
            </w:r>
            <w:r w:rsidR="00246FF9">
              <w:br/>
            </w:r>
            <w:r w:rsidRPr="005040A0">
              <w:t>w zakresie regionalnej pomocy inwestycyjnej oraz badań i rozwoju w ramach regionalnych programów operacyjnych, rozpoczęcie okresu kwalifikowalności wynikać będzie z przepisów właściwego Rozporządzania Ministra Rozwoju Regionalnego.</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pPr>
              <w:jc w:val="both"/>
            </w:pPr>
            <w:r w:rsidRPr="005040A0">
              <w:t>Zgodnie z obowiązującą Linią demarkacyjną pomiędzy Programami Operacyjnymi Polityki Spójności, Wspólnej Polityki Rolnej i Wspólnej Polityki Rybackiej</w:t>
            </w:r>
            <w:r>
              <w:t>.</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jc w:val="both"/>
            </w:pPr>
            <w:r w:rsidRPr="00FF2DE3">
              <w:t>Nie dotyczy.</w:t>
            </w:r>
          </w:p>
        </w:tc>
      </w:tr>
    </w:tbl>
    <w:p w:rsidR="0025494F" w:rsidRDefault="0025494F" w:rsidP="00A7608B"/>
    <w:p w:rsidR="00546E52" w:rsidRPr="00FF2DE3" w:rsidRDefault="00546E52" w:rsidP="00A7608B"/>
    <w:p w:rsidR="00546E52" w:rsidRDefault="00546E52" w:rsidP="00546E52">
      <w:pPr>
        <w:keepNext/>
        <w:pBdr>
          <w:right w:val="single" w:sz="4" w:space="4" w:color="auto"/>
        </w:pBdr>
      </w:pPr>
      <w:r w:rsidRPr="00FF2DE3">
        <w:t>Wskaźniki produktu</w:t>
      </w:r>
    </w:p>
    <w:tbl>
      <w:tblPr>
        <w:tblW w:w="0" w:type="auto"/>
        <w:tblInd w:w="-68" w:type="dxa"/>
        <w:tblCellMar>
          <w:left w:w="70" w:type="dxa"/>
          <w:right w:w="70" w:type="dxa"/>
        </w:tblCellMar>
        <w:tblLook w:val="0000"/>
      </w:tblPr>
      <w:tblGrid>
        <w:gridCol w:w="2123"/>
        <w:gridCol w:w="780"/>
        <w:gridCol w:w="1172"/>
        <w:gridCol w:w="1206"/>
        <w:gridCol w:w="1269"/>
        <w:gridCol w:w="1269"/>
        <w:gridCol w:w="1459"/>
      </w:tblGrid>
      <w:tr w:rsidR="00546E52" w:rsidRPr="008E69EB" w:rsidTr="003D5E43">
        <w:trPr>
          <w:trHeight w:val="1158"/>
        </w:trPr>
        <w:tc>
          <w:tcPr>
            <w:tcW w:w="0" w:type="auto"/>
            <w:tcBorders>
              <w:top w:val="single" w:sz="8" w:space="0" w:color="auto"/>
              <w:left w:val="single" w:sz="8"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Nazwa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Jedn. miary</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Wartość bazowa wskaźnika</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2010</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2013</w:t>
            </w:r>
          </w:p>
        </w:tc>
        <w:tc>
          <w:tcPr>
            <w:tcW w:w="0" w:type="auto"/>
            <w:tcBorders>
              <w:top w:val="single" w:sz="8"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0" w:type="auto"/>
            <w:tcBorders>
              <w:top w:val="single" w:sz="8"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8E69EB">
              <w:rPr>
                <w:b/>
                <w:bCs/>
                <w:sz w:val="22"/>
                <w:szCs w:val="22"/>
              </w:rPr>
              <w:t>Częstotliwość pomiaru wskaźnika</w:t>
            </w:r>
          </w:p>
        </w:tc>
      </w:tr>
      <w:tr w:rsidR="00546E52" w:rsidRPr="008E69EB" w:rsidTr="003D5E43">
        <w:trPr>
          <w:trHeight w:val="559"/>
        </w:trPr>
        <w:tc>
          <w:tcPr>
            <w:tcW w:w="0" w:type="auto"/>
            <w:gridSpan w:val="7"/>
            <w:tcBorders>
              <w:top w:val="single" w:sz="4" w:space="0" w:color="auto"/>
              <w:left w:val="single" w:sz="8" w:space="0" w:color="auto"/>
              <w:bottom w:val="single" w:sz="4" w:space="0" w:color="auto"/>
              <w:right w:val="single" w:sz="8" w:space="0" w:color="000000"/>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300"/>
        </w:trPr>
        <w:tc>
          <w:tcPr>
            <w:tcW w:w="2123" w:type="dxa"/>
            <w:tcBorders>
              <w:top w:val="single" w:sz="4" w:space="0" w:color="auto"/>
              <w:left w:val="single" w:sz="8" w:space="0" w:color="auto"/>
              <w:bottom w:val="single" w:sz="4" w:space="0" w:color="auto"/>
              <w:right w:val="single" w:sz="4" w:space="0" w:color="auto"/>
            </w:tcBorders>
          </w:tcPr>
          <w:p w:rsidR="00546E52" w:rsidRPr="00CE5351" w:rsidRDefault="00546E52" w:rsidP="003D5E43">
            <w:pPr>
              <w:rPr>
                <w:sz w:val="22"/>
                <w:szCs w:val="22"/>
              </w:rPr>
            </w:pPr>
            <w:r w:rsidRPr="00CE5351">
              <w:rPr>
                <w:sz w:val="22"/>
                <w:szCs w:val="22"/>
              </w:rPr>
              <w:t>Liczba projektów współpracy pomiędzy przedsiębiorstwami a jednostkami badawczymi</w:t>
            </w:r>
          </w:p>
        </w:tc>
        <w:tc>
          <w:tcPr>
            <w:tcW w:w="780"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szt.</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10</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15</w:t>
            </w:r>
          </w:p>
        </w:tc>
        <w:tc>
          <w:tcPr>
            <w:tcW w:w="0" w:type="auto"/>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20</w:t>
            </w:r>
          </w:p>
        </w:tc>
        <w:tc>
          <w:tcPr>
            <w:tcW w:w="0" w:type="auto"/>
            <w:tcBorders>
              <w:top w:val="nil"/>
              <w:left w:val="single" w:sz="4" w:space="0" w:color="auto"/>
              <w:bottom w:val="single" w:sz="4" w:space="0" w:color="auto"/>
              <w:right w:val="single" w:sz="8"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546E52" w:rsidRDefault="00546E52" w:rsidP="00546E52"/>
    <w:p w:rsidR="00546E52" w:rsidRPr="00FF2DE3" w:rsidRDefault="00546E52" w:rsidP="00546E52">
      <w:r w:rsidRPr="00FF2DE3">
        <w:t>Wskaźniki rezultatu</w:t>
      </w:r>
    </w:p>
    <w:tbl>
      <w:tblPr>
        <w:tblW w:w="0" w:type="auto"/>
        <w:tblInd w:w="-68" w:type="dxa"/>
        <w:tblLayout w:type="fixed"/>
        <w:tblCellMar>
          <w:left w:w="70" w:type="dxa"/>
          <w:right w:w="70" w:type="dxa"/>
        </w:tblCellMar>
        <w:tblLook w:val="0000"/>
      </w:tblPr>
      <w:tblGrid>
        <w:gridCol w:w="2065"/>
        <w:gridCol w:w="767"/>
        <w:gridCol w:w="1134"/>
        <w:gridCol w:w="1325"/>
        <w:gridCol w:w="1226"/>
        <w:gridCol w:w="1286"/>
        <w:gridCol w:w="1475"/>
      </w:tblGrid>
      <w:tr w:rsidR="00546E52" w:rsidRPr="008E69EB" w:rsidTr="003D5E43">
        <w:trPr>
          <w:trHeight w:val="1617"/>
        </w:trPr>
        <w:tc>
          <w:tcPr>
            <w:tcW w:w="2065" w:type="dxa"/>
            <w:tcBorders>
              <w:top w:val="single" w:sz="4" w:space="0" w:color="auto"/>
              <w:left w:val="single" w:sz="4" w:space="0" w:color="auto"/>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Nazwa wskaźnika</w:t>
            </w:r>
          </w:p>
        </w:tc>
        <w:tc>
          <w:tcPr>
            <w:tcW w:w="767"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Jedn. miary</w:t>
            </w:r>
          </w:p>
        </w:tc>
        <w:tc>
          <w:tcPr>
            <w:tcW w:w="1134"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Wartość bazowa wskaźnika</w:t>
            </w:r>
          </w:p>
        </w:tc>
        <w:tc>
          <w:tcPr>
            <w:tcW w:w="1325"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2010</w:t>
            </w:r>
          </w:p>
        </w:tc>
        <w:tc>
          <w:tcPr>
            <w:tcW w:w="1226" w:type="dxa"/>
            <w:tcBorders>
              <w:top w:val="single" w:sz="4" w:space="0" w:color="auto"/>
              <w:left w:val="nil"/>
              <w:bottom w:val="single" w:sz="4" w:space="0" w:color="auto"/>
              <w:right w:val="single" w:sz="8" w:space="0" w:color="auto"/>
            </w:tcBorders>
            <w:vAlign w:val="center"/>
          </w:tcPr>
          <w:p w:rsidR="00546E52" w:rsidRPr="008E69EB" w:rsidRDefault="00546E52" w:rsidP="003D5E43">
            <w:pPr>
              <w:jc w:val="center"/>
              <w:rPr>
                <w:b/>
                <w:bCs/>
                <w:sz w:val="22"/>
                <w:szCs w:val="22"/>
              </w:rPr>
            </w:pPr>
            <w:r w:rsidRPr="00CE5351">
              <w:rPr>
                <w:b/>
                <w:bCs/>
                <w:sz w:val="22"/>
                <w:szCs w:val="22"/>
              </w:rPr>
              <w:t>Zakładana wartość w roku docelowym 2013</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b/>
                <w:bCs/>
                <w:sz w:val="22"/>
                <w:szCs w:val="22"/>
              </w:rPr>
            </w:pPr>
            <w:r w:rsidRPr="008E69EB">
              <w:rPr>
                <w:b/>
                <w:bCs/>
                <w:sz w:val="22"/>
                <w:szCs w:val="22"/>
              </w:rPr>
              <w:t>Zakładana wartość w roku docelowym 2015</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Częstotliwość pomiaru wskaźnika</w:t>
            </w:r>
          </w:p>
        </w:tc>
      </w:tr>
      <w:tr w:rsidR="00546E52" w:rsidRPr="008E69EB" w:rsidTr="003D5E43">
        <w:trPr>
          <w:trHeight w:val="519"/>
        </w:trPr>
        <w:tc>
          <w:tcPr>
            <w:tcW w:w="9278" w:type="dxa"/>
            <w:gridSpan w:val="7"/>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b/>
                <w:bCs/>
                <w:sz w:val="22"/>
                <w:szCs w:val="22"/>
              </w:rPr>
            </w:pPr>
            <w:r w:rsidRPr="00CE5351">
              <w:rPr>
                <w:b/>
                <w:bCs/>
                <w:sz w:val="22"/>
                <w:szCs w:val="22"/>
              </w:rPr>
              <w:t>1.2 Budowa sieci współpracy nauka - gospodarka</w:t>
            </w:r>
          </w:p>
        </w:tc>
      </w:tr>
      <w:tr w:rsidR="00546E52" w:rsidRPr="008E69EB" w:rsidTr="003D5E43">
        <w:trPr>
          <w:trHeight w:val="1087"/>
        </w:trPr>
        <w:tc>
          <w:tcPr>
            <w:tcW w:w="2065" w:type="dxa"/>
            <w:tcBorders>
              <w:top w:val="nil"/>
              <w:left w:val="single" w:sz="4" w:space="0" w:color="auto"/>
              <w:bottom w:val="single" w:sz="4" w:space="0" w:color="auto"/>
              <w:right w:val="single" w:sz="4" w:space="0" w:color="auto"/>
            </w:tcBorders>
          </w:tcPr>
          <w:p w:rsidR="00546E52" w:rsidRPr="008E69EB" w:rsidRDefault="00546E52" w:rsidP="003D5E43">
            <w:pPr>
              <w:rPr>
                <w:sz w:val="22"/>
                <w:szCs w:val="22"/>
              </w:rPr>
            </w:pPr>
            <w:r w:rsidRPr="00CE5351">
              <w:rPr>
                <w:sz w:val="22"/>
                <w:szCs w:val="22"/>
              </w:rPr>
              <w:t xml:space="preserve">Wzrost nakładów na działalność B+RT w dofinansowanych przedsiębiorstwach </w:t>
            </w:r>
          </w:p>
        </w:tc>
        <w:tc>
          <w:tcPr>
            <w:tcW w:w="767"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mln €</w:t>
            </w:r>
          </w:p>
        </w:tc>
        <w:tc>
          <w:tcPr>
            <w:tcW w:w="1134"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0</w:t>
            </w:r>
          </w:p>
        </w:tc>
        <w:tc>
          <w:tcPr>
            <w:tcW w:w="1325" w:type="dxa"/>
            <w:tcBorders>
              <w:top w:val="nil"/>
              <w:left w:val="nil"/>
              <w:bottom w:val="single" w:sz="4" w:space="0" w:color="auto"/>
              <w:right w:val="single" w:sz="4" w:space="0" w:color="auto"/>
            </w:tcBorders>
            <w:noWrap/>
            <w:vAlign w:val="center"/>
          </w:tcPr>
          <w:p w:rsidR="00546E52" w:rsidRPr="008E69EB" w:rsidRDefault="00546E52" w:rsidP="003D5E43">
            <w:pPr>
              <w:jc w:val="center"/>
              <w:rPr>
                <w:sz w:val="22"/>
                <w:szCs w:val="22"/>
              </w:rPr>
            </w:pPr>
            <w:r w:rsidRPr="00CE5351">
              <w:rPr>
                <w:sz w:val="22"/>
                <w:szCs w:val="22"/>
              </w:rPr>
              <w:t>3</w:t>
            </w:r>
          </w:p>
        </w:tc>
        <w:tc>
          <w:tcPr>
            <w:tcW w:w="1226" w:type="dxa"/>
            <w:tcBorders>
              <w:top w:val="nil"/>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4,5</w:t>
            </w:r>
          </w:p>
        </w:tc>
        <w:tc>
          <w:tcPr>
            <w:tcW w:w="1286" w:type="dxa"/>
            <w:tcBorders>
              <w:top w:val="single" w:sz="4" w:space="0" w:color="auto"/>
              <w:left w:val="nil"/>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6</w:t>
            </w:r>
          </w:p>
        </w:tc>
        <w:tc>
          <w:tcPr>
            <w:tcW w:w="1475" w:type="dxa"/>
            <w:tcBorders>
              <w:top w:val="single" w:sz="4" w:space="0" w:color="auto"/>
              <w:left w:val="single" w:sz="4" w:space="0" w:color="auto"/>
              <w:bottom w:val="single" w:sz="4" w:space="0" w:color="auto"/>
              <w:right w:val="single" w:sz="4" w:space="0" w:color="auto"/>
            </w:tcBorders>
            <w:vAlign w:val="center"/>
          </w:tcPr>
          <w:p w:rsidR="00546E52" w:rsidRPr="008E69EB" w:rsidRDefault="00546E52" w:rsidP="003D5E43">
            <w:pPr>
              <w:jc w:val="center"/>
              <w:rPr>
                <w:sz w:val="22"/>
                <w:szCs w:val="22"/>
              </w:rPr>
            </w:pPr>
            <w:r w:rsidRPr="00CE5351">
              <w:rPr>
                <w:sz w:val="22"/>
                <w:szCs w:val="22"/>
              </w:rPr>
              <w:t>rocznie</w:t>
            </w:r>
          </w:p>
        </w:tc>
      </w:tr>
    </w:tbl>
    <w:p w:rsidR="0025494F" w:rsidRPr="00FF2DE3" w:rsidRDefault="0025494F" w:rsidP="00546E52">
      <w:pPr>
        <w:pStyle w:val="Nagwek3"/>
        <w:jc w:val="both"/>
      </w:pPr>
    </w:p>
    <w:p w:rsidR="0025494F" w:rsidRPr="00162771" w:rsidRDefault="0025494F" w:rsidP="00A7608B">
      <w:pPr>
        <w:pStyle w:val="Nagwek3"/>
        <w:jc w:val="both"/>
      </w:pPr>
      <w:bookmarkStart w:id="51" w:name="_Toc178393519"/>
      <w:bookmarkStart w:id="52" w:name="_Toc179081649"/>
      <w:bookmarkStart w:id="53" w:name="_Toc203882679"/>
      <w:bookmarkStart w:id="54" w:name="_Toc337640230"/>
      <w:bookmarkStart w:id="55" w:name="_Toc337640476"/>
      <w:bookmarkStart w:id="56" w:name="_Toc366132747"/>
      <w:r w:rsidRPr="00162771">
        <w:t>Działanie 1.3 Kompleksowe przygotowanie terenów pod działalność gospodarczą.</w:t>
      </w:r>
      <w:bookmarkEnd w:id="51"/>
      <w:bookmarkEnd w:id="52"/>
      <w:bookmarkEnd w:id="53"/>
      <w:bookmarkEnd w:id="54"/>
      <w:bookmarkEnd w:id="55"/>
      <w:bookmarkEnd w:id="56"/>
    </w:p>
    <w:p w:rsidR="0025494F" w:rsidRPr="00FF2DE3" w:rsidRDefault="0025494F" w:rsidP="00A7608B">
      <w:pPr>
        <w:rPr>
          <w:b/>
          <w:bCs/>
        </w:rPr>
      </w:pPr>
    </w:p>
    <w:tbl>
      <w:tblPr>
        <w:tblW w:w="9468" w:type="dxa"/>
        <w:tblInd w:w="-1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25494F" w:rsidP="00A7608B">
            <w:pPr>
              <w:jc w:val="both"/>
            </w:pPr>
            <w:r w:rsidRPr="00FF2DE3">
              <w:t>Priorytet I. Tworzenie warunków dla rozwoju potencjału innowacyjnego i przedsiębiorczości na Mazowszu.</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Instytucja Pośrednicząca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Instytucja pośrednicząca w certyfikacji</w:t>
            </w:r>
          </w:p>
        </w:tc>
        <w:tc>
          <w:tcPr>
            <w:tcW w:w="5400" w:type="dxa"/>
          </w:tcPr>
          <w:p w:rsidR="0025494F" w:rsidRPr="00FF2DE3" w:rsidRDefault="0025494F" w:rsidP="00A7608B">
            <w:pPr>
              <w:jc w:val="both"/>
            </w:pPr>
            <w:r w:rsidRPr="00FF2DE3">
              <w:t>Wojewoda Mazowiecki.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1.3 - </w:t>
            </w:r>
            <w:r w:rsidRPr="00FF2DE3">
              <w:rPr>
                <w:i/>
                <w:iCs/>
              </w:rPr>
              <w:t>Kompleksowe przygotowanie terenów pod działalność gospodarczą.</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after="120"/>
              <w:jc w:val="both"/>
            </w:pPr>
            <w:r w:rsidRPr="00FF2DE3">
              <w:t xml:space="preserve">Celem Działania jest poprawa infrastruktury technicznej oraz instytucjonalnej poprzez wykorzystanie endogenicznego potencjału, w tym atrakcyjnego położenia regionu i rezerw terenowych dla inwestycji. </w:t>
            </w:r>
          </w:p>
          <w:p w:rsidR="0025494F" w:rsidRPr="00FF2DE3" w:rsidRDefault="0025494F" w:rsidP="00A7608B">
            <w:pPr>
              <w:jc w:val="both"/>
            </w:pPr>
            <w:r w:rsidRPr="00FF2DE3">
              <w:t>Poprawa konkurencyjności regionu będzie opierać się na wykorzystaniu endogenicznego potencjału, w tym korzystnej lokalizacji i rezerw terenowych w celu umożliwienia lokalizacji działalności gospodarczej, badawczo-rozwojowej i pochodnych. W porównaniu do Warszawy pozostała część województwa wypada zdecydowanie niekorzystnie zarówno pod względem terenów pod inwestycje i dróg dojazdowych, jak</w:t>
            </w:r>
            <w:r>
              <w:t xml:space="preserve">            </w:t>
            </w:r>
            <w:r w:rsidRPr="00FF2DE3">
              <w:t xml:space="preserve"> i przygotowania ofert inwestycyjnych sprzyjających prowadzeniu działalności gospodarczej. Skupienie działalności badawczo-rozwojowej, gospodarczej </w:t>
            </w:r>
            <w:r>
              <w:t xml:space="preserve">         </w:t>
            </w:r>
            <w:r w:rsidRPr="00FF2DE3">
              <w:lastRenderedPageBreak/>
              <w:t>i inwestycji zagranicznych w Warszawie jest wynikiem niedostatecznego rozwoju infrastruktury inwestycyjnej poza obszarem metropolitalnym. Natomiast w subregionach znajdują się zarówno zasoby terenów nieuzbrojonych w infrastrukturę techniczną, jak i terenów poprzemysłowych oraz powojskowych, które mogą stać się dogodnym miejscem lokalizacji przedsiębiorstw.</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FF2DE3">
              <w:rPr>
                <w:i/>
                <w:iCs/>
              </w:rPr>
              <w:t>Rozwój sieci centrów obsługi  inwestorów oraz powstawanie nowych terenów inwestycyjnych.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autoSpaceDE w:val="0"/>
              <w:autoSpaceDN w:val="0"/>
              <w:adjustRightInd w:val="0"/>
              <w:spacing w:after="120"/>
              <w:jc w:val="both"/>
            </w:pPr>
            <w:r w:rsidRPr="00FF2DE3">
              <w:t xml:space="preserve">Przewiduje się tworzenie warunków dla prowadzenia działalności gospodarczej, w tym dostępu </w:t>
            </w:r>
            <w:r w:rsidR="00246FF9">
              <w:br/>
            </w:r>
            <w:r w:rsidRPr="00FF2DE3">
              <w:t>do infrastruktury terenów inwestycyjnych poprzez:</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projekty inwestycyjne dotyczące kompleksowego uzbrojenia terenu przeznaczonego w miejscowym planie zagospodarowania przestrzennego pod inwestycje (niezależnie od powierzchni, jaką zajmują), z wyłączeniem terenów przeznaczonych pod inwestycje mieszkaniowe. Uzbrojenie związane będzie z dostarczeniem  podstawowych mediów: kanalizacji, wodociągu (nie stosuje się kryterium aglomeracji), instalacji elektrycznych, gazowych oraz dróg wewnętrznych. Możliwa będzie również budowa drogi dojazdowej łączącej teren inwestycyjny </w:t>
            </w:r>
            <w:r>
              <w:t xml:space="preserve">            </w:t>
            </w:r>
            <w:r w:rsidRPr="00FF2DE3">
              <w:t>z najbliższą drogą</w:t>
            </w:r>
            <w:r>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budowę nowych lub modernizację istniejących obiektów, w tym  poprzemysłowych </w:t>
            </w:r>
            <w:r>
              <w:t xml:space="preserve">                           </w:t>
            </w:r>
            <w:r w:rsidRPr="00FF2DE3">
              <w:t xml:space="preserve">i powojskowych, w celu stworzenia strefy aktywności gospodarczej (z wyłączeniem przedsięwzięć wspieranych w ramach Działania 5.2. </w:t>
            </w:r>
            <w:r w:rsidRPr="00FF2DE3">
              <w:rPr>
                <w:i/>
                <w:iCs/>
              </w:rPr>
              <w:t>Rewitalizacja miast</w:t>
            </w:r>
            <w:r w:rsidRPr="00FF2DE3">
              <w:t>;</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przystosowanie oraz budowa nowych obiektów do pełnienia funkcji inkubatorów przedsiębiorczości;</w:t>
            </w:r>
          </w:p>
          <w:p w:rsidR="0025494F" w:rsidRPr="00FF2DE3" w:rsidRDefault="0025494F" w:rsidP="007F5E68">
            <w:pPr>
              <w:numPr>
                <w:ilvl w:val="0"/>
                <w:numId w:val="29"/>
              </w:numPr>
              <w:tabs>
                <w:tab w:val="clear" w:pos="720"/>
              </w:tabs>
              <w:autoSpaceDE w:val="0"/>
              <w:autoSpaceDN w:val="0"/>
              <w:adjustRightInd w:val="0"/>
              <w:spacing w:after="120"/>
              <w:ind w:left="431" w:hanging="357"/>
              <w:jc w:val="both"/>
            </w:pPr>
            <w:r w:rsidRPr="00FF2DE3">
              <w:t xml:space="preserve">działania studyjno – koncepcyjne </w:t>
            </w:r>
            <w:r w:rsidRPr="00FF2DE3">
              <w:br/>
              <w:t>(dokumentacja, prace analityczne) dotyczące tworzenia terenów inwestycyjnych</w:t>
            </w:r>
            <w:r w:rsidR="008B7BAB">
              <w:br/>
            </w:r>
            <w:r>
              <w:t xml:space="preserve"> </w:t>
            </w:r>
            <w:r w:rsidRPr="00FF2DE3">
              <w:t xml:space="preserve">o powierzchni poniżej </w:t>
            </w:r>
            <w:r w:rsidR="000336EE">
              <w:t>15</w:t>
            </w:r>
            <w:r w:rsidRPr="00FF2DE3">
              <w:t>ha.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spacing w:after="120"/>
              <w:jc w:val="both"/>
            </w:pPr>
            <w:r w:rsidRPr="00FF2DE3">
              <w:t>08 - Inne inwestycje w przedsiębiorstwa.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652A48">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ind w:left="72" w:hanging="72"/>
              <w:jc w:val="both"/>
            </w:pPr>
            <w:r>
              <w:t xml:space="preserve">00 - </w:t>
            </w: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br/>
            </w:r>
            <w:r w:rsidRPr="00FF2DE3">
              <w:t xml:space="preserve">i </w:t>
            </w:r>
            <w:r w:rsidRPr="00FF2DE3">
              <w:rPr>
                <w:i/>
                <w:iCs/>
              </w:rPr>
              <w:t>Zasadami kwalifikowania wydatków w ramach Regionalnego Programu Operacyjnego Województwa Mazowieckiego 2007-2013.</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35"/>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35"/>
              </w:numPr>
              <w:tabs>
                <w:tab w:val="clear" w:pos="720"/>
              </w:tabs>
              <w:spacing w:after="120"/>
              <w:ind w:left="431" w:hanging="357"/>
              <w:jc w:val="both"/>
            </w:pPr>
            <w:r w:rsidRPr="00FF2DE3">
              <w:t>Jednostki organizacyjne jednostek samorządu terytorialnego posiadające osobowość prawną.</w:t>
            </w:r>
          </w:p>
          <w:p w:rsidR="0025494F" w:rsidRPr="00FF2DE3" w:rsidRDefault="0025494F" w:rsidP="007F5E68">
            <w:pPr>
              <w:numPr>
                <w:ilvl w:val="0"/>
                <w:numId w:val="35"/>
              </w:numPr>
              <w:tabs>
                <w:tab w:val="clear" w:pos="720"/>
              </w:tabs>
              <w:spacing w:after="120"/>
              <w:ind w:left="431" w:hanging="357"/>
              <w:jc w:val="both"/>
            </w:pPr>
            <w:r w:rsidRPr="00FF2DE3">
              <w:t xml:space="preserve">Podmioty działające w oparciu o umowę/ porozumienie zgodne z </w:t>
            </w:r>
            <w:r>
              <w:t>prze</w:t>
            </w:r>
            <w:r w:rsidRPr="00FF2DE3">
              <w:t xml:space="preserve">pisami </w:t>
            </w:r>
            <w:r>
              <w:t>u</w:t>
            </w:r>
            <w:r w:rsidRPr="00FF2DE3">
              <w:t xml:space="preserve">stawy </w:t>
            </w:r>
            <w:r>
              <w:t xml:space="preserve">                 </w:t>
            </w:r>
            <w:r w:rsidRPr="00FF2DE3">
              <w:t>o partnerstwie publiczno – prywatnym.</w:t>
            </w:r>
          </w:p>
          <w:p w:rsidR="0025494F" w:rsidRPr="00FF2DE3" w:rsidRDefault="0025494F" w:rsidP="007F5E68">
            <w:pPr>
              <w:numPr>
                <w:ilvl w:val="0"/>
                <w:numId w:val="35"/>
              </w:numPr>
              <w:tabs>
                <w:tab w:val="clear" w:pos="720"/>
              </w:tabs>
              <w:spacing w:after="120"/>
              <w:ind w:left="431" w:hanging="357"/>
              <w:jc w:val="both"/>
            </w:pPr>
            <w:r w:rsidRPr="00FF2DE3">
              <w:t>Podmioty wykonujące zadania lub usługi publiczne na zlecenie jednostek samorządu terytorialnego, w których większość udziałów lub akcji posiada jednostka samorządu terytorialnego.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0"/>
        </w:trPr>
        <w:tc>
          <w:tcPr>
            <w:tcW w:w="516" w:type="dxa"/>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16" w:type="dxa"/>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 xml:space="preserve">Alokacja finansowa na działanie </w:t>
            </w:r>
            <w:r w:rsidRPr="00FF2DE3">
              <w:lastRenderedPageBreak/>
              <w:t>ogółem</w:t>
            </w:r>
          </w:p>
        </w:tc>
        <w:tc>
          <w:tcPr>
            <w:tcW w:w="5400" w:type="dxa"/>
            <w:vAlign w:val="center"/>
          </w:tcPr>
          <w:p w:rsidR="0025494F" w:rsidRPr="00FF2DE3" w:rsidRDefault="008B7944" w:rsidP="00F7478A">
            <w:r>
              <w:lastRenderedPageBreak/>
              <w:t>73 704 984</w:t>
            </w:r>
            <w:r w:rsidR="0025494F" w:rsidRPr="00FF2DE3">
              <w:t xml:space="preserve"> </w:t>
            </w:r>
            <w:r w:rsidR="0025494F">
              <w:t> </w:t>
            </w:r>
            <w:r w:rsidR="0025494F"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lastRenderedPageBreak/>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8B7944" w:rsidP="00A7608B">
            <w:r>
              <w:t>59 384 104</w:t>
            </w:r>
            <w:r w:rsidR="0025494F">
              <w:t xml:space="preserve"> </w:t>
            </w:r>
            <w:r w:rsidR="0025494F" w:rsidRPr="00FF2DE3">
              <w:t>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F7478A">
            <w:r w:rsidRPr="00FF2DE3">
              <w:t>1</w:t>
            </w:r>
            <w:r w:rsidR="00F7478A">
              <w:t>4</w:t>
            </w:r>
            <w:r w:rsidRPr="00FF2DE3">
              <w:t> </w:t>
            </w:r>
            <w:r w:rsidR="00F7478A">
              <w:t>320</w:t>
            </w:r>
            <w:r w:rsidRPr="00FF2DE3">
              <w:t> </w:t>
            </w:r>
            <w:r w:rsidR="00F7478A">
              <w:t>88</w:t>
            </w:r>
            <w:r w:rsidRPr="00FF2DE3">
              <w:t>0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0</w:t>
            </w:r>
            <w:r>
              <w:t xml:space="preserve"> euro</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85% </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350C9F" w:rsidP="00350C9F">
            <w:pPr>
              <w:ind w:left="34"/>
            </w:pPr>
            <w:r>
              <w:t>1% dla jednostek samorządu terytorialnego i ich jednostek organizacyjnych, gdy nie występuje pomoc publiczna (nie dotyczy projektów podlegających indywidualnej notyfikacji pomocy publicznej).</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694D87">
            <w:pPr>
              <w:jc w:val="both"/>
            </w:pPr>
            <w:r>
              <w:t xml:space="preserve">Pomoc publiczna co do zasady nie wystąpi. Jeśli jednak wystąpi, będzie udzielana zgodnie </w:t>
            </w:r>
            <w:r w:rsidR="003B73F7">
              <w:br/>
            </w:r>
            <w:r>
              <w:t>z obowiązującymi w tym zakresie zasadami.</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27.</w:t>
            </w:r>
          </w:p>
          <w:p w:rsidR="0025494F" w:rsidRPr="00FF2DE3" w:rsidRDefault="0025494F" w:rsidP="00A7608B">
            <w:pPr>
              <w:ind w:left="108"/>
              <w:jc w:val="both"/>
            </w:pPr>
          </w:p>
        </w:tc>
        <w:tc>
          <w:tcPr>
            <w:tcW w:w="3552" w:type="dxa"/>
            <w:gridSpan w:val="2"/>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Od dnia 1 stycznia 2007 r.</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6" w:type="dxa"/>
          </w:tcPr>
          <w:p w:rsidR="0025494F" w:rsidRPr="00FF2DE3" w:rsidRDefault="0025494F" w:rsidP="00A7608B">
            <w:pPr>
              <w:jc w:val="both"/>
            </w:pPr>
            <w:r w:rsidRPr="00FF2DE3">
              <w:t>31.</w:t>
            </w:r>
          </w:p>
        </w:tc>
        <w:tc>
          <w:tcPr>
            <w:tcW w:w="3552" w:type="dxa"/>
            <w:gridSpan w:val="2"/>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3"/>
      </w:pPr>
    </w:p>
    <w:p w:rsidR="00EF6EC4" w:rsidRPr="00EF6EC4" w:rsidRDefault="00EF6EC4" w:rsidP="00EF6EC4">
      <w:pPr>
        <w:rPr>
          <w:bCs/>
        </w:rPr>
      </w:pPr>
      <w:r w:rsidRPr="00EF6EC4">
        <w:rPr>
          <w:bCs/>
        </w:rPr>
        <w:t>Wskaźniki produktu</w:t>
      </w:r>
    </w:p>
    <w:tbl>
      <w:tblPr>
        <w:tblW w:w="9439" w:type="dxa"/>
        <w:tblInd w:w="-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2021"/>
        <w:gridCol w:w="811"/>
        <w:gridCol w:w="19"/>
        <w:gridCol w:w="973"/>
        <w:gridCol w:w="19"/>
        <w:gridCol w:w="1115"/>
        <w:gridCol w:w="19"/>
        <w:gridCol w:w="1701"/>
        <w:gridCol w:w="1515"/>
        <w:gridCol w:w="1246"/>
      </w:tblGrid>
      <w:tr w:rsidR="00EF6EC4" w:rsidRPr="00A73832" w:rsidTr="003D5E43">
        <w:trPr>
          <w:trHeight w:val="1425"/>
        </w:trPr>
        <w:tc>
          <w:tcPr>
            <w:tcW w:w="2021" w:type="dxa"/>
            <w:vAlign w:val="center"/>
          </w:tcPr>
          <w:p w:rsidR="00EF6EC4" w:rsidRPr="00A73832" w:rsidRDefault="00EF6EC4" w:rsidP="003D5E43">
            <w:pPr>
              <w:jc w:val="center"/>
              <w:rPr>
                <w:b/>
                <w:bCs/>
                <w:sz w:val="22"/>
                <w:szCs w:val="22"/>
              </w:rPr>
            </w:pPr>
            <w:r w:rsidRPr="00A73832">
              <w:rPr>
                <w:b/>
                <w:bCs/>
                <w:sz w:val="22"/>
                <w:szCs w:val="22"/>
              </w:rPr>
              <w:t>Nazwa wskaźnika</w:t>
            </w:r>
          </w:p>
        </w:tc>
        <w:tc>
          <w:tcPr>
            <w:tcW w:w="830" w:type="dxa"/>
            <w:gridSpan w:val="2"/>
            <w:vAlign w:val="center"/>
          </w:tcPr>
          <w:p w:rsidR="00EF6EC4" w:rsidRPr="00A73832" w:rsidRDefault="00EF6EC4" w:rsidP="003D5E43">
            <w:pPr>
              <w:jc w:val="center"/>
              <w:rPr>
                <w:b/>
                <w:bCs/>
                <w:sz w:val="22"/>
                <w:szCs w:val="22"/>
              </w:rPr>
            </w:pPr>
            <w:r w:rsidRPr="00A73832">
              <w:rPr>
                <w:b/>
                <w:bCs/>
                <w:sz w:val="22"/>
                <w:szCs w:val="22"/>
              </w:rPr>
              <w:t>Jedn. miary</w:t>
            </w:r>
          </w:p>
        </w:tc>
        <w:tc>
          <w:tcPr>
            <w:tcW w:w="992" w:type="dxa"/>
            <w:gridSpan w:val="2"/>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134" w:type="dxa"/>
            <w:gridSpan w:val="2"/>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701" w:type="dxa"/>
            <w:vAlign w:val="center"/>
          </w:tcPr>
          <w:p w:rsidR="00EF6EC4" w:rsidRPr="00A73832" w:rsidRDefault="00EF6EC4" w:rsidP="003D5E43">
            <w:pPr>
              <w:jc w:val="center"/>
              <w:rPr>
                <w:b/>
                <w:bCs/>
                <w:sz w:val="22"/>
                <w:szCs w:val="22"/>
              </w:rPr>
            </w:pPr>
            <w:r w:rsidRPr="00A73832">
              <w:rPr>
                <w:b/>
                <w:bCs/>
                <w:sz w:val="22"/>
                <w:szCs w:val="22"/>
              </w:rPr>
              <w:t>Zakładana</w:t>
            </w:r>
          </w:p>
          <w:p w:rsidR="00EF6EC4" w:rsidRPr="00A73832" w:rsidRDefault="00EF6EC4" w:rsidP="003D5E43">
            <w:pPr>
              <w:jc w:val="center"/>
              <w:rPr>
                <w:b/>
                <w:bCs/>
                <w:sz w:val="22"/>
                <w:szCs w:val="22"/>
              </w:rPr>
            </w:pPr>
            <w:r w:rsidRPr="00A73832">
              <w:rPr>
                <w:b/>
                <w:bCs/>
                <w:sz w:val="22"/>
                <w:szCs w:val="22"/>
              </w:rPr>
              <w:t>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2013</w:t>
            </w:r>
          </w:p>
        </w:tc>
        <w:tc>
          <w:tcPr>
            <w:tcW w:w="1515" w:type="dxa"/>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246" w:type="dxa"/>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562"/>
        </w:trPr>
        <w:tc>
          <w:tcPr>
            <w:tcW w:w="9439" w:type="dxa"/>
            <w:gridSpan w:val="10"/>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300"/>
        </w:trPr>
        <w:tc>
          <w:tcPr>
            <w:tcW w:w="2021" w:type="dxa"/>
            <w:vAlign w:val="bottom"/>
          </w:tcPr>
          <w:p w:rsidR="00EF6EC4" w:rsidRPr="00A73832" w:rsidRDefault="00EF6EC4" w:rsidP="003D5E43">
            <w:pPr>
              <w:rPr>
                <w:sz w:val="22"/>
                <w:szCs w:val="22"/>
              </w:rPr>
            </w:pPr>
            <w:r w:rsidRPr="00A73832">
              <w:rPr>
                <w:sz w:val="22"/>
                <w:szCs w:val="22"/>
              </w:rPr>
              <w:t>Powierzchnia wspartych terenów inwestycyjnych</w:t>
            </w:r>
          </w:p>
        </w:tc>
        <w:tc>
          <w:tcPr>
            <w:tcW w:w="811" w:type="dxa"/>
            <w:noWrap/>
            <w:vAlign w:val="center"/>
          </w:tcPr>
          <w:p w:rsidR="00EF6EC4" w:rsidRPr="00A73832" w:rsidRDefault="00EF6EC4" w:rsidP="003D5E43">
            <w:pPr>
              <w:jc w:val="center"/>
              <w:rPr>
                <w:sz w:val="22"/>
                <w:szCs w:val="22"/>
              </w:rPr>
            </w:pPr>
            <w:r w:rsidRPr="00A73832">
              <w:rPr>
                <w:sz w:val="22"/>
                <w:szCs w:val="22"/>
              </w:rPr>
              <w:t>ha</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600</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1000</w:t>
            </w:r>
          </w:p>
        </w:tc>
        <w:tc>
          <w:tcPr>
            <w:tcW w:w="1515" w:type="dxa"/>
            <w:vAlign w:val="center"/>
          </w:tcPr>
          <w:p w:rsidR="00EF6EC4" w:rsidRPr="00A73832" w:rsidRDefault="00EF6EC4" w:rsidP="003D5E43">
            <w:pPr>
              <w:jc w:val="center"/>
              <w:rPr>
                <w:sz w:val="22"/>
                <w:szCs w:val="22"/>
              </w:rPr>
            </w:pPr>
            <w:r w:rsidRPr="00A73832">
              <w:rPr>
                <w:sz w:val="22"/>
                <w:szCs w:val="22"/>
              </w:rPr>
              <w:t>1200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315"/>
        </w:trPr>
        <w:tc>
          <w:tcPr>
            <w:tcW w:w="2021" w:type="dxa"/>
            <w:vAlign w:val="bottom"/>
          </w:tcPr>
          <w:p w:rsidR="00EF6EC4" w:rsidRPr="00A73832" w:rsidRDefault="00EF6EC4" w:rsidP="003D5E43">
            <w:pPr>
              <w:rPr>
                <w:sz w:val="22"/>
                <w:szCs w:val="22"/>
              </w:rPr>
            </w:pPr>
            <w:r w:rsidRPr="00A73832">
              <w:rPr>
                <w:sz w:val="22"/>
                <w:szCs w:val="22"/>
              </w:rPr>
              <w:t xml:space="preserve">Liczba zmodernizowanych obiektów poprzemysłowych </w:t>
            </w:r>
          </w:p>
        </w:tc>
        <w:tc>
          <w:tcPr>
            <w:tcW w:w="811" w:type="dxa"/>
            <w:noWrap/>
            <w:vAlign w:val="center"/>
          </w:tcPr>
          <w:p w:rsidR="00EF6EC4" w:rsidRPr="00A73832" w:rsidRDefault="00EF6EC4" w:rsidP="003D5E43">
            <w:pPr>
              <w:jc w:val="center"/>
              <w:rPr>
                <w:sz w:val="22"/>
                <w:szCs w:val="22"/>
              </w:rPr>
            </w:pPr>
            <w:r w:rsidRPr="00A73832">
              <w:rPr>
                <w:sz w:val="22"/>
                <w:szCs w:val="22"/>
              </w:rPr>
              <w:t>szt.</w:t>
            </w:r>
          </w:p>
        </w:tc>
        <w:tc>
          <w:tcPr>
            <w:tcW w:w="992" w:type="dxa"/>
            <w:gridSpan w:val="2"/>
            <w:noWrap/>
            <w:vAlign w:val="center"/>
          </w:tcPr>
          <w:p w:rsidR="00EF6EC4" w:rsidRPr="00A73832" w:rsidRDefault="00EF6EC4" w:rsidP="003D5E43">
            <w:pPr>
              <w:jc w:val="center"/>
              <w:rPr>
                <w:sz w:val="22"/>
                <w:szCs w:val="22"/>
              </w:rPr>
            </w:pPr>
            <w:r w:rsidRPr="00A73832">
              <w:rPr>
                <w:sz w:val="22"/>
                <w:szCs w:val="22"/>
              </w:rPr>
              <w:t>0</w:t>
            </w:r>
          </w:p>
        </w:tc>
        <w:tc>
          <w:tcPr>
            <w:tcW w:w="1134" w:type="dxa"/>
            <w:gridSpan w:val="2"/>
            <w:vAlign w:val="center"/>
          </w:tcPr>
          <w:p w:rsidR="00EF6EC4" w:rsidRPr="00A73832" w:rsidRDefault="00EF6EC4" w:rsidP="003D5E43">
            <w:pPr>
              <w:jc w:val="center"/>
              <w:rPr>
                <w:sz w:val="22"/>
                <w:szCs w:val="22"/>
              </w:rPr>
            </w:pPr>
            <w:r w:rsidRPr="00A73832">
              <w:rPr>
                <w:sz w:val="22"/>
                <w:szCs w:val="22"/>
              </w:rPr>
              <w:t>25</w:t>
            </w:r>
          </w:p>
        </w:tc>
        <w:tc>
          <w:tcPr>
            <w:tcW w:w="1720" w:type="dxa"/>
            <w:gridSpan w:val="2"/>
            <w:noWrap/>
            <w:vAlign w:val="center"/>
          </w:tcPr>
          <w:p w:rsidR="00EF6EC4" w:rsidRPr="00A73832" w:rsidRDefault="00EF6EC4" w:rsidP="003D5E43">
            <w:pPr>
              <w:jc w:val="center"/>
              <w:rPr>
                <w:sz w:val="22"/>
                <w:szCs w:val="22"/>
              </w:rPr>
            </w:pPr>
            <w:r w:rsidRPr="00A73832">
              <w:rPr>
                <w:sz w:val="22"/>
                <w:szCs w:val="22"/>
              </w:rPr>
              <w:t>45</w:t>
            </w:r>
          </w:p>
        </w:tc>
        <w:tc>
          <w:tcPr>
            <w:tcW w:w="1515" w:type="dxa"/>
            <w:vAlign w:val="center"/>
          </w:tcPr>
          <w:p w:rsidR="00EF6EC4" w:rsidRPr="00A73832" w:rsidRDefault="00EF6EC4" w:rsidP="003D5E43">
            <w:pPr>
              <w:jc w:val="center"/>
              <w:rPr>
                <w:sz w:val="22"/>
                <w:szCs w:val="22"/>
              </w:rPr>
            </w:pPr>
            <w:r w:rsidRPr="00A73832">
              <w:rPr>
                <w:sz w:val="22"/>
                <w:szCs w:val="22"/>
              </w:rPr>
              <w:t>50</w:t>
            </w:r>
          </w:p>
        </w:tc>
        <w:tc>
          <w:tcPr>
            <w:tcW w:w="1246" w:type="dxa"/>
            <w:noWrap/>
            <w:vAlign w:val="center"/>
          </w:tcPr>
          <w:p w:rsidR="00EF6EC4" w:rsidRPr="00A73832" w:rsidRDefault="00EF6EC4" w:rsidP="003D5E43">
            <w:pPr>
              <w:jc w:val="center"/>
              <w:rPr>
                <w:sz w:val="22"/>
                <w:szCs w:val="22"/>
              </w:rPr>
            </w:pPr>
            <w:r w:rsidRPr="00A73832">
              <w:rPr>
                <w:sz w:val="22"/>
                <w:szCs w:val="22"/>
              </w:rPr>
              <w:t>rocznie</w:t>
            </w:r>
          </w:p>
        </w:tc>
      </w:tr>
    </w:tbl>
    <w:p w:rsidR="00EF6EC4" w:rsidRPr="00A73832" w:rsidRDefault="00EF6EC4" w:rsidP="00EF6EC4"/>
    <w:p w:rsidR="00EF6EC4" w:rsidRPr="00EF6EC4" w:rsidRDefault="00EF6EC4" w:rsidP="00EF6EC4">
      <w:pPr>
        <w:keepNext/>
        <w:rPr>
          <w:bCs/>
        </w:rPr>
      </w:pPr>
      <w:r w:rsidRPr="00EF6EC4">
        <w:rPr>
          <w:bCs/>
        </w:rPr>
        <w:lastRenderedPageBreak/>
        <w:t>Wskaźniki rezultatu</w:t>
      </w:r>
    </w:p>
    <w:tbl>
      <w:tblPr>
        <w:tblW w:w="0" w:type="auto"/>
        <w:tblInd w:w="-68" w:type="dxa"/>
        <w:tblLayout w:type="fixed"/>
        <w:tblCellMar>
          <w:left w:w="70" w:type="dxa"/>
          <w:right w:w="70" w:type="dxa"/>
        </w:tblCellMar>
        <w:tblLook w:val="0000"/>
      </w:tblPr>
      <w:tblGrid>
        <w:gridCol w:w="2102"/>
        <w:gridCol w:w="766"/>
        <w:gridCol w:w="1218"/>
        <w:gridCol w:w="1236"/>
        <w:gridCol w:w="1274"/>
        <w:gridCol w:w="1230"/>
        <w:gridCol w:w="1452"/>
      </w:tblGrid>
      <w:tr w:rsidR="00EF6EC4" w:rsidRPr="00A73832" w:rsidTr="003D5E43">
        <w:trPr>
          <w:trHeight w:val="1342"/>
        </w:trPr>
        <w:tc>
          <w:tcPr>
            <w:tcW w:w="2102" w:type="dxa"/>
            <w:tcBorders>
              <w:top w:val="single" w:sz="8" w:space="0" w:color="auto"/>
              <w:left w:val="single" w:sz="8"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Nazwa wskaźnika</w:t>
            </w:r>
          </w:p>
        </w:tc>
        <w:tc>
          <w:tcPr>
            <w:tcW w:w="76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Jedn. miary</w:t>
            </w:r>
          </w:p>
        </w:tc>
        <w:tc>
          <w:tcPr>
            <w:tcW w:w="1218"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Wartość bazowa wskaźnika</w:t>
            </w:r>
          </w:p>
        </w:tc>
        <w:tc>
          <w:tcPr>
            <w:tcW w:w="1236"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2010</w:t>
            </w:r>
          </w:p>
        </w:tc>
        <w:tc>
          <w:tcPr>
            <w:tcW w:w="1274" w:type="dxa"/>
            <w:tcBorders>
              <w:top w:val="single" w:sz="8" w:space="0" w:color="auto"/>
              <w:left w:val="nil"/>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 roku docelowym 2013</w:t>
            </w:r>
          </w:p>
        </w:tc>
        <w:tc>
          <w:tcPr>
            <w:tcW w:w="1230" w:type="dxa"/>
            <w:tcBorders>
              <w:top w:val="single" w:sz="8" w:space="0" w:color="auto"/>
              <w:left w:val="nil"/>
              <w:bottom w:val="single" w:sz="8" w:space="0" w:color="auto"/>
              <w:right w:val="single" w:sz="4" w:space="0" w:color="auto"/>
            </w:tcBorders>
            <w:vAlign w:val="center"/>
          </w:tcPr>
          <w:p w:rsidR="00EF6EC4" w:rsidRPr="00A73832" w:rsidRDefault="00EF6EC4" w:rsidP="003D5E43">
            <w:pPr>
              <w:jc w:val="center"/>
              <w:rPr>
                <w:b/>
                <w:bCs/>
                <w:sz w:val="22"/>
                <w:szCs w:val="22"/>
              </w:rPr>
            </w:pPr>
            <w:r w:rsidRPr="00A73832">
              <w:rPr>
                <w:b/>
                <w:bCs/>
                <w:sz w:val="22"/>
                <w:szCs w:val="22"/>
              </w:rPr>
              <w:t>Zakładana wartość w</w:t>
            </w:r>
          </w:p>
          <w:p w:rsidR="00EF6EC4" w:rsidRPr="00A73832" w:rsidRDefault="00EF6EC4" w:rsidP="003D5E43">
            <w:pPr>
              <w:jc w:val="center"/>
              <w:rPr>
                <w:b/>
                <w:bCs/>
                <w:sz w:val="22"/>
                <w:szCs w:val="22"/>
              </w:rPr>
            </w:pPr>
            <w:r w:rsidRPr="00A73832">
              <w:rPr>
                <w:b/>
                <w:bCs/>
                <w:sz w:val="22"/>
                <w:szCs w:val="22"/>
              </w:rPr>
              <w:t>roku</w:t>
            </w:r>
          </w:p>
          <w:p w:rsidR="00EF6EC4" w:rsidRPr="00A73832" w:rsidRDefault="00EF6EC4" w:rsidP="003D5E43">
            <w:pPr>
              <w:jc w:val="center"/>
              <w:rPr>
                <w:b/>
                <w:bCs/>
                <w:sz w:val="22"/>
                <w:szCs w:val="22"/>
              </w:rPr>
            </w:pPr>
            <w:r w:rsidRPr="00A73832">
              <w:rPr>
                <w:b/>
                <w:bCs/>
                <w:sz w:val="22"/>
                <w:szCs w:val="22"/>
              </w:rPr>
              <w:t>docelowym</w:t>
            </w:r>
          </w:p>
          <w:p w:rsidR="00EF6EC4" w:rsidRPr="00A73832" w:rsidRDefault="00EF6EC4" w:rsidP="003D5E43">
            <w:pPr>
              <w:jc w:val="center"/>
              <w:rPr>
                <w:b/>
                <w:bCs/>
                <w:sz w:val="22"/>
                <w:szCs w:val="22"/>
              </w:rPr>
            </w:pPr>
            <w:r w:rsidRPr="00A73832">
              <w:rPr>
                <w:b/>
                <w:bCs/>
                <w:sz w:val="22"/>
                <w:szCs w:val="22"/>
              </w:rPr>
              <w:t>2015</w:t>
            </w:r>
          </w:p>
        </w:tc>
        <w:tc>
          <w:tcPr>
            <w:tcW w:w="1452" w:type="dxa"/>
            <w:tcBorders>
              <w:top w:val="single" w:sz="8" w:space="0" w:color="auto"/>
              <w:left w:val="single" w:sz="4" w:space="0" w:color="auto"/>
              <w:bottom w:val="single" w:sz="8" w:space="0" w:color="auto"/>
              <w:right w:val="single" w:sz="8" w:space="0" w:color="auto"/>
            </w:tcBorders>
            <w:vAlign w:val="center"/>
          </w:tcPr>
          <w:p w:rsidR="00EF6EC4" w:rsidRPr="00A73832" w:rsidRDefault="00EF6EC4" w:rsidP="003D5E43">
            <w:pPr>
              <w:jc w:val="center"/>
              <w:rPr>
                <w:b/>
                <w:bCs/>
                <w:sz w:val="22"/>
                <w:szCs w:val="22"/>
              </w:rPr>
            </w:pPr>
            <w:r w:rsidRPr="00A73832">
              <w:rPr>
                <w:b/>
                <w:bCs/>
                <w:sz w:val="22"/>
                <w:szCs w:val="22"/>
              </w:rPr>
              <w:t>Częstotliwość pomiaru wskaźnika</w:t>
            </w:r>
          </w:p>
        </w:tc>
      </w:tr>
      <w:tr w:rsidR="00EF6EC4" w:rsidRPr="00A73832" w:rsidTr="003D5E43">
        <w:trPr>
          <w:trHeight w:val="611"/>
        </w:trPr>
        <w:tc>
          <w:tcPr>
            <w:tcW w:w="9278" w:type="dxa"/>
            <w:gridSpan w:val="7"/>
            <w:tcBorders>
              <w:top w:val="single" w:sz="8" w:space="0" w:color="auto"/>
              <w:left w:val="single" w:sz="8" w:space="0" w:color="auto"/>
              <w:right w:val="single" w:sz="8" w:space="0" w:color="000000"/>
            </w:tcBorders>
            <w:vAlign w:val="center"/>
          </w:tcPr>
          <w:p w:rsidR="00EF6EC4" w:rsidRPr="00A73832" w:rsidRDefault="00EF6EC4" w:rsidP="003D5E43">
            <w:pPr>
              <w:jc w:val="center"/>
              <w:rPr>
                <w:b/>
                <w:bCs/>
                <w:sz w:val="22"/>
                <w:szCs w:val="22"/>
              </w:rPr>
            </w:pPr>
            <w:r w:rsidRPr="00A73832">
              <w:rPr>
                <w:b/>
                <w:bCs/>
                <w:sz w:val="22"/>
                <w:szCs w:val="22"/>
              </w:rPr>
              <w:t>1.3 Kompleksowe przygotowanie terenów pod działalność gospodarczą</w:t>
            </w:r>
          </w:p>
        </w:tc>
      </w:tr>
      <w:tr w:rsidR="00EF6EC4" w:rsidRPr="00A73832" w:rsidTr="003D5E43">
        <w:trPr>
          <w:trHeight w:val="1111"/>
        </w:trPr>
        <w:tc>
          <w:tcPr>
            <w:tcW w:w="2102" w:type="dxa"/>
            <w:tcBorders>
              <w:top w:val="single" w:sz="4" w:space="0" w:color="auto"/>
              <w:left w:val="single" w:sz="8" w:space="0" w:color="auto"/>
              <w:bottom w:val="single" w:sz="4" w:space="0" w:color="auto"/>
              <w:right w:val="single" w:sz="4" w:space="0" w:color="auto"/>
            </w:tcBorders>
            <w:vAlign w:val="center"/>
          </w:tcPr>
          <w:p w:rsidR="00EF6EC4" w:rsidRPr="00A73832" w:rsidRDefault="00EF6EC4" w:rsidP="003D5E43">
            <w:pPr>
              <w:rPr>
                <w:sz w:val="22"/>
                <w:szCs w:val="22"/>
              </w:rPr>
            </w:pPr>
            <w:r w:rsidRPr="00A73832">
              <w:rPr>
                <w:sz w:val="22"/>
                <w:szCs w:val="22"/>
              </w:rPr>
              <w:t>Liczba utworzonych inkubatorów przedsiębiorczości</w:t>
            </w:r>
          </w:p>
        </w:tc>
        <w:tc>
          <w:tcPr>
            <w:tcW w:w="76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2</w:t>
            </w:r>
          </w:p>
        </w:tc>
        <w:tc>
          <w:tcPr>
            <w:tcW w:w="1274" w:type="dxa"/>
            <w:tcBorders>
              <w:top w:val="single" w:sz="4" w:space="0" w:color="auto"/>
              <w:left w:val="nil"/>
              <w:bottom w:val="single" w:sz="4"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3</w:t>
            </w:r>
          </w:p>
        </w:tc>
        <w:tc>
          <w:tcPr>
            <w:tcW w:w="1230" w:type="dxa"/>
            <w:tcBorders>
              <w:top w:val="single" w:sz="4" w:space="0" w:color="auto"/>
              <w:left w:val="nil"/>
              <w:bottom w:val="single" w:sz="4"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5</w:t>
            </w:r>
          </w:p>
        </w:tc>
        <w:tc>
          <w:tcPr>
            <w:tcW w:w="1452" w:type="dxa"/>
            <w:tcBorders>
              <w:top w:val="single" w:sz="4" w:space="0" w:color="auto"/>
              <w:left w:val="single" w:sz="4" w:space="0" w:color="auto"/>
              <w:bottom w:val="single" w:sz="4"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r w:rsidR="00EF6EC4" w:rsidRPr="00A73832" w:rsidTr="003D5E43">
        <w:trPr>
          <w:trHeight w:val="1111"/>
        </w:trPr>
        <w:tc>
          <w:tcPr>
            <w:tcW w:w="2102" w:type="dxa"/>
            <w:tcBorders>
              <w:top w:val="single" w:sz="4" w:space="0" w:color="auto"/>
              <w:left w:val="single" w:sz="8" w:space="0" w:color="auto"/>
              <w:bottom w:val="single" w:sz="8" w:space="0" w:color="auto"/>
              <w:right w:val="single" w:sz="4" w:space="0" w:color="auto"/>
            </w:tcBorders>
            <w:vAlign w:val="center"/>
          </w:tcPr>
          <w:p w:rsidR="00EF6EC4" w:rsidRPr="00A73832" w:rsidRDefault="00EF6EC4" w:rsidP="003D5E43">
            <w:pPr>
              <w:rPr>
                <w:sz w:val="22"/>
                <w:szCs w:val="22"/>
              </w:rPr>
            </w:pPr>
            <w:r w:rsidRPr="00A73832">
              <w:rPr>
                <w:sz w:val="22"/>
                <w:szCs w:val="22"/>
              </w:rPr>
              <w:t xml:space="preserve">Liczba inwestycji zlokalizowanych na przygotowanych terenach </w:t>
            </w:r>
          </w:p>
        </w:tc>
        <w:tc>
          <w:tcPr>
            <w:tcW w:w="76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szt.</w:t>
            </w:r>
          </w:p>
        </w:tc>
        <w:tc>
          <w:tcPr>
            <w:tcW w:w="1218"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0</w:t>
            </w:r>
          </w:p>
        </w:tc>
        <w:tc>
          <w:tcPr>
            <w:tcW w:w="1236"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60</w:t>
            </w:r>
          </w:p>
        </w:tc>
        <w:tc>
          <w:tcPr>
            <w:tcW w:w="1274" w:type="dxa"/>
            <w:tcBorders>
              <w:top w:val="single" w:sz="4" w:space="0" w:color="auto"/>
              <w:left w:val="nil"/>
              <w:bottom w:val="single" w:sz="8" w:space="0" w:color="auto"/>
              <w:right w:val="single" w:sz="4" w:space="0" w:color="auto"/>
            </w:tcBorders>
            <w:noWrap/>
            <w:vAlign w:val="center"/>
          </w:tcPr>
          <w:p w:rsidR="00EF6EC4" w:rsidRPr="00A73832" w:rsidRDefault="00EF6EC4" w:rsidP="003D5E43">
            <w:pPr>
              <w:jc w:val="center"/>
              <w:rPr>
                <w:sz w:val="22"/>
                <w:szCs w:val="22"/>
              </w:rPr>
            </w:pPr>
            <w:r w:rsidRPr="00A73832">
              <w:rPr>
                <w:sz w:val="22"/>
                <w:szCs w:val="22"/>
              </w:rPr>
              <w:t>100</w:t>
            </w:r>
          </w:p>
        </w:tc>
        <w:tc>
          <w:tcPr>
            <w:tcW w:w="1230" w:type="dxa"/>
            <w:tcBorders>
              <w:top w:val="single" w:sz="4" w:space="0" w:color="auto"/>
              <w:left w:val="nil"/>
              <w:bottom w:val="single" w:sz="8" w:space="0" w:color="auto"/>
              <w:right w:val="single" w:sz="4" w:space="0" w:color="auto"/>
            </w:tcBorders>
            <w:vAlign w:val="center"/>
          </w:tcPr>
          <w:p w:rsidR="00EF6EC4" w:rsidRPr="00A73832" w:rsidRDefault="00EF6EC4" w:rsidP="003D5E43">
            <w:pPr>
              <w:jc w:val="center"/>
              <w:rPr>
                <w:sz w:val="22"/>
                <w:szCs w:val="22"/>
              </w:rPr>
            </w:pPr>
            <w:r w:rsidRPr="00A73832">
              <w:rPr>
                <w:sz w:val="22"/>
                <w:szCs w:val="22"/>
              </w:rPr>
              <w:t>120</w:t>
            </w:r>
          </w:p>
        </w:tc>
        <w:tc>
          <w:tcPr>
            <w:tcW w:w="1452" w:type="dxa"/>
            <w:tcBorders>
              <w:top w:val="single" w:sz="4" w:space="0" w:color="auto"/>
              <w:left w:val="single" w:sz="4" w:space="0" w:color="auto"/>
              <w:bottom w:val="single" w:sz="8" w:space="0" w:color="auto"/>
              <w:right w:val="single" w:sz="8" w:space="0" w:color="auto"/>
            </w:tcBorders>
            <w:noWrap/>
            <w:vAlign w:val="center"/>
          </w:tcPr>
          <w:p w:rsidR="00EF6EC4" w:rsidRPr="00A73832" w:rsidRDefault="00EF6EC4" w:rsidP="003D5E43">
            <w:pPr>
              <w:jc w:val="center"/>
              <w:rPr>
                <w:sz w:val="22"/>
                <w:szCs w:val="22"/>
              </w:rPr>
            </w:pPr>
            <w:r w:rsidRPr="00A73832">
              <w:rPr>
                <w:sz w:val="22"/>
                <w:szCs w:val="22"/>
              </w:rPr>
              <w:t>rocznie</w:t>
            </w:r>
          </w:p>
        </w:tc>
      </w:tr>
    </w:tbl>
    <w:p w:rsidR="0025494F" w:rsidRPr="00162771" w:rsidRDefault="0025494F" w:rsidP="00A7608B">
      <w:pPr>
        <w:pStyle w:val="Nagwek3"/>
      </w:pPr>
      <w:r w:rsidRPr="00FF2DE3">
        <w:br w:type="page"/>
      </w:r>
      <w:bookmarkStart w:id="57" w:name="_Toc178393520"/>
      <w:bookmarkStart w:id="58" w:name="_Toc179081650"/>
      <w:bookmarkStart w:id="59" w:name="_Toc203882680"/>
      <w:bookmarkStart w:id="60" w:name="_Toc337640231"/>
      <w:bookmarkStart w:id="61" w:name="_Toc337640477"/>
      <w:bookmarkStart w:id="62" w:name="_Toc366132748"/>
      <w:r w:rsidRPr="00162771">
        <w:lastRenderedPageBreak/>
        <w:t>Działanie 1.4 Wzmocnienie instytucji otoczenia biznesu</w:t>
      </w:r>
      <w:bookmarkEnd w:id="57"/>
      <w:bookmarkEnd w:id="58"/>
      <w:bookmarkEnd w:id="59"/>
      <w:bookmarkEnd w:id="60"/>
      <w:bookmarkEnd w:id="61"/>
      <w:bookmarkEnd w:id="6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both"/>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both"/>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both"/>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both"/>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both"/>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both"/>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both"/>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both"/>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both"/>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both"/>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rPr>
                <w:vanish/>
              </w:rPr>
            </w:pPr>
            <w:r w:rsidRPr="00FF2DE3">
              <w:t xml:space="preserve">1.4 - </w:t>
            </w:r>
            <w:r w:rsidRPr="00FF2DE3">
              <w:rPr>
                <w:i/>
                <w:iCs/>
              </w:rPr>
              <w:t>Wzmocnienie instytucji otoczenia biznesu.</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ind w:left="-3"/>
              <w:jc w:val="both"/>
              <w:rPr>
                <w:u w:val="single"/>
              </w:rPr>
            </w:pPr>
            <w:r w:rsidRPr="00FF2DE3">
              <w:t>Celem Działania jest rozwój sieci instytucji otoczenia biznesu (IOB) i zwiększenie dostępności do usług konsultacyjnych i doradczych oraz zwiększenie dostępności firm do kapitału zewnętrznego poprzez tworzenie systemu wsparcia finansowego przedsiębiorstw.</w:t>
            </w:r>
          </w:p>
          <w:p w:rsidR="0025494F" w:rsidRPr="00FF2DE3" w:rsidRDefault="0025494F" w:rsidP="00A7608B">
            <w:pPr>
              <w:spacing w:before="120"/>
              <w:jc w:val="both"/>
            </w:pPr>
            <w:r w:rsidRPr="00FF2DE3">
              <w:t xml:space="preserve">Obecnie instytucje otoczenia biznesu skupione </w:t>
            </w:r>
            <w:r w:rsidR="00246FF9">
              <w:br/>
            </w:r>
            <w:r w:rsidRPr="00FF2DE3">
              <w:t>są głównie w Warszawie, zaś zakresi jakość świadczonych przez nie usług są zróżnicowane. Ponadto ośrodki są słabo wyposażone pod względem technicznym oraz odnotowuje się braki kadrowe. Oferta usług nie jest dostosowana do potrzeb przedsiębiorstw innowacyjnych i wspierania transferu innowacji. Regionalne i lokalne fundusze pożyczkowe i poręcze</w:t>
            </w:r>
            <w:r>
              <w:t xml:space="preserve">ń kredytowych </w:t>
            </w:r>
            <w:r w:rsidRPr="00FF2DE3">
              <w:t xml:space="preserve">wymagają dokapitalizowania. System instytucji otoczenia biznesu dla swej sprawności wymaga zwiększenia potencjału instytucjonalnego i usługowego poprzez </w:t>
            </w:r>
            <w:r w:rsidRPr="00FF2DE3">
              <w:lastRenderedPageBreak/>
              <w:t>wykreowanie nowych i wzmocnienie już istniejących instytucji otoczenia biznesu oraz zapewnienie dostępu do usług konsultacyjnych i doradczych dla MSP, w tym</w:t>
            </w:r>
            <w:r w:rsidRPr="00FF2DE3">
              <w:rPr>
                <w:b/>
                <w:bCs/>
              </w:rPr>
              <w:t xml:space="preserve"> </w:t>
            </w:r>
            <w:r w:rsidRPr="00FF2DE3">
              <w:t>m.in. dotyczących projektów mających za cel wdrożenie w tych przedsiębiorstwach procesów przyjaznych środowisku</w:t>
            </w:r>
            <w:r w:rsidRPr="00FF2DE3">
              <w:rPr>
                <w:b/>
                <w:bCs/>
              </w:rPr>
              <w:t>.</w:t>
            </w:r>
          </w:p>
          <w:p w:rsidR="0025494F" w:rsidRPr="00FF2DE3" w:rsidRDefault="0025494F" w:rsidP="00A7608B">
            <w:pPr>
              <w:spacing w:before="120" w:after="120"/>
              <w:jc w:val="both"/>
            </w:pPr>
            <w:r w:rsidRPr="00FF2DE3">
              <w:t>Konieczne jest wzmocnienie systemu IOB w celu wspierania działalności innowacyjnej poprzez wsparcie rozwoju parków przemysłowych, naukowo-technologicznych oraz inkubatorów przedsiębiorczości.</w:t>
            </w:r>
          </w:p>
          <w:p w:rsidR="0025494F" w:rsidRDefault="0025494F" w:rsidP="00A7608B">
            <w:pPr>
              <w:autoSpaceDE w:val="0"/>
              <w:autoSpaceDN w:val="0"/>
              <w:adjustRightInd w:val="0"/>
              <w:jc w:val="both"/>
            </w:pPr>
            <w:r w:rsidRPr="00FF2DE3">
              <w:t xml:space="preserve">W ramach Działania realizowane będą projekty mające na celu rozwój instrumentów finansowania działalności gospodarczej i inwestycyjnej funduszy pożyczkowych i poręczeń kredytowych oraz dokapitalizowanie funduszy pożyczkowych </w:t>
            </w:r>
            <w:r>
              <w:t xml:space="preserve">                      </w:t>
            </w:r>
            <w:r w:rsidRPr="00FF2DE3">
              <w:t xml:space="preserve">i poręczeniowych działających na rynku regionalnym oraz lokalnym. </w:t>
            </w:r>
          </w:p>
          <w:p w:rsidR="000B7FAE" w:rsidRPr="00AE62F0" w:rsidRDefault="00381447" w:rsidP="00AE62F0">
            <w:pPr>
              <w:autoSpaceDE w:val="0"/>
              <w:autoSpaceDN w:val="0"/>
              <w:adjustRightInd w:val="0"/>
              <w:jc w:val="both"/>
            </w:pPr>
            <w:r w:rsidRPr="00AE62F0">
              <w:t>Działanie realizowane jest również w ramach Inicjatywy JEREMIE.</w:t>
            </w:r>
            <w:r w:rsidR="005520B4" w:rsidRPr="00AE62F0">
              <w:t xml:space="preserve"> Inicjatywa JEREMIE ( ang. Joint European Resources for Micro to Medium Enterprises ) Wspólne Europejskie Zasoby dla Mikro, Małych i Średnich Przedsiębiorstw, została opracowana wspólnie przez Komisję Europejską i Europejski Fundusz Inwestycyjny jako jeden z instrumentów wykorzystywania środków w ramach Europejskiego Funduszu Rozwoju Regionalnego  w celu finansowania wydatków na operacje obejmujące zwrotne wkłady we wsparcie instrumentów inżynierii finansowej dla mikro, małych i średnich przedsiębiorstw.</w:t>
            </w:r>
          </w:p>
          <w:p w:rsidR="000B7FAE" w:rsidRPr="00AE62F0" w:rsidRDefault="00141F07" w:rsidP="00AE62F0">
            <w:pPr>
              <w:autoSpaceDE w:val="0"/>
              <w:autoSpaceDN w:val="0"/>
              <w:adjustRightInd w:val="0"/>
              <w:jc w:val="both"/>
            </w:pPr>
            <w:r>
              <w:t>Fundusz</w:t>
            </w:r>
            <w:r w:rsidR="005520B4" w:rsidRPr="00AE62F0">
              <w:t xml:space="preserve"> Powierniczy</w:t>
            </w:r>
            <w:r w:rsidR="000B7FAE" w:rsidRPr="00AE62F0">
              <w:t xml:space="preserve">, o którym mowa w art. 44 </w:t>
            </w:r>
            <w:r w:rsidR="005520B4" w:rsidRPr="00AE62F0">
              <w:t xml:space="preserve">Rozporządzenia Rady (WE) </w:t>
            </w:r>
            <w:r w:rsidR="000B7FAE" w:rsidRPr="00AE62F0">
              <w:t xml:space="preserve">1083/2006 </w:t>
            </w:r>
            <w:r w:rsidR="005520B4" w:rsidRPr="00AE62F0">
              <w:t xml:space="preserve">z późn. zm. </w:t>
            </w:r>
            <w:r w:rsidR="000B7FAE" w:rsidRPr="00AE62F0">
              <w:t>zarz</w:t>
            </w:r>
            <w:r w:rsidR="000B7FAE" w:rsidRPr="00AE62F0">
              <w:rPr>
                <w:rFonts w:ascii="TimesNewRoman" w:eastAsia="TimesNewRoman" w:cs="TimesNewRoman" w:hint="eastAsia"/>
              </w:rPr>
              <w:t>ą</w:t>
            </w:r>
            <w:r w:rsidR="005520B4" w:rsidRPr="00AE62F0">
              <w:t xml:space="preserve">dzany jest </w:t>
            </w:r>
            <w:r w:rsidR="000B7FAE" w:rsidRPr="00AE62F0">
              <w:t xml:space="preserve"> przez </w:t>
            </w:r>
            <w:r w:rsidR="005520B4" w:rsidRPr="00AE62F0">
              <w:t>Menadżera.</w:t>
            </w:r>
            <w:r w:rsidR="000B7FAE" w:rsidRPr="00AE62F0">
              <w:t xml:space="preserve"> </w:t>
            </w:r>
            <w:r w:rsidR="000B7FAE" w:rsidRPr="00AE62F0">
              <w:rPr>
                <w:rFonts w:ascii="TimesNewRoman" w:eastAsia="TimesNewRoman" w:cs="TimesNewRoman" w:hint="eastAsia"/>
              </w:rPr>
              <w:t>Ś</w:t>
            </w:r>
            <w:r w:rsidR="000B7FAE" w:rsidRPr="00AE62F0">
              <w:t>rodki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5520B4" w:rsidRPr="00AE62F0">
              <w:t xml:space="preserve">ce </w:t>
            </w:r>
            <w:r w:rsidR="000B7FAE" w:rsidRPr="00AE62F0">
              <w:t>w dyspozycji Funduszu b</w:t>
            </w:r>
            <w:r w:rsidR="000B7FAE" w:rsidRPr="00AE62F0">
              <w:rPr>
                <w:rFonts w:ascii="TimesNewRoman" w:eastAsia="TimesNewRoman" w:cs="TimesNewRoman" w:hint="eastAsia"/>
              </w:rPr>
              <w:t>ę</w:t>
            </w:r>
            <w:r w:rsidR="000B7FAE" w:rsidRPr="00AE62F0">
              <w:t>d</w:t>
            </w:r>
            <w:r w:rsidR="000B7FAE" w:rsidRPr="00AE62F0">
              <w:rPr>
                <w:rFonts w:ascii="TimesNewRoman" w:eastAsia="TimesNewRoman" w:cs="TimesNewRoman" w:hint="eastAsia"/>
              </w:rPr>
              <w:t>ą</w:t>
            </w:r>
            <w:r w:rsidR="000B7FAE" w:rsidRPr="00AE62F0">
              <w:rPr>
                <w:rFonts w:ascii="TimesNewRoman" w:eastAsia="TimesNewRoman" w:cs="TimesNewRoman"/>
              </w:rPr>
              <w:t xml:space="preserve"> </w:t>
            </w:r>
            <w:r w:rsidR="005520B4" w:rsidRPr="00AE62F0">
              <w:t xml:space="preserve">alokowane w sposób zwrotny w </w:t>
            </w:r>
            <w:r w:rsidR="000B7FAE" w:rsidRPr="00AE62F0">
              <w:t>działaj</w:t>
            </w:r>
            <w:r w:rsidR="000B7FAE" w:rsidRPr="00AE62F0">
              <w:rPr>
                <w:rFonts w:ascii="TimesNewRoman" w:eastAsia="TimesNewRoman" w:cs="TimesNewRoman" w:hint="eastAsia"/>
              </w:rPr>
              <w:t>ą</w:t>
            </w:r>
            <w:r w:rsidR="000B7FAE" w:rsidRPr="00AE62F0">
              <w:t>ce na rynku instrumenty zewn</w:t>
            </w:r>
            <w:r w:rsidR="000B7FAE" w:rsidRPr="00AE62F0">
              <w:rPr>
                <w:rFonts w:ascii="TimesNewRoman" w:eastAsia="TimesNewRoman" w:cs="TimesNewRoman" w:hint="eastAsia"/>
              </w:rPr>
              <w:t>ę</w:t>
            </w:r>
            <w:r w:rsidR="005520B4" w:rsidRPr="00AE62F0">
              <w:t xml:space="preserve">trznego finansowania </w:t>
            </w:r>
            <w:r w:rsidR="000B7FAE" w:rsidRPr="00AE62F0">
              <w:t>przedsi</w:t>
            </w:r>
            <w:r w:rsidR="000B7FAE" w:rsidRPr="00AE62F0">
              <w:rPr>
                <w:rFonts w:ascii="TimesNewRoman" w:eastAsia="TimesNewRoman" w:cs="TimesNewRoman" w:hint="eastAsia"/>
              </w:rPr>
              <w:t>ę</w:t>
            </w:r>
            <w:r w:rsidR="000B7FAE" w:rsidRPr="00AE62F0">
              <w:t>biorczo</w:t>
            </w:r>
            <w:r w:rsidR="000B7FAE" w:rsidRPr="00AE62F0">
              <w:rPr>
                <w:rFonts w:ascii="TimesNewRoman" w:eastAsia="TimesNewRoman" w:cs="TimesNewRoman" w:hint="eastAsia"/>
              </w:rPr>
              <w:t>ś</w:t>
            </w:r>
            <w:r w:rsidR="000B7FAE" w:rsidRPr="00AE62F0">
              <w:t>ci, m.in. fundusze por</w:t>
            </w:r>
            <w:r w:rsidR="000B7FAE" w:rsidRPr="00AE62F0">
              <w:rPr>
                <w:rFonts w:ascii="TimesNewRoman" w:eastAsia="TimesNewRoman" w:cs="TimesNewRoman" w:hint="eastAsia"/>
              </w:rPr>
              <w:t>ę</w:t>
            </w:r>
            <w:r w:rsidR="000B7FAE" w:rsidRPr="00AE62F0">
              <w:t>cze</w:t>
            </w:r>
            <w:r w:rsidR="000B7FAE" w:rsidRPr="00AE62F0">
              <w:rPr>
                <w:rFonts w:ascii="TimesNewRoman" w:eastAsia="TimesNewRoman" w:cs="TimesNewRoman" w:hint="eastAsia"/>
              </w:rPr>
              <w:t>ń</w:t>
            </w:r>
            <w:r w:rsidR="000B7FAE" w:rsidRPr="00AE62F0">
              <w:rPr>
                <w:rFonts w:ascii="TimesNewRoman" w:eastAsia="TimesNewRoman" w:cs="TimesNewRoman"/>
              </w:rPr>
              <w:t xml:space="preserve"> </w:t>
            </w:r>
            <w:r w:rsidR="00AE62F0">
              <w:t xml:space="preserve">kredytowych, fundusze </w:t>
            </w:r>
            <w:r w:rsidR="000B7FAE" w:rsidRPr="00AE62F0">
              <w:t>po</w:t>
            </w:r>
            <w:r w:rsidR="005520B4" w:rsidRPr="00AE62F0">
              <w:rPr>
                <w:rFonts w:ascii="TimesNewRoman" w:eastAsia="TimesNewRoman" w:cs="TimesNewRoman"/>
              </w:rPr>
              <w:t>ż</w:t>
            </w:r>
            <w:r w:rsidR="000B7FAE" w:rsidRPr="00AE62F0">
              <w:t>yczkowe oraz inne, nowoczesne instrumenty in</w:t>
            </w:r>
            <w:r w:rsidR="005520B4" w:rsidRPr="00AE62F0">
              <w:rPr>
                <w:rFonts w:ascii="TimesNewRoman" w:eastAsia="TimesNewRoman" w:cs="TimesNewRoman"/>
              </w:rPr>
              <w:t>ż</w:t>
            </w:r>
            <w:r w:rsidR="005520B4" w:rsidRPr="00AE62F0">
              <w:t xml:space="preserve">ynierii finansowej. </w:t>
            </w:r>
            <w:r w:rsidR="000B7FAE" w:rsidRPr="00AE62F0">
              <w:t>Wsparcie uruchamiane w ramach powy</w:t>
            </w:r>
            <w:r w:rsidR="005520B4" w:rsidRPr="00AE62F0">
              <w:rPr>
                <w:rFonts w:ascii="TimesNewRoman" w:eastAsia="TimesNewRoman" w:cs="TimesNewRoman"/>
              </w:rPr>
              <w:t>ż</w:t>
            </w:r>
            <w:r w:rsidR="005520B4" w:rsidRPr="00AE62F0">
              <w:t xml:space="preserve">szych instrumentów jest </w:t>
            </w:r>
            <w:r w:rsidR="000B7FAE" w:rsidRPr="00AE62F0">
              <w:t>ukierunkowane na zwi</w:t>
            </w:r>
            <w:r w:rsidR="000B7FAE" w:rsidRPr="00AE62F0">
              <w:rPr>
                <w:rFonts w:ascii="TimesNewRoman" w:eastAsia="TimesNewRoman" w:cs="TimesNewRoman" w:hint="eastAsia"/>
              </w:rPr>
              <w:t>ę</w:t>
            </w:r>
            <w:r w:rsidR="000B7FAE" w:rsidRPr="00AE62F0">
              <w:t>kszenie dost</w:t>
            </w:r>
            <w:r w:rsidR="000B7FAE" w:rsidRPr="00AE62F0">
              <w:rPr>
                <w:rFonts w:ascii="TimesNewRoman" w:eastAsia="TimesNewRoman" w:cs="TimesNewRoman" w:hint="eastAsia"/>
              </w:rPr>
              <w:t>ę</w:t>
            </w:r>
            <w:r w:rsidR="000B7FAE" w:rsidRPr="00AE62F0">
              <w:t>pno</w:t>
            </w:r>
            <w:r w:rsidR="000B7FAE" w:rsidRPr="00AE62F0">
              <w:rPr>
                <w:rFonts w:ascii="TimesNewRoman" w:eastAsia="TimesNewRoman" w:cs="TimesNewRoman" w:hint="eastAsia"/>
              </w:rPr>
              <w:t>ś</w:t>
            </w:r>
            <w:r w:rsidR="005520B4" w:rsidRPr="00AE62F0">
              <w:t xml:space="preserve">ci do kapitału dla </w:t>
            </w:r>
            <w:r w:rsidR="000B7FAE" w:rsidRPr="00AE62F0">
              <w:t>przedsi</w:t>
            </w:r>
            <w:r w:rsidR="000B7FAE" w:rsidRPr="00AE62F0">
              <w:rPr>
                <w:rFonts w:ascii="TimesNewRoman" w:eastAsia="TimesNewRoman" w:cs="TimesNewRoman" w:hint="eastAsia"/>
              </w:rPr>
              <w:t>ę</w:t>
            </w:r>
            <w:r w:rsidR="000B7FAE" w:rsidRPr="00AE62F0">
              <w:t>biorstw z obszaru całego województwa. Rozwini</w:t>
            </w:r>
            <w:r w:rsidR="000B7FAE" w:rsidRPr="00AE62F0">
              <w:rPr>
                <w:rFonts w:ascii="TimesNewRoman" w:eastAsia="TimesNewRoman" w:cs="TimesNewRoman" w:hint="eastAsia"/>
              </w:rPr>
              <w:t>ę</w:t>
            </w:r>
            <w:r w:rsidR="005520B4" w:rsidRPr="00AE62F0">
              <w:t xml:space="preserve">ty system </w:t>
            </w:r>
            <w:r w:rsidR="000B7FAE" w:rsidRPr="00AE62F0">
              <w:t>instrumentów finansowych ma pomóc firmom w uzyskaniu dost</w:t>
            </w:r>
            <w:r w:rsidR="000B7FAE" w:rsidRPr="00AE62F0">
              <w:rPr>
                <w:rFonts w:ascii="TimesNewRoman" w:eastAsia="TimesNewRoman" w:cs="TimesNewRoman" w:hint="eastAsia"/>
              </w:rPr>
              <w:t>ę</w:t>
            </w:r>
            <w:r w:rsidR="005520B4" w:rsidRPr="00AE62F0">
              <w:t xml:space="preserve">pu do </w:t>
            </w:r>
            <w:r w:rsidR="000B7FAE" w:rsidRPr="00AE62F0">
              <w:t>zewn</w:t>
            </w:r>
            <w:r w:rsidR="000B7FAE" w:rsidRPr="00AE62F0">
              <w:rPr>
                <w:rFonts w:ascii="TimesNewRoman" w:eastAsia="TimesNewRoman" w:cs="TimesNewRoman" w:hint="eastAsia"/>
              </w:rPr>
              <w:t>ę</w:t>
            </w:r>
            <w:r w:rsidR="000B7FAE" w:rsidRPr="00AE62F0">
              <w:t xml:space="preserve">trznych </w:t>
            </w:r>
            <w:r w:rsidR="000B7FAE" w:rsidRPr="00AE62F0">
              <w:rPr>
                <w:rFonts w:ascii="TimesNewRoman" w:eastAsia="TimesNewRoman" w:cs="TimesNewRoman" w:hint="eastAsia"/>
              </w:rPr>
              <w:t>ź</w:t>
            </w:r>
            <w:r w:rsidR="000B7FAE" w:rsidRPr="00AE62F0">
              <w:t>ródeł finansowania działalno</w:t>
            </w:r>
            <w:r w:rsidR="000B7FAE" w:rsidRPr="00AE62F0">
              <w:rPr>
                <w:rFonts w:ascii="TimesNewRoman" w:eastAsia="TimesNewRoman" w:cs="TimesNewRoman" w:hint="eastAsia"/>
              </w:rPr>
              <w:t>ś</w:t>
            </w:r>
            <w:r w:rsidR="000B7FAE" w:rsidRPr="00AE62F0">
              <w:t>ci.</w:t>
            </w:r>
          </w:p>
          <w:p w:rsidR="000B7FAE" w:rsidRDefault="000B7FAE" w:rsidP="005520B4">
            <w:pPr>
              <w:autoSpaceDE w:val="0"/>
              <w:autoSpaceDN w:val="0"/>
              <w:adjustRightInd w:val="0"/>
              <w:rPr>
                <w:sz w:val="20"/>
                <w:szCs w:val="20"/>
              </w:rPr>
            </w:pPr>
          </w:p>
          <w:p w:rsidR="000B7FAE" w:rsidRDefault="000B7FAE" w:rsidP="000B7FAE">
            <w:pPr>
              <w:autoSpaceDE w:val="0"/>
              <w:autoSpaceDN w:val="0"/>
              <w:adjustRightInd w:val="0"/>
              <w:jc w:val="both"/>
              <w:rPr>
                <w:b/>
                <w:bCs/>
                <w:sz w:val="20"/>
                <w:szCs w:val="20"/>
              </w:rPr>
            </w:pPr>
          </w:p>
          <w:p w:rsidR="00AE62F0" w:rsidRDefault="00AE62F0" w:rsidP="000B7FAE">
            <w:pPr>
              <w:autoSpaceDE w:val="0"/>
              <w:autoSpaceDN w:val="0"/>
              <w:adjustRightInd w:val="0"/>
              <w:jc w:val="both"/>
              <w:rPr>
                <w:b/>
                <w:bCs/>
                <w:sz w:val="20"/>
                <w:szCs w:val="20"/>
              </w:rPr>
            </w:pPr>
          </w:p>
          <w:p w:rsidR="00AE62F0" w:rsidRPr="00FF2DE3" w:rsidRDefault="00AE62F0" w:rsidP="000B7FAE">
            <w:pPr>
              <w:autoSpaceDE w:val="0"/>
              <w:autoSpaceDN w:val="0"/>
              <w:adjustRightInd w:val="0"/>
              <w:jc w:val="both"/>
            </w:pP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III – </w:t>
            </w:r>
            <w:r w:rsidRPr="00FF2DE3">
              <w:rPr>
                <w:i/>
                <w:iCs/>
              </w:rPr>
              <w:t>Kapitał dla innowacji.</w:t>
            </w:r>
            <w:r w:rsidRPr="00FF2DE3">
              <w:t xml:space="preserve"> </w:t>
            </w:r>
          </w:p>
          <w:p w:rsidR="0025494F" w:rsidRPr="00FF2DE3" w:rsidRDefault="0025494F" w:rsidP="00A7608B">
            <w:pPr>
              <w:spacing w:after="120"/>
              <w:jc w:val="both"/>
            </w:pPr>
            <w:r w:rsidRPr="00FF2DE3">
              <w:t xml:space="preserve">Działanie 3.3 – </w:t>
            </w:r>
            <w:r w:rsidRPr="00FF2DE3">
              <w:rPr>
                <w:i/>
                <w:iCs/>
              </w:rPr>
              <w:t>Tworzenie systemu ułatwiającego inwestowanie w MSP.</w:t>
            </w:r>
          </w:p>
          <w:p w:rsidR="0025494F" w:rsidRPr="00FF2DE3" w:rsidRDefault="0025494F" w:rsidP="00A7608B">
            <w:pPr>
              <w:jc w:val="both"/>
            </w:pPr>
            <w:r w:rsidRPr="00FF2DE3">
              <w:t xml:space="preserve">Priorytet V – </w:t>
            </w:r>
            <w:r w:rsidRPr="00FF2DE3">
              <w:rPr>
                <w:i/>
                <w:iCs/>
              </w:rPr>
              <w:t>Dyfuzja innowacji.</w:t>
            </w:r>
          </w:p>
          <w:p w:rsidR="0025494F" w:rsidRPr="00FF2DE3" w:rsidRDefault="0025494F" w:rsidP="00A7608B">
            <w:pPr>
              <w:spacing w:after="120"/>
              <w:jc w:val="both"/>
              <w:rPr>
                <w:i/>
                <w:iCs/>
              </w:rPr>
            </w:pPr>
            <w:r w:rsidRPr="00FF2DE3">
              <w:t xml:space="preserve">Działanie 5.2 – </w:t>
            </w:r>
            <w:r w:rsidRPr="00FF2DE3">
              <w:rPr>
                <w:i/>
                <w:iCs/>
              </w:rPr>
              <w:t>Wspieranie instytucji otoczenia biznesu świadczących usługi proinnowacyjne oraz ich sieci o znaczeniu regionalnym.</w:t>
            </w:r>
          </w:p>
          <w:p w:rsidR="0025494F" w:rsidRPr="00FF2DE3" w:rsidRDefault="0025494F" w:rsidP="00A7608B">
            <w:pPr>
              <w:spacing w:after="120"/>
              <w:jc w:val="both"/>
            </w:pPr>
            <w:r w:rsidRPr="00FF2DE3">
              <w:t xml:space="preserve">Działanie 5.3 - </w:t>
            </w:r>
            <w:r w:rsidRPr="00FF2DE3">
              <w:rPr>
                <w:i/>
                <w:iCs/>
              </w:rPr>
              <w:t>Wspieranie ośrodków innowacyjności.</w:t>
            </w:r>
          </w:p>
          <w:p w:rsidR="0025494F" w:rsidRPr="00FF2DE3" w:rsidRDefault="0025494F" w:rsidP="00A7608B">
            <w:pPr>
              <w:jc w:val="both"/>
              <w:rPr>
                <w:i/>
                <w:iCs/>
              </w:rPr>
            </w:pPr>
            <w:r w:rsidRPr="00FF2DE3">
              <w:t xml:space="preserve">Priorytet VI – </w:t>
            </w:r>
            <w:r w:rsidRPr="00FF2DE3">
              <w:rPr>
                <w:i/>
                <w:iCs/>
              </w:rPr>
              <w:t>Polska gospodarka na rynku międzynarodowym.</w:t>
            </w:r>
          </w:p>
          <w:p w:rsidR="0025494F" w:rsidRPr="00FF2DE3" w:rsidRDefault="0025494F" w:rsidP="00A7608B">
            <w:pPr>
              <w:jc w:val="both"/>
            </w:pPr>
            <w:r w:rsidRPr="00FF2DE3">
              <w:t xml:space="preserve">Działanie 6.2 - </w:t>
            </w:r>
            <w:r w:rsidRPr="00730324">
              <w:rPr>
                <w:i/>
                <w:iCs/>
              </w:rPr>
              <w:t>Rozwój sieci centrów obsługi  inw</w:t>
            </w:r>
            <w:r w:rsidR="0033058F">
              <w:rPr>
                <w:i/>
                <w:iCs/>
              </w:rPr>
              <w:t>estorów oraz powstawanie nowych</w:t>
            </w:r>
            <w:r w:rsidRPr="00730324">
              <w:rPr>
                <w:i/>
                <w:iCs/>
              </w:rPr>
              <w:t xml:space="preserve"> terenów inwestycyjnych.</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246FF9">
            <w:pPr>
              <w:spacing w:after="120"/>
              <w:jc w:val="both"/>
            </w:pPr>
            <w:r w:rsidRPr="00FF2DE3">
              <w:t>Przewiduje się realizację projektów dotyczących:</w:t>
            </w:r>
          </w:p>
          <w:p w:rsidR="0025494F" w:rsidRPr="00FF2DE3" w:rsidRDefault="0025494F" w:rsidP="007F5E68">
            <w:pPr>
              <w:numPr>
                <w:ilvl w:val="0"/>
                <w:numId w:val="27"/>
              </w:numPr>
              <w:tabs>
                <w:tab w:val="clear" w:pos="720"/>
              </w:tabs>
              <w:spacing w:after="120"/>
              <w:ind w:left="432"/>
              <w:jc w:val="both"/>
            </w:pPr>
            <w:r w:rsidRPr="00FF2DE3">
              <w:t>powstawania i rozwoju instytucji otoczenia biznesu;</w:t>
            </w:r>
          </w:p>
          <w:p w:rsidR="0025494F" w:rsidRPr="00FF2DE3" w:rsidRDefault="0025494F" w:rsidP="007F5E68">
            <w:pPr>
              <w:numPr>
                <w:ilvl w:val="0"/>
                <w:numId w:val="27"/>
              </w:numPr>
              <w:tabs>
                <w:tab w:val="clear" w:pos="720"/>
              </w:tabs>
              <w:spacing w:after="120"/>
              <w:ind w:left="432"/>
              <w:jc w:val="both"/>
            </w:pPr>
            <w:r w:rsidRPr="00FF2DE3">
              <w:t xml:space="preserve">wsparcia parków przemysłowych oraz parków technologicznych zarówno nowych, jak i już istniejących; </w:t>
            </w:r>
          </w:p>
          <w:p w:rsidR="0025494F" w:rsidRPr="00FF2DE3" w:rsidRDefault="0025494F" w:rsidP="007F5E68">
            <w:pPr>
              <w:numPr>
                <w:ilvl w:val="0"/>
                <w:numId w:val="27"/>
              </w:numPr>
              <w:tabs>
                <w:tab w:val="clear" w:pos="720"/>
              </w:tabs>
              <w:spacing w:after="120"/>
              <w:ind w:left="432"/>
              <w:jc w:val="both"/>
            </w:pPr>
            <w:r w:rsidRPr="00FF2DE3">
              <w:t xml:space="preserve">tworzenia sieci instytucji otoczenia biznesu </w:t>
            </w:r>
            <w:r>
              <w:t xml:space="preserve">             </w:t>
            </w:r>
            <w:r w:rsidRPr="00FF2DE3">
              <w:t>o zasięgu lokalnym i regionalnym, w tym wsparcie nowej lokalizacji, modernizacji, rozbudowy dotychczasowej siedziby IOB w celu zwiększenie ich zdolności do świadczenia usług przedsiębiorcom działającym w województwie mazowieckim;</w:t>
            </w:r>
          </w:p>
          <w:p w:rsidR="0025494F" w:rsidRPr="00FF2DE3" w:rsidRDefault="0025494F" w:rsidP="007F5E68">
            <w:pPr>
              <w:numPr>
                <w:ilvl w:val="0"/>
                <w:numId w:val="27"/>
              </w:numPr>
              <w:tabs>
                <w:tab w:val="clear" w:pos="720"/>
              </w:tabs>
              <w:spacing w:after="120"/>
              <w:ind w:left="432"/>
              <w:jc w:val="both"/>
            </w:pPr>
            <w:r w:rsidRPr="00FF2DE3">
              <w:t>stworzenia infrastruktury niezbędnej do świadczenie usług doradczych i konsultacyjnych dla MSP</w:t>
            </w:r>
            <w:r>
              <w:t>;</w:t>
            </w:r>
          </w:p>
          <w:p w:rsidR="0025494F" w:rsidRPr="00FF2DE3" w:rsidRDefault="0025494F" w:rsidP="007F5E68">
            <w:pPr>
              <w:numPr>
                <w:ilvl w:val="0"/>
                <w:numId w:val="27"/>
              </w:numPr>
              <w:tabs>
                <w:tab w:val="clear" w:pos="720"/>
              </w:tabs>
              <w:spacing w:after="120"/>
              <w:ind w:left="432"/>
              <w:jc w:val="both"/>
            </w:pPr>
            <w:r w:rsidRPr="00FF2DE3">
              <w:t>prowadzenia działalności oraz służących poprawie funkcjonowania IOB:</w:t>
            </w:r>
          </w:p>
          <w:p w:rsidR="0025494F" w:rsidRPr="00FF2DE3" w:rsidRDefault="0025494F" w:rsidP="007F5E68">
            <w:pPr>
              <w:numPr>
                <w:ilvl w:val="1"/>
                <w:numId w:val="27"/>
              </w:numPr>
              <w:tabs>
                <w:tab w:val="clear" w:pos="1440"/>
              </w:tabs>
              <w:spacing w:after="120"/>
              <w:ind w:left="792"/>
              <w:jc w:val="both"/>
            </w:pPr>
            <w:r w:rsidRPr="00FF2DE3">
              <w:t xml:space="preserve"> budowa, przebudowa i wyposażenie  infrastruktury w celu poprawy lub świadczenia nowych usług;</w:t>
            </w:r>
          </w:p>
          <w:p w:rsidR="0025494F" w:rsidRPr="00FF2DE3" w:rsidRDefault="0025494F" w:rsidP="007F5E68">
            <w:pPr>
              <w:numPr>
                <w:ilvl w:val="1"/>
                <w:numId w:val="27"/>
              </w:numPr>
              <w:tabs>
                <w:tab w:val="clear" w:pos="1440"/>
              </w:tabs>
              <w:spacing w:after="120"/>
              <w:ind w:left="792"/>
              <w:jc w:val="both"/>
            </w:pPr>
            <w:r w:rsidRPr="00FF2DE3">
              <w:t xml:space="preserve"> poprawa  dostępności komunikacyjnej </w:t>
            </w:r>
            <w:r>
              <w:t xml:space="preserve">                  </w:t>
            </w:r>
            <w:r w:rsidRPr="00FF2DE3">
              <w:t>i infrastruktury technicznej terenów inwestycyjnych przeznaczonych na strefy aktywności gospodarczej;</w:t>
            </w:r>
          </w:p>
          <w:p w:rsidR="0025494F" w:rsidRPr="00FF2DE3" w:rsidRDefault="0025494F" w:rsidP="00A7608B">
            <w:pPr>
              <w:spacing w:after="120"/>
              <w:jc w:val="both"/>
            </w:pPr>
            <w:r w:rsidRPr="00FF2DE3">
              <w:t xml:space="preserve"> opracowanie i wdrożenie pakietów usług dostosowanych do potrzeb przedsiębiorców (rozwój dotychczas świadczonych usług doradczych oraz wprowadzenie nowych usług).</w:t>
            </w:r>
          </w:p>
          <w:p w:rsidR="00AE62F0" w:rsidRDefault="0025494F" w:rsidP="00AE62F0">
            <w:pPr>
              <w:numPr>
                <w:ilvl w:val="0"/>
                <w:numId w:val="28"/>
              </w:numPr>
              <w:tabs>
                <w:tab w:val="clear" w:pos="720"/>
              </w:tabs>
              <w:spacing w:after="120"/>
              <w:ind w:left="432"/>
              <w:jc w:val="both"/>
            </w:pPr>
            <w:r w:rsidRPr="00FF2DE3">
              <w:t xml:space="preserve">dokapitalizowania funduszy pożyczkowych </w:t>
            </w:r>
            <w:r>
              <w:t xml:space="preserve">                </w:t>
            </w:r>
            <w:r w:rsidRPr="00FF2DE3">
              <w:lastRenderedPageBreak/>
              <w:t>i poręczeń kredytowych działających na rynku lokalnym i regionalnym.</w:t>
            </w:r>
          </w:p>
          <w:p w:rsidR="00AE62F0" w:rsidRDefault="00AE62F0" w:rsidP="00AE62F0">
            <w:pPr>
              <w:spacing w:after="120"/>
              <w:jc w:val="both"/>
            </w:pPr>
          </w:p>
          <w:p w:rsidR="00AE62F0" w:rsidRPr="00AB3199" w:rsidRDefault="00CA3010" w:rsidP="00AE62F0">
            <w:pPr>
              <w:spacing w:after="120"/>
              <w:jc w:val="both"/>
            </w:pPr>
            <w:r>
              <w:t>W ramach s</w:t>
            </w:r>
            <w:r w:rsidR="00AE62F0" w:rsidRPr="00E40BD6">
              <w:t>chemat</w:t>
            </w:r>
            <w:r>
              <w:t>u</w:t>
            </w:r>
            <w:r w:rsidR="00AE62F0" w:rsidRPr="00E40BD6">
              <w:t xml:space="preserve"> </w:t>
            </w:r>
            <w:r>
              <w:t xml:space="preserve">dla </w:t>
            </w:r>
            <w:r w:rsidRPr="00AB3199">
              <w:rPr>
                <w:bCs/>
                <w:iCs/>
              </w:rPr>
              <w:t xml:space="preserve">Menadżera Funduszu Powierniczego </w:t>
            </w:r>
            <w:r w:rsidR="00AE62F0" w:rsidRPr="00AB3199">
              <w:t>JEREMIE</w:t>
            </w:r>
            <w:r w:rsidR="00DA29EE" w:rsidRPr="00AB3199">
              <w:t>:</w:t>
            </w:r>
          </w:p>
          <w:p w:rsidR="00AE62F0" w:rsidRDefault="00E40BD6" w:rsidP="00E40BD6">
            <w:pPr>
              <w:autoSpaceDE w:val="0"/>
              <w:autoSpaceDN w:val="0"/>
              <w:adjustRightInd w:val="0"/>
              <w:jc w:val="both"/>
            </w:pPr>
            <w:r w:rsidRPr="00E40BD6">
              <w:t>U</w:t>
            </w:r>
            <w:r w:rsidR="00AE62F0" w:rsidRPr="00E40BD6">
              <w:t>tworzenie i zarz</w:t>
            </w:r>
            <w:r w:rsidR="00AE62F0" w:rsidRPr="00E40BD6">
              <w:rPr>
                <w:rFonts w:ascii="TimesNewRoman" w:eastAsia="TimesNewRoman" w:cs="TimesNewRoman" w:hint="eastAsia"/>
              </w:rPr>
              <w:t>ą</w:t>
            </w:r>
            <w:r w:rsidRPr="00E40BD6">
              <w:t>dzanie,</w:t>
            </w:r>
            <w:r w:rsidR="00E23CE7">
              <w:t>-</w:t>
            </w:r>
            <w:r w:rsidRPr="00E40BD6">
              <w:t xml:space="preserve"> Funduszem </w:t>
            </w:r>
            <w:r w:rsidR="00AE62F0" w:rsidRPr="00E40BD6">
              <w:t>Powierniczym alokuj</w:t>
            </w:r>
            <w:r w:rsidR="00AE62F0" w:rsidRPr="00E40BD6">
              <w:rPr>
                <w:rFonts w:ascii="TimesNewRoman" w:eastAsia="TimesNewRoman" w:cs="TimesNewRoman" w:hint="eastAsia"/>
              </w:rPr>
              <w:t>ą</w:t>
            </w:r>
            <w:r w:rsidR="00AE62F0" w:rsidRPr="00E40BD6">
              <w:t xml:space="preserve">cym w sposób zwrotny </w:t>
            </w:r>
            <w:r w:rsidR="00AE62F0" w:rsidRPr="00E40BD6">
              <w:rPr>
                <w:rFonts w:ascii="TimesNewRoman" w:eastAsia="TimesNewRoman" w:cs="TimesNewRoman" w:hint="eastAsia"/>
              </w:rPr>
              <w:t>ś</w:t>
            </w:r>
            <w:r w:rsidRPr="00E40BD6">
              <w:t xml:space="preserve">rodki w </w:t>
            </w:r>
            <w:r w:rsidR="00AE62F0" w:rsidRPr="00E40BD6">
              <w:t>instrumenty in</w:t>
            </w:r>
            <w:r w:rsidRPr="00E40BD6">
              <w:rPr>
                <w:rFonts w:ascii="TimesNewRoman" w:eastAsia="TimesNewRoman" w:cs="TimesNewRoman"/>
              </w:rPr>
              <w:t>ż</w:t>
            </w:r>
            <w:r w:rsidR="00AE62F0" w:rsidRPr="00E40BD6">
              <w:t>ynierii finans</w:t>
            </w:r>
            <w:r w:rsidRPr="00E40BD6">
              <w:t>owej, o których mowa w art. 44 R</w:t>
            </w:r>
            <w:r w:rsidR="00AE62F0" w:rsidRPr="00E40BD6">
              <w:t>ozp</w:t>
            </w:r>
            <w:r w:rsidRPr="00E40BD6">
              <w:t>orządzenia</w:t>
            </w:r>
            <w:r w:rsidR="00AE62F0" w:rsidRPr="00E40BD6">
              <w:t>. Rady (WE) 1083/2006</w:t>
            </w:r>
            <w:r w:rsidRPr="00E40BD6">
              <w:t xml:space="preserve"> z późn. zm.</w:t>
            </w:r>
            <w:r w:rsidR="00AE62F0" w:rsidRPr="00E40BD6">
              <w:t>, działaj</w:t>
            </w:r>
            <w:r w:rsidR="00AE62F0" w:rsidRPr="00E40BD6">
              <w:rPr>
                <w:rFonts w:ascii="TimesNewRoman" w:eastAsia="TimesNewRoman" w:cs="TimesNewRoman" w:hint="eastAsia"/>
              </w:rPr>
              <w:t>ą</w:t>
            </w:r>
            <w:r w:rsidR="00AE62F0" w:rsidRPr="00E40BD6">
              <w:t>ce na rynku zwrotnego wsparci</w:t>
            </w:r>
            <w:r w:rsidRPr="00E40BD6">
              <w:t>a MSP w województwie</w:t>
            </w:r>
            <w:r>
              <w:t>.</w:t>
            </w:r>
          </w:p>
          <w:p w:rsidR="00E40BD6" w:rsidRDefault="00E40BD6" w:rsidP="00E40BD6">
            <w:pPr>
              <w:autoSpaceDE w:val="0"/>
              <w:autoSpaceDN w:val="0"/>
              <w:adjustRightInd w:val="0"/>
            </w:pPr>
          </w:p>
          <w:p w:rsidR="00E40BD6" w:rsidRPr="00E40BD6" w:rsidRDefault="00E40BD6" w:rsidP="00E40BD6">
            <w:pPr>
              <w:autoSpaceDE w:val="0"/>
              <w:autoSpaceDN w:val="0"/>
              <w:adjustRightInd w:val="0"/>
              <w:rPr>
                <w:sz w:val="20"/>
                <w:szCs w:val="20"/>
              </w:rPr>
            </w:pPr>
          </w:p>
        </w:tc>
      </w:tr>
      <w:tr w:rsidR="0025494F" w:rsidRPr="00FF2DE3">
        <w:trPr>
          <w:cantSplit/>
          <w:trHeight w:val="416"/>
        </w:trPr>
        <w:tc>
          <w:tcPr>
            <w:tcW w:w="516" w:type="dxa"/>
            <w:gridSpan w:val="2"/>
            <w:vMerge w:val="restart"/>
          </w:tcPr>
          <w:p w:rsidR="0025494F" w:rsidRPr="00FF2DE3" w:rsidRDefault="0025494F" w:rsidP="00A7608B">
            <w:pPr>
              <w:jc w:val="both"/>
            </w:pPr>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vAlign w:val="center"/>
          </w:tcPr>
          <w:p w:rsidR="0025494F" w:rsidRPr="00FF2DE3" w:rsidRDefault="0025494F" w:rsidP="00A7608B">
            <w:pPr>
              <w:pStyle w:val="Typedudocument"/>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Usługi w zakresie zaawansowanego wsparcia dla przedsiębiorstw i grup przedsiębiorstw.</w:t>
            </w:r>
          </w:p>
          <w:p w:rsidR="0025494F" w:rsidRPr="00FF2DE3" w:rsidRDefault="0025494F" w:rsidP="00A7608B">
            <w:pPr>
              <w:autoSpaceDE w:val="0"/>
              <w:autoSpaceDN w:val="0"/>
              <w:adjustRightInd w:val="0"/>
              <w:jc w:val="both"/>
            </w:pPr>
            <w:r w:rsidRPr="00FF2DE3">
              <w:t>09 - Inne działania mające na celu pobudzanie badań, innowacji i przedsiębiorczości w MSP.</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CF2C9D">
              <w:t>01 - Pomoc bezzwrotna</w:t>
            </w:r>
            <w:r>
              <w:t>.</w:t>
            </w:r>
          </w:p>
          <w:p w:rsidR="0025494F" w:rsidRPr="00CF2C9D" w:rsidRDefault="0025494F" w:rsidP="00A7608B">
            <w:pPr>
              <w:jc w:val="both"/>
            </w:pPr>
            <w:r>
              <w:t>02 – Pomoc (pożyczka, dotacja na spłatę oprocentowania, gwarancje).</w:t>
            </w:r>
          </w:p>
          <w:p w:rsidR="0025494F" w:rsidRPr="00FF2DE3" w:rsidRDefault="0025494F" w:rsidP="00A7608B">
            <w:pPr>
              <w:jc w:val="both"/>
            </w:pPr>
            <w:r w:rsidRPr="00CF2C9D">
              <w:t>04 – Inne formy finansowania</w:t>
            </w:r>
            <w:r>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rsidR="00246FF9">
              <w:br/>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9"/>
              </w:numPr>
              <w:tabs>
                <w:tab w:val="clear" w:pos="720"/>
              </w:tabs>
              <w:ind w:left="432"/>
              <w:jc w:val="both"/>
            </w:pPr>
            <w:r w:rsidRPr="00FF2DE3">
              <w:t>Instytucje Otoczenia Biznesu.</w:t>
            </w:r>
          </w:p>
          <w:p w:rsidR="0025494F" w:rsidRDefault="0025494F" w:rsidP="007F5E68">
            <w:pPr>
              <w:pStyle w:val="Tekstpodstawowy"/>
              <w:numPr>
                <w:ilvl w:val="0"/>
                <w:numId w:val="39"/>
              </w:numPr>
              <w:tabs>
                <w:tab w:val="clear" w:pos="720"/>
              </w:tabs>
              <w:spacing w:after="0"/>
              <w:ind w:left="432"/>
            </w:pPr>
            <w:r>
              <w:t xml:space="preserve">Fundusze pożyczkowe/ poręczeniowe </w:t>
            </w:r>
            <w:r w:rsidR="003B73F7">
              <w:br/>
            </w:r>
            <w:r>
              <w:t>(w odniesieniu do projektów dokapitalizowania funduszu), jako osoby prawne, które:</w:t>
            </w:r>
          </w:p>
          <w:p w:rsidR="0025494F" w:rsidRDefault="0025494F" w:rsidP="00A7608B">
            <w:pPr>
              <w:pStyle w:val="Tekstpodstawowy"/>
              <w:spacing w:after="0"/>
            </w:pPr>
            <w:r>
              <w:t>- nie działają dla zysku lub przeznaczają zysk na cele statutowe, utrzymując odpowiedni poziom kapitału,</w:t>
            </w:r>
          </w:p>
          <w:p w:rsidR="0025494F" w:rsidRDefault="0025494F" w:rsidP="00A7608B">
            <w:r>
              <w:t>- uchwałą właściwego organu utworzyły wyodrębniony księgowo fundusz.</w:t>
            </w:r>
          </w:p>
          <w:p w:rsidR="00414BC2" w:rsidRDefault="00414BC2" w:rsidP="00A7608B"/>
          <w:p w:rsidR="00127F4A" w:rsidRDefault="00CA3010" w:rsidP="00414BC2">
            <w:pPr>
              <w:jc w:val="both"/>
            </w:pPr>
            <w:r>
              <w:t>W ramach s</w:t>
            </w:r>
            <w:r w:rsidRPr="00CA3010">
              <w:t xml:space="preserve">chematu dla </w:t>
            </w:r>
            <w:r w:rsidRPr="00CA3010">
              <w:rPr>
                <w:bCs/>
                <w:iCs/>
              </w:rPr>
              <w:t xml:space="preserve">Menadżera Funduszu Powierniczego </w:t>
            </w:r>
            <w:r w:rsidRPr="00CA3010">
              <w:t>JEREMIE</w:t>
            </w:r>
            <w:r>
              <w:t xml:space="preserve">, </w:t>
            </w:r>
            <w:r w:rsidRPr="00CA3010">
              <w:t>r</w:t>
            </w:r>
            <w:r w:rsidR="00414BC2" w:rsidRPr="00CA3010">
              <w:t xml:space="preserve">olę </w:t>
            </w:r>
            <w:r>
              <w:t>m</w:t>
            </w:r>
            <w:r w:rsidR="00414BC2" w:rsidRPr="00CA3010">
              <w:t>enadżera</w:t>
            </w:r>
            <w:r w:rsidR="00414BC2">
              <w:t xml:space="preserve"> FP może pełnić:</w:t>
            </w:r>
          </w:p>
          <w:p w:rsidR="00414BC2" w:rsidRDefault="00414BC2" w:rsidP="00414BC2">
            <w:pPr>
              <w:jc w:val="both"/>
            </w:pPr>
          </w:p>
          <w:p w:rsidR="00E23CE7" w:rsidRPr="001079C7" w:rsidRDefault="00E23CE7" w:rsidP="00034410">
            <w:pPr>
              <w:pStyle w:val="Akapitzlist"/>
              <w:numPr>
                <w:ilvl w:val="0"/>
                <w:numId w:val="258"/>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krajowy,</w:t>
            </w:r>
          </w:p>
          <w:p w:rsidR="00E23CE7" w:rsidRPr="001079C7" w:rsidRDefault="00E23CE7" w:rsidP="00034410">
            <w:pPr>
              <w:pStyle w:val="Akapitzlist"/>
              <w:numPr>
                <w:ilvl w:val="0"/>
                <w:numId w:val="258"/>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bank zagraniczny,</w:t>
            </w:r>
          </w:p>
          <w:p w:rsidR="00E23CE7" w:rsidRPr="001079C7" w:rsidRDefault="00E23CE7" w:rsidP="00034410">
            <w:pPr>
              <w:pStyle w:val="Akapitzlist"/>
              <w:numPr>
                <w:ilvl w:val="0"/>
                <w:numId w:val="258"/>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instytucja finansowa,</w:t>
            </w:r>
          </w:p>
          <w:p w:rsidR="00E23CE7" w:rsidRPr="001079C7" w:rsidRDefault="00E23CE7" w:rsidP="00034410">
            <w:pPr>
              <w:pStyle w:val="Akapitzlist"/>
              <w:numPr>
                <w:ilvl w:val="0"/>
                <w:numId w:val="258"/>
              </w:numPr>
              <w:spacing w:after="120" w:line="360" w:lineRule="auto"/>
              <w:jc w:val="both"/>
              <w:rPr>
                <w:rFonts w:ascii="Times New Roman" w:hAnsi="Times New Roman"/>
                <w:sz w:val="24"/>
                <w:szCs w:val="24"/>
              </w:rPr>
            </w:pPr>
            <w:r w:rsidRPr="001079C7">
              <w:rPr>
                <w:rFonts w:ascii="Times New Roman" w:hAnsi="Times New Roman"/>
                <w:sz w:val="24"/>
                <w:szCs w:val="24"/>
                <w:lang w:eastAsia="pl-PL"/>
              </w:rPr>
              <w:t xml:space="preserve">instytucja kredytowa, </w:t>
            </w:r>
          </w:p>
          <w:p w:rsidR="00E23CE7" w:rsidRPr="001079C7" w:rsidRDefault="00E23CE7" w:rsidP="007C0590">
            <w:pPr>
              <w:pStyle w:val="Akapitzlist"/>
              <w:spacing w:after="120" w:line="360" w:lineRule="auto"/>
              <w:ind w:left="0"/>
              <w:jc w:val="both"/>
              <w:rPr>
                <w:rFonts w:ascii="Times New Roman" w:hAnsi="Times New Roman"/>
                <w:sz w:val="24"/>
                <w:szCs w:val="24"/>
                <w:lang w:eastAsia="pl-PL"/>
              </w:rPr>
            </w:pPr>
            <w:r w:rsidRPr="001079C7">
              <w:rPr>
                <w:rFonts w:ascii="Times New Roman" w:hAnsi="Times New Roman"/>
                <w:sz w:val="24"/>
                <w:szCs w:val="24"/>
                <w:lang w:eastAsia="pl-PL"/>
              </w:rPr>
              <w:t>rozumiane zgodnie z definicjami zawartymi w ustawie z dnia 29 sierpnia 1997 r. Prawo bankowe (Dz. U. 02.72.665 z poźn. zmianami),</w:t>
            </w:r>
          </w:p>
          <w:p w:rsidR="00E23CE7" w:rsidRPr="001079C7" w:rsidRDefault="00E23CE7" w:rsidP="00034410">
            <w:pPr>
              <w:pStyle w:val="Akapitzlist"/>
              <w:numPr>
                <w:ilvl w:val="0"/>
                <w:numId w:val="262"/>
              </w:numPr>
              <w:spacing w:after="120" w:line="360" w:lineRule="auto"/>
              <w:jc w:val="both"/>
              <w:rPr>
                <w:rFonts w:ascii="Times New Roman" w:hAnsi="Times New Roman"/>
                <w:sz w:val="24"/>
                <w:szCs w:val="24"/>
                <w:lang w:eastAsia="pl-PL"/>
              </w:rPr>
            </w:pPr>
            <w:r w:rsidRPr="001079C7">
              <w:rPr>
                <w:rFonts w:ascii="Times New Roman" w:hAnsi="Times New Roman"/>
                <w:sz w:val="24"/>
                <w:szCs w:val="24"/>
                <w:lang w:eastAsia="pl-PL"/>
              </w:rPr>
              <w:t>banki spółdzielcze – w rozumieniu ustawy z dnia 7 grudnia 2000 r. o funkcjonowaniu banków spółdzielczych, ich zrzeszaniu się i bankach zrzeszających (Dz. U. Nr 119, poz. 1252, z późn. zm.).</w:t>
            </w:r>
            <w:r w:rsidR="00AB3199">
              <w:rPr>
                <w:rFonts w:ascii="Times New Roman" w:hAnsi="Times New Roman"/>
                <w:sz w:val="24"/>
                <w:szCs w:val="24"/>
                <w:lang w:eastAsia="pl-PL"/>
              </w:rPr>
              <w:t xml:space="preserve"> </w:t>
            </w:r>
          </w:p>
          <w:p w:rsidR="0025494F" w:rsidRPr="00FF2DE3" w:rsidRDefault="0025494F" w:rsidP="00E23CE7">
            <w:pPr>
              <w:autoSpaceDE w:val="0"/>
              <w:autoSpaceDN w:val="0"/>
              <w:adjustRightInd w:val="0"/>
              <w:ind w:left="502"/>
              <w:jc w:val="both"/>
            </w:pP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9"/>
              </w:numPr>
              <w:tabs>
                <w:tab w:val="clear" w:pos="720"/>
              </w:tabs>
              <w:ind w:left="43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8B7944" w:rsidP="00CB0CA8">
            <w:r>
              <w:t>167 803 957</w:t>
            </w:r>
            <w:r w:rsidR="0025494F">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na </w:t>
            </w:r>
            <w:r w:rsidRPr="00FF2DE3">
              <w:lastRenderedPageBreak/>
              <w:t>działanie</w:t>
            </w:r>
          </w:p>
        </w:tc>
        <w:tc>
          <w:tcPr>
            <w:tcW w:w="5400" w:type="dxa"/>
            <w:vAlign w:val="center"/>
          </w:tcPr>
          <w:p w:rsidR="0025494F" w:rsidRPr="007F507B" w:rsidRDefault="0025494F" w:rsidP="008B7944">
            <w:pPr>
              <w:rPr>
                <w:rFonts w:ascii="Arial" w:hAnsi="Arial" w:cs="Arial"/>
                <w:color w:val="000000"/>
              </w:rPr>
            </w:pPr>
            <w:r>
              <w:lastRenderedPageBreak/>
              <w:t xml:space="preserve"> </w:t>
            </w:r>
            <w:r w:rsidR="008B7944">
              <w:t>58 953 626</w:t>
            </w:r>
            <w:r>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lastRenderedPageBreak/>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F7478A" w:rsidP="00162B9E">
            <w:r>
              <w:t>11 812 831</w:t>
            </w:r>
            <w:r w:rsidR="0025494F">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t>97 037 500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Default="0025494F" w:rsidP="007F5E68">
            <w:pPr>
              <w:numPr>
                <w:ilvl w:val="0"/>
                <w:numId w:val="160"/>
              </w:numPr>
              <w:jc w:val="both"/>
            </w:pPr>
            <w:r w:rsidRPr="00FF2DE3">
              <w:t>85% lub na poziomie wynikającym z właściwego rozporządzenia Ministra Rozwoju Regionalnego w przypadku wystąpienia pomocy publicznej</w:t>
            </w:r>
          </w:p>
          <w:p w:rsidR="0025494F" w:rsidRPr="00FF2DE3" w:rsidRDefault="0025494F" w:rsidP="007F5E68">
            <w:pPr>
              <w:numPr>
                <w:ilvl w:val="0"/>
                <w:numId w:val="160"/>
              </w:numPr>
              <w:jc w:val="both"/>
            </w:pPr>
            <w:r>
              <w:t>100% w projektach dokapitalizowania funduszy pożyczkowych i poręczeniowych</w:t>
            </w:r>
            <w:r w:rsidR="00BF352A">
              <w:t xml:space="preserve"> oraz w schemacie </w:t>
            </w:r>
            <w:r w:rsidR="00C52094">
              <w:t>dla Mena</w:t>
            </w:r>
            <w:r w:rsidR="00E37F13">
              <w:t>dżera Funduszu Powierniczego</w:t>
            </w:r>
            <w:r w:rsidR="00BF352A">
              <w:t>JEREMIE</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vAlign w:val="center"/>
          </w:tcPr>
          <w:p w:rsidR="0025494F" w:rsidRPr="000B08FC" w:rsidRDefault="0025494F" w:rsidP="007F5E68">
            <w:pPr>
              <w:numPr>
                <w:ilvl w:val="0"/>
                <w:numId w:val="39"/>
              </w:numPr>
              <w:tabs>
                <w:tab w:val="clear" w:pos="720"/>
              </w:tabs>
              <w:spacing w:after="120"/>
              <w:ind w:left="252" w:hanging="252"/>
              <w:jc w:val="both"/>
              <w:rPr>
                <w:i/>
                <w:iCs/>
              </w:rPr>
            </w:pPr>
            <w:r>
              <w:rPr>
                <w:iCs/>
              </w:rPr>
              <w:t>50 % - w przypadku udzielania pomocy na wzmacnianie potencjału instytucji otoczenia biznesu,</w:t>
            </w:r>
          </w:p>
          <w:p w:rsidR="0025494F" w:rsidRPr="00FF2DE3" w:rsidRDefault="0025494F" w:rsidP="007F5E68">
            <w:pPr>
              <w:numPr>
                <w:ilvl w:val="0"/>
                <w:numId w:val="39"/>
              </w:numPr>
              <w:tabs>
                <w:tab w:val="clear" w:pos="720"/>
              </w:tabs>
              <w:spacing w:after="120"/>
              <w:ind w:left="252" w:hanging="252"/>
              <w:jc w:val="both"/>
              <w:rPr>
                <w:i/>
                <w:iCs/>
              </w:rPr>
            </w:pPr>
            <w:r>
              <w:t>5</w:t>
            </w:r>
            <w:r w:rsidRPr="00FF2DE3">
              <w:t>0 % - w przypadku udzielania regionalnej pomocy inwestycyjnej</w:t>
            </w:r>
            <w:r>
              <w:t>,</w:t>
            </w:r>
          </w:p>
          <w:p w:rsidR="0025494F" w:rsidRPr="007F507B" w:rsidRDefault="0025494F" w:rsidP="007F5E68">
            <w:pPr>
              <w:numPr>
                <w:ilvl w:val="0"/>
                <w:numId w:val="39"/>
              </w:numPr>
              <w:tabs>
                <w:tab w:val="clear" w:pos="720"/>
              </w:tabs>
              <w:spacing w:after="120"/>
              <w:ind w:left="252" w:hanging="252"/>
              <w:jc w:val="both"/>
              <w:rPr>
                <w:i/>
                <w:iCs/>
              </w:rPr>
            </w:pPr>
            <w:r>
              <w:t>50</w:t>
            </w:r>
            <w:r w:rsidRPr="00FF2DE3">
              <w:t xml:space="preserve"> % - w przypadku udzielania pomocy </w:t>
            </w:r>
            <w:r>
              <w:t xml:space="preserve">                     </w:t>
            </w:r>
            <w:r w:rsidRPr="00FF2DE3">
              <w:t>de minimis</w:t>
            </w:r>
            <w:r>
              <w:t>,</w:t>
            </w:r>
          </w:p>
          <w:p w:rsidR="0025494F" w:rsidRPr="00FF2DE3" w:rsidRDefault="0025494F" w:rsidP="007F5E68">
            <w:pPr>
              <w:numPr>
                <w:ilvl w:val="0"/>
                <w:numId w:val="39"/>
              </w:numPr>
              <w:tabs>
                <w:tab w:val="clear" w:pos="720"/>
              </w:tabs>
              <w:spacing w:after="120"/>
              <w:ind w:left="252" w:hanging="252"/>
              <w:jc w:val="both"/>
              <w:rPr>
                <w:i/>
                <w:iCs/>
              </w:rPr>
            </w:pPr>
            <w:r>
              <w:t>0% - w przypadku funduszy pożyczkowych                 i poręczeniowych</w:t>
            </w:r>
            <w:r w:rsidR="006C54F7">
              <w:t xml:space="preserve"> oraz</w:t>
            </w:r>
            <w:r w:rsidR="00BF352A">
              <w:t xml:space="preserve"> w przypadku schematu </w:t>
            </w:r>
            <w:r w:rsidR="00C52094">
              <w:t>dla Mena</w:t>
            </w:r>
            <w:r w:rsidR="00E37F13">
              <w:t xml:space="preserve">dżera Funduszu Powierniczego </w:t>
            </w:r>
            <w:r w:rsidR="00BF352A">
              <w:t>JEREMIE.</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both"/>
            </w:pPr>
            <w:r w:rsidRPr="00FF2DE3">
              <w:t>26.</w:t>
            </w:r>
          </w:p>
          <w:p w:rsidR="0025494F" w:rsidRPr="00FF2DE3" w:rsidRDefault="0025494F" w:rsidP="00A7608B">
            <w:pPr>
              <w:ind w:left="108"/>
              <w:jc w:val="both"/>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r>
              <w:t>:</w:t>
            </w:r>
            <w:r w:rsidRPr="00FF2DE3">
              <w:t xml:space="preserve"> </w:t>
            </w:r>
          </w:p>
          <w:p w:rsidR="0025494F" w:rsidRPr="00033FC8" w:rsidRDefault="0025494F" w:rsidP="007F5E68">
            <w:pPr>
              <w:numPr>
                <w:ilvl w:val="0"/>
                <w:numId w:val="157"/>
              </w:numPr>
              <w:spacing w:after="120"/>
              <w:jc w:val="both"/>
              <w:rPr>
                <w:i/>
                <w:iCs/>
              </w:rPr>
            </w:pPr>
            <w:r w:rsidRPr="00FF2DE3">
              <w:rPr>
                <w:i/>
                <w:iCs/>
              </w:rPr>
              <w:t xml:space="preserve">Rozporządzenia Ministra Rozwoju Regionalnego </w:t>
            </w:r>
            <w:r>
              <w:rPr>
                <w:i/>
                <w:iCs/>
              </w:rPr>
              <w:t xml:space="preserve">       </w:t>
            </w:r>
            <w:r w:rsidRPr="00FF2DE3">
              <w:rPr>
                <w:i/>
                <w:iCs/>
              </w:rPr>
              <w:t xml:space="preserve"> w sprawie</w:t>
            </w:r>
            <w:r>
              <w:rPr>
                <w:i/>
                <w:iCs/>
              </w:rPr>
              <w:t xml:space="preserve"> udzielania</w:t>
            </w:r>
            <w:r w:rsidRPr="00FF2DE3">
              <w:rPr>
                <w:i/>
                <w:iCs/>
              </w:rPr>
              <w:t xml:space="preserve"> pomocy na wzmacnianie potencjału instytucji otoczenia biznesu w ramach regionalnych programów operacyjnych</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 sprawie udzielania regionalnej pomocy inwestycyjnej </w:t>
            </w:r>
            <w:r w:rsidRPr="00AE4366">
              <w:rPr>
                <w:i/>
                <w:iCs/>
              </w:rPr>
              <w:t xml:space="preserve">w ramach regionalnych programów operacyjnych </w:t>
            </w:r>
            <w:r>
              <w:rPr>
                <w:i/>
                <w:iCs/>
              </w:rPr>
              <w:t>,</w:t>
            </w:r>
          </w:p>
          <w:p w:rsidR="0025494F" w:rsidRPr="005D7076" w:rsidRDefault="0025494F" w:rsidP="007F5E68">
            <w:pPr>
              <w:numPr>
                <w:ilvl w:val="0"/>
                <w:numId w:val="51"/>
              </w:numPr>
              <w:tabs>
                <w:tab w:val="clear" w:pos="720"/>
              </w:tabs>
              <w:spacing w:after="120"/>
              <w:ind w:left="360"/>
              <w:jc w:val="both"/>
            </w:pPr>
            <w:r w:rsidRPr="00033FC8">
              <w:rPr>
                <w:i/>
                <w:iCs/>
              </w:rPr>
              <w:t>Rozporządzenia Ministra Rozwoju Regionalnego</w:t>
            </w:r>
            <w:r>
              <w:rPr>
                <w:i/>
                <w:iCs/>
              </w:rPr>
              <w:t xml:space="preserve"> </w:t>
            </w:r>
            <w:r w:rsidRPr="00033FC8">
              <w:rPr>
                <w:i/>
                <w:iCs/>
              </w:rPr>
              <w:t xml:space="preserve"> </w:t>
            </w:r>
            <w:r w:rsidRPr="00FF2DE3">
              <w:rPr>
                <w:i/>
                <w:iCs/>
              </w:rPr>
              <w:t xml:space="preserve">w sprawie udzielania pomocy de minimis </w:t>
            </w:r>
            <w:r w:rsidR="003B73F7">
              <w:rPr>
                <w:i/>
                <w:iCs/>
              </w:rPr>
              <w:br/>
            </w:r>
            <w:r w:rsidRPr="00FF2DE3">
              <w:rPr>
                <w:i/>
                <w:iCs/>
              </w:rPr>
              <w:t>w ramach regionalnych programó</w:t>
            </w:r>
            <w:r w:rsidRPr="00AE4366">
              <w:rPr>
                <w:i/>
                <w:iCs/>
              </w:rPr>
              <w:t>w operacyjnych</w:t>
            </w:r>
            <w:r>
              <w:rPr>
                <w:i/>
                <w:iCs/>
              </w:rPr>
              <w:t>,</w:t>
            </w:r>
          </w:p>
          <w:p w:rsidR="0025494F" w:rsidRDefault="005444A8" w:rsidP="000E3489">
            <w:pPr>
              <w:numPr>
                <w:ilvl w:val="0"/>
                <w:numId w:val="51"/>
              </w:numPr>
              <w:tabs>
                <w:tab w:val="clear" w:pos="720"/>
              </w:tabs>
              <w:spacing w:after="120"/>
              <w:ind w:left="360"/>
              <w:jc w:val="both"/>
              <w:rPr>
                <w:i/>
                <w:iCs/>
              </w:rPr>
            </w:pPr>
            <w:hyperlink r:id="rId21" w:tgtFrame="_blank" w:history="1">
              <w:r w:rsidR="0025494F" w:rsidRPr="0053417C">
                <w:rPr>
                  <w:i/>
                  <w:iCs/>
                </w:rPr>
                <w:t>Rozporządzenia Ministra Rozwoju Regionalnego</w:t>
              </w:r>
              <w:r w:rsidR="0025494F">
                <w:rPr>
                  <w:i/>
                  <w:iCs/>
                </w:rPr>
                <w:t xml:space="preserve"> </w:t>
              </w:r>
              <w:r w:rsidR="0025494F" w:rsidRPr="0053417C">
                <w:rPr>
                  <w:i/>
                  <w:iCs/>
                </w:rPr>
                <w:t xml:space="preserve"> </w:t>
              </w:r>
              <w:r w:rsidR="0025494F">
                <w:rPr>
                  <w:i/>
                  <w:iCs/>
                </w:rPr>
                <w:t xml:space="preserve"> </w:t>
              </w:r>
              <w:r w:rsidR="0025494F" w:rsidRPr="0053417C">
                <w:rPr>
                  <w:i/>
                  <w:iCs/>
                </w:rPr>
                <w:t xml:space="preserve">w sprawie udzielania pomocy </w:t>
              </w:r>
              <w:r w:rsidR="00246FF9">
                <w:rPr>
                  <w:i/>
                  <w:iCs/>
                </w:rPr>
                <w:t>ze środków instrumentów inżynierii finansowej</w:t>
              </w:r>
              <w:r w:rsidR="0025494F" w:rsidRPr="0053417C">
                <w:rPr>
                  <w:i/>
                  <w:iCs/>
                </w:rPr>
                <w:t xml:space="preserve"> w ramach regionalnych programów operacyjnych</w:t>
              </w:r>
            </w:hyperlink>
            <w:r w:rsidR="0025494F" w:rsidRPr="00722A9D">
              <w:rPr>
                <w:i/>
                <w:iCs/>
              </w:rPr>
              <w:t>,</w:t>
            </w:r>
            <w:r w:rsidR="0025494F">
              <w:rPr>
                <w:i/>
                <w:iCs/>
              </w:rPr>
              <w:t xml:space="preserve"> </w:t>
            </w:r>
            <w:r w:rsidR="0025494F" w:rsidRPr="00C03841">
              <w:t>które będzie stosowane przez fundusz pożyczkowy</w:t>
            </w:r>
            <w:r w:rsidR="0025494F">
              <w:t> </w:t>
            </w:r>
            <w:r w:rsidR="0025494F" w:rsidRPr="00C03841">
              <w:t>/</w:t>
            </w:r>
            <w:r w:rsidR="0025494F" w:rsidRPr="007F507B">
              <w:t xml:space="preserve"> poręczeniowy</w:t>
            </w:r>
            <w:r w:rsidR="0025494F">
              <w:t xml:space="preserve">, </w:t>
            </w:r>
            <w:r w:rsidR="0025494F" w:rsidRPr="007F507B">
              <w:t xml:space="preserve">jeśli wystąpi </w:t>
            </w:r>
            <w:r w:rsidR="0025494F">
              <w:t xml:space="preserve">pomoc publiczna </w:t>
            </w:r>
            <w:r w:rsidR="0025494F" w:rsidRPr="007F507B">
              <w:t>na poziomie wsparcia udzielanego przedsiębiorstwu przez fundusz</w:t>
            </w:r>
            <w:r w:rsidR="000E3489">
              <w:t xml:space="preserve"> oraz w schemacie</w:t>
            </w:r>
            <w:r w:rsidR="00C52094">
              <w:t xml:space="preserve"> dla Mena</w:t>
            </w:r>
            <w:r w:rsidR="00E37F13">
              <w:t>dżera Funduszu Powierniczego</w:t>
            </w:r>
            <w:r w:rsidR="000E3489">
              <w:t xml:space="preserve"> JEREMIE przez</w:t>
            </w:r>
            <w:r w:rsidR="007D7A62">
              <w:t xml:space="preserve"> instrumenty inżynierii finansowej.</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both"/>
            </w:pPr>
            <w:r w:rsidRPr="00FF2DE3">
              <w:lastRenderedPageBreak/>
              <w:t>27.</w:t>
            </w:r>
          </w:p>
          <w:p w:rsidR="0025494F" w:rsidRPr="00FF2DE3" w:rsidRDefault="0025494F" w:rsidP="00A7608B">
            <w:pPr>
              <w:ind w:left="108"/>
              <w:jc w:val="both"/>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W zakresie projektów, dla których wsparcie nosi znamiona pomocy publicznej, rozpoczęcie okresu kwalifikowalności wynikać będzie z zapisów właściwego rozporządzenia Ministra Rozwoju Regionalnego.</w:t>
            </w:r>
          </w:p>
          <w:p w:rsidR="0025494F" w:rsidRPr="00FF2DE3" w:rsidRDefault="0025494F" w:rsidP="00A7608B">
            <w:pPr>
              <w:jc w:val="both"/>
            </w:pPr>
            <w:r w:rsidRPr="00FF2DE3">
              <w:t xml:space="preserve">W przypadku wystąpienia pomocy de minimis kwalifikowalność wydatków rozpoczynać się będzie od dnia 1 stycznia 2007 r. </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both"/>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Default="0025494F" w:rsidP="00A7608B">
            <w:pPr>
              <w:jc w:val="both"/>
              <w:rPr>
                <w:i/>
                <w:iCs/>
              </w:rPr>
            </w:pPr>
            <w:r w:rsidRPr="00FF2DE3">
              <w:t>Maksymalna kwota wsparcia parków technologicznych zarówno nowych, jak i już istniejących – poniżej 40 mln PLN. Wsparcie dla projektów od</w:t>
            </w:r>
            <w:r w:rsidRPr="00FF2DE3">
              <w:rPr>
                <w:b/>
                <w:bCs/>
              </w:rPr>
              <w:t xml:space="preserve"> </w:t>
            </w:r>
            <w:r w:rsidRPr="00FF2DE3">
              <w:t xml:space="preserve">40 mln </w:t>
            </w:r>
            <w:r>
              <w:t>PLN</w:t>
            </w:r>
            <w:r w:rsidRPr="00FF2DE3">
              <w:t xml:space="preserve"> jest możliwe w przypadku umieszczenia ich w </w:t>
            </w:r>
            <w:r w:rsidRPr="00FF2DE3">
              <w:rPr>
                <w:i/>
                <w:iCs/>
              </w:rPr>
              <w:t>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p>
          <w:p w:rsidR="007D7A62" w:rsidRPr="00C52094" w:rsidRDefault="007D7A62" w:rsidP="00A7608B">
            <w:pPr>
              <w:jc w:val="both"/>
            </w:pPr>
            <w:r w:rsidRPr="00C52094">
              <w:rPr>
                <w:iCs/>
              </w:rPr>
              <w:t xml:space="preserve">Schemat </w:t>
            </w:r>
            <w:r w:rsidR="00C52094" w:rsidRPr="00C52094">
              <w:rPr>
                <w:iCs/>
              </w:rPr>
              <w:t>dla Mena</w:t>
            </w:r>
            <w:r w:rsidR="00E37F13" w:rsidRPr="00C52094">
              <w:rPr>
                <w:iCs/>
              </w:rPr>
              <w:t xml:space="preserve">dżera Funduszu Powierniczego </w:t>
            </w:r>
            <w:r w:rsidRPr="00C52094">
              <w:rPr>
                <w:iCs/>
              </w:rPr>
              <w:t>JEREMIE – 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both"/>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both"/>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A7608B">
            <w:pPr>
              <w:jc w:val="both"/>
            </w:pPr>
            <w:r w:rsidRPr="00FF2DE3">
              <w:t>Zaliczka, refundacja.</w:t>
            </w:r>
          </w:p>
          <w:p w:rsidR="0025494F" w:rsidRDefault="0025494F" w:rsidP="00902832">
            <w:pPr>
              <w:jc w:val="both"/>
            </w:pPr>
            <w:r w:rsidRPr="00F308DF">
              <w:t xml:space="preserve">Przekazanie </w:t>
            </w:r>
            <w:r>
              <w:t>płatności</w:t>
            </w:r>
            <w:r w:rsidRPr="00F308DF">
              <w:t xml:space="preserve"> na utworzenie lub wniesienie wkładu do funduszy kapitału podwyższonego ryzyka, funduszy gwarancyjnych i funduszy pożyczkowych, funduszy na rzecz rozwoju obszarów miejskich oraz funduszy powierniczych, o których mowa w </w:t>
            </w:r>
            <w:hyperlink r:id="rId22" w:anchor="hiperlinkText.rpc?hiperlink=type=tresc:nro=Europejski.513529:part=a44&amp;full=1" w:history="1">
              <w:r w:rsidRPr="00F308DF">
                <w:t>art. 44</w:t>
              </w:r>
            </w:hyperlink>
            <w:r w:rsidRPr="00F308DF">
              <w:t xml:space="preserve"> </w:t>
            </w:r>
            <w:r>
              <w:t>R</w:t>
            </w:r>
            <w:r w:rsidRPr="00F308DF">
              <w:t>ozporządzenia 1083/2006.</w:t>
            </w:r>
          </w:p>
          <w:p w:rsidR="00777AC9" w:rsidRDefault="00777AC9" w:rsidP="00902832">
            <w:pPr>
              <w:jc w:val="both"/>
            </w:pPr>
            <w:r>
              <w:t xml:space="preserve">Schemat </w:t>
            </w:r>
            <w:r w:rsidR="00C52094">
              <w:t>dla Mena</w:t>
            </w:r>
            <w:r w:rsidR="00E37F13">
              <w:t xml:space="preserve">dżera Funduszu Powierniczego </w:t>
            </w:r>
            <w:r>
              <w:t>JEREMIE – wniesienie wkładu do Funduszu Powierniczego, o którym mowa w art. 44 Rozporządzenia WE 1083/2006 z późn. zm.</w:t>
            </w:r>
          </w:p>
          <w:p w:rsidR="00777AC9" w:rsidRPr="00F308DF" w:rsidRDefault="00777AC9" w:rsidP="00902832">
            <w:pPr>
              <w:jc w:val="both"/>
            </w:pP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both"/>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jc w:val="both"/>
            </w:pPr>
            <w:r w:rsidRPr="00FF2DE3">
              <w:t>Nie dotyczy.</w:t>
            </w:r>
          </w:p>
        </w:tc>
      </w:tr>
    </w:tbl>
    <w:p w:rsidR="0025494F" w:rsidRPr="00FF2DE3" w:rsidRDefault="0025494F" w:rsidP="00A7608B"/>
    <w:p w:rsidR="00EF6EC4" w:rsidRPr="00FF2DE3" w:rsidRDefault="00EF6EC4" w:rsidP="00EF6EC4">
      <w:r w:rsidRPr="00FF2DE3">
        <w:t>Wskaźniki produktu</w:t>
      </w:r>
    </w:p>
    <w:tbl>
      <w:tblPr>
        <w:tblW w:w="5000" w:type="pct"/>
        <w:tblCellMar>
          <w:left w:w="70" w:type="dxa"/>
          <w:right w:w="70" w:type="dxa"/>
        </w:tblCellMar>
        <w:tblLook w:val="0000"/>
      </w:tblPr>
      <w:tblGrid>
        <w:gridCol w:w="2136"/>
        <w:gridCol w:w="768"/>
        <w:gridCol w:w="1131"/>
        <w:gridCol w:w="1155"/>
        <w:gridCol w:w="1192"/>
        <w:gridCol w:w="1415"/>
        <w:gridCol w:w="1413"/>
      </w:tblGrid>
      <w:tr w:rsidR="00EF6EC4" w:rsidRPr="009744B5" w:rsidTr="003D5E43">
        <w:trPr>
          <w:trHeight w:val="1425"/>
        </w:trPr>
        <w:tc>
          <w:tcPr>
            <w:tcW w:w="1160"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41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4"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2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47"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768" w:type="pct"/>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Liczba dokapitalizowanych funduszy poręczeń kredytowych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r w:rsidR="00EF6EC4" w:rsidRPr="009744B5" w:rsidTr="003D5E43">
        <w:trPr>
          <w:trHeight w:val="315"/>
        </w:trPr>
        <w:tc>
          <w:tcPr>
            <w:tcW w:w="1160" w:type="pct"/>
            <w:tcBorders>
              <w:top w:val="single" w:sz="4" w:space="0" w:color="auto"/>
              <w:left w:val="single" w:sz="4" w:space="0" w:color="auto"/>
              <w:bottom w:val="single" w:sz="4" w:space="0" w:color="auto"/>
              <w:right w:val="single" w:sz="4" w:space="0" w:color="auto"/>
            </w:tcBorders>
            <w:vAlign w:val="bottom"/>
          </w:tcPr>
          <w:p w:rsidR="00EF6EC4" w:rsidRPr="00CE5351" w:rsidRDefault="00EF6EC4" w:rsidP="003D5E43">
            <w:pPr>
              <w:rPr>
                <w:sz w:val="22"/>
                <w:szCs w:val="22"/>
              </w:rPr>
            </w:pPr>
            <w:r w:rsidRPr="00CE5351">
              <w:rPr>
                <w:sz w:val="22"/>
                <w:szCs w:val="22"/>
              </w:rPr>
              <w:t xml:space="preserve">Liczba dokapitalizowanych </w:t>
            </w:r>
            <w:r w:rsidRPr="00CE5351">
              <w:rPr>
                <w:sz w:val="22"/>
                <w:szCs w:val="22"/>
              </w:rPr>
              <w:lastRenderedPageBreak/>
              <w:t>funduszy pożyczkowych</w:t>
            </w:r>
          </w:p>
        </w:tc>
        <w:tc>
          <w:tcPr>
            <w:tcW w:w="41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lastRenderedPageBreak/>
              <w:t>szt.</w:t>
            </w:r>
          </w:p>
        </w:tc>
        <w:tc>
          <w:tcPr>
            <w:tcW w:w="614"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27" w:type="pct"/>
            <w:tcBorders>
              <w:top w:val="nil"/>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1</w:t>
            </w:r>
          </w:p>
        </w:tc>
        <w:tc>
          <w:tcPr>
            <w:tcW w:w="647" w:type="pct"/>
            <w:tcBorders>
              <w:top w:val="nil"/>
              <w:left w:val="nil"/>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w:t>
            </w:r>
          </w:p>
        </w:tc>
        <w:tc>
          <w:tcPr>
            <w:tcW w:w="768" w:type="pct"/>
            <w:tcBorders>
              <w:top w:val="single" w:sz="4" w:space="0" w:color="auto"/>
              <w:left w:val="nil"/>
              <w:bottom w:val="single" w:sz="4"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w:t>
            </w:r>
          </w:p>
        </w:tc>
        <w:tc>
          <w:tcPr>
            <w:tcW w:w="768" w:type="pct"/>
            <w:tcBorders>
              <w:top w:val="nil"/>
              <w:left w:val="single" w:sz="4" w:space="0" w:color="auto"/>
              <w:bottom w:val="single" w:sz="4"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EF6EC4" w:rsidRPr="00FF2DE3" w:rsidRDefault="00EF6EC4" w:rsidP="00EF6EC4"/>
    <w:p w:rsidR="00EF6EC4" w:rsidRPr="00FF2DE3" w:rsidRDefault="00EF6EC4" w:rsidP="00EF6EC4">
      <w:r w:rsidRPr="00FF2DE3">
        <w:t>Wskaźniki rezultatu</w:t>
      </w:r>
    </w:p>
    <w:tbl>
      <w:tblPr>
        <w:tblW w:w="5000" w:type="pct"/>
        <w:tblLayout w:type="fixed"/>
        <w:tblCellMar>
          <w:left w:w="70" w:type="dxa"/>
          <w:right w:w="70" w:type="dxa"/>
        </w:tblCellMar>
        <w:tblLook w:val="0000"/>
      </w:tblPr>
      <w:tblGrid>
        <w:gridCol w:w="2055"/>
        <w:gridCol w:w="708"/>
        <w:gridCol w:w="1135"/>
        <w:gridCol w:w="1275"/>
        <w:gridCol w:w="1275"/>
        <w:gridCol w:w="1288"/>
        <w:gridCol w:w="1474"/>
      </w:tblGrid>
      <w:tr w:rsidR="00EF6EC4" w:rsidRPr="009744B5" w:rsidTr="003D5E43">
        <w:trPr>
          <w:trHeight w:val="1327"/>
        </w:trPr>
        <w:tc>
          <w:tcPr>
            <w:tcW w:w="1116" w:type="pct"/>
            <w:tcBorders>
              <w:top w:val="single" w:sz="8" w:space="0" w:color="auto"/>
              <w:left w:val="single" w:sz="8"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F6EC4" w:rsidRPr="009744B5" w:rsidRDefault="00EF6EC4" w:rsidP="003D5E43">
            <w:pPr>
              <w:jc w:val="center"/>
              <w:rPr>
                <w:b/>
                <w:bCs/>
                <w:sz w:val="22"/>
                <w:szCs w:val="22"/>
              </w:rPr>
            </w:pPr>
            <w:r w:rsidRPr="00CE5351">
              <w:rPr>
                <w:b/>
                <w:bCs/>
                <w:sz w:val="22"/>
                <w:szCs w:val="22"/>
              </w:rPr>
              <w:t>Zakładana wartość w roku docelowym 2015</w:t>
            </w:r>
          </w:p>
        </w:tc>
        <w:tc>
          <w:tcPr>
            <w:tcW w:w="800" w:type="pct"/>
            <w:tcBorders>
              <w:top w:val="single" w:sz="8" w:space="0" w:color="auto"/>
              <w:left w:val="single" w:sz="4" w:space="0" w:color="auto"/>
              <w:bottom w:val="single" w:sz="8" w:space="0" w:color="auto"/>
              <w:right w:val="single" w:sz="8" w:space="0" w:color="auto"/>
            </w:tcBorders>
            <w:vAlign w:val="center"/>
          </w:tcPr>
          <w:p w:rsidR="00EF6EC4" w:rsidRPr="009744B5" w:rsidRDefault="00EF6EC4" w:rsidP="003D5E43">
            <w:pPr>
              <w:jc w:val="center"/>
              <w:rPr>
                <w:b/>
                <w:bCs/>
                <w:sz w:val="22"/>
                <w:szCs w:val="22"/>
              </w:rPr>
            </w:pPr>
            <w:r w:rsidRPr="00CE5351">
              <w:rPr>
                <w:b/>
                <w:bCs/>
                <w:sz w:val="22"/>
                <w:szCs w:val="22"/>
              </w:rPr>
              <w:t>Częstotliwość pomiaru wskaźnika</w:t>
            </w:r>
          </w:p>
        </w:tc>
      </w:tr>
      <w:tr w:rsidR="00EF6EC4" w:rsidRPr="009744B5" w:rsidTr="003D5E43">
        <w:trPr>
          <w:trHeight w:val="570"/>
        </w:trPr>
        <w:tc>
          <w:tcPr>
            <w:tcW w:w="5000" w:type="pct"/>
            <w:gridSpan w:val="7"/>
            <w:tcBorders>
              <w:top w:val="nil"/>
              <w:left w:val="single" w:sz="8" w:space="0" w:color="auto"/>
              <w:bottom w:val="single" w:sz="4" w:space="0" w:color="auto"/>
              <w:right w:val="single" w:sz="8" w:space="0" w:color="000000"/>
            </w:tcBorders>
            <w:vAlign w:val="center"/>
          </w:tcPr>
          <w:p w:rsidR="00EF6EC4" w:rsidRPr="009744B5" w:rsidRDefault="00EF6EC4" w:rsidP="003D5E43">
            <w:pPr>
              <w:jc w:val="center"/>
              <w:rPr>
                <w:b/>
                <w:bCs/>
                <w:sz w:val="22"/>
                <w:szCs w:val="22"/>
              </w:rPr>
            </w:pPr>
            <w:r w:rsidRPr="00CE5351">
              <w:rPr>
                <w:b/>
                <w:bCs/>
                <w:sz w:val="22"/>
                <w:szCs w:val="22"/>
              </w:rPr>
              <w:t>1.4 Wzmocnienie instytucji otoczenia biznesu</w:t>
            </w:r>
          </w:p>
        </w:tc>
      </w:tr>
      <w:tr w:rsidR="00EF6EC4" w:rsidRPr="009744B5" w:rsidTr="003D5E43">
        <w:trPr>
          <w:trHeight w:val="1035"/>
        </w:trPr>
        <w:tc>
          <w:tcPr>
            <w:tcW w:w="1116" w:type="pct"/>
            <w:tcBorders>
              <w:top w:val="nil"/>
              <w:left w:val="single" w:sz="8" w:space="0" w:color="auto"/>
              <w:bottom w:val="single" w:sz="8" w:space="0" w:color="auto"/>
              <w:right w:val="single" w:sz="4" w:space="0" w:color="auto"/>
            </w:tcBorders>
            <w:vAlign w:val="center"/>
          </w:tcPr>
          <w:p w:rsidR="00EF6EC4" w:rsidRPr="009744B5" w:rsidRDefault="00EF6EC4" w:rsidP="003D5E43">
            <w:pPr>
              <w:rPr>
                <w:sz w:val="22"/>
                <w:szCs w:val="22"/>
              </w:rPr>
            </w:pPr>
            <w:r w:rsidRPr="009744B5">
              <w:rPr>
                <w:sz w:val="22"/>
                <w:szCs w:val="22"/>
              </w:rPr>
              <w:t>Liczba przedsiębiorstw wspartych przez IOB</w:t>
            </w:r>
          </w:p>
        </w:tc>
        <w:tc>
          <w:tcPr>
            <w:tcW w:w="385"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szt.</w:t>
            </w:r>
          </w:p>
        </w:tc>
        <w:tc>
          <w:tcPr>
            <w:tcW w:w="616"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1 000</w:t>
            </w:r>
          </w:p>
        </w:tc>
        <w:tc>
          <w:tcPr>
            <w:tcW w:w="692" w:type="pct"/>
            <w:tcBorders>
              <w:top w:val="nil"/>
              <w:left w:val="nil"/>
              <w:bottom w:val="single" w:sz="8" w:space="0" w:color="auto"/>
              <w:right w:val="single" w:sz="4" w:space="0" w:color="auto"/>
            </w:tcBorders>
            <w:noWrap/>
            <w:vAlign w:val="center"/>
          </w:tcPr>
          <w:p w:rsidR="00EF6EC4" w:rsidRPr="009744B5" w:rsidRDefault="00EF6EC4" w:rsidP="003D5E43">
            <w:pPr>
              <w:jc w:val="center"/>
              <w:rPr>
                <w:sz w:val="22"/>
                <w:szCs w:val="22"/>
              </w:rPr>
            </w:pPr>
            <w:r w:rsidRPr="00CE5351">
              <w:rPr>
                <w:sz w:val="22"/>
                <w:szCs w:val="22"/>
              </w:rPr>
              <w:t>1 500</w:t>
            </w:r>
          </w:p>
        </w:tc>
        <w:tc>
          <w:tcPr>
            <w:tcW w:w="699" w:type="pct"/>
            <w:tcBorders>
              <w:top w:val="nil"/>
              <w:left w:val="nil"/>
              <w:bottom w:val="single" w:sz="8" w:space="0" w:color="auto"/>
              <w:right w:val="single" w:sz="4" w:space="0" w:color="auto"/>
            </w:tcBorders>
            <w:vAlign w:val="center"/>
          </w:tcPr>
          <w:p w:rsidR="00EF6EC4" w:rsidRPr="009744B5" w:rsidRDefault="00EF6EC4" w:rsidP="003D5E43">
            <w:pPr>
              <w:jc w:val="center"/>
              <w:rPr>
                <w:sz w:val="22"/>
                <w:szCs w:val="22"/>
              </w:rPr>
            </w:pPr>
            <w:r w:rsidRPr="00CE5351">
              <w:rPr>
                <w:sz w:val="22"/>
                <w:szCs w:val="22"/>
              </w:rPr>
              <w:t>2 000</w:t>
            </w:r>
          </w:p>
        </w:tc>
        <w:tc>
          <w:tcPr>
            <w:tcW w:w="800" w:type="pct"/>
            <w:tcBorders>
              <w:top w:val="nil"/>
              <w:left w:val="single" w:sz="4" w:space="0" w:color="auto"/>
              <w:bottom w:val="single" w:sz="8" w:space="0" w:color="auto"/>
              <w:right w:val="single" w:sz="8" w:space="0" w:color="auto"/>
            </w:tcBorders>
            <w:noWrap/>
            <w:vAlign w:val="center"/>
          </w:tcPr>
          <w:p w:rsidR="00EF6EC4" w:rsidRPr="009744B5" w:rsidRDefault="00EF6EC4" w:rsidP="003D5E43">
            <w:pPr>
              <w:jc w:val="center"/>
              <w:rPr>
                <w:sz w:val="22"/>
                <w:szCs w:val="22"/>
              </w:rPr>
            </w:pPr>
            <w:r w:rsidRPr="00CE5351">
              <w:rPr>
                <w:sz w:val="22"/>
                <w:szCs w:val="22"/>
              </w:rPr>
              <w:t>rocznie</w:t>
            </w:r>
          </w:p>
        </w:tc>
      </w:tr>
    </w:tbl>
    <w:p w:rsidR="0025494F" w:rsidRPr="00162771" w:rsidRDefault="0025494F" w:rsidP="00A7608B">
      <w:pPr>
        <w:pStyle w:val="Nagwek3"/>
      </w:pPr>
      <w:r w:rsidRPr="00FF2DE3">
        <w:br w:type="page"/>
      </w:r>
      <w:bookmarkStart w:id="63" w:name="_Toc203882681"/>
      <w:bookmarkStart w:id="64" w:name="_Toc337640232"/>
      <w:bookmarkStart w:id="65" w:name="_Toc337640478"/>
      <w:bookmarkStart w:id="66" w:name="_Toc366132749"/>
      <w:bookmarkStart w:id="67" w:name="_Toc178393521"/>
      <w:bookmarkStart w:id="68" w:name="_Toc179081651"/>
      <w:r w:rsidRPr="00162771">
        <w:lastRenderedPageBreak/>
        <w:t>Działanie 1.5 Rozwój przedsiębiorczości</w:t>
      </w:r>
      <w:bookmarkEnd w:id="63"/>
      <w:bookmarkEnd w:id="64"/>
      <w:bookmarkEnd w:id="65"/>
      <w:bookmarkEnd w:id="6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Projektów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1.5 - </w:t>
            </w:r>
            <w:r w:rsidRPr="00FF2DE3">
              <w:rPr>
                <w:i/>
                <w:iCs/>
              </w:rPr>
              <w:t>Rozwój przedsiębiorczości.</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djustRightInd w:val="0"/>
              <w:spacing w:after="120"/>
              <w:jc w:val="both"/>
            </w:pPr>
            <w:r w:rsidRPr="00FF2DE3">
              <w:t>Celem Działania jest podniesienie konkurencyjności mikroprzedsiębiorstw i MSP poprzez dostosowanie do wymogów rynkowych, w tym zapewnienie dostępu do nowych technologii, systemów certyfikacji i jakości.</w:t>
            </w:r>
          </w:p>
          <w:p w:rsidR="0025494F" w:rsidRPr="00FF2DE3" w:rsidRDefault="0025494F" w:rsidP="00A7608B">
            <w:pPr>
              <w:spacing w:after="120"/>
              <w:jc w:val="both"/>
            </w:pPr>
            <w:r w:rsidRPr="00FF2DE3">
              <w:t xml:space="preserve">Małe i średnie przedsiębiorstwa (MSP) są motorem inicjatyw w zakresie przedsiębiorczości, innowacji oraz przyczyniają się do poprawy spójności gospodarczej i społecznej na poziomie regionalnym </w:t>
            </w:r>
            <w:r>
              <w:t xml:space="preserve">            </w:t>
            </w:r>
            <w:r w:rsidRPr="00FF2DE3">
              <w:t xml:space="preserve">i lokalnym. Stanowią one główne źródło zatrudnienia, wywierają istotny wpływ na rozwój przedsiębiorczości i innowacyjności, a tym samym mają kluczowe znaczenie dla zwiększenia konkurencyjności. Jednym z kluczowych czynników prorozwojowych MSP są inwestycje. Natomiast wg badań i analiz, główną barierą rozwoju MSP jest przede wszystkim niedostateczny zasób własnych środków przeznaczonych na inwestycje. W związku </w:t>
            </w:r>
            <w:r>
              <w:t xml:space="preserve">           </w:t>
            </w:r>
            <w:r w:rsidRPr="00FF2DE3">
              <w:lastRenderedPageBreak/>
              <w:t>z tym w ramach działania realizowane będą projekty dotyczące inwestycyjnych dla przedsiębiorstw. Wspierane będą również działania mające na celu unowocześnienie wyposażenia niezbędnego do prowadzenia działalności gospodarczej – zakup maszyn, urządzeń oraz oprogramowania.</w:t>
            </w:r>
          </w:p>
          <w:p w:rsidR="0025494F" w:rsidRPr="00FF2DE3" w:rsidRDefault="0025494F" w:rsidP="00A7608B">
            <w:pPr>
              <w:spacing w:before="120" w:after="120"/>
              <w:jc w:val="both"/>
            </w:pPr>
            <w:r w:rsidRPr="00FF2DE3">
              <w:t>W związku ze słabą konkurencyjnością podmiotów gospodarczych konieczne jest skupienie działań na bezpośrednim wspieraniu przedsiębiorczości, szczególnie w subregionach i na obszarach problemowych.</w:t>
            </w:r>
          </w:p>
          <w:p w:rsidR="0025494F" w:rsidRPr="00FF2DE3" w:rsidRDefault="0025494F" w:rsidP="00A7608B">
            <w:pPr>
              <w:jc w:val="both"/>
            </w:pPr>
            <w:r w:rsidRPr="00FF2DE3">
              <w:t>W ramach Działania przewiduje się wspieranie firm zarówno nowopowstałych, jak i funkcjonujących na rynku, w tym przedsiębiorstw zarówno z branż tradycyjnych, jak i innowacyjnych.</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rPr>
                <w:i/>
                <w:iCs/>
              </w:rPr>
            </w:pPr>
            <w:r w:rsidRPr="00FF2DE3">
              <w:t xml:space="preserve">Priorytet IV – </w:t>
            </w:r>
            <w:r w:rsidRPr="00FF2DE3">
              <w:rPr>
                <w:i/>
                <w:iCs/>
              </w:rPr>
              <w:t>Inwestycje w innowacyjne przedsięwzięcia.</w:t>
            </w:r>
          </w:p>
          <w:p w:rsidR="0025494F" w:rsidRPr="00FF2DE3" w:rsidRDefault="0025494F" w:rsidP="00A7608B">
            <w:pPr>
              <w:spacing w:after="240"/>
              <w:jc w:val="both"/>
              <w:rPr>
                <w:i/>
                <w:iCs/>
              </w:rPr>
            </w:pPr>
            <w:r w:rsidRPr="00FF2DE3">
              <w:t xml:space="preserve">Działanie 4.4 – </w:t>
            </w:r>
            <w:r w:rsidRPr="00FF2DE3">
              <w:rPr>
                <w:i/>
                <w:iCs/>
              </w:rPr>
              <w:t>Nowe inwestycje o wysokim potencjale innowacyjnym.</w:t>
            </w:r>
          </w:p>
          <w:p w:rsidR="0025494F" w:rsidRPr="00FF2DE3" w:rsidRDefault="0025494F" w:rsidP="00A7608B">
            <w:pPr>
              <w:spacing w:after="120"/>
              <w:jc w:val="both"/>
            </w:pPr>
            <w:r w:rsidRPr="00FF2DE3">
              <w:t>Regionalny Program Operacyjny Województwa Mazowieckiego</w:t>
            </w:r>
          </w:p>
          <w:p w:rsidR="0025494F" w:rsidRPr="00FF2DE3" w:rsidRDefault="0025494F" w:rsidP="00A7608B">
            <w:pPr>
              <w:rPr>
                <w:lang w:eastAsia="ar-SA"/>
              </w:rPr>
            </w:pPr>
            <w:r w:rsidRPr="00FF2DE3">
              <w:rPr>
                <w:lang w:eastAsia="ar-SA"/>
              </w:rPr>
              <w:t xml:space="preserve">Priorytet VI - </w:t>
            </w:r>
            <w:r w:rsidRPr="00FF2DE3">
              <w:rPr>
                <w:i/>
                <w:iCs/>
                <w:lang w:eastAsia="ar-SA"/>
              </w:rPr>
              <w:t xml:space="preserve">Wykorzystanie walorów naturalnych </w:t>
            </w:r>
            <w:r w:rsidR="003B73F7">
              <w:rPr>
                <w:i/>
                <w:iCs/>
                <w:lang w:eastAsia="ar-SA"/>
              </w:rPr>
              <w:br/>
            </w:r>
            <w:r w:rsidRPr="00FF2DE3">
              <w:rPr>
                <w:i/>
                <w:iCs/>
                <w:lang w:eastAsia="ar-SA"/>
              </w:rPr>
              <w:t>i kulturowych dla rozwoju turystyki i rekreacji.</w:t>
            </w:r>
          </w:p>
          <w:p w:rsidR="0025494F" w:rsidRPr="00FF2DE3" w:rsidRDefault="0025494F" w:rsidP="00A7608B">
            <w:pPr>
              <w:rPr>
                <w:lang w:eastAsia="ar-SA"/>
              </w:rPr>
            </w:pPr>
            <w:r w:rsidRPr="00FF2DE3">
              <w:rPr>
                <w:lang w:eastAsia="ar-SA"/>
              </w:rPr>
              <w:t xml:space="preserve">Działanie 6.2 – </w:t>
            </w:r>
            <w:r w:rsidRPr="00FF2DE3">
              <w:rPr>
                <w:i/>
                <w:iCs/>
                <w:lang w:eastAsia="ar-SA"/>
              </w:rPr>
              <w:t>Turystyka.</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A7608B">
            <w:pPr>
              <w:spacing w:after="120"/>
              <w:jc w:val="both"/>
            </w:pPr>
            <w:r w:rsidRPr="00FF2DE3">
              <w:t>Działanie ukierunkowane jest na podnoszenie konkurencyjności przedsiębiorstw poprzez realizację nowych inwestycje obejmujących:</w:t>
            </w:r>
          </w:p>
          <w:p w:rsidR="0025494F" w:rsidRPr="00FF2DE3" w:rsidRDefault="0025494F" w:rsidP="007F5E68">
            <w:pPr>
              <w:numPr>
                <w:ilvl w:val="0"/>
                <w:numId w:val="126"/>
              </w:numPr>
              <w:tabs>
                <w:tab w:val="clear" w:pos="720"/>
              </w:tabs>
              <w:spacing w:after="120"/>
              <w:ind w:left="540"/>
              <w:jc w:val="both"/>
            </w:pPr>
            <w:r w:rsidRPr="00FF2DE3">
              <w:t xml:space="preserve">środki trwałe oraz wartości niematerialne </w:t>
            </w:r>
            <w:r>
              <w:t xml:space="preserve">           </w:t>
            </w:r>
            <w:r w:rsidRPr="00FF2DE3">
              <w:t>i prawne związane z:</w:t>
            </w:r>
          </w:p>
          <w:p w:rsidR="0025494F" w:rsidRPr="00FF2DE3" w:rsidRDefault="0025494F" w:rsidP="007F5E68">
            <w:pPr>
              <w:numPr>
                <w:ilvl w:val="0"/>
                <w:numId w:val="37"/>
              </w:numPr>
              <w:tabs>
                <w:tab w:val="clear" w:pos="720"/>
              </w:tabs>
              <w:spacing w:after="120"/>
              <w:ind w:left="900"/>
              <w:jc w:val="both"/>
            </w:pPr>
            <w:r w:rsidRPr="00FF2DE3">
              <w:t>utworzeniem nowego przedsiębiorstwa;</w:t>
            </w:r>
          </w:p>
          <w:p w:rsidR="0025494F" w:rsidRPr="00FF2DE3" w:rsidRDefault="0025494F" w:rsidP="007F5E68">
            <w:pPr>
              <w:numPr>
                <w:ilvl w:val="0"/>
                <w:numId w:val="37"/>
              </w:numPr>
              <w:tabs>
                <w:tab w:val="clear" w:pos="720"/>
              </w:tabs>
              <w:spacing w:after="120"/>
              <w:ind w:left="900"/>
              <w:jc w:val="both"/>
            </w:pPr>
            <w:r w:rsidRPr="00FF2DE3">
              <w:t>rozbudową istniejącego przedsiębiorstwa;</w:t>
            </w:r>
          </w:p>
          <w:p w:rsidR="0025494F" w:rsidRPr="00FF2DE3" w:rsidRDefault="0025494F" w:rsidP="007F5E68">
            <w:pPr>
              <w:numPr>
                <w:ilvl w:val="0"/>
                <w:numId w:val="37"/>
              </w:numPr>
              <w:tabs>
                <w:tab w:val="clear" w:pos="720"/>
              </w:tabs>
              <w:spacing w:after="120"/>
              <w:ind w:left="900"/>
              <w:jc w:val="both"/>
            </w:pPr>
            <w:r w:rsidRPr="00FF2DE3">
              <w:t>dywersyfikacją produkcji przedsiębiorstwa poprzez wprowadzenie nowych dodatkowych produktów lub</w:t>
            </w:r>
          </w:p>
          <w:p w:rsidR="0025494F" w:rsidRPr="00FF2DE3" w:rsidRDefault="0025494F" w:rsidP="007F5E68">
            <w:pPr>
              <w:numPr>
                <w:ilvl w:val="0"/>
                <w:numId w:val="37"/>
              </w:numPr>
              <w:tabs>
                <w:tab w:val="clear" w:pos="720"/>
              </w:tabs>
              <w:spacing w:after="120"/>
              <w:ind w:left="900"/>
              <w:jc w:val="both"/>
            </w:pPr>
            <w:r w:rsidRPr="00FF2DE3">
              <w:t>zasadniczą zmianą dotyczącą procesu produkcyjnego w istniejącym przedsiębiorstwie.</w:t>
            </w:r>
          </w:p>
          <w:p w:rsidR="0025494F" w:rsidRPr="00FF2DE3" w:rsidRDefault="0025494F" w:rsidP="007F5E68">
            <w:pPr>
              <w:numPr>
                <w:ilvl w:val="0"/>
                <w:numId w:val="36"/>
              </w:numPr>
              <w:tabs>
                <w:tab w:val="clear" w:pos="720"/>
              </w:tabs>
              <w:spacing w:after="240"/>
              <w:ind w:left="538" w:hanging="357"/>
              <w:jc w:val="both"/>
            </w:pPr>
            <w:r w:rsidRPr="00FF2DE3">
              <w:t>nabycie środków trwałych bezpośrednio związanych z przedsiębiorstwem, które zostało zamknięte lub zostałoby zamknięte, gdyby zakup nie nastąpił, przy czym środki nabywane są przez inwestora niezależnego od zbywcy.</w:t>
            </w:r>
          </w:p>
          <w:p w:rsidR="0025494F" w:rsidRPr="00FF2DE3" w:rsidRDefault="0025494F" w:rsidP="00A7608B">
            <w:pPr>
              <w:spacing w:after="120"/>
              <w:jc w:val="both"/>
            </w:pPr>
            <w:r w:rsidRPr="00FF2DE3">
              <w:t>Nową inwestycją nie jest:</w:t>
            </w:r>
          </w:p>
          <w:p w:rsidR="0025494F" w:rsidRPr="00FF2DE3" w:rsidRDefault="0025494F" w:rsidP="007F5E68">
            <w:pPr>
              <w:numPr>
                <w:ilvl w:val="0"/>
                <w:numId w:val="36"/>
              </w:numPr>
              <w:tabs>
                <w:tab w:val="clear" w:pos="720"/>
              </w:tabs>
              <w:spacing w:after="120"/>
              <w:ind w:left="612"/>
              <w:jc w:val="both"/>
            </w:pPr>
            <w:r w:rsidRPr="00FF2DE3">
              <w:lastRenderedPageBreak/>
              <w:t>inwestycja prowadząca wyłącznie do odtworzenia zdolności produkcyjnych;</w:t>
            </w:r>
          </w:p>
          <w:p w:rsidR="0025494F" w:rsidRPr="00FF2DE3" w:rsidRDefault="0025494F" w:rsidP="007F5E68">
            <w:pPr>
              <w:numPr>
                <w:ilvl w:val="0"/>
                <w:numId w:val="36"/>
              </w:numPr>
              <w:tabs>
                <w:tab w:val="clear" w:pos="720"/>
              </w:tabs>
              <w:spacing w:after="120"/>
              <w:ind w:left="606" w:hanging="357"/>
              <w:jc w:val="both"/>
            </w:pPr>
            <w:r w:rsidRPr="00FF2DE3">
              <w:t>nabycie udziałów lub akcji przedsiębiorstwa.</w:t>
            </w:r>
          </w:p>
          <w:p w:rsidR="0025494F" w:rsidRPr="00FF2DE3" w:rsidRDefault="0025494F" w:rsidP="00246FF9">
            <w:pPr>
              <w:spacing w:after="120"/>
              <w:jc w:val="both"/>
            </w:pPr>
            <w:r w:rsidRPr="00FF2DE3">
              <w:t>W ramach Działania będą mogły być realizowane również usługi doradcze w zakresie projektowania, wdrażania i doskonalenia:</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nowego produktu lub usługi;</w:t>
            </w:r>
          </w:p>
          <w:p w:rsidR="0025494F" w:rsidRPr="00FF2DE3" w:rsidRDefault="0025494F" w:rsidP="007F5E68">
            <w:pPr>
              <w:numPr>
                <w:ilvl w:val="0"/>
                <w:numId w:val="49"/>
              </w:numPr>
              <w:tabs>
                <w:tab w:val="clear" w:pos="720"/>
              </w:tabs>
              <w:autoSpaceDE w:val="0"/>
              <w:autoSpaceDN w:val="0"/>
              <w:adjustRightInd w:val="0"/>
              <w:spacing w:after="120"/>
              <w:jc w:val="both"/>
            </w:pPr>
            <w:r w:rsidRPr="00FF2DE3">
              <w:t>systemów zarządzania jakością i innych wspomagających zarządzanie;</w:t>
            </w:r>
          </w:p>
          <w:p w:rsidR="0025494F" w:rsidRPr="00FF2DE3" w:rsidRDefault="0025494F" w:rsidP="007F5E68">
            <w:pPr>
              <w:numPr>
                <w:ilvl w:val="0"/>
                <w:numId w:val="125"/>
              </w:numPr>
              <w:spacing w:after="120"/>
              <w:ind w:left="714" w:hanging="357"/>
              <w:jc w:val="both"/>
            </w:pPr>
            <w:r w:rsidRPr="00FF2DE3">
              <w:t xml:space="preserve">zarządzania środowiskiem, BHP oraz </w:t>
            </w:r>
            <w:r>
              <w:t xml:space="preserve">                  </w:t>
            </w:r>
            <w:r w:rsidRPr="00FF2DE3">
              <w:t>w zakresie certyfikacji wyrobów, usług, maszyn i urządzeń.</w:t>
            </w:r>
          </w:p>
          <w:p w:rsidR="0025494F" w:rsidRPr="00FF2DE3" w:rsidRDefault="0025494F" w:rsidP="00A7608B">
            <w:pPr>
              <w:jc w:val="both"/>
            </w:pPr>
            <w:r w:rsidRPr="00FF2DE3">
              <w:t xml:space="preserve">Ponadto będzie możliwość unowocześnienia wyposażenia niezbędnego do prowadzenia działalności gospodarczej (m.in. zakup maszyn, urządzeń) o prowadzenia prac inwestycyjnych </w:t>
            </w:r>
            <w:r>
              <w:t xml:space="preserve">                </w:t>
            </w:r>
            <w:r w:rsidRPr="00FF2DE3">
              <w:t>w ramach przedsiębiorstwa.</w:t>
            </w:r>
          </w:p>
        </w:tc>
      </w:tr>
      <w:tr w:rsidR="0025494F" w:rsidRPr="00FF2DE3">
        <w:trPr>
          <w:cantSplit/>
        </w:trPr>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jc w:val="both"/>
            </w:pPr>
            <w:r w:rsidRPr="00FF2DE3">
              <w:t xml:space="preserve">07 - </w:t>
            </w:r>
            <w:r w:rsidRPr="00263A6A">
              <w:t xml:space="preserve">Inwestycje w przedsiębiorstwa bezpośrednio związane z dziedziną badań i innowacji </w:t>
            </w:r>
            <w:r w:rsidRPr="00FF2DE3">
              <w:t>(innowacyjne technologie, tworzenie przedsiębiorstw przez uczelnie, istniejące ośrodki B+RT i przedsiębiorstwa itp.)</w:t>
            </w:r>
            <w:r w:rsidR="009542F0">
              <w:t>;</w:t>
            </w:r>
          </w:p>
          <w:p w:rsidR="0025494F" w:rsidRPr="00FF2DE3" w:rsidRDefault="0025494F" w:rsidP="00A7608B">
            <w:pPr>
              <w:jc w:val="both"/>
            </w:pPr>
            <w:r w:rsidRPr="00FF2DE3">
              <w:t>09 - Inne działania mające na celu pobudzenie badań, innowacji i przedsiębiorczości w MSP.</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r w:rsidRPr="00FF2DE3">
              <w:t>03 – Produkcja produktów żywnościowych i napojów.</w:t>
            </w:r>
          </w:p>
          <w:p w:rsidR="0025494F" w:rsidRPr="00FF2DE3" w:rsidRDefault="0025494F" w:rsidP="00A7608B">
            <w:r w:rsidRPr="00FF2DE3">
              <w:t>04 – Wytwarzanie tekstyliów i wyrobów włókienniczych.</w:t>
            </w:r>
          </w:p>
          <w:p w:rsidR="0025494F" w:rsidRPr="00FF2DE3" w:rsidRDefault="0025494F" w:rsidP="00A7608B">
            <w:r w:rsidRPr="00FF2DE3">
              <w:t>05 – Wytwarzanie urządzeń transportowych.</w:t>
            </w:r>
          </w:p>
          <w:p w:rsidR="0025494F" w:rsidRPr="00FF2DE3" w:rsidRDefault="0025494F" w:rsidP="00A7608B">
            <w:r w:rsidRPr="00FF2DE3">
              <w:t>06 – Nieokreślony przemysł wytwórczy.</w:t>
            </w:r>
          </w:p>
          <w:p w:rsidR="0025494F" w:rsidRPr="00FF2DE3" w:rsidRDefault="0025494F" w:rsidP="00A7608B">
            <w:pPr>
              <w:ind w:left="483" w:hanging="499"/>
            </w:pPr>
            <w:r w:rsidRPr="00FF2DE3">
              <w:t>07 – Górnictwo i kopalnictwo surowców energetycznych.</w:t>
            </w:r>
          </w:p>
          <w:p w:rsidR="0025494F" w:rsidRPr="00FF2DE3" w:rsidRDefault="0025494F" w:rsidP="00A7608B">
            <w:pPr>
              <w:ind w:left="483" w:hanging="499"/>
            </w:pPr>
            <w:r w:rsidRPr="00FF2DE3">
              <w:t>08 – Wytwarzanie i dystrybucja energii elektrycznej, gazu i ciepła.</w:t>
            </w:r>
          </w:p>
          <w:p w:rsidR="0025494F" w:rsidRPr="00FF2DE3" w:rsidRDefault="0025494F" w:rsidP="00A7608B">
            <w:r w:rsidRPr="00FF2DE3">
              <w:t>09 – Pobór, uzdatnianie i rozprowadzanie wody.</w:t>
            </w:r>
          </w:p>
          <w:p w:rsidR="0025494F" w:rsidRPr="00FF2DE3" w:rsidRDefault="0025494F" w:rsidP="00A7608B">
            <w:r w:rsidRPr="00FF2DE3">
              <w:t>10 – Poczta i telekomunikacja.</w:t>
            </w:r>
          </w:p>
          <w:p w:rsidR="0025494F" w:rsidRPr="00FF2DE3" w:rsidRDefault="0025494F" w:rsidP="00A7608B">
            <w:r w:rsidRPr="00FF2DE3">
              <w:t>11 – Transport.</w:t>
            </w:r>
          </w:p>
          <w:p w:rsidR="0025494F" w:rsidRPr="00FF2DE3" w:rsidRDefault="0025494F" w:rsidP="00A7608B">
            <w:r w:rsidRPr="00FF2DE3">
              <w:t>12 – Budownictwo.</w:t>
            </w:r>
          </w:p>
          <w:p w:rsidR="0025494F" w:rsidRPr="00FF2DE3" w:rsidRDefault="0025494F" w:rsidP="00A7608B">
            <w:r w:rsidRPr="00FF2DE3">
              <w:t>13 – Handel hurtowy i detaliczny.</w:t>
            </w:r>
          </w:p>
          <w:p w:rsidR="0025494F" w:rsidRPr="00FF2DE3" w:rsidRDefault="0025494F" w:rsidP="00A7608B">
            <w:r w:rsidRPr="00FF2DE3">
              <w:t xml:space="preserve">14 </w:t>
            </w:r>
            <w:r>
              <w:t>–</w:t>
            </w:r>
            <w:r w:rsidRPr="00FF2DE3">
              <w:t xml:space="preserve"> Hotele i restauracje (dotyczy wyłącznie restauracji).</w:t>
            </w:r>
          </w:p>
          <w:p w:rsidR="0025494F" w:rsidRPr="00FF2DE3" w:rsidRDefault="0025494F" w:rsidP="00A7608B">
            <w:r w:rsidRPr="00FF2DE3">
              <w:t>15 – Pośrednictwo finansowe.</w:t>
            </w:r>
          </w:p>
          <w:p w:rsidR="0025494F" w:rsidRPr="00FF2DE3" w:rsidRDefault="0025494F" w:rsidP="00A7608B">
            <w:pPr>
              <w:ind w:left="483" w:hanging="499"/>
            </w:pPr>
            <w:r w:rsidRPr="00FF2DE3">
              <w:t>16 – Obsługa nieruchomości, wynajem i prowadzenie działalności gospodarczej.</w:t>
            </w:r>
          </w:p>
          <w:p w:rsidR="0025494F" w:rsidRPr="00FF2DE3" w:rsidRDefault="0025494F" w:rsidP="00A7608B">
            <w:r w:rsidRPr="00FF2DE3">
              <w:t>18 – Edukacja.</w:t>
            </w:r>
          </w:p>
          <w:p w:rsidR="0025494F" w:rsidRPr="00FF2DE3" w:rsidRDefault="0025494F" w:rsidP="00A7608B">
            <w:r w:rsidRPr="00FF2DE3">
              <w:t>19 – Działalność w zakresie ochrony zdrowia ludzkiego.</w:t>
            </w:r>
          </w:p>
          <w:p w:rsidR="0025494F" w:rsidRPr="00FF2DE3" w:rsidRDefault="0025494F" w:rsidP="00A7608B">
            <w:pPr>
              <w:ind w:left="483" w:hanging="499"/>
            </w:pPr>
            <w:r w:rsidRPr="00FF2DE3">
              <w:t>20 – Opieka społeczna, pozostałe usługi komunalne, społeczne i indywidualne.</w:t>
            </w:r>
          </w:p>
          <w:p w:rsidR="0025494F" w:rsidRPr="00FF2DE3" w:rsidRDefault="0025494F" w:rsidP="00A7608B">
            <w:r w:rsidRPr="00FF2DE3">
              <w:t>21 – Działalność związana ze środowiskiem naturalnym</w:t>
            </w:r>
          </w:p>
          <w:p w:rsidR="0025494F" w:rsidRPr="00FF2DE3" w:rsidRDefault="0025494F" w:rsidP="00A7608B">
            <w:pPr>
              <w:ind w:left="432" w:hanging="432"/>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0"/>
              </w:numPr>
              <w:tabs>
                <w:tab w:val="clear" w:pos="720"/>
              </w:tabs>
              <w:ind w:left="432"/>
              <w:jc w:val="both"/>
            </w:pPr>
            <w:r w:rsidRPr="00FF2DE3">
              <w:t>Przedsiębiorcy.</w:t>
            </w:r>
          </w:p>
          <w:p w:rsidR="00E43234" w:rsidRPr="00FF2DE3" w:rsidRDefault="00E43234" w:rsidP="007F5E68">
            <w:pPr>
              <w:numPr>
                <w:ilvl w:val="0"/>
                <w:numId w:val="40"/>
              </w:numPr>
              <w:tabs>
                <w:tab w:val="clear" w:pos="720"/>
              </w:tabs>
              <w:ind w:left="432"/>
              <w:jc w:val="both"/>
            </w:pPr>
            <w:r>
              <w:t>Grupy przedsiębiorców (w tym klastry lub konsorcja)</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9542F0">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9542F0">
              <w:br/>
            </w:r>
            <w:r w:rsidRPr="00FF2DE3">
              <w:t>o dofinansowanie</w:t>
            </w:r>
          </w:p>
        </w:tc>
        <w:tc>
          <w:tcPr>
            <w:tcW w:w="5400" w:type="dxa"/>
          </w:tcPr>
          <w:p w:rsidR="0025494F" w:rsidRPr="00FF2DE3" w:rsidRDefault="0025494F" w:rsidP="007F5E68">
            <w:pPr>
              <w:numPr>
                <w:ilvl w:val="0"/>
                <w:numId w:val="40"/>
              </w:numPr>
              <w:tabs>
                <w:tab w:val="clear" w:pos="720"/>
              </w:tabs>
              <w:ind w:left="249" w:firstLine="0"/>
              <w:jc w:val="both"/>
            </w:pPr>
            <w:r w:rsidRPr="00FF2DE3">
              <w:t>Tryb konkursowy bez preselekcji otwarty.</w:t>
            </w:r>
          </w:p>
          <w:p w:rsidR="0025494F" w:rsidRPr="00FF2DE3" w:rsidRDefault="0025494F" w:rsidP="007F5E68">
            <w:pPr>
              <w:numPr>
                <w:ilvl w:val="0"/>
                <w:numId w:val="40"/>
              </w:numPr>
              <w:tabs>
                <w:tab w:val="clear" w:pos="720"/>
              </w:tabs>
              <w:ind w:left="252" w:firstLine="0"/>
              <w:jc w:val="both"/>
            </w:pPr>
            <w:r w:rsidRPr="00FF2DE3">
              <w:t>Tryb konkursowy bez preselekcji zamknięty.</w:t>
            </w:r>
          </w:p>
          <w:p w:rsidR="0025494F" w:rsidRPr="00FF2DE3" w:rsidRDefault="0025494F" w:rsidP="009542F0">
            <w:pPr>
              <w:spacing w:after="120"/>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9542F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F7478A" w:rsidP="00A7608B">
            <w:r>
              <w:t>478 401 653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F7478A" w:rsidP="00A7608B">
            <w:r>
              <w:t>170 189 153</w:t>
            </w:r>
            <w:r w:rsidR="0025494F" w:rsidRPr="00FF2DE3">
              <w:t xml:space="preserve">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29 212 500 euro</w:t>
            </w: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p w:rsidR="0025494F" w:rsidRPr="00FF2DE3" w:rsidRDefault="0025494F" w:rsidP="00A7608B">
            <w:r w:rsidRPr="00FF2DE3">
              <w:t>279 000 000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3B73F7">
              <w:br/>
            </w:r>
            <w:r w:rsidRPr="00FF2DE3">
              <w:t>(w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A7608B">
            <w:pPr>
              <w:spacing w:after="120"/>
              <w:jc w:val="both"/>
            </w:pPr>
            <w:r>
              <w:t>5</w:t>
            </w:r>
            <w:r w:rsidRPr="00FF2DE3">
              <w:t>0% - w przypadku udzielania regionalnej pomocy inwestycyjnej</w:t>
            </w:r>
            <w:r>
              <w:t>,</w:t>
            </w:r>
          </w:p>
          <w:p w:rsidR="0025494F" w:rsidRPr="00FF2DE3" w:rsidRDefault="0025494F" w:rsidP="00A7608B">
            <w:pPr>
              <w:spacing w:after="120"/>
              <w:jc w:val="both"/>
            </w:pPr>
            <w:r w:rsidRPr="00FF2DE3">
              <w:t>50% - w przypadku udzielania pomocy na usługi doradcze</w:t>
            </w:r>
            <w:r>
              <w:t>,</w:t>
            </w:r>
          </w:p>
          <w:p w:rsidR="0025494F" w:rsidRPr="00FF2DE3" w:rsidRDefault="0025494F" w:rsidP="00A7608B">
            <w:pPr>
              <w:spacing w:after="120"/>
              <w:jc w:val="both"/>
            </w:pPr>
            <w:r>
              <w:t>5</w:t>
            </w:r>
            <w:r w:rsidRPr="00FF2DE3">
              <w:t>0% - w przypadku udzielania pomocy de minimis</w:t>
            </w:r>
            <w:r>
              <w:t>.</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5D7076"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 w ramach regionalnych programów</w:t>
            </w:r>
            <w:r>
              <w:t>,</w:t>
            </w:r>
          </w:p>
          <w:p w:rsidR="0025494F" w:rsidRPr="007B6DDF" w:rsidRDefault="0025494F" w:rsidP="007F5E68">
            <w:pPr>
              <w:numPr>
                <w:ilvl w:val="0"/>
                <w:numId w:val="50"/>
              </w:numPr>
              <w:tabs>
                <w:tab w:val="clear" w:pos="720"/>
              </w:tabs>
              <w:spacing w:after="120"/>
              <w:ind w:left="432"/>
              <w:jc w:val="both"/>
              <w:rPr>
                <w:i/>
              </w:rPr>
            </w:pPr>
            <w:r w:rsidRPr="001870E9">
              <w:rPr>
                <w:i/>
                <w:iCs/>
              </w:rPr>
              <w:t>Rozporządzenia Ministra Rozwoju Regionalnego</w:t>
            </w:r>
            <w:r w:rsidRPr="00FF2DE3">
              <w:t xml:space="preserve"> </w:t>
            </w:r>
            <w:r w:rsidRPr="00FF2DE3">
              <w:rPr>
                <w:i/>
                <w:iCs/>
              </w:rPr>
              <w:t xml:space="preserve">w sprawie udzielania pomocy na usługi doradcze dla mikroprzedsiębiorców oraz małych </w:t>
            </w:r>
            <w:r w:rsidR="003B73F7">
              <w:rPr>
                <w:i/>
                <w:iCs/>
              </w:rPr>
              <w:br/>
            </w:r>
            <w:r w:rsidRPr="00FF2DE3">
              <w:rPr>
                <w:i/>
                <w:iCs/>
              </w:rPr>
              <w:t>i średnich przedsiębiorców w ramach regionalnych programów operacyjnych</w:t>
            </w:r>
            <w:r>
              <w:t>,</w:t>
            </w:r>
          </w:p>
          <w:p w:rsidR="0025494F" w:rsidRDefault="0025494F" w:rsidP="007F5E68">
            <w:pPr>
              <w:numPr>
                <w:ilvl w:val="0"/>
                <w:numId w:val="50"/>
              </w:numPr>
              <w:tabs>
                <w:tab w:val="clear" w:pos="720"/>
              </w:tabs>
              <w:spacing w:after="120"/>
              <w:ind w:left="431" w:hanging="357"/>
              <w:jc w:val="both"/>
            </w:pPr>
            <w:r w:rsidRPr="00FF2DE3">
              <w:t xml:space="preserve">Rozporządzenia Ministra Rozwoju Regionalnego </w:t>
            </w:r>
            <w:r w:rsidRPr="00FF2DE3">
              <w:rPr>
                <w:i/>
                <w:iCs/>
              </w:rPr>
              <w:t xml:space="preserve">w sprawie udzielania pomocy de minimis </w:t>
            </w:r>
            <w:r w:rsidR="003B73F7">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pPr>
              <w:jc w:val="both"/>
            </w:pPr>
          </w:p>
        </w:tc>
        <w:tc>
          <w:tcPr>
            <w:tcW w:w="5400" w:type="dxa"/>
          </w:tcPr>
          <w:p w:rsidR="0025494F" w:rsidRPr="009206EE" w:rsidRDefault="0025494F" w:rsidP="00A7608B">
            <w:pPr>
              <w:jc w:val="both"/>
              <w:rPr>
                <w:i/>
                <w:iCs/>
              </w:rPr>
            </w:pPr>
            <w:r w:rsidRPr="00FF2DE3">
              <w:t xml:space="preserve">Rozpoczęcie okresu kwalifikowalności wynikać będzie z </w:t>
            </w:r>
            <w:r>
              <w:t>przepisów</w:t>
            </w:r>
            <w:r w:rsidRPr="00FF2DE3">
              <w:t xml:space="preserve"> § 12 </w:t>
            </w:r>
            <w:r w:rsidRPr="001870E9">
              <w:rPr>
                <w:i/>
                <w:iCs/>
              </w:rPr>
              <w:t>Rozporządzenia Ministra Rozwoju Regionalnego w sprawie udzielenia regionalnej pomocy inwestycyjnej w ramach regionalnych programów operacyjnych.</w:t>
            </w:r>
          </w:p>
          <w:p w:rsidR="0025494F" w:rsidRPr="00FF2DE3" w:rsidRDefault="0025494F" w:rsidP="00A7608B">
            <w:pPr>
              <w:jc w:val="both"/>
            </w:pPr>
            <w:r w:rsidRPr="00FF2DE3">
              <w:t xml:space="preserve">W przypadku wystąpienia pomocy de minimis kwalifikowalność wydatków rozpoczynać się będzie </w:t>
            </w:r>
            <w:r w:rsidRPr="00FF2DE3">
              <w:lastRenderedPageBreak/>
              <w:t xml:space="preserve">od dnia 1 stycznia 2007 r. </w:t>
            </w:r>
          </w:p>
          <w:p w:rsidR="0025494F" w:rsidRPr="00FF2DE3" w:rsidRDefault="0025494F" w:rsidP="009206EE">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w sprawie udzielania pomocy na usługi doradcze dla mikroprzedsiębiorców oraz małych i średnich przedsiębiorców w ramach regionalnych programów operacyjnych</w:t>
            </w:r>
            <w:r w:rsidRPr="00FF2DE3">
              <w:t>.</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spacing w:after="120"/>
              <w:jc w:val="both"/>
            </w:pPr>
            <w:r w:rsidRPr="00FF2DE3">
              <w:t>Maksymalna wartość projektu: poniżej 8 mln zł;</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autoSpaceDE w:val="0"/>
              <w:autoSpaceDN w:val="0"/>
              <w:adjustRightInd w:val="0"/>
              <w:jc w:val="both"/>
              <w:rPr>
                <w:b/>
                <w:bCs/>
              </w:rPr>
            </w:pPr>
            <w:r w:rsidRPr="00FF2DE3">
              <w:rPr>
                <w:b/>
                <w:bCs/>
              </w:rPr>
              <w:t xml:space="preserve">Demarkacja z PROW: </w:t>
            </w:r>
            <w:r w:rsidRPr="00FF2DE3">
              <w:t>w RPO WM wsparcie dla mikroprzedsiębiorstw:</w:t>
            </w:r>
          </w:p>
          <w:p w:rsidR="0025494F" w:rsidRPr="00FF2DE3" w:rsidRDefault="0025494F" w:rsidP="007F5E68">
            <w:pPr>
              <w:numPr>
                <w:ilvl w:val="0"/>
                <w:numId w:val="124"/>
              </w:numPr>
              <w:tabs>
                <w:tab w:val="clear" w:pos="720"/>
              </w:tabs>
              <w:spacing w:after="120"/>
              <w:ind w:left="606" w:hanging="357"/>
              <w:jc w:val="both"/>
            </w:pPr>
            <w:r w:rsidRPr="00FF2DE3">
              <w:t>wsparcie poza obszarami wiejskimi zdefiniowanymi w PROW - bez minimalnej wielkości wsparcia, każda działalność;</w:t>
            </w:r>
          </w:p>
          <w:p w:rsidR="0025494F" w:rsidRPr="00FF2DE3" w:rsidRDefault="0025494F" w:rsidP="007F5E68">
            <w:pPr>
              <w:numPr>
                <w:ilvl w:val="0"/>
                <w:numId w:val="124"/>
              </w:numPr>
              <w:tabs>
                <w:tab w:val="clear" w:pos="720"/>
              </w:tabs>
              <w:spacing w:after="120"/>
              <w:ind w:left="606" w:hanging="357"/>
              <w:jc w:val="both"/>
            </w:pPr>
            <w:r w:rsidRPr="00FF2DE3">
              <w:t xml:space="preserve">wsparcie na obszarach wiejskich zdefiniowanych w PROW 2007-2013 </w:t>
            </w:r>
            <w:r>
              <w:t xml:space="preserve">                  </w:t>
            </w:r>
            <w:r w:rsidRPr="00FF2DE3">
              <w:t xml:space="preserve">w zakresie działalności wykraczającym poza zakres PKD w Rozporządzeniu Ministra Rolnictwa i Rozwoju Wsi z dnia 17 lipca 2008 r. </w:t>
            </w:r>
            <w:r w:rsidRPr="00FF2DE3">
              <w:rPr>
                <w:i/>
                <w:iCs/>
              </w:rPr>
              <w:t xml:space="preserve">w sprawie szczegółowych warunków i trybu przyznawania oraz wypłaty pomocy finansowej w ramach działania „Tworzenie i rozwój mikroprzedsiębiorstw” objętego Programem Rozwoju Obszarów Wiejskich na lata 2007-2013 </w:t>
            </w:r>
            <w:r w:rsidRPr="00FF2DE3">
              <w:t>(Dz. U.</w:t>
            </w:r>
            <w:r>
              <w:t xml:space="preserve"> z 2008 r. </w:t>
            </w:r>
            <w:r w:rsidRPr="00FF2DE3">
              <w:t>Nr 139, poz. 883</w:t>
            </w:r>
            <w:r>
              <w:t xml:space="preserve">, </w:t>
            </w:r>
            <w:r w:rsidR="009542F0">
              <w:br/>
            </w:r>
            <w:r>
              <w:t>z późn. zm.</w:t>
            </w:r>
            <w:r w:rsidRPr="00FF2DE3">
              <w:t>)</w:t>
            </w:r>
            <w:r>
              <w:t xml:space="preserve">, zwanym dalej </w:t>
            </w:r>
            <w:r w:rsidRPr="001870E9">
              <w:rPr>
                <w:i/>
                <w:iCs/>
              </w:rPr>
              <w:t xml:space="preserve">„Rozporządzeniem Ministra Rolnictwa i Rozwoju Wsi </w:t>
            </w:r>
            <w:r w:rsidRPr="0044797C">
              <w:rPr>
                <w:i/>
                <w:iCs/>
              </w:rPr>
              <w:t>w sprawie szczegółowych warunków i trybu przyznawania oraz wypłaty pomocy finansowej w ramac</w:t>
            </w:r>
            <w:r>
              <w:rPr>
                <w:i/>
                <w:iCs/>
              </w:rPr>
              <w:t xml:space="preserve">h działania „Tworzenie i rozwój </w:t>
            </w:r>
            <w:r w:rsidRPr="0044797C">
              <w:rPr>
                <w:i/>
                <w:iCs/>
              </w:rPr>
              <w:t>mikroprzedsiębiorstw” objętego Programem Rozwoju Obszarów Wiejskich na lata 2007-2013”</w:t>
            </w:r>
            <w:r w:rsidRPr="00FF2DE3">
              <w:t xml:space="preserve"> - bez minimalnej wielkości wsparcia;</w:t>
            </w:r>
          </w:p>
          <w:p w:rsidR="0025494F" w:rsidRPr="00FF2DE3" w:rsidRDefault="0025494F" w:rsidP="007F5E68">
            <w:pPr>
              <w:numPr>
                <w:ilvl w:val="0"/>
                <w:numId w:val="124"/>
              </w:numPr>
              <w:tabs>
                <w:tab w:val="clear" w:pos="720"/>
              </w:tabs>
              <w:spacing w:after="120"/>
              <w:ind w:left="606" w:hanging="357"/>
              <w:jc w:val="both"/>
            </w:pPr>
            <w:r w:rsidRPr="00FF2DE3">
              <w:t>wsparcie na obszarach wiejskich, zdefiniowanych w PROW 2007-2013, dla projektów o wartości (kwocie) dofinansowania powyżej 300 tys. PLN.</w:t>
            </w:r>
          </w:p>
          <w:p w:rsidR="0025494F" w:rsidRPr="00FF2DE3" w:rsidRDefault="0025494F" w:rsidP="00A7608B">
            <w:pPr>
              <w:jc w:val="both"/>
            </w:pPr>
            <w:r w:rsidRPr="00FF2DE3">
              <w:t>Na poziomie UM następuje weryfikacja,  czy na dane przedsięwzięcie wnioskodawca nie otrzymał wsparcia/nie została zawarta z nim umowa w ramach PROW.</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r w:rsidRPr="00FF2DE3">
              <w:t>Nie dotyczy.</w:t>
            </w:r>
          </w:p>
        </w:tc>
      </w:tr>
      <w:bookmarkEnd w:id="67"/>
      <w:bookmarkEnd w:id="68"/>
    </w:tbl>
    <w:p w:rsidR="0025494F" w:rsidRDefault="0025494F" w:rsidP="00D10472"/>
    <w:p w:rsidR="0025494F" w:rsidRPr="00D10472" w:rsidRDefault="0025494F" w:rsidP="00D10472"/>
    <w:p w:rsidR="00EF6EC4" w:rsidRDefault="00EF6EC4" w:rsidP="00EF6EC4">
      <w:pPr>
        <w:keepNext/>
      </w:pPr>
      <w:r w:rsidRPr="00FF2DE3">
        <w:lastRenderedPageBreak/>
        <w:t>Wskaźnik</w:t>
      </w:r>
      <w:r>
        <w:t>i</w:t>
      </w:r>
      <w:r w:rsidRPr="00FF2DE3">
        <w:t xml:space="preserve"> produktu</w:t>
      </w:r>
    </w:p>
    <w:tbl>
      <w:tblPr>
        <w:tblW w:w="5000" w:type="pct"/>
        <w:tblLayout w:type="fixed"/>
        <w:tblCellMar>
          <w:left w:w="70" w:type="dxa"/>
          <w:right w:w="70" w:type="dxa"/>
        </w:tblCellMar>
        <w:tblLook w:val="0000"/>
      </w:tblPr>
      <w:tblGrid>
        <w:gridCol w:w="1913"/>
        <w:gridCol w:w="709"/>
        <w:gridCol w:w="1135"/>
        <w:gridCol w:w="1275"/>
        <w:gridCol w:w="1275"/>
        <w:gridCol w:w="1418"/>
        <w:gridCol w:w="1485"/>
      </w:tblGrid>
      <w:tr w:rsidR="00EF6EC4" w:rsidRPr="003900B3" w:rsidTr="003D5E43">
        <w:trPr>
          <w:trHeight w:val="1710"/>
        </w:trPr>
        <w:tc>
          <w:tcPr>
            <w:tcW w:w="1039" w:type="pct"/>
            <w:tcBorders>
              <w:top w:val="single" w:sz="8" w:space="0" w:color="auto"/>
              <w:left w:val="single" w:sz="8" w:space="0" w:color="auto"/>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3900B3"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3900B3" w:rsidRDefault="00EF6EC4" w:rsidP="003D5E43">
            <w:pPr>
              <w:jc w:val="center"/>
              <w:rPr>
                <w:b/>
                <w:bCs/>
                <w:sz w:val="22"/>
                <w:szCs w:val="22"/>
              </w:rPr>
            </w:pPr>
            <w:r w:rsidRPr="00CE5351">
              <w:rPr>
                <w:b/>
                <w:bCs/>
                <w:sz w:val="22"/>
                <w:szCs w:val="22"/>
              </w:rPr>
              <w:t>Częstotliwość pomiaru wskaźnika</w:t>
            </w:r>
          </w:p>
        </w:tc>
      </w:tr>
      <w:tr w:rsidR="00EF6EC4" w:rsidRPr="003900B3" w:rsidTr="003D5E43">
        <w:trPr>
          <w:trHeight w:val="39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F6EC4" w:rsidRPr="003900B3" w:rsidRDefault="00EF6EC4" w:rsidP="003D5E43">
            <w:pPr>
              <w:jc w:val="center"/>
              <w:rPr>
                <w:b/>
                <w:bCs/>
                <w:sz w:val="22"/>
                <w:szCs w:val="22"/>
              </w:rPr>
            </w:pPr>
            <w:r w:rsidRPr="00CE5351">
              <w:rPr>
                <w:b/>
                <w:bCs/>
                <w:sz w:val="22"/>
                <w:szCs w:val="22"/>
              </w:rPr>
              <w:t>1.5 Rozwój przedsiębiorczości</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xml:space="preserve">Liczba przedsiębiorstw objętych wsparciem w zakresie innowacji </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Default="00EF6EC4" w:rsidP="003D5E43">
            <w:pPr>
              <w:rPr>
                <w:sz w:val="22"/>
                <w:szCs w:val="22"/>
              </w:rPr>
            </w:pPr>
            <w:r w:rsidRPr="00CE5351">
              <w:rPr>
                <w:sz w:val="22"/>
                <w:szCs w:val="22"/>
              </w:rPr>
              <w:t>Liczba projektów z zakresu bezpośredniej pomocy inwestycyjnej dla przedsiębiorstw</w:t>
            </w:r>
            <w:r>
              <w:rPr>
                <w:sz w:val="22"/>
                <w:szCs w:val="22"/>
              </w:rPr>
              <w:t>,</w:t>
            </w:r>
            <w:r w:rsidRPr="00CE5351">
              <w:rPr>
                <w:sz w:val="22"/>
                <w:szCs w:val="22"/>
              </w:rPr>
              <w:t xml:space="preserve"> </w:t>
            </w:r>
          </w:p>
          <w:p w:rsidR="00EF6EC4" w:rsidRPr="00CE5351" w:rsidRDefault="00EF6EC4" w:rsidP="003D5E43">
            <w:pPr>
              <w:rPr>
                <w:sz w:val="22"/>
                <w:szCs w:val="22"/>
              </w:rPr>
            </w:pPr>
            <w:r w:rsidRPr="00CE5351">
              <w:rPr>
                <w:sz w:val="22"/>
                <w:szCs w:val="22"/>
              </w:rPr>
              <w:t>w podziale na:</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300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960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1200</w:t>
            </w:r>
          </w:p>
        </w:tc>
        <w:tc>
          <w:tcPr>
            <w:tcW w:w="806" w:type="pct"/>
            <w:tcBorders>
              <w:top w:val="single" w:sz="4" w:space="0" w:color="auto"/>
              <w:left w:val="single" w:sz="4" w:space="0" w:color="auto"/>
              <w:bottom w:val="single" w:sz="4" w:space="0" w:color="auto"/>
              <w:right w:val="single" w:sz="8" w:space="0" w:color="auto"/>
            </w:tcBorders>
            <w:noWrap/>
            <w:vAlign w:val="center"/>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mikro:</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150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480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600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4" w:space="0" w:color="auto"/>
              <w:right w:val="single" w:sz="4" w:space="0" w:color="auto"/>
            </w:tcBorders>
          </w:tcPr>
          <w:p w:rsidR="00EF6EC4" w:rsidRPr="00CE5351" w:rsidRDefault="00EF6EC4" w:rsidP="003D5E43">
            <w:pPr>
              <w:rPr>
                <w:sz w:val="22"/>
                <w:szCs w:val="22"/>
              </w:rPr>
            </w:pPr>
            <w:r w:rsidRPr="00CE5351">
              <w:rPr>
                <w:sz w:val="22"/>
                <w:szCs w:val="22"/>
              </w:rPr>
              <w:t>- małe:</w:t>
            </w:r>
          </w:p>
        </w:tc>
        <w:tc>
          <w:tcPr>
            <w:tcW w:w="385"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100</w:t>
            </w:r>
          </w:p>
        </w:tc>
        <w:tc>
          <w:tcPr>
            <w:tcW w:w="692" w:type="pct"/>
            <w:tcBorders>
              <w:top w:val="single" w:sz="4" w:space="0" w:color="auto"/>
              <w:left w:val="nil"/>
              <w:bottom w:val="single" w:sz="4"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320</w:t>
            </w:r>
          </w:p>
        </w:tc>
        <w:tc>
          <w:tcPr>
            <w:tcW w:w="770" w:type="pct"/>
            <w:tcBorders>
              <w:top w:val="single" w:sz="4" w:space="0" w:color="auto"/>
              <w:left w:val="nil"/>
              <w:bottom w:val="single" w:sz="4"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400</w:t>
            </w:r>
          </w:p>
        </w:tc>
        <w:tc>
          <w:tcPr>
            <w:tcW w:w="806" w:type="pct"/>
            <w:tcBorders>
              <w:top w:val="single" w:sz="4" w:space="0" w:color="auto"/>
              <w:left w:val="single" w:sz="4" w:space="0" w:color="auto"/>
              <w:bottom w:val="single" w:sz="4"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r w:rsidR="00EF6EC4" w:rsidRPr="003900B3" w:rsidTr="003D5E43">
        <w:trPr>
          <w:trHeight w:val="255"/>
        </w:trPr>
        <w:tc>
          <w:tcPr>
            <w:tcW w:w="1039"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rPr>
                <w:sz w:val="22"/>
                <w:szCs w:val="22"/>
              </w:rPr>
            </w:pPr>
            <w:r w:rsidRPr="00CE5351">
              <w:rPr>
                <w:sz w:val="22"/>
                <w:szCs w:val="22"/>
              </w:rPr>
              <w:t>- średnie:</w:t>
            </w:r>
          </w:p>
        </w:tc>
        <w:tc>
          <w:tcPr>
            <w:tcW w:w="385"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50</w:t>
            </w:r>
          </w:p>
        </w:tc>
        <w:tc>
          <w:tcPr>
            <w:tcW w:w="692" w:type="pct"/>
            <w:tcBorders>
              <w:top w:val="single" w:sz="4" w:space="0" w:color="auto"/>
              <w:left w:val="nil"/>
              <w:bottom w:val="single" w:sz="8" w:space="0" w:color="auto"/>
              <w:right w:val="single" w:sz="4" w:space="0" w:color="auto"/>
            </w:tcBorders>
            <w:noWrap/>
            <w:vAlign w:val="center"/>
          </w:tcPr>
          <w:p w:rsidR="00EF6EC4" w:rsidRPr="003900B3" w:rsidRDefault="00EF6EC4" w:rsidP="003D5E43">
            <w:pPr>
              <w:jc w:val="center"/>
              <w:rPr>
                <w:sz w:val="22"/>
                <w:szCs w:val="22"/>
              </w:rPr>
            </w:pPr>
            <w:r w:rsidRPr="00CE5351">
              <w:rPr>
                <w:sz w:val="22"/>
                <w:szCs w:val="22"/>
              </w:rPr>
              <w:t>160</w:t>
            </w:r>
          </w:p>
        </w:tc>
        <w:tc>
          <w:tcPr>
            <w:tcW w:w="770" w:type="pct"/>
            <w:tcBorders>
              <w:top w:val="single" w:sz="4" w:space="0" w:color="auto"/>
              <w:left w:val="nil"/>
              <w:bottom w:val="single" w:sz="8" w:space="0" w:color="auto"/>
              <w:right w:val="single" w:sz="4" w:space="0" w:color="auto"/>
            </w:tcBorders>
            <w:vAlign w:val="center"/>
          </w:tcPr>
          <w:p w:rsidR="00EF6EC4" w:rsidRPr="003900B3" w:rsidRDefault="00EF6EC4" w:rsidP="003D5E43">
            <w:pPr>
              <w:jc w:val="center"/>
              <w:rPr>
                <w:sz w:val="22"/>
                <w:szCs w:val="22"/>
              </w:rPr>
            </w:pPr>
            <w:r w:rsidRPr="00CE5351">
              <w:rPr>
                <w:sz w:val="22"/>
                <w:szCs w:val="22"/>
              </w:rPr>
              <w:t>200</w:t>
            </w:r>
          </w:p>
        </w:tc>
        <w:tc>
          <w:tcPr>
            <w:tcW w:w="806" w:type="pct"/>
            <w:tcBorders>
              <w:top w:val="single" w:sz="4" w:space="0" w:color="auto"/>
              <w:left w:val="single" w:sz="4" w:space="0" w:color="auto"/>
              <w:bottom w:val="single" w:sz="8" w:space="0" w:color="auto"/>
              <w:right w:val="single" w:sz="8" w:space="0" w:color="auto"/>
            </w:tcBorders>
            <w:noWrap/>
          </w:tcPr>
          <w:p w:rsidR="00EF6EC4" w:rsidRPr="003900B3" w:rsidRDefault="00EF6EC4" w:rsidP="003D5E43">
            <w:pPr>
              <w:jc w:val="center"/>
              <w:rPr>
                <w:sz w:val="22"/>
                <w:szCs w:val="22"/>
              </w:rPr>
            </w:pPr>
            <w:r>
              <w:rPr>
                <w:sz w:val="22"/>
                <w:szCs w:val="22"/>
              </w:rPr>
              <w:t>r</w:t>
            </w:r>
            <w:r w:rsidRPr="00CE5351">
              <w:rPr>
                <w:sz w:val="22"/>
                <w:szCs w:val="22"/>
              </w:rPr>
              <w:t>ocznie</w:t>
            </w:r>
          </w:p>
        </w:tc>
      </w:tr>
    </w:tbl>
    <w:p w:rsidR="00EF6EC4" w:rsidRPr="00FF2DE3" w:rsidRDefault="00EF6EC4" w:rsidP="00EF6EC4"/>
    <w:p w:rsidR="00EF6EC4" w:rsidRPr="00FF2DE3" w:rsidRDefault="00EF6EC4" w:rsidP="00EF6EC4">
      <w:r w:rsidRPr="00FF2DE3">
        <w:t>Wskaźnik</w:t>
      </w:r>
      <w:r>
        <w:t>i</w:t>
      </w:r>
      <w:r w:rsidRPr="00FF2DE3">
        <w:t xml:space="preserve"> rezultatu</w:t>
      </w:r>
    </w:p>
    <w:tbl>
      <w:tblPr>
        <w:tblW w:w="5000" w:type="pct"/>
        <w:tblLayout w:type="fixed"/>
        <w:tblCellMar>
          <w:left w:w="70" w:type="dxa"/>
          <w:right w:w="70" w:type="dxa"/>
        </w:tblCellMar>
        <w:tblLook w:val="0000"/>
      </w:tblPr>
      <w:tblGrid>
        <w:gridCol w:w="1915"/>
        <w:gridCol w:w="707"/>
        <w:gridCol w:w="1135"/>
        <w:gridCol w:w="1275"/>
        <w:gridCol w:w="1275"/>
        <w:gridCol w:w="1418"/>
        <w:gridCol w:w="1485"/>
      </w:tblGrid>
      <w:tr w:rsidR="00EF6EC4" w:rsidRPr="008E69EB" w:rsidTr="003D5E43">
        <w:trPr>
          <w:trHeight w:val="1436"/>
        </w:trPr>
        <w:tc>
          <w:tcPr>
            <w:tcW w:w="1040" w:type="pct"/>
            <w:tcBorders>
              <w:top w:val="single" w:sz="8" w:space="0" w:color="auto"/>
              <w:left w:val="single" w:sz="8"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2013</w:t>
            </w:r>
          </w:p>
        </w:tc>
        <w:tc>
          <w:tcPr>
            <w:tcW w:w="770" w:type="pct"/>
            <w:tcBorders>
              <w:top w:val="single" w:sz="8" w:space="0" w:color="auto"/>
              <w:left w:val="nil"/>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b/>
                <w:bCs/>
                <w:sz w:val="22"/>
                <w:szCs w:val="22"/>
              </w:rPr>
            </w:pPr>
            <w:r w:rsidRPr="00CE5351">
              <w:rPr>
                <w:b/>
                <w:bCs/>
                <w:sz w:val="22"/>
                <w:szCs w:val="22"/>
              </w:rPr>
              <w:t>Częstotliwość pomiaru wskaźnika</w:t>
            </w:r>
          </w:p>
        </w:tc>
      </w:tr>
      <w:tr w:rsidR="00EF6EC4" w:rsidRPr="008E69EB" w:rsidTr="003D5E43">
        <w:trPr>
          <w:trHeight w:val="572"/>
        </w:trPr>
        <w:tc>
          <w:tcPr>
            <w:tcW w:w="5000" w:type="pct"/>
            <w:gridSpan w:val="7"/>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b/>
                <w:bCs/>
                <w:sz w:val="22"/>
                <w:szCs w:val="22"/>
              </w:rPr>
            </w:pPr>
            <w:r w:rsidRPr="00CE5351">
              <w:rPr>
                <w:b/>
                <w:bCs/>
                <w:sz w:val="22"/>
                <w:szCs w:val="22"/>
              </w:rPr>
              <w:t>1.5 Rozwój przedsiębiorczości</w:t>
            </w:r>
          </w:p>
        </w:tc>
      </w:tr>
      <w:tr w:rsidR="00EF6EC4" w:rsidRPr="008E69EB" w:rsidTr="003D5E43">
        <w:trPr>
          <w:trHeight w:val="1500"/>
        </w:trPr>
        <w:tc>
          <w:tcPr>
            <w:tcW w:w="1040" w:type="pct"/>
            <w:tcBorders>
              <w:top w:val="single" w:sz="4" w:space="0" w:color="auto"/>
              <w:left w:val="single" w:sz="4" w:space="0" w:color="auto"/>
              <w:bottom w:val="single" w:sz="4" w:space="0" w:color="auto"/>
              <w:right w:val="single" w:sz="4" w:space="0" w:color="auto"/>
            </w:tcBorders>
          </w:tcPr>
          <w:p w:rsidR="00EF6EC4" w:rsidRDefault="00EF6EC4" w:rsidP="003D5E43">
            <w:pPr>
              <w:rPr>
                <w:sz w:val="22"/>
                <w:szCs w:val="22"/>
              </w:rPr>
            </w:pPr>
            <w:r w:rsidRPr="008E69EB">
              <w:rPr>
                <w:sz w:val="22"/>
                <w:szCs w:val="22"/>
              </w:rPr>
              <w:t>Całkowita liczba bezpośrednio utworzonych nowych etatów (EPC).</w:t>
            </w:r>
          </w:p>
          <w:p w:rsidR="00EF6EC4" w:rsidRPr="00CE5351" w:rsidRDefault="00EF6EC4" w:rsidP="003D5E43">
            <w:pPr>
              <w:rPr>
                <w:sz w:val="22"/>
                <w:szCs w:val="22"/>
              </w:rPr>
            </w:pPr>
            <w:r w:rsidRPr="008E69EB">
              <w:rPr>
                <w:sz w:val="22"/>
                <w:szCs w:val="22"/>
              </w:rPr>
              <w:t>W tym:</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500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1000</w:t>
            </w:r>
          </w:p>
        </w:tc>
        <w:tc>
          <w:tcPr>
            <w:tcW w:w="806" w:type="pct"/>
            <w:tcBorders>
              <w:top w:val="single" w:sz="4" w:space="0" w:color="auto"/>
              <w:left w:val="single" w:sz="4" w:space="0" w:color="auto"/>
              <w:bottom w:val="single" w:sz="4" w:space="0" w:color="auto"/>
              <w:right w:val="single" w:sz="4"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00"/>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Kobiety</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4"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 Mężczyźni</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400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500</w:t>
            </w:r>
          </w:p>
        </w:tc>
        <w:tc>
          <w:tcPr>
            <w:tcW w:w="806" w:type="pct"/>
            <w:tcBorders>
              <w:top w:val="nil"/>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4" w:space="0" w:color="auto"/>
              <w:right w:val="single" w:sz="4" w:space="0" w:color="auto"/>
            </w:tcBorders>
          </w:tcPr>
          <w:p w:rsidR="00EF6EC4" w:rsidRPr="008E69EB" w:rsidRDefault="00EF6EC4" w:rsidP="003D5E43">
            <w:pPr>
              <w:rPr>
                <w:sz w:val="22"/>
                <w:szCs w:val="22"/>
              </w:rPr>
            </w:pPr>
            <w:r w:rsidRPr="00CE5351">
              <w:rPr>
                <w:sz w:val="22"/>
                <w:szCs w:val="22"/>
              </w:rPr>
              <w:t>Liczba nowych</w:t>
            </w:r>
            <w:r w:rsidRPr="008E69EB">
              <w:rPr>
                <w:sz w:val="22"/>
                <w:szCs w:val="22"/>
              </w:rPr>
              <w:t xml:space="preserve"> lub </w:t>
            </w:r>
            <w:r w:rsidRPr="00CE5351">
              <w:rPr>
                <w:sz w:val="22"/>
                <w:szCs w:val="22"/>
              </w:rPr>
              <w:t>udoskonalonych produktów / usług</w:t>
            </w:r>
          </w:p>
        </w:tc>
        <w:tc>
          <w:tcPr>
            <w:tcW w:w="384"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1250</w:t>
            </w:r>
          </w:p>
        </w:tc>
        <w:tc>
          <w:tcPr>
            <w:tcW w:w="692"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2000</w:t>
            </w:r>
          </w:p>
        </w:tc>
        <w:tc>
          <w:tcPr>
            <w:tcW w:w="770" w:type="pct"/>
            <w:tcBorders>
              <w:top w:val="single" w:sz="4" w:space="0" w:color="auto"/>
              <w:left w:val="nil"/>
              <w:bottom w:val="single" w:sz="4"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2500</w:t>
            </w:r>
          </w:p>
        </w:tc>
        <w:tc>
          <w:tcPr>
            <w:tcW w:w="806" w:type="pct"/>
            <w:tcBorders>
              <w:top w:val="single" w:sz="4" w:space="0" w:color="auto"/>
              <w:left w:val="single" w:sz="4" w:space="0" w:color="auto"/>
              <w:bottom w:val="single" w:sz="4"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r w:rsidR="00EF6EC4" w:rsidRPr="008E69EB" w:rsidTr="003D5E43">
        <w:trPr>
          <w:trHeight w:val="315"/>
        </w:trPr>
        <w:tc>
          <w:tcPr>
            <w:tcW w:w="1040" w:type="pct"/>
            <w:tcBorders>
              <w:top w:val="single" w:sz="4" w:space="0" w:color="auto"/>
              <w:left w:val="single" w:sz="8" w:space="0" w:color="auto"/>
              <w:bottom w:val="single" w:sz="8" w:space="0" w:color="auto"/>
              <w:right w:val="single" w:sz="4" w:space="0" w:color="auto"/>
            </w:tcBorders>
          </w:tcPr>
          <w:p w:rsidR="00EF6EC4" w:rsidRPr="00CE5351" w:rsidRDefault="00EF6EC4" w:rsidP="003D5E43">
            <w:pPr>
              <w:pStyle w:val="Default"/>
              <w:rPr>
                <w:sz w:val="22"/>
                <w:szCs w:val="22"/>
              </w:rPr>
            </w:pPr>
            <w:r w:rsidRPr="008E69EB">
              <w:rPr>
                <w:sz w:val="22"/>
                <w:szCs w:val="22"/>
              </w:rPr>
              <w:t xml:space="preserve">Liczba innowacji wprowadzonych przez wsparte przedsiębiorstwa </w:t>
            </w:r>
          </w:p>
        </w:tc>
        <w:tc>
          <w:tcPr>
            <w:tcW w:w="384"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szt.</w:t>
            </w:r>
          </w:p>
        </w:tc>
        <w:tc>
          <w:tcPr>
            <w:tcW w:w="616"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EF6EC4" w:rsidRPr="008E69EB" w:rsidRDefault="00EF6EC4" w:rsidP="003D5E43">
            <w:pPr>
              <w:jc w:val="center"/>
              <w:rPr>
                <w:sz w:val="22"/>
                <w:szCs w:val="22"/>
              </w:rPr>
            </w:pPr>
            <w:r w:rsidRPr="00CE5351">
              <w:rPr>
                <w:sz w:val="22"/>
                <w:szCs w:val="22"/>
              </w:rPr>
              <w:t>550</w:t>
            </w:r>
          </w:p>
        </w:tc>
        <w:tc>
          <w:tcPr>
            <w:tcW w:w="692"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800</w:t>
            </w:r>
          </w:p>
        </w:tc>
        <w:tc>
          <w:tcPr>
            <w:tcW w:w="770" w:type="pct"/>
            <w:tcBorders>
              <w:top w:val="single" w:sz="4" w:space="0" w:color="auto"/>
              <w:left w:val="nil"/>
              <w:bottom w:val="single" w:sz="8" w:space="0" w:color="auto"/>
              <w:right w:val="single" w:sz="4" w:space="0" w:color="auto"/>
            </w:tcBorders>
            <w:vAlign w:val="center"/>
          </w:tcPr>
          <w:p w:rsidR="00EF6EC4" w:rsidRPr="008E69EB" w:rsidRDefault="00EF6EC4" w:rsidP="003D5E43">
            <w:pPr>
              <w:jc w:val="center"/>
              <w:rPr>
                <w:sz w:val="22"/>
                <w:szCs w:val="22"/>
              </w:rPr>
            </w:pPr>
            <w:r w:rsidRPr="00CE5351">
              <w:rPr>
                <w:sz w:val="22"/>
                <w:szCs w:val="22"/>
              </w:rPr>
              <w:t>1100</w:t>
            </w:r>
          </w:p>
        </w:tc>
        <w:tc>
          <w:tcPr>
            <w:tcW w:w="806" w:type="pct"/>
            <w:tcBorders>
              <w:top w:val="single" w:sz="4" w:space="0" w:color="auto"/>
              <w:left w:val="single" w:sz="4" w:space="0" w:color="auto"/>
              <w:bottom w:val="single" w:sz="8" w:space="0" w:color="auto"/>
              <w:right w:val="single" w:sz="8" w:space="0" w:color="auto"/>
            </w:tcBorders>
            <w:vAlign w:val="center"/>
          </w:tcPr>
          <w:p w:rsidR="00EF6EC4" w:rsidRPr="008E69EB" w:rsidRDefault="00EF6EC4" w:rsidP="003D5E43">
            <w:pPr>
              <w:jc w:val="center"/>
              <w:rPr>
                <w:sz w:val="22"/>
                <w:szCs w:val="22"/>
              </w:rPr>
            </w:pPr>
            <w:r w:rsidRPr="008E69EB">
              <w:rPr>
                <w:sz w:val="22"/>
                <w:szCs w:val="22"/>
              </w:rPr>
              <w:t>r</w:t>
            </w:r>
            <w:r w:rsidRPr="00CE5351">
              <w:rPr>
                <w:sz w:val="22"/>
                <w:szCs w:val="22"/>
              </w:rPr>
              <w:t>ocznie</w:t>
            </w:r>
          </w:p>
        </w:tc>
      </w:tr>
    </w:tbl>
    <w:p w:rsidR="0025494F" w:rsidRPr="00162771" w:rsidRDefault="0025494F" w:rsidP="00A7608B">
      <w:pPr>
        <w:pStyle w:val="Nagwek3"/>
        <w:jc w:val="both"/>
      </w:pPr>
      <w:r w:rsidRPr="00FF2DE3">
        <w:br w:type="column"/>
      </w:r>
      <w:bookmarkStart w:id="69" w:name="_Toc178393522"/>
      <w:bookmarkStart w:id="70" w:name="_Toc179081652"/>
      <w:bookmarkStart w:id="71" w:name="_Toc203882682"/>
      <w:bookmarkStart w:id="72" w:name="_Toc337640233"/>
      <w:bookmarkStart w:id="73" w:name="_Toc337640479"/>
      <w:bookmarkStart w:id="74" w:name="_Toc366132750"/>
      <w:r w:rsidRPr="00162771">
        <w:lastRenderedPageBreak/>
        <w:t>Działanie 1.6 Wspieranie powiązań kooperacyjnych o znaczeniu regionalnym</w:t>
      </w:r>
      <w:bookmarkEnd w:id="69"/>
      <w:bookmarkEnd w:id="70"/>
      <w:bookmarkEnd w:id="71"/>
      <w:bookmarkEnd w:id="72"/>
      <w:bookmarkEnd w:id="73"/>
      <w:bookmarkEnd w:id="74"/>
    </w:p>
    <w:p w:rsidR="0025494F" w:rsidRPr="00FF2DE3" w:rsidRDefault="0025494F" w:rsidP="00A7608B">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Default="0025494F" w:rsidP="00A7608B">
            <w:pPr>
              <w:jc w:val="both"/>
            </w:pPr>
            <w:r w:rsidRPr="00FF2DE3">
              <w:t>Mazowiecka Jednostka Wdrażania Programów Unijnych.</w:t>
            </w:r>
          </w:p>
          <w:p w:rsidR="006F27A5" w:rsidRPr="00FF2DE3" w:rsidRDefault="006F27A5"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1.6 - </w:t>
            </w:r>
            <w:r w:rsidRPr="00FF2DE3">
              <w:rPr>
                <w:i/>
                <w:iCs/>
              </w:rPr>
              <w:t>Wspieranie powiązań kooperacyjnych</w:t>
            </w:r>
            <w:r>
              <w:rPr>
                <w:i/>
                <w:iCs/>
              </w:rPr>
              <w:t xml:space="preserve">                      </w:t>
            </w:r>
            <w:r w:rsidRPr="00FF2DE3">
              <w:rPr>
                <w:i/>
                <w:iCs/>
              </w:rPr>
              <w:t xml:space="preserve"> o znaczeniu regionalnym.</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spacing w:after="120"/>
              <w:ind w:left="-6"/>
              <w:jc w:val="both"/>
            </w:pPr>
            <w:r w:rsidRPr="00FF2DE3">
              <w:t xml:space="preserve">Celem Działania jest rozwój sieci powiązań gospodarczych poprzez wspieranie powstawania oraz rozwoju klastrów i powiązań kooperacyjnych </w:t>
            </w:r>
            <w:r w:rsidR="00803A3A">
              <w:t xml:space="preserve"> zarówno </w:t>
            </w:r>
            <w:r w:rsidRPr="00FF2DE3">
              <w:t>między przedsiębiorstwami</w:t>
            </w:r>
            <w:r w:rsidR="00803A3A">
              <w:t>, jak również</w:t>
            </w:r>
            <w:r w:rsidRPr="00FF2DE3">
              <w:t xml:space="preserve"> </w:t>
            </w:r>
            <w:r w:rsidR="005915FC">
              <w:t xml:space="preserve">między przedsiębiorstwami a </w:t>
            </w:r>
            <w:r w:rsidRPr="00FF2DE3">
              <w:t>sferą badawczo - rozwojową.</w:t>
            </w:r>
          </w:p>
          <w:p w:rsidR="0025494F" w:rsidRPr="00FF2DE3" w:rsidRDefault="0025494F" w:rsidP="00A7608B">
            <w:pPr>
              <w:spacing w:after="120"/>
              <w:ind w:left="-6"/>
              <w:jc w:val="both"/>
            </w:pPr>
            <w:r w:rsidRPr="00FF2DE3">
              <w:t xml:space="preserve">Stała kooperacja pomiędzy autorami, a odbiorcami rozwiązań innowacyjnych zapewnia dogodne warunki do wypracowania i upowszechniania nowych rozwiązań technologicznych, produktowych i organizacyjnych. </w:t>
            </w:r>
          </w:p>
          <w:p w:rsidR="0025494F" w:rsidRPr="00FF2DE3" w:rsidRDefault="0025494F" w:rsidP="00A7608B">
            <w:pPr>
              <w:ind w:left="-3"/>
              <w:jc w:val="both"/>
            </w:pPr>
            <w:r w:rsidRPr="00FF2DE3">
              <w:t xml:space="preserve">W ramach Działania wsparciem zostaną objęte wspólne przedsięwzięcia grup przedsiębiorców mających na celu wzmocnienie powiązań pomiędzy przedsiębiorcami a sferą B+R. Współpraca pomiędzy tymi podmiotami przyczyni się do łatwiejszego transferu wiedzy, wymiany doświadczeń oraz zmniejszenia kosztów działalności dzięki </w:t>
            </w:r>
            <w:r w:rsidRPr="00FF2DE3">
              <w:lastRenderedPageBreak/>
              <w:t>wykorzystaniu wspólnej infrastruktury.</w:t>
            </w:r>
          </w:p>
          <w:p w:rsidR="0025494F" w:rsidRDefault="0025494F" w:rsidP="003B73F7">
            <w:pPr>
              <w:ind w:left="-3"/>
              <w:jc w:val="both"/>
            </w:pPr>
            <w:r w:rsidRPr="00FF2DE3">
              <w:t>Ze względu na niską skłonność przedsiębiorców do tworzenia powiązań spowodowaną brakiem świadomości o korzyściach wynikających z udziału w klastrze konieczne jest wsparcie podmiotów prowadzących klaster innowacyjny poprzez dofinansowanie ich działalności operacyjnej związanej z rozszerzeniem i aktywizacją powiązania.</w:t>
            </w:r>
            <w:r>
              <w:t xml:space="preserve"> Działanie realizowane jest również w ramach Inicjatywy JESSICA (Joint European Support for Sustainable Investment In City Areas – Wspólne Europejskie Wsparcie na Rzecz Trwałego I Zrównoważonego Rozwoju Obszarów Miejskich )</w:t>
            </w:r>
          </w:p>
          <w:p w:rsidR="0025494F" w:rsidRDefault="0025494F" w:rsidP="003B73F7">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Pr="00FF2DE3" w:rsidRDefault="0025494F" w:rsidP="003B73F7">
            <w:pPr>
              <w:ind w:left="-3"/>
              <w:jc w:val="both"/>
            </w:pPr>
            <w:r>
              <w:t>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publiczno – prywatne i inne projekty miejskie.</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Default="0025494F" w:rsidP="004F7DCD">
            <w:pPr>
              <w:spacing w:after="120"/>
              <w:jc w:val="both"/>
            </w:pPr>
            <w:r>
              <w:t>„Regionalny Program Operacyjny Województwa Mazowieckiego 2007-2013”</w:t>
            </w:r>
          </w:p>
          <w:p w:rsidR="0025494F" w:rsidRPr="001444E4" w:rsidRDefault="0025494F" w:rsidP="004F7DCD">
            <w:pPr>
              <w:spacing w:after="120"/>
              <w:jc w:val="both"/>
              <w:rPr>
                <w:i/>
              </w:rPr>
            </w:pPr>
            <w:r>
              <w:t xml:space="preserve">Priorytet IV </w:t>
            </w:r>
            <w:r w:rsidRPr="001444E4">
              <w:rPr>
                <w:i/>
              </w:rPr>
              <w:t>Środowisko, zapobi</w:t>
            </w:r>
            <w:r>
              <w:rPr>
                <w:i/>
              </w:rPr>
              <w:t xml:space="preserve">eganie zagrożeniom </w:t>
            </w:r>
            <w:r w:rsidR="005915FC">
              <w:rPr>
                <w:i/>
              </w:rPr>
              <w:br/>
            </w:r>
            <w:r>
              <w:rPr>
                <w:i/>
              </w:rPr>
              <w:t>i energetyka</w:t>
            </w:r>
          </w:p>
          <w:p w:rsidR="0025494F" w:rsidRDefault="0025494F" w:rsidP="004F7DCD">
            <w:pPr>
              <w:spacing w:after="120"/>
              <w:jc w:val="both"/>
            </w:pPr>
            <w:r>
              <w:t xml:space="preserve">- Działanie 4.3 </w:t>
            </w:r>
            <w:r w:rsidRPr="001444E4">
              <w:rPr>
                <w:i/>
              </w:rPr>
              <w:t>Ochrona powietrza, energetyka</w:t>
            </w:r>
          </w:p>
          <w:p w:rsidR="0025494F" w:rsidRPr="001444E4" w:rsidRDefault="0025494F" w:rsidP="004F7DCD">
            <w:pPr>
              <w:spacing w:after="120"/>
              <w:jc w:val="both"/>
              <w:rPr>
                <w:i/>
              </w:rPr>
            </w:pPr>
            <w:r>
              <w:t xml:space="preserve">Priorytet V </w:t>
            </w:r>
            <w:r w:rsidRPr="001444E4">
              <w:rPr>
                <w:i/>
              </w:rPr>
              <w:t>Wzmacnianie roli miast w rozwoju regionu</w:t>
            </w:r>
          </w:p>
          <w:p w:rsidR="0025494F" w:rsidRDefault="0025494F" w:rsidP="004F7DCD">
            <w:pPr>
              <w:spacing w:after="120"/>
              <w:jc w:val="both"/>
            </w:pPr>
            <w:r>
              <w:t xml:space="preserve">- Działanie 5.2 </w:t>
            </w:r>
            <w:r w:rsidRPr="001444E4">
              <w:rPr>
                <w:i/>
              </w:rPr>
              <w:t>Rewitalizacja miast</w:t>
            </w:r>
          </w:p>
          <w:p w:rsidR="0025494F" w:rsidRPr="00FF2DE3" w:rsidRDefault="0025494F" w:rsidP="004F7DCD">
            <w:pPr>
              <w:spacing w:after="120"/>
              <w:jc w:val="both"/>
            </w:pPr>
            <w:r w:rsidRPr="00FF2DE3">
              <w:t>Program Operacyjny Innowacyjna Gospodarka</w:t>
            </w:r>
          </w:p>
          <w:p w:rsidR="0025494F" w:rsidRPr="00FF2DE3" w:rsidRDefault="0025494F" w:rsidP="004F7DCD">
            <w:pPr>
              <w:spacing w:after="120"/>
              <w:jc w:val="both"/>
              <w:rPr>
                <w:i/>
                <w:iCs/>
              </w:rPr>
            </w:pPr>
            <w:r w:rsidRPr="00FF2DE3">
              <w:t xml:space="preserve">Priorytet V – </w:t>
            </w:r>
            <w:r w:rsidRPr="00FF2DE3">
              <w:rPr>
                <w:i/>
                <w:iCs/>
              </w:rPr>
              <w:t>Dyfuzja innowacji.</w:t>
            </w:r>
          </w:p>
          <w:p w:rsidR="0025494F" w:rsidRPr="000013B9" w:rsidRDefault="003B73F7" w:rsidP="004F7DCD">
            <w:pPr>
              <w:spacing w:after="120"/>
              <w:jc w:val="both"/>
              <w:rPr>
                <w:i/>
                <w:iCs/>
              </w:rPr>
            </w:pPr>
            <w:r>
              <w:t xml:space="preserve">- </w:t>
            </w:r>
            <w:r w:rsidR="0025494F" w:rsidRPr="00FF2DE3">
              <w:t xml:space="preserve">Działanie 5.1 - </w:t>
            </w:r>
            <w:r w:rsidR="0025494F" w:rsidRPr="00FF2DE3">
              <w:rPr>
                <w:i/>
                <w:iCs/>
              </w:rPr>
              <w:t>Wspieranie powiązań kooperacyjnych o znaczeniu ponadregionalnym.</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autoSpaceDE w:val="0"/>
              <w:autoSpaceDN w:val="0"/>
              <w:adjustRightInd w:val="0"/>
              <w:spacing w:after="120"/>
              <w:ind w:left="14"/>
              <w:jc w:val="both"/>
            </w:pPr>
            <w:r w:rsidRPr="00FF2DE3">
              <w:t>W ramach Działania przewiduje się:</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tworzenie i rozwój klastrów o charakterze regionalnym;</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doradztwo z zakresu opracowania planów rozwoju klastra;</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wspieranie działalności podmiotów </w:t>
            </w:r>
            <w:r w:rsidRPr="00FF2DE3">
              <w:lastRenderedPageBreak/>
              <w:t>prowadzących klaster;</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działania promocyjne klastra w celu pozyskania nowych przedsiębiorstw do udziału w klastrze;</w:t>
            </w:r>
          </w:p>
          <w:p w:rsidR="0025494F" w:rsidRPr="00FF2DE3" w:rsidRDefault="0025494F" w:rsidP="007F5E68">
            <w:pPr>
              <w:numPr>
                <w:ilvl w:val="0"/>
                <w:numId w:val="41"/>
              </w:numPr>
              <w:tabs>
                <w:tab w:val="clear" w:pos="720"/>
              </w:tabs>
              <w:autoSpaceDE w:val="0"/>
              <w:autoSpaceDN w:val="0"/>
              <w:adjustRightInd w:val="0"/>
              <w:spacing w:after="120"/>
              <w:ind w:left="432"/>
              <w:jc w:val="both"/>
            </w:pPr>
            <w:r w:rsidRPr="00FF2DE3">
              <w:t xml:space="preserve">wdrażanie i komercjalizacja technologii </w:t>
            </w:r>
            <w:r>
              <w:t xml:space="preserve">                        </w:t>
            </w:r>
            <w:r w:rsidRPr="00FF2DE3">
              <w:t>i produktów innowacyjnych.</w:t>
            </w:r>
          </w:p>
          <w:p w:rsidR="0025494F" w:rsidRDefault="0025494F" w:rsidP="00A7608B">
            <w:pPr>
              <w:autoSpaceDE w:val="0"/>
              <w:autoSpaceDN w:val="0"/>
              <w:adjustRightInd w:val="0"/>
              <w:spacing w:after="120"/>
              <w:ind w:left="72"/>
              <w:jc w:val="both"/>
            </w:pPr>
            <w:r w:rsidRPr="00FF2DE3">
              <w:t xml:space="preserve">W ramach Programu wspierane będą powiązania kooperacyjne leżące na terenie województwa mazowieckiego. </w:t>
            </w:r>
          </w:p>
          <w:p w:rsidR="0025494F" w:rsidRDefault="0025494F" w:rsidP="000013B9">
            <w:pPr>
              <w:autoSpaceDE w:val="0"/>
              <w:autoSpaceDN w:val="0"/>
              <w:adjustRightInd w:val="0"/>
              <w:spacing w:after="120"/>
              <w:ind w:left="72"/>
              <w:jc w:val="both"/>
            </w:pPr>
            <w:r>
              <w:t>Schemat JESSICA</w:t>
            </w:r>
          </w:p>
          <w:p w:rsidR="0025494F" w:rsidRDefault="0025494F" w:rsidP="002D34FB">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 art. 44 Rozporządzenia 1083/2006 – projektów </w:t>
            </w:r>
            <w:r w:rsidR="006F27A5">
              <w:br/>
            </w:r>
            <w:r>
              <w:t xml:space="preserve">w zakresie tworzenia atrakcyjnych warunków </w:t>
            </w:r>
            <w:r w:rsidR="004F7DCD">
              <w:br/>
            </w:r>
            <w:r>
              <w:t>do lokowania inwestycji w województwie mazowieckim.</w:t>
            </w:r>
          </w:p>
          <w:p w:rsidR="006F27A5" w:rsidRDefault="006F27A5" w:rsidP="002D34FB">
            <w:pPr>
              <w:autoSpaceDE w:val="0"/>
              <w:autoSpaceDN w:val="0"/>
              <w:adjustRightInd w:val="0"/>
              <w:spacing w:after="120"/>
              <w:ind w:left="72"/>
              <w:jc w:val="both"/>
            </w:pPr>
            <w:r>
              <w:t>Przykładowe rodzaje Projektów Miejskich realizowanych w ramach Inicjatywy JESSICA:</w:t>
            </w:r>
          </w:p>
          <w:p w:rsidR="006F27A5" w:rsidRDefault="006F27A5" w:rsidP="007F5E68">
            <w:pPr>
              <w:numPr>
                <w:ilvl w:val="0"/>
                <w:numId w:val="41"/>
              </w:numPr>
              <w:tabs>
                <w:tab w:val="clear" w:pos="720"/>
              </w:tabs>
              <w:autoSpaceDE w:val="0"/>
              <w:autoSpaceDN w:val="0"/>
              <w:adjustRightInd w:val="0"/>
              <w:spacing w:after="120"/>
              <w:ind w:left="432"/>
              <w:jc w:val="both"/>
            </w:pPr>
            <w:r>
              <w:t>tworzenie i rozwój klastrów o charakterze regionalnym;</w:t>
            </w:r>
          </w:p>
          <w:p w:rsidR="006F27A5" w:rsidRDefault="006F27A5" w:rsidP="007F5E68">
            <w:pPr>
              <w:numPr>
                <w:ilvl w:val="0"/>
                <w:numId w:val="41"/>
              </w:numPr>
              <w:tabs>
                <w:tab w:val="clear" w:pos="720"/>
              </w:tabs>
              <w:autoSpaceDE w:val="0"/>
              <w:autoSpaceDN w:val="0"/>
              <w:adjustRightInd w:val="0"/>
              <w:spacing w:after="120"/>
              <w:ind w:left="432"/>
              <w:jc w:val="both"/>
            </w:pPr>
            <w:r>
              <w:t>doradztwo z zakresu opracowania planów rozwoju klastra;</w:t>
            </w:r>
          </w:p>
          <w:p w:rsidR="006F27A5" w:rsidRDefault="006F27A5" w:rsidP="007F5E68">
            <w:pPr>
              <w:numPr>
                <w:ilvl w:val="0"/>
                <w:numId w:val="41"/>
              </w:numPr>
              <w:tabs>
                <w:tab w:val="clear" w:pos="720"/>
              </w:tabs>
              <w:autoSpaceDE w:val="0"/>
              <w:autoSpaceDN w:val="0"/>
              <w:adjustRightInd w:val="0"/>
              <w:spacing w:after="120"/>
              <w:ind w:left="432"/>
              <w:jc w:val="both"/>
            </w:pPr>
            <w:r>
              <w:t>wspieranie działalności podmiotów prowadzących klaster;</w:t>
            </w:r>
          </w:p>
          <w:p w:rsidR="006F27A5" w:rsidRDefault="006F27A5" w:rsidP="007F5E68">
            <w:pPr>
              <w:numPr>
                <w:ilvl w:val="0"/>
                <w:numId w:val="41"/>
              </w:numPr>
              <w:tabs>
                <w:tab w:val="clear" w:pos="720"/>
              </w:tabs>
              <w:autoSpaceDE w:val="0"/>
              <w:autoSpaceDN w:val="0"/>
              <w:adjustRightInd w:val="0"/>
              <w:spacing w:after="120"/>
              <w:ind w:left="432"/>
              <w:jc w:val="both"/>
            </w:pPr>
            <w:r>
              <w:t>działania promocyjne klastra w celu pozyskania nowych przedsiębiorstw do udziału w klastrze;</w:t>
            </w:r>
          </w:p>
          <w:p w:rsidR="006F27A5" w:rsidRDefault="006F27A5" w:rsidP="007F5E68">
            <w:pPr>
              <w:numPr>
                <w:ilvl w:val="0"/>
                <w:numId w:val="41"/>
              </w:numPr>
              <w:tabs>
                <w:tab w:val="clear" w:pos="720"/>
              </w:tabs>
              <w:autoSpaceDE w:val="0"/>
              <w:autoSpaceDN w:val="0"/>
              <w:adjustRightInd w:val="0"/>
              <w:spacing w:after="120"/>
              <w:ind w:left="432"/>
              <w:jc w:val="both"/>
            </w:pPr>
            <w:r>
              <w:t xml:space="preserve">wdrażanie i komercjalizacja technologii </w:t>
            </w:r>
            <w:r>
              <w:br/>
              <w:t>i produktów innowacyjnych.</w:t>
            </w:r>
          </w:p>
          <w:p w:rsidR="006F27A5" w:rsidRPr="00FF2DE3" w:rsidRDefault="006F27A5" w:rsidP="006F27A5">
            <w:pPr>
              <w:autoSpaceDE w:val="0"/>
              <w:autoSpaceDN w:val="0"/>
              <w:adjustRightInd w:val="0"/>
              <w:spacing w:after="120"/>
              <w:jc w:val="both"/>
            </w:pPr>
            <w:r>
              <w:t xml:space="preserve">Wspierane będą powiązania kooperacyjne leżące </w:t>
            </w:r>
            <w:r>
              <w:br/>
              <w:t>na terenie województwa mazowieckiego.</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Default="0025494F" w:rsidP="00A7608B">
            <w:pPr>
              <w:jc w:val="both"/>
            </w:pPr>
            <w:r w:rsidRPr="00FF2DE3">
              <w:t>01- Pomoc bezzwrotna.</w:t>
            </w:r>
          </w:p>
          <w:p w:rsidR="0025494F" w:rsidRDefault="0025494F" w:rsidP="000013B9">
            <w:pPr>
              <w:jc w:val="both"/>
            </w:pPr>
          </w:p>
          <w:p w:rsidR="0025494F" w:rsidRDefault="0025494F" w:rsidP="000013B9">
            <w:pPr>
              <w:jc w:val="both"/>
            </w:pPr>
            <w:r>
              <w:t>Schemat JESSICA</w:t>
            </w:r>
          </w:p>
          <w:p w:rsidR="0025494F" w:rsidRPr="00CF2C9D" w:rsidRDefault="0025494F" w:rsidP="000013B9">
            <w:pPr>
              <w:jc w:val="both"/>
            </w:pPr>
            <w:r>
              <w:t>02 – Pomoc (pożyczka, dotacja na spłatę oprocentowania, gwarancje).</w:t>
            </w:r>
          </w:p>
          <w:p w:rsidR="0025494F" w:rsidRPr="00FF2DE3" w:rsidRDefault="0025494F" w:rsidP="00A7608B">
            <w:pPr>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Default="0025494F" w:rsidP="00A7608B">
            <w:pPr>
              <w:jc w:val="both"/>
            </w:pPr>
            <w:r w:rsidRPr="00FF2DE3">
              <w:t>05 - Obszary wiejskie</w:t>
            </w:r>
            <w:r>
              <w:t xml:space="preserve"> (poza obszarami górskimi, wyspami lub o niskiej i bardzo niskiej gęstości zaludnienia)</w:t>
            </w:r>
            <w:r w:rsidRPr="00FF2DE3">
              <w:t>.</w:t>
            </w:r>
          </w:p>
          <w:p w:rsidR="006F27A5" w:rsidRDefault="006F27A5" w:rsidP="00A7608B">
            <w:pPr>
              <w:jc w:val="both"/>
            </w:pPr>
            <w:r>
              <w:t>Schemat JESSICA:</w:t>
            </w:r>
          </w:p>
          <w:p w:rsidR="006F27A5" w:rsidRPr="00FF2DE3" w:rsidRDefault="006F27A5" w:rsidP="004F7DCD">
            <w:pPr>
              <w:jc w:val="both"/>
            </w:pPr>
            <w:r>
              <w:t>01 - Obszar miejski.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autoSpaceDE w:val="0"/>
              <w:autoSpaceDN w:val="0"/>
              <w:adjustRightInd w:val="0"/>
              <w:jc w:val="both"/>
            </w:pPr>
            <w:r w:rsidRPr="00FF2DE3">
              <w:t>03 – Produkcja produktów żywnościowych i</w:t>
            </w:r>
            <w:r w:rsidR="006F27A5">
              <w:t xml:space="preserve"> </w:t>
            </w:r>
            <w:r w:rsidRPr="00FF2DE3">
              <w:t>napojów.</w:t>
            </w:r>
          </w:p>
          <w:p w:rsidR="0025494F" w:rsidRPr="00FF2DE3" w:rsidRDefault="0025494F" w:rsidP="00A7608B">
            <w:pPr>
              <w:autoSpaceDE w:val="0"/>
              <w:autoSpaceDN w:val="0"/>
              <w:adjustRightInd w:val="0"/>
              <w:jc w:val="both"/>
            </w:pPr>
            <w:r w:rsidRPr="00FF2DE3">
              <w:t>04 – Wytwarzanie tekstyliów i wyrobów</w:t>
            </w:r>
          </w:p>
          <w:p w:rsidR="0025494F" w:rsidRPr="00FF2DE3" w:rsidRDefault="0025494F" w:rsidP="00A7608B">
            <w:pPr>
              <w:autoSpaceDE w:val="0"/>
              <w:autoSpaceDN w:val="0"/>
              <w:adjustRightInd w:val="0"/>
              <w:jc w:val="both"/>
            </w:pPr>
            <w:r w:rsidRPr="00FF2DE3">
              <w:t>włókienniczych.</w:t>
            </w:r>
          </w:p>
          <w:p w:rsidR="0025494F" w:rsidRPr="00FF2DE3" w:rsidRDefault="0025494F" w:rsidP="00A7608B">
            <w:pPr>
              <w:autoSpaceDE w:val="0"/>
              <w:autoSpaceDN w:val="0"/>
              <w:adjustRightInd w:val="0"/>
              <w:jc w:val="both"/>
            </w:pPr>
            <w:r w:rsidRPr="00FF2DE3">
              <w:t>05 – Wytwarzanie urządzeń</w:t>
            </w:r>
            <w:r w:rsidRPr="00FF2DE3">
              <w:rPr>
                <w:rFonts w:ascii="TimesNewRomanPSMT" w:hAnsi="TimesNewRomanPSMT" w:cs="TimesNewRomanPSMT"/>
              </w:rPr>
              <w:t xml:space="preserve"> </w:t>
            </w:r>
            <w:r w:rsidRPr="00FF2DE3">
              <w:t>transportowych.</w:t>
            </w:r>
          </w:p>
          <w:p w:rsidR="0025494F" w:rsidRPr="00FF2DE3" w:rsidRDefault="0025494F" w:rsidP="00A7608B">
            <w:pPr>
              <w:autoSpaceDE w:val="0"/>
              <w:autoSpaceDN w:val="0"/>
              <w:adjustRightInd w:val="0"/>
              <w:jc w:val="both"/>
            </w:pPr>
            <w:r w:rsidRPr="00FF2DE3">
              <w:t>06 – Nieokreślony przemysł</w:t>
            </w:r>
            <w:r w:rsidRPr="00FF2DE3">
              <w:rPr>
                <w:rFonts w:ascii="TimesNewRomanPSMT" w:hAnsi="TimesNewRomanPSMT" w:cs="TimesNewRomanPSMT"/>
              </w:rPr>
              <w:t xml:space="preserve"> </w:t>
            </w:r>
            <w:r w:rsidRPr="00FF2DE3">
              <w:t>wytwórczy.</w:t>
            </w:r>
          </w:p>
          <w:p w:rsidR="0025494F" w:rsidRPr="00FF2DE3" w:rsidRDefault="0025494F" w:rsidP="00A7608B">
            <w:pPr>
              <w:autoSpaceDE w:val="0"/>
              <w:autoSpaceDN w:val="0"/>
              <w:adjustRightInd w:val="0"/>
              <w:jc w:val="both"/>
            </w:pPr>
            <w:r w:rsidRPr="00FF2DE3">
              <w:t>07- Górnictwo i kopalnictwo surowców</w:t>
            </w:r>
          </w:p>
          <w:p w:rsidR="0025494F" w:rsidRPr="00FF2DE3" w:rsidRDefault="0025494F" w:rsidP="00A7608B">
            <w:pPr>
              <w:autoSpaceDE w:val="0"/>
              <w:autoSpaceDN w:val="0"/>
              <w:adjustRightInd w:val="0"/>
              <w:jc w:val="both"/>
            </w:pPr>
            <w:r w:rsidRPr="00FF2DE3">
              <w:t>energetycznych.</w:t>
            </w:r>
          </w:p>
          <w:p w:rsidR="0025494F" w:rsidRPr="00FF2DE3" w:rsidRDefault="0025494F" w:rsidP="00A7608B">
            <w:pPr>
              <w:autoSpaceDE w:val="0"/>
              <w:autoSpaceDN w:val="0"/>
              <w:adjustRightInd w:val="0"/>
              <w:jc w:val="both"/>
            </w:pPr>
            <w:r w:rsidRPr="00FF2DE3">
              <w:t>08 – Wytwarzanie i dystrybucja energii elektrycznej,</w:t>
            </w:r>
          </w:p>
          <w:p w:rsidR="0025494F" w:rsidRPr="00FF2DE3" w:rsidRDefault="0025494F" w:rsidP="00A7608B">
            <w:pPr>
              <w:autoSpaceDE w:val="0"/>
              <w:autoSpaceDN w:val="0"/>
              <w:adjustRightInd w:val="0"/>
              <w:jc w:val="both"/>
            </w:pPr>
            <w:r w:rsidRPr="00FF2DE3">
              <w:t>gazu i ciepła.</w:t>
            </w:r>
          </w:p>
          <w:p w:rsidR="0025494F" w:rsidRPr="00FF2DE3" w:rsidRDefault="0025494F" w:rsidP="00A7608B">
            <w:pPr>
              <w:autoSpaceDE w:val="0"/>
              <w:autoSpaceDN w:val="0"/>
              <w:adjustRightInd w:val="0"/>
              <w:jc w:val="both"/>
            </w:pPr>
            <w:r w:rsidRPr="00FF2DE3">
              <w:t>09 – Pobór, uzdatnianie i rozprowadzanie wody.</w:t>
            </w:r>
          </w:p>
          <w:p w:rsidR="0025494F" w:rsidRPr="00FF2DE3" w:rsidRDefault="0025494F" w:rsidP="00A7608B">
            <w:pPr>
              <w:autoSpaceDE w:val="0"/>
              <w:autoSpaceDN w:val="0"/>
              <w:adjustRightInd w:val="0"/>
              <w:jc w:val="both"/>
            </w:pPr>
            <w:r w:rsidRPr="00FF2DE3">
              <w:t>10 – Poczta i telekomunikacja.</w:t>
            </w:r>
          </w:p>
          <w:p w:rsidR="0025494F" w:rsidRPr="00FF2DE3" w:rsidRDefault="0025494F" w:rsidP="00A7608B">
            <w:pPr>
              <w:autoSpaceDE w:val="0"/>
              <w:autoSpaceDN w:val="0"/>
              <w:adjustRightInd w:val="0"/>
              <w:jc w:val="both"/>
            </w:pPr>
            <w:r w:rsidRPr="00FF2DE3">
              <w:t>11 – Transport.</w:t>
            </w:r>
          </w:p>
          <w:p w:rsidR="0025494F" w:rsidRPr="00FF2DE3" w:rsidRDefault="0025494F" w:rsidP="00A7608B">
            <w:pPr>
              <w:autoSpaceDE w:val="0"/>
              <w:autoSpaceDN w:val="0"/>
              <w:adjustRightInd w:val="0"/>
              <w:jc w:val="both"/>
            </w:pPr>
            <w:r w:rsidRPr="00FF2DE3">
              <w:t>12 – Budownictwo.</w:t>
            </w:r>
          </w:p>
          <w:p w:rsidR="0025494F" w:rsidRPr="00FF2DE3" w:rsidRDefault="0025494F" w:rsidP="00A7608B">
            <w:pPr>
              <w:autoSpaceDE w:val="0"/>
              <w:autoSpaceDN w:val="0"/>
              <w:adjustRightInd w:val="0"/>
              <w:jc w:val="both"/>
            </w:pPr>
            <w:r w:rsidRPr="00FF2DE3">
              <w:t>13 – Handel hurtowy i detaliczny.</w:t>
            </w:r>
          </w:p>
          <w:p w:rsidR="0025494F" w:rsidRPr="00FF2DE3" w:rsidRDefault="0025494F" w:rsidP="00A7608B">
            <w:pPr>
              <w:autoSpaceDE w:val="0"/>
              <w:autoSpaceDN w:val="0"/>
              <w:adjustRightInd w:val="0"/>
              <w:jc w:val="both"/>
            </w:pPr>
            <w:r w:rsidRPr="00FF2DE3">
              <w:t>14 – Hotele i restauracje.</w:t>
            </w:r>
          </w:p>
          <w:p w:rsidR="0025494F" w:rsidRPr="00FF2DE3" w:rsidRDefault="0025494F" w:rsidP="00A7608B">
            <w:pPr>
              <w:autoSpaceDE w:val="0"/>
              <w:autoSpaceDN w:val="0"/>
              <w:adjustRightInd w:val="0"/>
              <w:jc w:val="both"/>
            </w:pPr>
            <w:r w:rsidRPr="00FF2DE3">
              <w:t>15 – Pośrednictwo finansowe.</w:t>
            </w:r>
          </w:p>
          <w:p w:rsidR="0025494F" w:rsidRPr="00FF2DE3" w:rsidRDefault="0025494F" w:rsidP="00A7608B">
            <w:pPr>
              <w:autoSpaceDE w:val="0"/>
              <w:autoSpaceDN w:val="0"/>
              <w:adjustRightInd w:val="0"/>
              <w:jc w:val="both"/>
            </w:pPr>
            <w:r w:rsidRPr="00FF2DE3">
              <w:t>16 – Obsługa nieruchomości, wynajem i prowadzenie</w:t>
            </w:r>
          </w:p>
          <w:p w:rsidR="0025494F" w:rsidRPr="00FF2DE3" w:rsidRDefault="0025494F" w:rsidP="00A7608B">
            <w:pPr>
              <w:autoSpaceDE w:val="0"/>
              <w:autoSpaceDN w:val="0"/>
              <w:adjustRightInd w:val="0"/>
              <w:jc w:val="both"/>
            </w:pPr>
            <w:r w:rsidRPr="00FF2DE3">
              <w:t>działalności gospodarczej.</w:t>
            </w:r>
          </w:p>
          <w:p w:rsidR="0025494F" w:rsidRPr="00FF2DE3" w:rsidRDefault="0025494F" w:rsidP="00A7608B">
            <w:pPr>
              <w:autoSpaceDE w:val="0"/>
              <w:autoSpaceDN w:val="0"/>
              <w:adjustRightInd w:val="0"/>
              <w:jc w:val="both"/>
            </w:pPr>
            <w:r w:rsidRPr="00FF2DE3">
              <w:t>18 – Edukacja.</w:t>
            </w:r>
          </w:p>
          <w:p w:rsidR="0025494F" w:rsidRPr="00FF2DE3" w:rsidRDefault="0025494F" w:rsidP="00A7608B">
            <w:pPr>
              <w:autoSpaceDE w:val="0"/>
              <w:autoSpaceDN w:val="0"/>
              <w:adjustRightInd w:val="0"/>
              <w:jc w:val="both"/>
            </w:pPr>
            <w:r w:rsidRPr="00FF2DE3">
              <w:t>19 – Działalność</w:t>
            </w:r>
            <w:r w:rsidRPr="00FF2DE3">
              <w:rPr>
                <w:rFonts w:ascii="TimesNewRomanPSMT" w:hAnsi="TimesNewRomanPSMT" w:cs="TimesNewRomanPSMT"/>
              </w:rPr>
              <w:t xml:space="preserve"> </w:t>
            </w:r>
            <w:r w:rsidRPr="00FF2DE3">
              <w:t>w zakresie ochrony zdrowia</w:t>
            </w:r>
          </w:p>
          <w:p w:rsidR="0025494F" w:rsidRPr="00FF2DE3" w:rsidRDefault="0025494F" w:rsidP="00A7608B">
            <w:pPr>
              <w:autoSpaceDE w:val="0"/>
              <w:autoSpaceDN w:val="0"/>
              <w:adjustRightInd w:val="0"/>
              <w:jc w:val="both"/>
            </w:pPr>
            <w:r w:rsidRPr="00FF2DE3">
              <w:t>ludzkiego.</w:t>
            </w:r>
          </w:p>
          <w:p w:rsidR="0025494F" w:rsidRPr="00FF2DE3" w:rsidRDefault="0025494F" w:rsidP="00A7608B">
            <w:pPr>
              <w:autoSpaceDE w:val="0"/>
              <w:autoSpaceDN w:val="0"/>
              <w:adjustRightInd w:val="0"/>
              <w:jc w:val="both"/>
            </w:pPr>
            <w:r w:rsidRPr="00FF2DE3">
              <w:t>20 – Opieka społeczna, pozostałe usługi komunalne,</w:t>
            </w:r>
          </w:p>
          <w:p w:rsidR="0025494F" w:rsidRPr="00FF2DE3" w:rsidRDefault="0025494F" w:rsidP="00A7608B">
            <w:pPr>
              <w:autoSpaceDE w:val="0"/>
              <w:autoSpaceDN w:val="0"/>
              <w:adjustRightInd w:val="0"/>
              <w:jc w:val="both"/>
            </w:pPr>
            <w:r w:rsidRPr="00FF2DE3">
              <w:t>społeczne i indywidualne.</w:t>
            </w:r>
          </w:p>
          <w:p w:rsidR="0025494F" w:rsidRPr="00FF2DE3" w:rsidRDefault="0025494F" w:rsidP="00A7608B">
            <w:pPr>
              <w:autoSpaceDE w:val="0"/>
              <w:autoSpaceDN w:val="0"/>
              <w:adjustRightInd w:val="0"/>
              <w:jc w:val="both"/>
            </w:pPr>
            <w:r w:rsidRPr="00FF2DE3">
              <w:t>21 – Działalność</w:t>
            </w:r>
            <w:r w:rsidRPr="00FF2DE3">
              <w:rPr>
                <w:rFonts w:ascii="TimesNewRomanPSMT" w:hAnsi="TimesNewRomanPSMT" w:cs="TimesNewRomanPSMT"/>
              </w:rPr>
              <w:t xml:space="preserve"> </w:t>
            </w:r>
            <w:r w:rsidRPr="00FF2DE3">
              <w:t>związana ze środowiskiem</w:t>
            </w:r>
          </w:p>
          <w:p w:rsidR="0025494F" w:rsidRPr="00FF2DE3" w:rsidRDefault="0025494F" w:rsidP="00A7608B">
            <w:pPr>
              <w:autoSpaceDE w:val="0"/>
              <w:autoSpaceDN w:val="0"/>
              <w:adjustRightInd w:val="0"/>
              <w:jc w:val="both"/>
            </w:pPr>
            <w:r w:rsidRPr="00FF2DE3">
              <w:t>naturalnym</w:t>
            </w:r>
          </w:p>
          <w:p w:rsidR="0025494F" w:rsidRPr="00FF2DE3" w:rsidRDefault="0025494F" w:rsidP="00A7608B">
            <w:pPr>
              <w:autoSpaceDE w:val="0"/>
              <w:autoSpaceDN w:val="0"/>
              <w:adjustRightInd w:val="0"/>
              <w:jc w:val="both"/>
              <w:rPr>
                <w:sz w:val="20"/>
                <w:szCs w:val="20"/>
              </w:rPr>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Default="0025494F" w:rsidP="000013B9">
            <w:pPr>
              <w:jc w:val="both"/>
              <w:rPr>
                <w:i/>
                <w:iCs/>
              </w:rPr>
            </w:pPr>
            <w:r>
              <w:rPr>
                <w:i/>
                <w:iCs/>
              </w:rPr>
              <w:t>Schemat JESSICA</w:t>
            </w:r>
          </w:p>
          <w:p w:rsidR="0025494F" w:rsidRPr="00FF2DE3" w:rsidRDefault="0025494F" w:rsidP="002D34FB">
            <w:pPr>
              <w:jc w:val="both"/>
            </w:pPr>
            <w:r>
              <w:rPr>
                <w:i/>
                <w:iCs/>
              </w:rPr>
              <w:t>Zgodnie z art. 78 ust. 6 lit a oraz d Rozporządzenia 1083/2006 i innymi właściwymi dokumentami</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A7608B">
            <w:pPr>
              <w:jc w:val="both"/>
            </w:pPr>
            <w:r w:rsidRPr="00FF2DE3">
              <w:t>Osob</w:t>
            </w:r>
            <w:r>
              <w:t>y</w:t>
            </w:r>
            <w:r w:rsidRPr="00FF2DE3">
              <w:t xml:space="preserve"> prawn</w:t>
            </w:r>
            <w:r>
              <w:t>e:</w:t>
            </w:r>
            <w:r w:rsidRPr="00FF2DE3">
              <w:t xml:space="preserve"> przedsiębiorcy,</w:t>
            </w:r>
            <w:r w:rsidR="00E43234">
              <w:t xml:space="preserve"> grupy przedsiębiorców (w tym klastry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rsidR="006F27A5">
              <w:t>.</w:t>
            </w:r>
          </w:p>
          <w:p w:rsidR="0025494F" w:rsidRDefault="0025494F" w:rsidP="00BF4695">
            <w:pPr>
              <w:jc w:val="both"/>
            </w:pPr>
            <w:r>
              <w:t>Schemat JESSICA</w:t>
            </w:r>
            <w:r w:rsidR="006F27A5">
              <w:t>:</w:t>
            </w:r>
          </w:p>
          <w:p w:rsidR="0025494F" w:rsidRDefault="0025494F" w:rsidP="002D34FB">
            <w:pPr>
              <w:jc w:val="both"/>
            </w:pPr>
            <w:r>
              <w:t>Fundusz Powierniczy, powołany na podstawie art. 44 Rozporządzenia 1083/2006</w:t>
            </w:r>
            <w:r w:rsidR="006F27A5">
              <w:t>.</w:t>
            </w:r>
          </w:p>
          <w:p w:rsidR="006F27A5" w:rsidRDefault="006F27A5" w:rsidP="002D34FB">
            <w:pPr>
              <w:jc w:val="both"/>
            </w:pPr>
            <w:r>
              <w:t>Typy beneficjentów realizujących projekty miejskie w ramach Inicjatywy JESSICA:</w:t>
            </w:r>
          </w:p>
          <w:p w:rsidR="006F27A5" w:rsidRPr="00FF2DE3" w:rsidRDefault="006F27A5" w:rsidP="002D34FB">
            <w:pPr>
              <w:jc w:val="both"/>
            </w:pPr>
            <w:r w:rsidRPr="00FF2DE3">
              <w:t>Osob</w:t>
            </w:r>
            <w:r>
              <w:t>y</w:t>
            </w:r>
            <w:r w:rsidRPr="00FF2DE3">
              <w:t xml:space="preserve"> prawn</w:t>
            </w:r>
            <w:r>
              <w:t>e:</w:t>
            </w:r>
            <w:r w:rsidRPr="00FF2DE3">
              <w:t xml:space="preserve"> przedsiębiorcy,</w:t>
            </w:r>
            <w:r w:rsidR="00E43234">
              <w:t xml:space="preserve"> grupy przedsiębiorców (w tym klastry lub konsorcja),</w:t>
            </w:r>
            <w:r w:rsidRPr="00FF2DE3">
              <w:t xml:space="preserve"> jednostki naukow</w:t>
            </w:r>
            <w:r>
              <w:t>e</w:t>
            </w:r>
            <w:r w:rsidRPr="00FF2DE3">
              <w:t xml:space="preserve">, szkoły wyższe, </w:t>
            </w:r>
            <w:r>
              <w:t>organizacje pozarządowe, instytucje otoczenia biznesu</w:t>
            </w:r>
            <w:r w:rsidRPr="00FF2DE3">
              <w:t xml:space="preserve"> prowadząc</w:t>
            </w:r>
            <w:r>
              <w:t>e</w:t>
            </w:r>
            <w:r w:rsidRPr="00FF2DE3">
              <w:t xml:space="preserve"> powiązanie kooperacyjne</w:t>
            </w:r>
            <w:r>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t>Przedsiębiorcy, szkoły wyższe, instytucje otoczenia biznesu</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z preselekcją.</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zamknięty bez preselekcji.</w:t>
            </w:r>
          </w:p>
          <w:p w:rsidR="0025494F" w:rsidRDefault="0025494F" w:rsidP="00A7608B">
            <w:pPr>
              <w:ind w:left="-108"/>
              <w:jc w:val="both"/>
            </w:pPr>
            <w:r w:rsidRPr="00FF2DE3">
              <w:t>Tryb konkursowy otwarty bez preselekcji.</w:t>
            </w:r>
          </w:p>
          <w:p w:rsidR="0025494F" w:rsidRDefault="0025494F" w:rsidP="002D34FB">
            <w:pPr>
              <w:ind w:left="-108"/>
              <w:jc w:val="both"/>
            </w:pPr>
            <w:r>
              <w:t>Schemat JESSICA</w:t>
            </w:r>
          </w:p>
          <w:p w:rsidR="0025494F" w:rsidRPr="00FF2DE3" w:rsidRDefault="0025494F" w:rsidP="004F7DCD">
            <w:pPr>
              <w:ind w:left="-108"/>
              <w:jc w:val="both"/>
            </w:pPr>
            <w:r>
              <w:t>Wsparcie zostanie udzielone poprzez powołany na podstawie art. 44 Rozporządzenia 1083/2006 Fundusz Powierniczy.</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Default="0025494F" w:rsidP="00A7608B">
            <w:pPr>
              <w:jc w:val="both"/>
            </w:pPr>
            <w:r w:rsidRPr="00FF2DE3">
              <w:t>Ostateczną decyzję w sprawie dofinansowania projektu podejmuje Zarząd Województwa Mazowieckiego.</w:t>
            </w:r>
          </w:p>
          <w:p w:rsidR="0025494F" w:rsidRPr="00FF2DE3" w:rsidRDefault="0025494F" w:rsidP="00A7608B">
            <w:pPr>
              <w:jc w:val="both"/>
            </w:pPr>
            <w:r>
              <w:t>Schemat JESSICA – nie dotyczy</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162B9E">
            <w:r>
              <w:t>20 367 647</w:t>
            </w:r>
            <w:r w:rsidRPr="00FF2DE3">
              <w:t xml:space="preserve"> euro</w:t>
            </w:r>
            <w:r>
              <w:t xml:space="preserve"> w tym </w:t>
            </w:r>
            <w:r w:rsidRPr="005B5C9D">
              <w:t>5 882 352,94</w:t>
            </w:r>
            <w:r>
              <w:t xml:space="preserve"> euro </w:t>
            </w:r>
            <w:r w:rsidR="004F7DCD">
              <w:br/>
            </w:r>
            <w:r>
              <w:t>na Inicjatywę Wspólnotową JESSICA</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162B9E">
            <w:r>
              <w:t>16</w:t>
            </w:r>
            <w:r w:rsidRPr="00FF2DE3">
              <w:t> 675 000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162B9E">
            <w:r>
              <w:t>2 942 647</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750 000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autoSpaceDE w:val="0"/>
              <w:autoSpaceDN w:val="0"/>
              <w:adjustRightInd w:val="0"/>
              <w:jc w:val="both"/>
            </w:pPr>
            <w:r w:rsidRPr="00FF2DE3">
              <w:t xml:space="preserve">85% lub na poziomie wynikającym z właściwego rozporządzenia Ministra Rozwoju Regionalnego </w:t>
            </w:r>
            <w:r w:rsidR="003B73F7">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31"/>
              </w:numPr>
              <w:tabs>
                <w:tab w:val="clear" w:pos="720"/>
              </w:tabs>
              <w:spacing w:after="120"/>
              <w:ind w:left="252" w:hanging="252"/>
              <w:jc w:val="both"/>
            </w:pPr>
            <w:r w:rsidRPr="00FF2DE3">
              <w:t>50% - w przypadku udzielania pomocy na usługi doradcze</w:t>
            </w:r>
            <w:r>
              <w:t>,</w:t>
            </w:r>
          </w:p>
          <w:p w:rsidR="0025494F" w:rsidRPr="00FF2DE3" w:rsidRDefault="00803A3A" w:rsidP="007F5E68">
            <w:pPr>
              <w:numPr>
                <w:ilvl w:val="0"/>
                <w:numId w:val="31"/>
              </w:numPr>
              <w:tabs>
                <w:tab w:val="clear" w:pos="720"/>
              </w:tabs>
              <w:spacing w:after="120"/>
              <w:ind w:left="252" w:hanging="252"/>
              <w:jc w:val="both"/>
            </w:pPr>
            <w:r>
              <w:t>15</w:t>
            </w:r>
            <w:r w:rsidR="0025494F" w:rsidRPr="00FF2DE3">
              <w:t xml:space="preserve">% - w przypadku udzielania pomocy </w:t>
            </w:r>
            <w:r w:rsidR="003B73F7">
              <w:br/>
            </w:r>
            <w:r w:rsidR="0025494F" w:rsidRPr="00FF2DE3">
              <w:lastRenderedPageBreak/>
              <w:t>de minimis</w:t>
            </w:r>
            <w:r w:rsidR="0025494F">
              <w:t>,</w:t>
            </w:r>
          </w:p>
          <w:p w:rsidR="0025494F" w:rsidRDefault="0025494F" w:rsidP="007F5E68">
            <w:pPr>
              <w:numPr>
                <w:ilvl w:val="0"/>
                <w:numId w:val="31"/>
              </w:numPr>
              <w:tabs>
                <w:tab w:val="clear" w:pos="720"/>
              </w:tabs>
              <w:spacing w:after="120"/>
              <w:ind w:left="252" w:hanging="252"/>
              <w:jc w:val="both"/>
            </w:pPr>
            <w:r>
              <w:t>5</w:t>
            </w:r>
            <w:r w:rsidRPr="00FF2DE3">
              <w:t>0% - w przypadku udzielania regionalnej pomocy inwestycyjnej</w:t>
            </w:r>
            <w:r>
              <w:t>,</w:t>
            </w:r>
          </w:p>
          <w:p w:rsidR="0025494F" w:rsidRDefault="0025494F" w:rsidP="007F5E68">
            <w:pPr>
              <w:numPr>
                <w:ilvl w:val="0"/>
                <w:numId w:val="31"/>
              </w:numPr>
              <w:tabs>
                <w:tab w:val="clear" w:pos="720"/>
              </w:tabs>
              <w:spacing w:after="120"/>
              <w:ind w:left="252" w:hanging="252"/>
              <w:jc w:val="both"/>
            </w:pPr>
            <w:r>
              <w:t>50</w:t>
            </w:r>
            <w:r w:rsidRPr="000B08FC">
              <w:t>% - w przypadku udzielania pomocy na wzmacnianie potencja</w:t>
            </w:r>
            <w:r>
              <w:t>łu instytucji otoczenia biznesu.</w:t>
            </w:r>
          </w:p>
          <w:p w:rsidR="0025494F" w:rsidRPr="00FF2DE3" w:rsidRDefault="0025494F" w:rsidP="007F5E68">
            <w:pPr>
              <w:numPr>
                <w:ilvl w:val="0"/>
                <w:numId w:val="31"/>
              </w:numPr>
              <w:tabs>
                <w:tab w:val="clear" w:pos="720"/>
              </w:tabs>
              <w:spacing w:after="120"/>
              <w:ind w:left="252" w:hanging="252"/>
              <w:jc w:val="both"/>
            </w:pPr>
            <w:r>
              <w:t>Schemat JESSICA – nie dotyczy</w:t>
            </w:r>
            <w:r w:rsidR="006F27A5">
              <w:t xml:space="preserve"> na poziomie Funduszu Powierniczego powołanego </w:t>
            </w:r>
            <w:r w:rsidR="006F27A5">
              <w:br/>
              <w:t>na podstawie art. 44 Rozporządzenia 1083/2006.</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5D7076" w:rsidRDefault="0025494F" w:rsidP="007F5E68">
            <w:pPr>
              <w:numPr>
                <w:ilvl w:val="0"/>
                <w:numId w:val="112"/>
              </w:numPr>
              <w:tabs>
                <w:tab w:val="clear" w:pos="720"/>
              </w:tabs>
              <w:ind w:left="289" w:hanging="289"/>
              <w:jc w:val="both"/>
            </w:pPr>
            <w:r w:rsidRPr="001870E9">
              <w:rPr>
                <w:i/>
                <w:iCs/>
              </w:rPr>
              <w:t>Rozporządzenia Ministra Rozwoju Regionalnego</w:t>
            </w:r>
            <w:r w:rsidRPr="00FF2DE3">
              <w:t xml:space="preserve"> </w:t>
            </w:r>
            <w:r w:rsidR="00AF3EFE">
              <w:br/>
            </w:r>
            <w:r w:rsidRPr="001206FF">
              <w:rPr>
                <w:i/>
                <w:iCs/>
              </w:rPr>
              <w:t xml:space="preserve">w sprawie udzielania pomocy na usługi doradcze dla mikroprzedsiębiorców oraz małych i średnich przedsiębiorców w ramach regionalnych programów operacyjnych, </w:t>
            </w:r>
          </w:p>
          <w:p w:rsidR="0025494F" w:rsidRPr="005D7076" w:rsidRDefault="0025494F" w:rsidP="007F5E68">
            <w:pPr>
              <w:numPr>
                <w:ilvl w:val="0"/>
                <w:numId w:val="112"/>
              </w:numPr>
              <w:tabs>
                <w:tab w:val="clear" w:pos="720"/>
              </w:tabs>
              <w:ind w:left="289" w:hanging="289"/>
              <w:jc w:val="both"/>
            </w:pPr>
            <w:r w:rsidRPr="001870E9">
              <w:rPr>
                <w:i/>
                <w:iCs/>
              </w:rPr>
              <w:t xml:space="preserve">Rozporządzenia Ministra Rozwoju Regionalnego </w:t>
            </w:r>
            <w:r w:rsidR="003B73F7">
              <w:rPr>
                <w:i/>
                <w:iCs/>
              </w:rPr>
              <w:br/>
            </w:r>
            <w:r w:rsidRPr="001206FF">
              <w:rPr>
                <w:i/>
                <w:iCs/>
              </w:rPr>
              <w:t>w sprawie udzielania pomocy de minimis w ramach regionalnych programów operacyjnych</w:t>
            </w:r>
            <w:r>
              <w:t>,</w:t>
            </w:r>
          </w:p>
          <w:p w:rsidR="0025494F" w:rsidRPr="007B6DDF" w:rsidRDefault="0025494F" w:rsidP="007F5E68">
            <w:pPr>
              <w:numPr>
                <w:ilvl w:val="0"/>
                <w:numId w:val="112"/>
              </w:numPr>
              <w:tabs>
                <w:tab w:val="clear" w:pos="720"/>
              </w:tabs>
              <w:ind w:left="289" w:hanging="289"/>
              <w:jc w:val="both"/>
              <w:rPr>
                <w:i/>
                <w:iCs/>
              </w:rPr>
            </w:pPr>
            <w:r w:rsidRPr="001870E9">
              <w:rPr>
                <w:i/>
                <w:iCs/>
              </w:rPr>
              <w:t>Rozporządzenia Ministra Rozwoju</w:t>
            </w:r>
            <w:r w:rsidRPr="00FF2DE3">
              <w:t xml:space="preserve"> </w:t>
            </w:r>
            <w:r w:rsidRPr="001206FF">
              <w:rPr>
                <w:i/>
                <w:iCs/>
              </w:rPr>
              <w:t xml:space="preserve">w sprawie udzielenia regionalnej pomocy inwestycyjnej </w:t>
            </w:r>
            <w:r w:rsidR="003B73F7">
              <w:rPr>
                <w:i/>
                <w:iCs/>
              </w:rPr>
              <w:br/>
            </w:r>
            <w:r w:rsidRPr="001206FF">
              <w:rPr>
                <w:i/>
                <w:iCs/>
              </w:rPr>
              <w:t>w ramach regional</w:t>
            </w:r>
            <w:r w:rsidRPr="00FF2DE3">
              <w:rPr>
                <w:i/>
                <w:iCs/>
              </w:rPr>
              <w:t>nych programów operacyjnych</w:t>
            </w:r>
            <w:r w:rsidRPr="005D7076">
              <w:t>,</w:t>
            </w:r>
          </w:p>
          <w:p w:rsidR="0025494F" w:rsidRDefault="0025494F" w:rsidP="007F5E68">
            <w:pPr>
              <w:numPr>
                <w:ilvl w:val="0"/>
                <w:numId w:val="112"/>
              </w:numPr>
              <w:tabs>
                <w:tab w:val="clear" w:pos="720"/>
              </w:tabs>
              <w:ind w:left="289" w:hanging="289"/>
              <w:jc w:val="both"/>
            </w:pPr>
            <w:r w:rsidRPr="00FF2DE3">
              <w:rPr>
                <w:i/>
                <w:iCs/>
              </w:rPr>
              <w:t xml:space="preserve">Rozporządzenia Ministra Rozwoju Regionalnego </w:t>
            </w:r>
            <w:r w:rsidR="003B73F7">
              <w:rPr>
                <w:i/>
                <w:iCs/>
              </w:rPr>
              <w:br/>
            </w:r>
            <w:r w:rsidRPr="00FF2DE3">
              <w:rPr>
                <w:i/>
                <w:iCs/>
              </w:rPr>
              <w:t>w sprawie</w:t>
            </w:r>
            <w:r>
              <w:rPr>
                <w:i/>
                <w:iCs/>
              </w:rPr>
              <w:t xml:space="preserve"> udzielania</w:t>
            </w:r>
            <w:r w:rsidRPr="00FF2DE3">
              <w:rPr>
                <w:i/>
                <w:iCs/>
              </w:rPr>
              <w:t xml:space="preserve"> pomocy na wzmacnianie potencjału instytucji otoczenia biznesu w ramach regionalnych programów operacyjnych</w:t>
            </w:r>
            <w:r w:rsidRPr="005D7076">
              <w:t>.</w:t>
            </w:r>
            <w:r>
              <w:br/>
            </w:r>
            <w:r w:rsidRPr="00E832F6">
              <w:rPr>
                <w:iCs/>
              </w:rPr>
              <w:t xml:space="preserve">Schemat JESSICA </w:t>
            </w:r>
            <w:r w:rsidRPr="003B6A22">
              <w:t>– nie dotyczy</w:t>
            </w:r>
            <w:r w:rsidR="00F163D1">
              <w:t xml:space="preserve"> na poziomie funduszu Powierniczego powołanego na podstawie art. 44 Rozporządzenia 1083/2006.</w:t>
            </w:r>
          </w:p>
          <w:p w:rsidR="00560E7D" w:rsidRDefault="00F163D1" w:rsidP="006C76A3">
            <w:pPr>
              <w:ind w:left="289"/>
              <w:jc w:val="both"/>
              <w:rPr>
                <w:iCs/>
              </w:rPr>
            </w:pPr>
            <w:r>
              <w:rPr>
                <w:iCs/>
              </w:rPr>
              <w:t>Wsparcie projektów miejskich przez FROM udzielane będzie na poziomie wynikającym</w:t>
            </w:r>
            <w:r w:rsidR="00560E7D">
              <w:rPr>
                <w:iCs/>
              </w:rPr>
              <w:t xml:space="preserve"> w szczególności</w:t>
            </w:r>
            <w:r>
              <w:rPr>
                <w:iCs/>
              </w:rPr>
              <w:t xml:space="preserve"> z: </w:t>
            </w:r>
          </w:p>
          <w:p w:rsidR="00F163D1" w:rsidRDefault="00F163D1" w:rsidP="00034410">
            <w:pPr>
              <w:numPr>
                <w:ilvl w:val="0"/>
                <w:numId w:val="259"/>
              </w:numPr>
              <w:jc w:val="both"/>
              <w:rPr>
                <w:i/>
                <w:iCs/>
              </w:rPr>
            </w:pPr>
            <w:r>
              <w:rPr>
                <w:i/>
                <w:iCs/>
              </w:rPr>
              <w:t xml:space="preserve">Rozporządzenia Ministra Rozwoju Regionalnego </w:t>
            </w:r>
            <w:r>
              <w:rPr>
                <w:i/>
                <w:iCs/>
              </w:rPr>
              <w:br/>
              <w:t>w sprawie udzielania regionalnej pomocy inwestycyjnej poprzez fundusze rozwoju obszarów miejskich w ramach regionalnych programów operacyjnych.</w:t>
            </w:r>
          </w:p>
          <w:p w:rsidR="00560E7D" w:rsidRPr="00560E7D" w:rsidRDefault="00560E7D" w:rsidP="00034410">
            <w:pPr>
              <w:numPr>
                <w:ilvl w:val="0"/>
                <w:numId w:val="259"/>
              </w:numPr>
              <w:jc w:val="both"/>
              <w:rPr>
                <w:i/>
                <w:iCs/>
              </w:rPr>
            </w:pPr>
            <w:r w:rsidRPr="00560E7D">
              <w:rPr>
                <w:i/>
                <w:iCs/>
              </w:rPr>
              <w:t xml:space="preserve">Rozporządzenia Ministra Rozwoju Regionalnego </w:t>
            </w:r>
            <w:r w:rsidRPr="00560E7D">
              <w:rPr>
                <w:i/>
                <w:iCs/>
              </w:rPr>
              <w:br/>
              <w:t>w sprawie udzielania pomocy de minimis w ramach regionalnych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lastRenderedPageBreak/>
              <w:t>w sprawie udzielenia regionalnej pomocy inwestycyjnej w ramach regionalnych programów operacyjnych</w:t>
            </w:r>
            <w:r w:rsidRPr="00FF2DE3">
              <w:t>.</w:t>
            </w:r>
          </w:p>
          <w:p w:rsidR="0025494F" w:rsidRPr="00FF2DE3" w:rsidRDefault="0025494F" w:rsidP="00A7608B">
            <w:pPr>
              <w:jc w:val="both"/>
            </w:pPr>
            <w:r w:rsidRPr="00FF2DE3">
              <w:t>W przypadku wystąpienia pomocy de minimis kwalifikowalność wydatków rozpoczynać się będzie od dnia 1 stycznia 2007 r.</w:t>
            </w:r>
          </w:p>
          <w:p w:rsidR="0025494F" w:rsidRPr="00FF2DE3" w:rsidRDefault="0025494F" w:rsidP="00AA102D">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mikroprzedsiębiorców oraz małych </w:t>
            </w:r>
            <w:r w:rsidR="003B73F7">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lastRenderedPageBreak/>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Default="0025494F" w:rsidP="00F163D1">
            <w:pPr>
              <w:jc w:val="both"/>
            </w:pPr>
            <w:r w:rsidRPr="00FF2DE3">
              <w:t>Zaliczka, refundacja.</w:t>
            </w:r>
          </w:p>
          <w:p w:rsidR="0025494F" w:rsidRPr="00FF2DE3" w:rsidRDefault="0025494F" w:rsidP="00F163D1">
            <w:pPr>
              <w:jc w:val="both"/>
            </w:pPr>
            <w:r>
              <w:t>Schemat JESSICA – wniesienie wkładu do Funduszu Powierniczego, o którym mowa w art. 44 Rozporządzenia 1083/2006 w celu udzielenia zwrotnego wsparcia projektom miejskim.</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25494F" w:rsidP="0053205E">
            <w:r w:rsidRPr="00FF2DE3">
              <w:t>Nie dotyczy.</w:t>
            </w:r>
          </w:p>
        </w:tc>
      </w:tr>
    </w:tbl>
    <w:p w:rsidR="0025494F" w:rsidRDefault="0025494F" w:rsidP="00A7608B"/>
    <w:p w:rsidR="0001778F" w:rsidRPr="00FF2DE3" w:rsidRDefault="0001778F" w:rsidP="0001778F">
      <w:r w:rsidRPr="00FF2DE3">
        <w:t>Wskaźniki produktu</w:t>
      </w:r>
    </w:p>
    <w:tbl>
      <w:tblPr>
        <w:tblW w:w="5000" w:type="pct"/>
        <w:tblCellMar>
          <w:left w:w="70" w:type="dxa"/>
          <w:right w:w="70" w:type="dxa"/>
        </w:tblCellMar>
        <w:tblLook w:val="0000"/>
      </w:tblPr>
      <w:tblGrid>
        <w:gridCol w:w="1886"/>
        <w:gridCol w:w="753"/>
        <w:gridCol w:w="1221"/>
        <w:gridCol w:w="1249"/>
        <w:gridCol w:w="1288"/>
        <w:gridCol w:w="1288"/>
        <w:gridCol w:w="1525"/>
      </w:tblGrid>
      <w:tr w:rsidR="0001778F" w:rsidRPr="003900B3" w:rsidTr="003D5E43">
        <w:trPr>
          <w:trHeight w:val="1425"/>
        </w:trPr>
        <w:tc>
          <w:tcPr>
            <w:tcW w:w="1024" w:type="pct"/>
            <w:tcBorders>
              <w:top w:val="single" w:sz="8" w:space="0" w:color="auto"/>
              <w:left w:val="single" w:sz="8" w:space="0" w:color="auto"/>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32"/>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trHeight w:val="255"/>
        </w:trPr>
        <w:tc>
          <w:tcPr>
            <w:tcW w:w="1024" w:type="pct"/>
            <w:tcBorders>
              <w:top w:val="single" w:sz="4" w:space="0" w:color="auto"/>
              <w:left w:val="single" w:sz="8" w:space="0" w:color="auto"/>
              <w:bottom w:val="single" w:sz="8" w:space="0" w:color="auto"/>
              <w:right w:val="single" w:sz="4" w:space="0" w:color="auto"/>
            </w:tcBorders>
            <w:vAlign w:val="bottom"/>
          </w:tcPr>
          <w:p w:rsidR="0001778F" w:rsidRPr="00CE5351" w:rsidRDefault="0001778F" w:rsidP="003D5E43">
            <w:pPr>
              <w:rPr>
                <w:sz w:val="22"/>
                <w:szCs w:val="22"/>
              </w:rPr>
            </w:pPr>
            <w:r w:rsidRPr="00CE5351">
              <w:rPr>
                <w:sz w:val="22"/>
                <w:szCs w:val="22"/>
              </w:rPr>
              <w:t>Liczba wspartych powiązań kooperacyjnych</w:t>
            </w:r>
          </w:p>
        </w:tc>
        <w:tc>
          <w:tcPr>
            <w:tcW w:w="40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w:t>
            </w:r>
          </w:p>
        </w:tc>
        <w:tc>
          <w:tcPr>
            <w:tcW w:w="699"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7</w:t>
            </w:r>
          </w:p>
        </w:tc>
        <w:tc>
          <w:tcPr>
            <w:tcW w:w="699"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10</w:t>
            </w:r>
          </w:p>
        </w:tc>
        <w:tc>
          <w:tcPr>
            <w:tcW w:w="82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 w:rsidR="0001778F" w:rsidRPr="00FF2DE3" w:rsidRDefault="0001778F" w:rsidP="0001778F">
      <w:r w:rsidRPr="00FF2DE3">
        <w:t>Wskaźniki rezultatu</w:t>
      </w:r>
    </w:p>
    <w:tbl>
      <w:tblPr>
        <w:tblW w:w="5000" w:type="pct"/>
        <w:tblLayout w:type="fixed"/>
        <w:tblCellMar>
          <w:left w:w="70" w:type="dxa"/>
          <w:right w:w="70" w:type="dxa"/>
        </w:tblCellMar>
        <w:tblLook w:val="0000"/>
      </w:tblPr>
      <w:tblGrid>
        <w:gridCol w:w="1913"/>
        <w:gridCol w:w="707"/>
        <w:gridCol w:w="1277"/>
        <w:gridCol w:w="1277"/>
        <w:gridCol w:w="1275"/>
        <w:gridCol w:w="1277"/>
        <w:gridCol w:w="1453"/>
        <w:gridCol w:w="31"/>
      </w:tblGrid>
      <w:tr w:rsidR="0001778F" w:rsidRPr="003900B3" w:rsidTr="003D5E43">
        <w:trPr>
          <w:trHeight w:val="1511"/>
        </w:trPr>
        <w:tc>
          <w:tcPr>
            <w:tcW w:w="1039" w:type="pct"/>
            <w:tcBorders>
              <w:top w:val="single" w:sz="8" w:space="0" w:color="auto"/>
              <w:left w:val="single" w:sz="8"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Jedn. miary</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01778F" w:rsidRPr="003900B3" w:rsidRDefault="0001778F" w:rsidP="003D5E43">
            <w:pPr>
              <w:jc w:val="center"/>
              <w:rPr>
                <w:b/>
                <w:bCs/>
                <w:sz w:val="22"/>
                <w:szCs w:val="22"/>
              </w:rPr>
            </w:pPr>
            <w:r w:rsidRPr="00CE5351">
              <w:rPr>
                <w:b/>
                <w:bCs/>
                <w:sz w:val="22"/>
                <w:szCs w:val="22"/>
              </w:rPr>
              <w:t>Zakładana wartość w roku docelowym 2015</w:t>
            </w:r>
          </w:p>
        </w:tc>
        <w:tc>
          <w:tcPr>
            <w:tcW w:w="806" w:type="pct"/>
            <w:gridSpan w:val="2"/>
            <w:tcBorders>
              <w:top w:val="single" w:sz="8" w:space="0" w:color="auto"/>
              <w:left w:val="single" w:sz="4" w:space="0" w:color="auto"/>
              <w:bottom w:val="single" w:sz="8" w:space="0" w:color="auto"/>
              <w:right w:val="single" w:sz="8" w:space="0" w:color="auto"/>
            </w:tcBorders>
            <w:vAlign w:val="center"/>
          </w:tcPr>
          <w:p w:rsidR="0001778F" w:rsidRPr="003900B3" w:rsidRDefault="0001778F" w:rsidP="003D5E43">
            <w:pPr>
              <w:jc w:val="center"/>
              <w:rPr>
                <w:b/>
                <w:bCs/>
                <w:sz w:val="22"/>
                <w:szCs w:val="22"/>
              </w:rPr>
            </w:pPr>
            <w:r w:rsidRPr="00CE5351">
              <w:rPr>
                <w:b/>
                <w:bCs/>
                <w:sz w:val="22"/>
                <w:szCs w:val="22"/>
              </w:rPr>
              <w:t>Częstotliwość pomiaru wskaźnika</w:t>
            </w:r>
          </w:p>
        </w:tc>
      </w:tr>
      <w:tr w:rsidR="0001778F" w:rsidRPr="003900B3" w:rsidTr="003D5E43">
        <w:trPr>
          <w:trHeight w:val="515"/>
        </w:trPr>
        <w:tc>
          <w:tcPr>
            <w:tcW w:w="5000" w:type="pct"/>
            <w:gridSpan w:val="8"/>
            <w:tcBorders>
              <w:top w:val="single" w:sz="8" w:space="0" w:color="auto"/>
              <w:left w:val="single" w:sz="8" w:space="0" w:color="auto"/>
              <w:bottom w:val="single" w:sz="4" w:space="0" w:color="auto"/>
              <w:right w:val="single" w:sz="8" w:space="0" w:color="000000"/>
            </w:tcBorders>
            <w:vAlign w:val="center"/>
          </w:tcPr>
          <w:p w:rsidR="0001778F" w:rsidRPr="003900B3" w:rsidRDefault="0001778F" w:rsidP="003D5E43">
            <w:pPr>
              <w:jc w:val="center"/>
              <w:rPr>
                <w:b/>
                <w:bCs/>
                <w:sz w:val="22"/>
                <w:szCs w:val="22"/>
              </w:rPr>
            </w:pPr>
            <w:r w:rsidRPr="003900B3">
              <w:rPr>
                <w:b/>
                <w:bCs/>
                <w:sz w:val="22"/>
                <w:szCs w:val="22"/>
              </w:rPr>
              <w:t>1.6 Wspieranie powiązań kooperacyjnych o znaczeniu regionalnym</w:t>
            </w:r>
          </w:p>
        </w:tc>
      </w:tr>
      <w:tr w:rsidR="0001778F" w:rsidRPr="003900B3" w:rsidTr="003D5E43">
        <w:trPr>
          <w:gridAfter w:val="1"/>
          <w:wAfter w:w="17" w:type="pct"/>
          <w:trHeight w:val="505"/>
        </w:trPr>
        <w:tc>
          <w:tcPr>
            <w:tcW w:w="1039" w:type="pct"/>
            <w:tcBorders>
              <w:top w:val="nil"/>
              <w:left w:val="single" w:sz="8" w:space="0" w:color="auto"/>
              <w:bottom w:val="single" w:sz="8" w:space="0" w:color="auto"/>
              <w:right w:val="single" w:sz="4" w:space="0" w:color="auto"/>
            </w:tcBorders>
          </w:tcPr>
          <w:p w:rsidR="0001778F" w:rsidRPr="003900B3" w:rsidRDefault="0001778F" w:rsidP="003D5E43">
            <w:pPr>
              <w:rPr>
                <w:sz w:val="22"/>
                <w:szCs w:val="22"/>
              </w:rPr>
            </w:pPr>
            <w:r w:rsidRPr="00CE5351">
              <w:rPr>
                <w:sz w:val="22"/>
                <w:szCs w:val="22"/>
              </w:rPr>
              <w:t>Liczba nowych</w:t>
            </w:r>
            <w:r>
              <w:rPr>
                <w:sz w:val="22"/>
                <w:szCs w:val="22"/>
              </w:rPr>
              <w:t xml:space="preserve"> </w:t>
            </w:r>
            <w:r w:rsidRPr="00CE5351">
              <w:rPr>
                <w:sz w:val="22"/>
                <w:szCs w:val="22"/>
              </w:rPr>
              <w:t>/</w:t>
            </w:r>
            <w:r>
              <w:rPr>
                <w:sz w:val="22"/>
                <w:szCs w:val="22"/>
              </w:rPr>
              <w:t xml:space="preserve"> </w:t>
            </w:r>
            <w:r w:rsidRPr="00CE5351">
              <w:rPr>
                <w:sz w:val="22"/>
                <w:szCs w:val="22"/>
              </w:rPr>
              <w:t>udoskonalonych produktów</w:t>
            </w:r>
            <w:r>
              <w:rPr>
                <w:sz w:val="22"/>
                <w:szCs w:val="22"/>
              </w:rPr>
              <w:t xml:space="preserve"> </w:t>
            </w:r>
            <w:r w:rsidRPr="00CE5351">
              <w:rPr>
                <w:sz w:val="22"/>
                <w:szCs w:val="22"/>
              </w:rPr>
              <w:t>/</w:t>
            </w:r>
            <w:r>
              <w:rPr>
                <w:sz w:val="22"/>
                <w:szCs w:val="22"/>
              </w:rPr>
              <w:t xml:space="preserve"> </w:t>
            </w:r>
            <w:r w:rsidRPr="00CE5351">
              <w:rPr>
                <w:sz w:val="22"/>
                <w:szCs w:val="22"/>
              </w:rPr>
              <w:t xml:space="preserve">usług wdrożonych przez przedsiębiorstwa </w:t>
            </w:r>
            <w:r w:rsidRPr="00CE5351">
              <w:rPr>
                <w:sz w:val="22"/>
                <w:szCs w:val="22"/>
              </w:rPr>
              <w:lastRenderedPageBreak/>
              <w:t>dzięki powiązaniom kooperacyjnym</w:t>
            </w:r>
          </w:p>
        </w:tc>
        <w:tc>
          <w:tcPr>
            <w:tcW w:w="384"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lastRenderedPageBreak/>
              <w:t>szt.</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0</w:t>
            </w:r>
          </w:p>
        </w:tc>
        <w:tc>
          <w:tcPr>
            <w:tcW w:w="693"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25</w:t>
            </w:r>
          </w:p>
        </w:tc>
        <w:tc>
          <w:tcPr>
            <w:tcW w:w="692" w:type="pct"/>
            <w:tcBorders>
              <w:top w:val="nil"/>
              <w:left w:val="nil"/>
              <w:bottom w:val="single" w:sz="8" w:space="0" w:color="auto"/>
              <w:right w:val="single" w:sz="4" w:space="0" w:color="auto"/>
            </w:tcBorders>
            <w:noWrap/>
            <w:vAlign w:val="center"/>
          </w:tcPr>
          <w:p w:rsidR="0001778F" w:rsidRPr="003900B3" w:rsidRDefault="0001778F" w:rsidP="003D5E43">
            <w:pPr>
              <w:jc w:val="center"/>
              <w:rPr>
                <w:sz w:val="22"/>
                <w:szCs w:val="22"/>
              </w:rPr>
            </w:pPr>
            <w:r w:rsidRPr="00CE5351">
              <w:rPr>
                <w:sz w:val="22"/>
                <w:szCs w:val="22"/>
              </w:rPr>
              <w:t>35</w:t>
            </w:r>
          </w:p>
        </w:tc>
        <w:tc>
          <w:tcPr>
            <w:tcW w:w="693" w:type="pct"/>
            <w:tcBorders>
              <w:top w:val="nil"/>
              <w:left w:val="nil"/>
              <w:bottom w:val="single" w:sz="8" w:space="0" w:color="auto"/>
              <w:right w:val="single" w:sz="4" w:space="0" w:color="auto"/>
            </w:tcBorders>
            <w:vAlign w:val="center"/>
          </w:tcPr>
          <w:p w:rsidR="0001778F" w:rsidRPr="003900B3" w:rsidRDefault="0001778F" w:rsidP="003D5E43">
            <w:pPr>
              <w:jc w:val="center"/>
              <w:rPr>
                <w:sz w:val="22"/>
                <w:szCs w:val="22"/>
              </w:rPr>
            </w:pPr>
            <w:r w:rsidRPr="00CE5351">
              <w:rPr>
                <w:sz w:val="22"/>
                <w:szCs w:val="22"/>
              </w:rPr>
              <w:t>50</w:t>
            </w:r>
          </w:p>
        </w:tc>
        <w:tc>
          <w:tcPr>
            <w:tcW w:w="789" w:type="pct"/>
            <w:tcBorders>
              <w:top w:val="nil"/>
              <w:left w:val="single" w:sz="4" w:space="0" w:color="auto"/>
              <w:bottom w:val="single" w:sz="8" w:space="0" w:color="auto"/>
              <w:right w:val="single" w:sz="8" w:space="0" w:color="auto"/>
            </w:tcBorders>
            <w:noWrap/>
            <w:vAlign w:val="center"/>
          </w:tcPr>
          <w:p w:rsidR="0001778F" w:rsidRPr="003900B3" w:rsidRDefault="0001778F" w:rsidP="003D5E43">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lastRenderedPageBreak/>
        <w:br w:type="page"/>
      </w:r>
      <w:bookmarkStart w:id="75" w:name="_Toc178393523"/>
      <w:bookmarkStart w:id="76" w:name="_Toc179081653"/>
      <w:bookmarkStart w:id="77" w:name="_Toc203882683"/>
      <w:bookmarkStart w:id="78" w:name="_Toc337640234"/>
      <w:bookmarkStart w:id="79" w:name="_Toc337640480"/>
      <w:bookmarkStart w:id="80" w:name="_Toc366132751"/>
      <w:r w:rsidRPr="00162771">
        <w:lastRenderedPageBreak/>
        <w:t>Działanie 1.7 Promocja gospodarcza</w:t>
      </w:r>
      <w:bookmarkEnd w:id="75"/>
      <w:bookmarkEnd w:id="76"/>
      <w:bookmarkEnd w:id="77"/>
      <w:bookmarkEnd w:id="78"/>
      <w:bookmarkEnd w:id="79"/>
      <w:bookmarkEnd w:id="8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 xml:space="preserve">Priorytet I. Tworzenie warunków dla rozwoju potencjału innowacyjnego i przedsiębiorczości </w:t>
              </w:r>
              <w:r w:rsidR="004F7DCD">
                <w:br/>
              </w:r>
              <w:r w:rsidR="0025494F" w:rsidRPr="00FF2DE3">
                <w:t>na Mazowszu</w:t>
              </w:r>
            </w:hyperlink>
            <w:r w:rsidR="0025494F" w:rsidRPr="00FF2DE3">
              <w:t>.</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32483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1.7 - </w:t>
            </w:r>
            <w:r w:rsidRPr="00FF2DE3">
              <w:rPr>
                <w:i/>
                <w:iCs/>
              </w:rPr>
              <w:t>Promocja gospodarcza.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jc w:val="both"/>
            </w:pPr>
            <w:r w:rsidRPr="00FF2DE3">
              <w:t>Celem Działania jest wypromowanie Mazowsza jako regionu przyjaznego dla przedsiębiorców i nowych technologii.</w:t>
            </w:r>
          </w:p>
          <w:p w:rsidR="0025494F" w:rsidRPr="00FF2DE3" w:rsidRDefault="0025494F" w:rsidP="00A7608B">
            <w:pPr>
              <w:spacing w:before="120"/>
              <w:jc w:val="both"/>
            </w:pPr>
            <w:r w:rsidRPr="00FF2DE3">
              <w:t>Promocja gospodarcza Mazowsza wymaga zintensyfikowania i skoordynowania działań. Efekty dotychczas podejmowanych działań promocyjnych są niewystarczające w odniesieniu do potrzeb. Wypromowanie Mazowsza jako regionu przyjaznego dla inwestorów i nowych technologii wymaga podjęcia szeregu działań promujących zarówno region, jako miejsce lokalizacji inwestycji, jak</w:t>
            </w:r>
            <w:r>
              <w:t xml:space="preserve">                 </w:t>
            </w:r>
            <w:r w:rsidRPr="00FF2DE3">
              <w:t xml:space="preserve"> i przedsiębiorców. Do działań promujących należy zaliczyć w szczególności udostępnianie przedsiębiorcom oraz inwestorom kompleksowej</w:t>
            </w:r>
            <w:r>
              <w:t xml:space="preserve">              </w:t>
            </w:r>
            <w:r w:rsidRPr="00FF2DE3">
              <w:t xml:space="preserve"> i zintegrowanej informacji przestrzennej dotyczącej sposobu zagospodarowania i przeznaczenia terenu Mazowsza, a także jego walorów gospodarczych</w:t>
            </w:r>
            <w:r>
              <w:t xml:space="preserve">             </w:t>
            </w:r>
            <w:r w:rsidRPr="00FF2DE3">
              <w:t xml:space="preserve"> i przyrodniczych.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 xml:space="preserve">Komplementarność z innymi </w:t>
            </w:r>
            <w:r w:rsidRPr="00FF2DE3">
              <w:lastRenderedPageBreak/>
              <w:t>działaniami i priorytetami</w:t>
            </w:r>
          </w:p>
        </w:tc>
        <w:tc>
          <w:tcPr>
            <w:tcW w:w="5400" w:type="dxa"/>
          </w:tcPr>
          <w:p w:rsidR="0025494F" w:rsidRPr="00FF2DE3" w:rsidRDefault="0025494F" w:rsidP="00A7608B">
            <w:pPr>
              <w:spacing w:after="120"/>
              <w:jc w:val="both"/>
            </w:pPr>
            <w:r w:rsidRPr="00FF2DE3">
              <w:lastRenderedPageBreak/>
              <w:t>Program Operacyjny Innowacyjna Gospodarka</w:t>
            </w:r>
          </w:p>
          <w:p w:rsidR="0025494F" w:rsidRPr="00FF2DE3" w:rsidRDefault="0025494F" w:rsidP="00A7608B">
            <w:pPr>
              <w:jc w:val="both"/>
            </w:pPr>
            <w:r w:rsidRPr="00FF2DE3">
              <w:lastRenderedPageBreak/>
              <w:t xml:space="preserve">Priorytet VI – </w:t>
            </w:r>
            <w:r w:rsidRPr="00FF2DE3">
              <w:rPr>
                <w:i/>
                <w:iCs/>
              </w:rPr>
              <w:t>Polska Gospodarka na rynku międzynarodowym.</w:t>
            </w:r>
          </w:p>
          <w:p w:rsidR="0025494F" w:rsidRPr="00FF2DE3" w:rsidRDefault="0025494F" w:rsidP="00A7608B">
            <w:pPr>
              <w:jc w:val="both"/>
              <w:rPr>
                <w:i/>
                <w:iCs/>
              </w:rPr>
            </w:pPr>
            <w:r w:rsidRPr="00FF2DE3">
              <w:t xml:space="preserve">Działanie 6.1 – </w:t>
            </w:r>
            <w:r w:rsidRPr="00FF2DE3">
              <w:rPr>
                <w:i/>
                <w:iCs/>
              </w:rPr>
              <w:t>Paszport do eksportu.</w:t>
            </w:r>
          </w:p>
          <w:p w:rsidR="0025494F" w:rsidRPr="00FF2DE3" w:rsidRDefault="0025494F" w:rsidP="00A7608B">
            <w:pPr>
              <w:jc w:val="both"/>
            </w:pPr>
            <w:r w:rsidRPr="00FF2DE3">
              <w:t xml:space="preserve">Działanie 6.5 – </w:t>
            </w:r>
            <w:r w:rsidRPr="00FF2DE3">
              <w:rPr>
                <w:i/>
                <w:iCs/>
              </w:rPr>
              <w:t>Rozwój systemu wsparcia polskiej gospodarki na rynku międzynarodowym.</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F7DCD">
            <w:pPr>
              <w:spacing w:after="120"/>
              <w:jc w:val="both"/>
            </w:pPr>
            <w:r w:rsidRPr="00FF2DE3">
              <w:t xml:space="preserve">W ramach Działania przewiduje się wsparcie </w:t>
            </w:r>
            <w:r>
              <w:t xml:space="preserve">                 </w:t>
            </w:r>
            <w:r w:rsidRPr="00FF2DE3">
              <w:t>i integrację działań w zakresie marketingu i promocji gospodarczej regionu poprzez:</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organizację imprez oraz kampanii promocyjnych i marketingowych;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 xml:space="preserve">uczestnictwo przedsiębiorców w targach, imprezach targowo </w:t>
            </w:r>
            <w:r>
              <w:t>–</w:t>
            </w:r>
            <w:r w:rsidRPr="00FF2DE3">
              <w:t xml:space="preserve"> wystawienniczych</w:t>
            </w:r>
            <w:r>
              <w:t xml:space="preserve">                 </w:t>
            </w:r>
            <w:r w:rsidRPr="00FF2DE3">
              <w:t xml:space="preserve"> w charakterze wystawcy;</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udział w branżowych misjach gospodarczych mających na celu wyszukiwanie i dobór partnerów na rynkach docelowych;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przygotowanie materiałów promocyjnych;</w:t>
            </w:r>
          </w:p>
          <w:p w:rsidR="0025494F" w:rsidRPr="00FF2DE3" w:rsidRDefault="0025494F" w:rsidP="007F5E68">
            <w:pPr>
              <w:numPr>
                <w:ilvl w:val="0"/>
                <w:numId w:val="31"/>
              </w:numPr>
              <w:tabs>
                <w:tab w:val="clear" w:pos="720"/>
              </w:tabs>
              <w:autoSpaceDE w:val="0"/>
              <w:autoSpaceDN w:val="0"/>
              <w:adjustRightInd w:val="0"/>
              <w:spacing w:after="120"/>
              <w:ind w:left="432"/>
              <w:jc w:val="both"/>
            </w:pPr>
            <w:r w:rsidRPr="00FF2DE3">
              <w:t>budowę, rozwój i obsługę spójnego regionalnego systemu promocji regionu, jako miejsca inwestycji poprzez systemy informacji gospodarczej o regionie oraz zintegrowane bazy danych przestrzennych gromadzonych przez administrację publiczną w regionie, w tym:</w:t>
            </w:r>
          </w:p>
          <w:p w:rsidR="0025494F" w:rsidRPr="00FF2DE3" w:rsidRDefault="0025494F" w:rsidP="007F5E68">
            <w:pPr>
              <w:numPr>
                <w:ilvl w:val="1"/>
                <w:numId w:val="31"/>
              </w:numPr>
              <w:tabs>
                <w:tab w:val="clear" w:pos="1440"/>
              </w:tabs>
              <w:spacing w:after="120"/>
              <w:ind w:left="792"/>
              <w:jc w:val="both"/>
            </w:pPr>
            <w:r w:rsidRPr="00FF2DE3">
              <w:t xml:space="preserve"> budowa i rozbudowa baz danych i systemów informacyjnych dla przedsiębiorców;</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regionalnego systemu informacji </w:t>
            </w:r>
            <w:r>
              <w:t xml:space="preserve">            </w:t>
            </w:r>
            <w:r w:rsidRPr="00FF2DE3">
              <w:t>o innowacjach;</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budowa systemu ofert inwestycyjnych </w:t>
            </w:r>
            <w:r>
              <w:t xml:space="preserve">                 </w:t>
            </w:r>
            <w:r w:rsidRPr="00FF2DE3">
              <w:t>i promocji terenów przygotowanych pod działalność gospodarczą.</w:t>
            </w:r>
          </w:p>
          <w:p w:rsidR="0025494F" w:rsidRPr="00FF2DE3" w:rsidRDefault="0025494F" w:rsidP="007F5E68">
            <w:pPr>
              <w:numPr>
                <w:ilvl w:val="2"/>
                <w:numId w:val="31"/>
              </w:numPr>
              <w:tabs>
                <w:tab w:val="clear" w:pos="2160"/>
                <w:tab w:val="num" w:pos="432"/>
              </w:tabs>
              <w:autoSpaceDE w:val="0"/>
              <w:autoSpaceDN w:val="0"/>
              <w:adjustRightInd w:val="0"/>
              <w:spacing w:after="120"/>
              <w:ind w:left="432"/>
              <w:jc w:val="both"/>
            </w:pPr>
            <w:r w:rsidRPr="00FF2DE3">
              <w:t>Przedsiębiorcy, jako beneficjenci Działania, będą mogli otrzymać dofinansowanie na:</w:t>
            </w:r>
          </w:p>
          <w:p w:rsidR="0025494F" w:rsidRPr="00FF2DE3" w:rsidRDefault="0025494F" w:rsidP="007F5E68">
            <w:pPr>
              <w:numPr>
                <w:ilvl w:val="1"/>
                <w:numId w:val="31"/>
              </w:numPr>
              <w:tabs>
                <w:tab w:val="clear" w:pos="1440"/>
              </w:tabs>
              <w:autoSpaceDE w:val="0"/>
              <w:autoSpaceDN w:val="0"/>
              <w:adjustRightInd w:val="0"/>
              <w:spacing w:after="120"/>
              <w:ind w:left="792"/>
              <w:jc w:val="both"/>
            </w:pPr>
            <w:r w:rsidRPr="00FF2DE3">
              <w:t xml:space="preserve"> uczestnictwo przedsiębiorców w targach, imprezach targowo - wystawienniczych </w:t>
            </w:r>
            <w:r w:rsidR="004F7DCD">
              <w:br/>
            </w:r>
            <w:r w:rsidRPr="00FF2DE3">
              <w:t>w charakterze wystawcy,</w:t>
            </w:r>
          </w:p>
          <w:p w:rsidR="0025494F" w:rsidRPr="00FF2DE3" w:rsidRDefault="0025494F" w:rsidP="007F5E68">
            <w:pPr>
              <w:numPr>
                <w:ilvl w:val="1"/>
                <w:numId w:val="31"/>
              </w:numPr>
              <w:tabs>
                <w:tab w:val="clear" w:pos="1440"/>
              </w:tabs>
              <w:autoSpaceDE w:val="0"/>
              <w:autoSpaceDN w:val="0"/>
              <w:adjustRightInd w:val="0"/>
              <w:spacing w:after="120"/>
              <w:ind w:left="788" w:hanging="357"/>
              <w:jc w:val="both"/>
            </w:pPr>
            <w:r w:rsidRPr="00FF2DE3">
              <w:t xml:space="preserve"> udział w branżowych misjach gospodarczych mających na celu wyszukiwanie i dobór partnerów na rynkach docelowych.</w:t>
            </w:r>
          </w:p>
          <w:p w:rsidR="0025494F" w:rsidRPr="00FF2DE3" w:rsidRDefault="0025494F" w:rsidP="00A7608B">
            <w:pPr>
              <w:autoSpaceDE w:val="0"/>
              <w:autoSpaceDN w:val="0"/>
              <w:adjustRightInd w:val="0"/>
              <w:spacing w:after="120"/>
              <w:jc w:val="both"/>
            </w:pPr>
          </w:p>
        </w:tc>
      </w:tr>
      <w:tr w:rsidR="0025494F" w:rsidRPr="00FF2DE3">
        <w:trPr>
          <w:cantSplit/>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spacing w:after="120"/>
              <w:jc w:val="both"/>
            </w:pPr>
            <w:r w:rsidRPr="00FF2DE3">
              <w:t>05 - Usługi w zakresie zaawansowanego wsparcia dla przedsiębiorstw i grup przedsiębiorstw.</w:t>
            </w:r>
          </w:p>
          <w:p w:rsidR="0025494F" w:rsidRPr="00FF2DE3" w:rsidRDefault="0025494F" w:rsidP="00A7608B">
            <w:pPr>
              <w:autoSpaceDE w:val="0"/>
              <w:autoSpaceDN w:val="0"/>
              <w:adjustRightInd w:val="0"/>
              <w:jc w:val="both"/>
              <w:rPr>
                <w:rFonts w:ascii="Times-Roman" w:hAnsi="Times-Roman" w:cs="Times-Roman"/>
              </w:rPr>
            </w:pPr>
            <w:r w:rsidRPr="00FF2DE3">
              <w:t>09 - Inne działania mające na celu pobudzenie badań, innowacji i przedsiębiorczości w MSP.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03 – Produkcja produktów żywnościowych</w:t>
            </w:r>
            <w:r>
              <w:t xml:space="preserve">                      </w:t>
            </w:r>
            <w:r w:rsidRPr="00FF2DE3">
              <w:t xml:space="preserve"> 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Default="0025494F" w:rsidP="0053205E">
            <w:pPr>
              <w:jc w:val="both"/>
            </w:pPr>
            <w:r w:rsidRPr="00FF2DE3">
              <w:t>07</w:t>
            </w:r>
            <w:r>
              <w:t xml:space="preserve"> </w:t>
            </w:r>
            <w:r w:rsidRPr="00FF2DE3">
              <w:t>–</w:t>
            </w:r>
            <w:r>
              <w:t xml:space="preserve"> </w:t>
            </w:r>
            <w:r w:rsidRPr="00FF2DE3">
              <w:t>Górnictwo i kopalnictwo surowców energetycznych.</w:t>
            </w:r>
          </w:p>
          <w:p w:rsidR="0025494F" w:rsidRPr="00FF2DE3" w:rsidRDefault="0025494F" w:rsidP="0053205E">
            <w:pPr>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ind w:left="483" w:hanging="499"/>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lastRenderedPageBreak/>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30"/>
              </w:numPr>
              <w:tabs>
                <w:tab w:val="clear" w:pos="720"/>
              </w:tabs>
              <w:spacing w:after="120"/>
              <w:ind w:left="249" w:hanging="249"/>
              <w:jc w:val="both"/>
            </w:pPr>
            <w:r w:rsidRPr="00FF2DE3">
              <w:t>Przedsiębiorcy.</w:t>
            </w:r>
          </w:p>
          <w:p w:rsidR="00E43234" w:rsidRPr="00FF2DE3" w:rsidRDefault="00E43234" w:rsidP="007F5E68">
            <w:pPr>
              <w:numPr>
                <w:ilvl w:val="0"/>
                <w:numId w:val="30"/>
              </w:numPr>
              <w:tabs>
                <w:tab w:val="clear" w:pos="720"/>
              </w:tabs>
              <w:spacing w:after="120"/>
              <w:ind w:left="249" w:hanging="249"/>
              <w:jc w:val="both"/>
            </w:pPr>
            <w:r>
              <w:t>Grupy przedsiębiorców (w tym klastry lub konsorcja)</w:t>
            </w:r>
            <w:r w:rsidR="00BE5BBC">
              <w:t>.</w:t>
            </w:r>
          </w:p>
          <w:p w:rsidR="0025494F" w:rsidRPr="00FF2DE3" w:rsidRDefault="0025494F" w:rsidP="007F5E68">
            <w:pPr>
              <w:numPr>
                <w:ilvl w:val="0"/>
                <w:numId w:val="30"/>
              </w:numPr>
              <w:tabs>
                <w:tab w:val="clear" w:pos="720"/>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30"/>
              </w:numPr>
              <w:tabs>
                <w:tab w:val="clear" w:pos="720"/>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30"/>
              </w:numPr>
              <w:tabs>
                <w:tab w:val="clear" w:pos="720"/>
              </w:tabs>
              <w:spacing w:after="120"/>
              <w:ind w:left="249" w:hanging="249"/>
              <w:jc w:val="both"/>
            </w:pPr>
            <w:r w:rsidRPr="00FF2DE3">
              <w:t>Instytucje regionalne wspierające promocję regionu.</w:t>
            </w:r>
          </w:p>
          <w:p w:rsidR="0025494F" w:rsidRPr="00FF2DE3" w:rsidRDefault="0025494F" w:rsidP="007F5E68">
            <w:pPr>
              <w:numPr>
                <w:ilvl w:val="0"/>
                <w:numId w:val="30"/>
              </w:numPr>
              <w:tabs>
                <w:tab w:val="clear" w:pos="720"/>
              </w:tabs>
              <w:spacing w:after="120"/>
              <w:ind w:left="249" w:hanging="249"/>
              <w:jc w:val="both"/>
            </w:pPr>
            <w:r w:rsidRPr="00FF2DE3">
              <w:t>Organizacje pozarządowe działające na rzecz przedsiębiorców.</w:t>
            </w:r>
          </w:p>
          <w:p w:rsidR="0025494F" w:rsidRPr="00FF2DE3" w:rsidRDefault="0025494F" w:rsidP="007F5E68">
            <w:pPr>
              <w:numPr>
                <w:ilvl w:val="0"/>
                <w:numId w:val="30"/>
              </w:numPr>
              <w:tabs>
                <w:tab w:val="clear" w:pos="720"/>
              </w:tabs>
              <w:spacing w:after="120"/>
              <w:ind w:left="249" w:hanging="249"/>
              <w:jc w:val="both"/>
            </w:pPr>
            <w:r w:rsidRPr="00FF2DE3">
              <w:t xml:space="preserve">Podmioty, które wykonują usługi publiczne na zlecenie jednostek samorządu terytorialnego, </w:t>
            </w:r>
            <w:r>
              <w:t xml:space="preserve">             </w:t>
            </w:r>
            <w:r w:rsidRPr="00FF2DE3">
              <w:t>w których większość udziałów lub akcji posiada samorząd terytorialny.</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7F5E68">
            <w:pPr>
              <w:numPr>
                <w:ilvl w:val="0"/>
                <w:numId w:val="30"/>
              </w:numPr>
              <w:tabs>
                <w:tab w:val="clear" w:pos="720"/>
              </w:tabs>
              <w:ind w:left="252" w:hanging="252"/>
              <w:jc w:val="both"/>
            </w:pPr>
            <w:r w:rsidRPr="00FF2DE3">
              <w:t>Przedsiębiorcy.</w:t>
            </w: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r w:rsidRPr="00FF2DE3">
              <w:t>Tryb indywidualny.</w:t>
            </w:r>
          </w:p>
          <w:p w:rsidR="0025494F" w:rsidRPr="00FF2DE3" w:rsidRDefault="0025494F" w:rsidP="00A7608B">
            <w:pPr>
              <w:ind w:left="-108"/>
              <w:jc w:val="both"/>
            </w:pPr>
            <w:r w:rsidRPr="00FF2DE3">
              <w:t>Tryb konkursowy otwarty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rsidRPr="00FF2DE3">
              <w:t>57 750 000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4F7DCD">
              <w:br/>
            </w:r>
            <w:r w:rsidRPr="00FF2DE3">
              <w:t>na działanie</w:t>
            </w:r>
          </w:p>
        </w:tc>
        <w:tc>
          <w:tcPr>
            <w:tcW w:w="5400" w:type="dxa"/>
            <w:vAlign w:val="center"/>
          </w:tcPr>
          <w:p w:rsidR="0025494F" w:rsidRPr="00FF2DE3" w:rsidRDefault="0025494F" w:rsidP="00A7608B">
            <w:r w:rsidRPr="00FF2DE3">
              <w:t>46 962 500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8 287 500 euro</w:t>
            </w:r>
          </w:p>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2 500 000 euro</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 lub na poziomie wynikającym z właściwego rozporządzenia Ministra Rozwoju Regionalnego</w:t>
            </w:r>
            <w:r>
              <w:t xml:space="preserve">            </w:t>
            </w:r>
            <w:r w:rsidRPr="00FF2DE3">
              <w:t xml:space="preserve"> 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350C9F" w:rsidRDefault="00350C9F" w:rsidP="00350C9F">
            <w:pPr>
              <w:numPr>
                <w:ilvl w:val="0"/>
                <w:numId w:val="30"/>
              </w:numPr>
              <w:tabs>
                <w:tab w:val="clear" w:pos="720"/>
              </w:tabs>
              <w:spacing w:after="120"/>
              <w:ind w:left="252" w:hanging="252"/>
              <w:jc w:val="both"/>
            </w:pPr>
            <w:r>
              <w:t xml:space="preserve">1% dla jednostek samorządu terytorialnego i ich jednostek organizacyjnych, gdy nie występuje pomoc publiczna (nie dotyczy projektów podlegających indywidualnej notyfikacji pomocy </w:t>
            </w:r>
            <w:r>
              <w:lastRenderedPageBreak/>
              <w:t>publicznej).</w:t>
            </w:r>
          </w:p>
          <w:p w:rsidR="0025494F" w:rsidRDefault="0025494F" w:rsidP="007F5E68">
            <w:pPr>
              <w:numPr>
                <w:ilvl w:val="0"/>
                <w:numId w:val="30"/>
              </w:numPr>
              <w:tabs>
                <w:tab w:val="clear" w:pos="720"/>
              </w:tabs>
              <w:spacing w:after="120"/>
              <w:ind w:left="252" w:hanging="252"/>
              <w:jc w:val="both"/>
            </w:pPr>
            <w:r w:rsidRPr="00FF2DE3">
              <w:t>50% - w przypadku udzielania pomocy na usługi doradcze</w:t>
            </w:r>
            <w:r>
              <w:t xml:space="preserve">, </w:t>
            </w:r>
          </w:p>
          <w:p w:rsidR="0025494F" w:rsidRPr="00B0075C" w:rsidRDefault="00DC5874" w:rsidP="007F5E68">
            <w:pPr>
              <w:numPr>
                <w:ilvl w:val="0"/>
                <w:numId w:val="30"/>
              </w:numPr>
              <w:tabs>
                <w:tab w:val="clear" w:pos="720"/>
              </w:tabs>
              <w:spacing w:after="120"/>
              <w:ind w:left="252" w:hanging="252"/>
              <w:jc w:val="both"/>
              <w:rPr>
                <w:sz w:val="16"/>
                <w:szCs w:val="16"/>
              </w:rPr>
            </w:pPr>
            <w:r>
              <w:t>15</w:t>
            </w:r>
            <w:r w:rsidR="0025494F" w:rsidRPr="00FD6C3B">
              <w:t>% - w</w:t>
            </w:r>
            <w:r w:rsidR="0033058F">
              <w:t xml:space="preserve"> przypadku udzielania pomocy de </w:t>
            </w:r>
            <w:r w:rsidR="0025494F" w:rsidRPr="00FD6C3B">
              <w:t>minimis</w:t>
            </w:r>
            <w:r w:rsidR="0025494F">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0E2EC7" w:rsidRDefault="0025494F" w:rsidP="007F5E68">
            <w:pPr>
              <w:numPr>
                <w:ilvl w:val="0"/>
                <w:numId w:val="52"/>
              </w:numPr>
              <w:tabs>
                <w:tab w:val="clear" w:pos="720"/>
              </w:tabs>
              <w:spacing w:after="120"/>
              <w:ind w:left="465" w:hanging="357"/>
              <w:jc w:val="both"/>
            </w:pPr>
            <w:r w:rsidRPr="001870E9">
              <w:rPr>
                <w:i/>
                <w:iCs/>
              </w:rPr>
              <w:t>Rozporządzenia Ministra Rozwoju Regionalnego</w:t>
            </w:r>
            <w:r w:rsidRPr="00FF2DE3">
              <w:t xml:space="preserve"> </w:t>
            </w:r>
            <w:r w:rsidRPr="0006421F">
              <w:rPr>
                <w:i/>
                <w:iCs/>
              </w:rPr>
              <w:t>w sprawie udzielania pomocy na usługi doradcze dla mikroprzedsiębiorców oraz małych i średnich przedsiębiorców w ramach regionalnych programów operacyjnych</w:t>
            </w:r>
            <w:r w:rsidRPr="000E2EC7">
              <w:t>,</w:t>
            </w:r>
            <w:r>
              <w:t xml:space="preserve"> </w:t>
            </w:r>
          </w:p>
          <w:p w:rsidR="0025494F" w:rsidRPr="000E2EC7" w:rsidRDefault="0025494F" w:rsidP="007F5E68">
            <w:pPr>
              <w:numPr>
                <w:ilvl w:val="0"/>
                <w:numId w:val="52"/>
              </w:numPr>
              <w:tabs>
                <w:tab w:val="clear" w:pos="720"/>
              </w:tabs>
              <w:spacing w:after="120"/>
              <w:ind w:left="465" w:hanging="357"/>
              <w:jc w:val="both"/>
            </w:pPr>
            <w:r w:rsidRPr="001870E9">
              <w:rPr>
                <w:i/>
                <w:iCs/>
              </w:rPr>
              <w:t xml:space="preserve">Rozporządzenia Ministra Rozwoju Regionalnego </w:t>
            </w:r>
            <w:r w:rsidRPr="0006421F">
              <w:rPr>
                <w:i/>
                <w:iCs/>
              </w:rPr>
              <w:t xml:space="preserve">w sprawie udzielania pomocy de minimis </w:t>
            </w:r>
            <w:r w:rsidR="003B73F7">
              <w:rPr>
                <w:i/>
                <w:iCs/>
              </w:rPr>
              <w:br/>
            </w:r>
            <w:r w:rsidRPr="0006421F">
              <w:rPr>
                <w:i/>
                <w:iCs/>
              </w:rPr>
              <w:t xml:space="preserve">w </w:t>
            </w:r>
            <w:r w:rsidRPr="00FF2DE3">
              <w:rPr>
                <w:i/>
                <w:iCs/>
              </w:rPr>
              <w:t>ramach regionalnych programów operacyjnych</w:t>
            </w:r>
            <w:r>
              <w:t>,</w:t>
            </w:r>
          </w:p>
          <w:p w:rsidR="0025494F" w:rsidRDefault="0025494F" w:rsidP="007F5E68">
            <w:pPr>
              <w:numPr>
                <w:ilvl w:val="0"/>
                <w:numId w:val="52"/>
              </w:numPr>
              <w:tabs>
                <w:tab w:val="clear" w:pos="720"/>
              </w:tabs>
              <w:spacing w:after="120"/>
              <w:ind w:left="465" w:hanging="357"/>
              <w:jc w:val="both"/>
            </w:pPr>
            <w:r w:rsidRPr="001870E9">
              <w:rPr>
                <w:i/>
                <w:iCs/>
              </w:rPr>
              <w:t>Rozporządzenie Ministra Rozwoju Regionalnego</w:t>
            </w:r>
            <w:r w:rsidRPr="00FF2DE3">
              <w:t xml:space="preserve"> </w:t>
            </w:r>
            <w:r w:rsidRPr="00FF2DE3">
              <w:rPr>
                <w:i/>
                <w:iCs/>
              </w:rPr>
              <w:t>w sprawie udzielenia regionalnej pomocy inwestycyjnej w ramach regionalnych programów operacyjnych</w:t>
            </w:r>
            <w: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w:t>
            </w:r>
            <w:r w:rsidRPr="00FF2DE3">
              <w:t xml:space="preserve">pisów § 12 </w:t>
            </w:r>
            <w:r w:rsidRPr="001870E9">
              <w:rPr>
                <w:i/>
                <w:iCs/>
              </w:rPr>
              <w:t>Rozporządzenia Ministra Rozwoju Regionalnego</w:t>
            </w:r>
            <w:r w:rsidRPr="00FF2DE3">
              <w:t xml:space="preserve"> </w:t>
            </w:r>
            <w:r>
              <w:t xml:space="preserve">             </w:t>
            </w:r>
            <w:r w:rsidRPr="000F233D">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minimis kwalifikowalność wydatków rozpoczynać się będzie od dnia 1 stycznia 2007 r. </w:t>
            </w:r>
          </w:p>
          <w:p w:rsidR="0025494F" w:rsidRPr="00FF2DE3" w:rsidRDefault="0025494F" w:rsidP="00501226">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mikroprzedsiębiorców oraz małych </w:t>
            </w:r>
            <w:r w:rsidR="00E61E28">
              <w:rPr>
                <w:i/>
                <w:iCs/>
              </w:rPr>
              <w:br/>
            </w:r>
            <w:r w:rsidRPr="00FF2DE3">
              <w:rPr>
                <w:i/>
                <w:iCs/>
              </w:rPr>
              <w:t>i średnich przedsiębiorców w ramach regionalnych programów operacyjnych</w:t>
            </w:r>
            <w:r w:rsidRPr="000E2EC7">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ind w:left="108"/>
            </w:pPr>
            <w:r w:rsidRPr="00FF2DE3">
              <w:t>Nie dotyczy.</w:t>
            </w:r>
          </w:p>
        </w:tc>
      </w:tr>
    </w:tbl>
    <w:p w:rsidR="003A2345" w:rsidRDefault="003A2345" w:rsidP="00A7608B">
      <w:pPr>
        <w:jc w:val="both"/>
        <w:rPr>
          <w:i/>
          <w:iCs/>
        </w:rPr>
      </w:pPr>
    </w:p>
    <w:p w:rsidR="0001778F" w:rsidRPr="00FF2DE3" w:rsidRDefault="003A2345" w:rsidP="0001778F">
      <w:pPr>
        <w:jc w:val="both"/>
      </w:pPr>
      <w:r>
        <w:rPr>
          <w:i/>
          <w:iCs/>
        </w:rPr>
        <w:br w:type="page"/>
      </w:r>
      <w:r w:rsidR="0001778F" w:rsidRPr="00FF2DE3">
        <w:lastRenderedPageBreak/>
        <w:t>Wskaźniki produktu</w:t>
      </w:r>
    </w:p>
    <w:tbl>
      <w:tblPr>
        <w:tblW w:w="5000" w:type="pct"/>
        <w:tblCellMar>
          <w:left w:w="70" w:type="dxa"/>
          <w:right w:w="70" w:type="dxa"/>
        </w:tblCellMar>
        <w:tblLook w:val="0000"/>
      </w:tblPr>
      <w:tblGrid>
        <w:gridCol w:w="2223"/>
        <w:gridCol w:w="711"/>
        <w:gridCol w:w="1188"/>
        <w:gridCol w:w="1214"/>
        <w:gridCol w:w="1212"/>
        <w:gridCol w:w="1212"/>
        <w:gridCol w:w="1450"/>
      </w:tblGrid>
      <w:tr w:rsidR="0001778F" w:rsidRPr="00970F5D" w:rsidTr="003D5E43">
        <w:trPr>
          <w:trHeight w:val="1425"/>
        </w:trPr>
        <w:tc>
          <w:tcPr>
            <w:tcW w:w="1207" w:type="pct"/>
            <w:tcBorders>
              <w:top w:val="single" w:sz="8" w:space="0" w:color="auto"/>
              <w:left w:val="single" w:sz="8" w:space="0" w:color="auto"/>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386"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45"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59"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58" w:type="pct"/>
            <w:tcBorders>
              <w:top w:val="single" w:sz="8" w:space="0" w:color="auto"/>
              <w:left w:val="nil"/>
              <w:bottom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787" w:type="pct"/>
            <w:tcBorders>
              <w:top w:val="single" w:sz="8" w:space="0" w:color="auto"/>
              <w:left w:val="single" w:sz="4" w:space="0" w:color="auto"/>
              <w:bottom w:val="single" w:sz="4"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Liczba przedsięwzięć informacyjno-promocyjnych o charakterze międzynarodowym</w:t>
            </w:r>
          </w:p>
        </w:tc>
        <w:tc>
          <w:tcPr>
            <w:tcW w:w="386"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szt.</w:t>
            </w:r>
          </w:p>
        </w:tc>
        <w:tc>
          <w:tcPr>
            <w:tcW w:w="645"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30</w:t>
            </w:r>
          </w:p>
        </w:tc>
        <w:tc>
          <w:tcPr>
            <w:tcW w:w="658" w:type="pct"/>
            <w:tcBorders>
              <w:top w:val="nil"/>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40</w:t>
            </w:r>
          </w:p>
        </w:tc>
        <w:tc>
          <w:tcPr>
            <w:tcW w:w="658" w:type="pct"/>
            <w:tcBorders>
              <w:top w:val="nil"/>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60</w:t>
            </w:r>
          </w:p>
        </w:tc>
        <w:tc>
          <w:tcPr>
            <w:tcW w:w="787" w:type="pct"/>
            <w:tcBorders>
              <w:top w:val="nil"/>
              <w:left w:val="single" w:sz="4" w:space="0" w:color="auto"/>
              <w:bottom w:val="single" w:sz="4" w:space="0" w:color="auto"/>
              <w:right w:val="single" w:sz="8"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r w:rsidR="0001778F" w:rsidRPr="00970F5D" w:rsidTr="003D5E43">
        <w:trPr>
          <w:trHeight w:val="255"/>
        </w:trPr>
        <w:tc>
          <w:tcPr>
            <w:tcW w:w="1207" w:type="pct"/>
            <w:tcBorders>
              <w:top w:val="single" w:sz="4" w:space="0" w:color="auto"/>
              <w:left w:val="single" w:sz="8"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Liczba przedsiębiorców wspartych w zakresie eksportu </w:t>
            </w:r>
          </w:p>
        </w:tc>
        <w:tc>
          <w:tcPr>
            <w:tcW w:w="386"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szt. </w:t>
            </w:r>
          </w:p>
        </w:tc>
        <w:tc>
          <w:tcPr>
            <w:tcW w:w="645"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0</w:t>
            </w:r>
          </w:p>
        </w:tc>
        <w:tc>
          <w:tcPr>
            <w:tcW w:w="65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 xml:space="preserve">50 </w:t>
            </w:r>
          </w:p>
        </w:tc>
        <w:tc>
          <w:tcPr>
            <w:tcW w:w="65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70</w:t>
            </w:r>
          </w:p>
        </w:tc>
        <w:tc>
          <w:tcPr>
            <w:tcW w:w="658"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90</w:t>
            </w:r>
          </w:p>
        </w:tc>
        <w:tc>
          <w:tcPr>
            <w:tcW w:w="787"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01778F" w:rsidRPr="00FF2DE3" w:rsidRDefault="0001778F" w:rsidP="0001778F">
      <w:pPr>
        <w:jc w:val="both"/>
      </w:pPr>
    </w:p>
    <w:p w:rsidR="0001778F" w:rsidRPr="00FF2DE3" w:rsidRDefault="0001778F" w:rsidP="0001778F">
      <w:pPr>
        <w:jc w:val="both"/>
      </w:pPr>
      <w:r w:rsidRPr="00FF2DE3">
        <w:t>Wskaźniki rezultatu</w:t>
      </w:r>
    </w:p>
    <w:tbl>
      <w:tblPr>
        <w:tblW w:w="5000" w:type="pct"/>
        <w:tblCellMar>
          <w:left w:w="70" w:type="dxa"/>
          <w:right w:w="70" w:type="dxa"/>
        </w:tblCellMar>
        <w:tblLook w:val="0000"/>
      </w:tblPr>
      <w:tblGrid>
        <w:gridCol w:w="1862"/>
        <w:gridCol w:w="753"/>
        <w:gridCol w:w="1221"/>
        <w:gridCol w:w="1249"/>
        <w:gridCol w:w="1288"/>
        <w:gridCol w:w="1288"/>
        <w:gridCol w:w="1549"/>
      </w:tblGrid>
      <w:tr w:rsidR="0001778F" w:rsidRPr="00970F5D" w:rsidTr="003D5E43">
        <w:trPr>
          <w:trHeight w:val="1725"/>
        </w:trPr>
        <w:tc>
          <w:tcPr>
            <w:tcW w:w="1011" w:type="pct"/>
            <w:tcBorders>
              <w:top w:val="single" w:sz="4" w:space="0" w:color="auto"/>
              <w:left w:val="single" w:sz="4" w:space="0" w:color="auto"/>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Nazwa wskaźnika</w:t>
            </w:r>
          </w:p>
        </w:tc>
        <w:tc>
          <w:tcPr>
            <w:tcW w:w="40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Jedn. miary</w:t>
            </w:r>
          </w:p>
        </w:tc>
        <w:tc>
          <w:tcPr>
            <w:tcW w:w="663"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Wartość bazowa wskaźnika</w:t>
            </w:r>
          </w:p>
        </w:tc>
        <w:tc>
          <w:tcPr>
            <w:tcW w:w="678"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2010</w:t>
            </w:r>
          </w:p>
        </w:tc>
        <w:tc>
          <w:tcPr>
            <w:tcW w:w="699" w:type="pct"/>
            <w:tcBorders>
              <w:top w:val="single" w:sz="4" w:space="0" w:color="auto"/>
              <w:left w:val="nil"/>
              <w:bottom w:val="single" w:sz="8" w:space="0" w:color="auto"/>
              <w:right w:val="single" w:sz="8"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2013</w:t>
            </w:r>
          </w:p>
        </w:tc>
        <w:tc>
          <w:tcPr>
            <w:tcW w:w="699" w:type="pct"/>
            <w:tcBorders>
              <w:top w:val="single" w:sz="4" w:space="0" w:color="auto"/>
              <w:left w:val="nil"/>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Zakładana wartość w roku docelowym 2015</w:t>
            </w:r>
          </w:p>
        </w:tc>
        <w:tc>
          <w:tcPr>
            <w:tcW w:w="841" w:type="pct"/>
            <w:tcBorders>
              <w:top w:val="single" w:sz="4" w:space="0" w:color="auto"/>
              <w:left w:val="single" w:sz="4" w:space="0" w:color="auto"/>
              <w:bottom w:val="single" w:sz="8"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Częstotliwość pomiaru wskaźnika</w:t>
            </w:r>
          </w:p>
        </w:tc>
      </w:tr>
      <w:tr w:rsidR="0001778F" w:rsidRPr="00970F5D" w:rsidTr="003D5E43">
        <w:trPr>
          <w:trHeight w:val="501"/>
        </w:trPr>
        <w:tc>
          <w:tcPr>
            <w:tcW w:w="5000" w:type="pct"/>
            <w:gridSpan w:val="7"/>
            <w:tcBorders>
              <w:top w:val="single" w:sz="8" w:space="0" w:color="auto"/>
              <w:left w:val="single" w:sz="4" w:space="0" w:color="auto"/>
              <w:right w:val="single" w:sz="4" w:space="0" w:color="auto"/>
            </w:tcBorders>
            <w:vAlign w:val="center"/>
          </w:tcPr>
          <w:p w:rsidR="0001778F" w:rsidRPr="00970F5D" w:rsidRDefault="0001778F" w:rsidP="003D5E43">
            <w:pPr>
              <w:jc w:val="center"/>
              <w:rPr>
                <w:b/>
                <w:bCs/>
                <w:sz w:val="22"/>
                <w:szCs w:val="22"/>
              </w:rPr>
            </w:pPr>
            <w:r w:rsidRPr="00CE5351">
              <w:rPr>
                <w:b/>
                <w:bCs/>
                <w:sz w:val="22"/>
                <w:szCs w:val="22"/>
              </w:rPr>
              <w:t>1.7 Promocja gospodarcza</w:t>
            </w:r>
          </w:p>
        </w:tc>
      </w:tr>
      <w:tr w:rsidR="0001778F" w:rsidRPr="00970F5D" w:rsidTr="003D5E43">
        <w:trPr>
          <w:trHeight w:val="765"/>
        </w:trPr>
        <w:tc>
          <w:tcPr>
            <w:tcW w:w="1011" w:type="pct"/>
            <w:tcBorders>
              <w:top w:val="single" w:sz="4" w:space="0" w:color="auto"/>
              <w:left w:val="single" w:sz="4" w:space="0" w:color="auto"/>
              <w:bottom w:val="single" w:sz="4" w:space="0" w:color="auto"/>
              <w:right w:val="single" w:sz="4" w:space="0" w:color="auto"/>
            </w:tcBorders>
            <w:vAlign w:val="bottom"/>
          </w:tcPr>
          <w:p w:rsidR="0001778F" w:rsidRPr="00970F5D" w:rsidRDefault="0001778F" w:rsidP="003D5E43">
            <w:pPr>
              <w:rPr>
                <w:sz w:val="22"/>
                <w:szCs w:val="22"/>
              </w:rPr>
            </w:pPr>
            <w:r w:rsidRPr="00CE5351">
              <w:rPr>
                <w:sz w:val="22"/>
                <w:szCs w:val="22"/>
              </w:rPr>
              <w:t xml:space="preserve">Liczb podpisanych kontraktów handlowych </w:t>
            </w:r>
          </w:p>
        </w:tc>
        <w:tc>
          <w:tcPr>
            <w:tcW w:w="40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szt.</w:t>
            </w:r>
          </w:p>
        </w:tc>
        <w:tc>
          <w:tcPr>
            <w:tcW w:w="663"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 xml:space="preserve">0 </w:t>
            </w:r>
          </w:p>
        </w:tc>
        <w:tc>
          <w:tcPr>
            <w:tcW w:w="678"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60</w:t>
            </w:r>
          </w:p>
        </w:tc>
        <w:tc>
          <w:tcPr>
            <w:tcW w:w="699" w:type="pct"/>
            <w:tcBorders>
              <w:top w:val="single" w:sz="4" w:space="0" w:color="auto"/>
              <w:left w:val="nil"/>
              <w:bottom w:val="single" w:sz="4" w:space="0" w:color="auto"/>
              <w:right w:val="single" w:sz="4" w:space="0" w:color="auto"/>
            </w:tcBorders>
            <w:noWrap/>
            <w:vAlign w:val="center"/>
          </w:tcPr>
          <w:p w:rsidR="0001778F" w:rsidRPr="00970F5D" w:rsidRDefault="0001778F" w:rsidP="003D5E43">
            <w:pPr>
              <w:jc w:val="center"/>
              <w:rPr>
                <w:sz w:val="22"/>
                <w:szCs w:val="22"/>
              </w:rPr>
            </w:pPr>
            <w:r w:rsidRPr="00CE5351">
              <w:rPr>
                <w:sz w:val="22"/>
                <w:szCs w:val="22"/>
              </w:rPr>
              <w:t>80</w:t>
            </w:r>
          </w:p>
        </w:tc>
        <w:tc>
          <w:tcPr>
            <w:tcW w:w="699" w:type="pct"/>
            <w:tcBorders>
              <w:top w:val="single" w:sz="4" w:space="0" w:color="auto"/>
              <w:left w:val="nil"/>
              <w:bottom w:val="single" w:sz="4" w:space="0" w:color="auto"/>
              <w:right w:val="single" w:sz="4" w:space="0" w:color="auto"/>
            </w:tcBorders>
            <w:vAlign w:val="center"/>
          </w:tcPr>
          <w:p w:rsidR="0001778F" w:rsidRPr="00970F5D" w:rsidRDefault="0001778F" w:rsidP="003D5E43">
            <w:pPr>
              <w:jc w:val="center"/>
              <w:rPr>
                <w:sz w:val="22"/>
                <w:szCs w:val="22"/>
              </w:rPr>
            </w:pPr>
            <w:r w:rsidRPr="00CE5351">
              <w:rPr>
                <w:sz w:val="22"/>
                <w:szCs w:val="22"/>
              </w:rPr>
              <w:t>110</w:t>
            </w:r>
          </w:p>
        </w:tc>
        <w:tc>
          <w:tcPr>
            <w:tcW w:w="841" w:type="pct"/>
            <w:tcBorders>
              <w:top w:val="single" w:sz="4" w:space="0" w:color="auto"/>
              <w:left w:val="single" w:sz="4" w:space="0" w:color="auto"/>
              <w:bottom w:val="single" w:sz="4" w:space="0" w:color="auto"/>
              <w:right w:val="single" w:sz="4" w:space="0" w:color="auto"/>
            </w:tcBorders>
            <w:noWrap/>
            <w:vAlign w:val="center"/>
          </w:tcPr>
          <w:p w:rsidR="0001778F" w:rsidRPr="00970F5D" w:rsidRDefault="0001778F" w:rsidP="003D5E43">
            <w:pPr>
              <w:jc w:val="center"/>
              <w:rPr>
                <w:sz w:val="22"/>
                <w:szCs w:val="22"/>
              </w:rPr>
            </w:pPr>
            <w:r>
              <w:rPr>
                <w:sz w:val="22"/>
                <w:szCs w:val="22"/>
              </w:rPr>
              <w:t>r</w:t>
            </w:r>
            <w:r w:rsidRPr="00CE5351">
              <w:rPr>
                <w:sz w:val="22"/>
                <w:szCs w:val="22"/>
              </w:rPr>
              <w:t>ocznie</w:t>
            </w:r>
          </w:p>
        </w:tc>
      </w:tr>
    </w:tbl>
    <w:p w:rsidR="0025494F" w:rsidRPr="0037718C" w:rsidRDefault="0025494F" w:rsidP="0037718C">
      <w:pPr>
        <w:pStyle w:val="Nagwek3"/>
      </w:pPr>
      <w:r w:rsidRPr="00FF2DE3">
        <w:rPr>
          <w:b w:val="0"/>
          <w:bCs w:val="0"/>
        </w:rPr>
        <w:br w:type="page"/>
      </w:r>
      <w:bookmarkStart w:id="81" w:name="_Toc178393524"/>
      <w:bookmarkStart w:id="82" w:name="_Toc179081654"/>
      <w:bookmarkStart w:id="83" w:name="_Toc203882684"/>
      <w:bookmarkStart w:id="84" w:name="_Toc337640235"/>
      <w:bookmarkStart w:id="85" w:name="_Toc337640481"/>
      <w:bookmarkStart w:id="86" w:name="_Toc366132752"/>
      <w:r w:rsidRPr="0037718C">
        <w:lastRenderedPageBreak/>
        <w:t>Działanie 1.8 Wsparcie dla przedsiębiorstw w zakresie wdrażania najlepszych dostępnych technik (BAT)</w:t>
      </w:r>
      <w:bookmarkEnd w:id="81"/>
      <w:bookmarkEnd w:id="82"/>
      <w:bookmarkEnd w:id="83"/>
      <w:bookmarkEnd w:id="84"/>
      <w:bookmarkEnd w:id="85"/>
      <w:bookmarkEnd w:id="86"/>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jc w:val="both"/>
            </w:pPr>
            <w:hyperlink w:anchor="_Toc159729679" w:history="1">
              <w:r w:rsidR="0025494F" w:rsidRPr="00FF2DE3">
                <w:t>Priorytet I. Tworzenie warunków dla rozwoju potencjału innowacyjnego i przedsiębiorczości na Mazowszu</w:t>
              </w:r>
            </w:hyperlink>
            <w:r w:rsidR="0025494F" w:rsidRPr="00FF2DE3">
              <w:t>.</w:t>
            </w:r>
          </w:p>
        </w:tc>
      </w:tr>
      <w:tr w:rsidR="0025494F" w:rsidRPr="00FF2DE3">
        <w:tc>
          <w:tcPr>
            <w:tcW w:w="516" w:type="dxa"/>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 xml:space="preserve">Instytucja Wdrażająca (Instytucja Pośrednicząca II stopnia)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62771">
              <w:br/>
            </w:r>
            <w:r w:rsidRPr="00FF2DE3">
              <w:t>za dokonywanie płatności na rzecz beneficjentów</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1.8 - </w:t>
            </w:r>
            <w:r w:rsidRPr="00FF2DE3">
              <w:rPr>
                <w:i/>
                <w:iCs/>
              </w:rPr>
              <w:t>Wsparcie dla przedsiębiorstw w zakresie wdrażania najlepszych dostępnych technik (BAT).</w:t>
            </w:r>
          </w:p>
        </w:tc>
      </w:tr>
      <w:tr w:rsidR="0025494F" w:rsidRPr="00FF2DE3">
        <w:tc>
          <w:tcPr>
            <w:tcW w:w="516" w:type="dxa"/>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pStyle w:val="Default"/>
              <w:spacing w:after="120"/>
              <w:jc w:val="both"/>
              <w:rPr>
                <w:color w:val="auto"/>
                <w:lang w:eastAsia="ar-SA"/>
              </w:rPr>
            </w:pPr>
            <w:r w:rsidRPr="00FF2DE3">
              <w:rPr>
                <w:color w:val="auto"/>
                <w:lang w:eastAsia="ar-SA"/>
              </w:rPr>
              <w:t>Celem Działania jest zapobieganie powstawaniu</w:t>
            </w:r>
            <w:r>
              <w:rPr>
                <w:color w:val="auto"/>
                <w:lang w:eastAsia="ar-SA"/>
              </w:rPr>
              <w:t xml:space="preserve">              </w:t>
            </w:r>
            <w:r w:rsidRPr="00FF2DE3">
              <w:rPr>
                <w:color w:val="auto"/>
                <w:lang w:eastAsia="ar-SA"/>
              </w:rPr>
              <w:t xml:space="preserve"> i redukcja zanieczyszczeń różnych komponentów środowiska poprzez dostosowywanie się przedsiębiorstw do wymogów BAT.</w:t>
            </w:r>
          </w:p>
          <w:p w:rsidR="0025494F" w:rsidRPr="00FF2DE3" w:rsidRDefault="0025494F" w:rsidP="00A7608B">
            <w:pPr>
              <w:pStyle w:val="Default"/>
              <w:spacing w:after="120"/>
              <w:jc w:val="both"/>
              <w:rPr>
                <w:color w:val="auto"/>
                <w:lang w:eastAsia="ar-SA"/>
              </w:rPr>
            </w:pPr>
            <w:r w:rsidRPr="00FF2DE3">
              <w:rPr>
                <w:color w:val="auto"/>
                <w:lang w:eastAsia="ar-SA"/>
              </w:rPr>
              <w:t xml:space="preserve">Wsparciem publicznym zostaną objęte inwestycje, które umożliwiają dostosowywanie się istniejących przedsiębiorstw do wymogów prawa wspólnotowego (dyrektywa nr </w:t>
            </w:r>
            <w:r>
              <w:rPr>
                <w:color w:val="auto"/>
                <w:lang w:eastAsia="ar-SA"/>
              </w:rPr>
              <w:t>2008/1/WE</w:t>
            </w:r>
            <w:r w:rsidRPr="00FF2DE3">
              <w:rPr>
                <w:color w:val="auto"/>
                <w:lang w:eastAsia="ar-SA"/>
              </w:rPr>
              <w:t xml:space="preserve"> z dnia </w:t>
            </w:r>
            <w:r>
              <w:rPr>
                <w:color w:val="auto"/>
                <w:lang w:eastAsia="ar-SA"/>
              </w:rPr>
              <w:t>15 stycznia 2008 r.</w:t>
            </w:r>
            <w:r w:rsidRPr="00FF2DE3">
              <w:rPr>
                <w:color w:val="auto"/>
                <w:lang w:eastAsia="ar-SA"/>
              </w:rPr>
              <w:t xml:space="preserve"> w sprawie zintegrowanego zapobiegania </w:t>
            </w:r>
            <w:r>
              <w:rPr>
                <w:color w:val="auto"/>
                <w:lang w:eastAsia="ar-SA"/>
              </w:rPr>
              <w:t xml:space="preserve">zanieczyszczeniom </w:t>
            </w:r>
            <w:r w:rsidRPr="00FF2DE3">
              <w:rPr>
                <w:color w:val="auto"/>
                <w:lang w:eastAsia="ar-SA"/>
              </w:rPr>
              <w:t>i</w:t>
            </w:r>
            <w:r>
              <w:rPr>
                <w:color w:val="auto"/>
                <w:lang w:eastAsia="ar-SA"/>
              </w:rPr>
              <w:t xml:space="preserve"> ich</w:t>
            </w:r>
            <w:r w:rsidRPr="00FF2DE3">
              <w:rPr>
                <w:color w:val="auto"/>
                <w:lang w:eastAsia="ar-SA"/>
              </w:rPr>
              <w:t xml:space="preserve"> kontroli (Dz. U</w:t>
            </w:r>
            <w:r>
              <w:rPr>
                <w:color w:val="auto"/>
                <w:lang w:eastAsia="ar-SA"/>
              </w:rPr>
              <w:t>.</w:t>
            </w:r>
            <w:r w:rsidRPr="00FF2DE3">
              <w:rPr>
                <w:color w:val="auto"/>
                <w:lang w:eastAsia="ar-SA"/>
              </w:rPr>
              <w:t xml:space="preserve"> WE L 2</w:t>
            </w:r>
            <w:r>
              <w:rPr>
                <w:color w:val="auto"/>
                <w:lang w:eastAsia="ar-SA"/>
              </w:rPr>
              <w:t>4</w:t>
            </w:r>
            <w:r w:rsidRPr="00FF2DE3">
              <w:rPr>
                <w:color w:val="auto"/>
                <w:lang w:eastAsia="ar-SA"/>
              </w:rPr>
              <w:t xml:space="preserve"> </w:t>
            </w:r>
            <w:r w:rsidR="003B73F7">
              <w:rPr>
                <w:color w:val="auto"/>
                <w:lang w:eastAsia="ar-SA"/>
              </w:rPr>
              <w:br/>
            </w:r>
            <w:r w:rsidRPr="00FF2DE3">
              <w:rPr>
                <w:color w:val="auto"/>
                <w:lang w:eastAsia="ar-SA"/>
              </w:rPr>
              <w:t xml:space="preserve">z </w:t>
            </w:r>
            <w:r>
              <w:rPr>
                <w:color w:val="auto"/>
                <w:lang w:eastAsia="ar-SA"/>
              </w:rPr>
              <w:t>29.01.2008</w:t>
            </w:r>
            <w:r w:rsidRPr="00FF2DE3">
              <w:rPr>
                <w:color w:val="auto"/>
                <w:lang w:eastAsia="ar-SA"/>
              </w:rPr>
              <w:t xml:space="preserve"> r.). </w:t>
            </w:r>
          </w:p>
          <w:p w:rsidR="0025494F" w:rsidRPr="00FF2DE3" w:rsidRDefault="0025494F" w:rsidP="00A7608B">
            <w:pPr>
              <w:pStyle w:val="Default"/>
              <w:jc w:val="both"/>
              <w:rPr>
                <w:color w:val="auto"/>
                <w:lang w:eastAsia="ar-SA"/>
              </w:rPr>
            </w:pPr>
            <w:r w:rsidRPr="00FF2DE3">
              <w:rPr>
                <w:color w:val="auto"/>
                <w:lang w:eastAsia="ar-SA"/>
              </w:rPr>
              <w:t xml:space="preserve">Wspierane będą przedsięwzięcia wpływające </w:t>
            </w:r>
            <w:r w:rsidR="004F7DCD">
              <w:rPr>
                <w:color w:val="auto"/>
                <w:lang w:eastAsia="ar-SA"/>
              </w:rPr>
              <w:br/>
            </w:r>
            <w:r w:rsidRPr="00FF2DE3">
              <w:rPr>
                <w:color w:val="auto"/>
                <w:lang w:eastAsia="ar-SA"/>
              </w:rPr>
              <w:t xml:space="preserve">na poprawę stanu środowiska. Projekty w ramach tego Działania dotyczą pozwoleń zintegrowanych, oczyszczania ścieków przemysłowych, ochrony </w:t>
            </w:r>
            <w:r w:rsidRPr="00FF2DE3">
              <w:rPr>
                <w:color w:val="auto"/>
                <w:lang w:eastAsia="ar-SA"/>
              </w:rPr>
              <w:lastRenderedPageBreak/>
              <w:t xml:space="preserve">powietrza oraz gospodarki odpadami przemysłowymi </w:t>
            </w:r>
            <w:r w:rsidRPr="00FF2DE3">
              <w:rPr>
                <w:color w:val="auto"/>
                <w:lang w:eastAsia="ar-SA"/>
              </w:rPr>
              <w:br/>
              <w:t xml:space="preserve">i niebezpiecznymi. Dofinansowane będą przedsięwzięcia wprowadzające proekologiczne technologie, m.in. materiałooszczędność, zmniejszenie wodochłonności produkcji, zmniejszenie ilości wytwarzanych odpadów. </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4F7DCD">
            <w:pPr>
              <w:autoSpaceDE w:val="0"/>
              <w:autoSpaceDN w:val="0"/>
              <w:adjustRightInd w:val="0"/>
              <w:spacing w:after="120"/>
              <w:jc w:val="both"/>
              <w:rPr>
                <w:lang w:eastAsia="ar-SA"/>
              </w:rPr>
            </w:pPr>
            <w:r w:rsidRPr="00FF2DE3">
              <w:rPr>
                <w:lang w:eastAsia="ar-SA"/>
              </w:rPr>
              <w:t>Program Operacyjny Infrastruktura i Środowisko</w:t>
            </w:r>
          </w:p>
          <w:p w:rsidR="0025494F" w:rsidRPr="00FF2DE3" w:rsidRDefault="0025494F" w:rsidP="004F7DCD">
            <w:pPr>
              <w:autoSpaceDE w:val="0"/>
              <w:autoSpaceDN w:val="0"/>
              <w:adjustRightInd w:val="0"/>
              <w:spacing w:after="120"/>
              <w:jc w:val="both"/>
              <w:rPr>
                <w:lang w:eastAsia="ar-SA"/>
              </w:rPr>
            </w:pPr>
            <w:r w:rsidRPr="00FF2DE3">
              <w:rPr>
                <w:lang w:eastAsia="ar-SA"/>
              </w:rPr>
              <w:t xml:space="preserve">Priorytet IV - </w:t>
            </w:r>
            <w:r w:rsidRPr="00FF2DE3">
              <w:rPr>
                <w:i/>
                <w:iCs/>
                <w:lang w:eastAsia="ar-SA"/>
              </w:rPr>
              <w:t>Przedsięwzięcia dostosowujące przedsiębiorstwa do wymogów ochrony środowiska</w:t>
            </w:r>
            <w:r w:rsidRPr="00FF2DE3">
              <w:rPr>
                <w:lang w:eastAsia="ar-SA"/>
              </w:rPr>
              <w:t xml:space="preserve"> Działanie 4.3 - </w:t>
            </w:r>
            <w:r w:rsidRPr="00FF2DE3">
              <w:rPr>
                <w:i/>
                <w:iCs/>
                <w:lang w:eastAsia="ar-SA"/>
              </w:rPr>
              <w:t xml:space="preserve">Wsparcie dla przedsiębiorstw </w:t>
            </w:r>
            <w:r w:rsidR="00E61E28">
              <w:rPr>
                <w:i/>
                <w:iCs/>
                <w:lang w:eastAsia="ar-SA"/>
              </w:rPr>
              <w:br/>
            </w:r>
            <w:r w:rsidRPr="00FF2DE3">
              <w:rPr>
                <w:i/>
                <w:iCs/>
                <w:lang w:eastAsia="ar-SA"/>
              </w:rPr>
              <w:t>w zakresie wdrażania najlepszych dostępnych technik (BAT).</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4F7DCD">
            <w:pPr>
              <w:spacing w:after="120"/>
              <w:jc w:val="both"/>
            </w:pPr>
            <w:r w:rsidRPr="00FF2DE3">
              <w:t>Wsparcie dla przedsiębiorstw w zakresie wdrażania najlepszych dostępnych technik (BAT) dotyczyć będzie:</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służących eliminowaniu szkodliwych oddziaływań i uciążliwości poprzez zapobieganie i ograniczanie emisji </w:t>
            </w:r>
            <w:r w:rsidR="004F7DCD">
              <w:br/>
            </w:r>
            <w:r w:rsidRPr="00FF2DE3">
              <w:t>do środowiska;</w:t>
            </w:r>
          </w:p>
          <w:p w:rsidR="0025494F" w:rsidRPr="00FF2DE3" w:rsidRDefault="0025494F" w:rsidP="007F5E68">
            <w:pPr>
              <w:numPr>
                <w:ilvl w:val="0"/>
                <w:numId w:val="43"/>
              </w:numPr>
              <w:tabs>
                <w:tab w:val="clear" w:pos="720"/>
              </w:tabs>
              <w:spacing w:after="120"/>
              <w:ind w:left="431" w:hanging="357"/>
              <w:jc w:val="both"/>
            </w:pPr>
            <w:r w:rsidRPr="00FF2DE3">
              <w:t>zmiany technologii służących zmniejszeniu zapotrzebowania na energię, wodę oraz surowce, ze szczególnym uwzględnieniem wtórnego wykorzystania ciepła odpadowego oraz eliminacji wytwarzania odpadów;</w:t>
            </w:r>
          </w:p>
          <w:p w:rsidR="0025494F" w:rsidRPr="00FF2DE3" w:rsidRDefault="0025494F" w:rsidP="007F5E68">
            <w:pPr>
              <w:numPr>
                <w:ilvl w:val="0"/>
                <w:numId w:val="43"/>
              </w:numPr>
              <w:tabs>
                <w:tab w:val="clear" w:pos="720"/>
              </w:tabs>
              <w:spacing w:after="120"/>
              <w:ind w:left="431" w:hanging="357"/>
              <w:jc w:val="both"/>
            </w:pPr>
            <w:r w:rsidRPr="00FF2DE3">
              <w:t xml:space="preserve">zmiany technologii ukierunkowanych </w:t>
            </w:r>
            <w:r w:rsidR="004F7DCD">
              <w:br/>
            </w:r>
            <w:r w:rsidRPr="00FF2DE3">
              <w:t xml:space="preserve">na ograniczenie wielkości emisji niektórych substancji i energii do poziomu określonego </w:t>
            </w:r>
            <w:r>
              <w:t xml:space="preserve">           </w:t>
            </w:r>
            <w:r w:rsidRPr="00FF2DE3">
              <w:t xml:space="preserve">w przepisach krajowych i wspólnotowych oraz </w:t>
            </w:r>
            <w:r>
              <w:t xml:space="preserve">         </w:t>
            </w:r>
            <w:r w:rsidRPr="00FF2DE3">
              <w:t>w dokumentach referencyjnych BAT;</w:t>
            </w:r>
          </w:p>
          <w:p w:rsidR="0025494F" w:rsidRPr="00FF2DE3" w:rsidRDefault="0025494F" w:rsidP="007F5E68">
            <w:pPr>
              <w:numPr>
                <w:ilvl w:val="0"/>
                <w:numId w:val="43"/>
              </w:numPr>
              <w:tabs>
                <w:tab w:val="clear" w:pos="720"/>
              </w:tabs>
              <w:spacing w:after="120"/>
              <w:ind w:left="431" w:hanging="357"/>
              <w:jc w:val="both"/>
            </w:pPr>
            <w:r w:rsidRPr="00FF2DE3">
              <w:t xml:space="preserve">inwestycje w urządzenia ograniczające emisje </w:t>
            </w:r>
            <w:r w:rsidR="004F7DCD">
              <w:br/>
            </w:r>
            <w:r w:rsidRPr="00FF2DE3">
              <w:t xml:space="preserve">do środowiska (tzw. urządzenia „końca rury”), których zastosowanie jest niezbędne </w:t>
            </w:r>
            <w:r w:rsidR="004F7DCD">
              <w:br/>
            </w:r>
            <w:r w:rsidRPr="00FF2DE3">
              <w:t>dla spełnienia zaostrzających się standardów emisyjnych lub granicznych wielkości emisji.</w:t>
            </w:r>
          </w:p>
          <w:p w:rsidR="0025494F" w:rsidRPr="00FF2DE3" w:rsidRDefault="0025494F" w:rsidP="004F7DCD">
            <w:pPr>
              <w:spacing w:after="120"/>
              <w:jc w:val="both"/>
            </w:pPr>
            <w:r w:rsidRPr="00FF2DE3">
              <w:t>Wsparcie nie może być udzielane na dostosowanie się przedsiębiorstw do standardów, dla których okres przejściowy się skończył.</w:t>
            </w:r>
          </w:p>
        </w:tc>
      </w:tr>
      <w:tr w:rsidR="0025494F" w:rsidRPr="00FF2DE3">
        <w:trPr>
          <w:cantSplit/>
        </w:trPr>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ind w:left="72"/>
              <w:jc w:val="both"/>
            </w:pPr>
            <w:r w:rsidRPr="00FF2DE3">
              <w:t>06 - Wsparcie na rzecz MSP w zakresie promocji produktów i procesów przyjaznych dla środowiska (wdrożenie efektywnych systemów zarządzania środowiskiem, wdrożenie i stosowanie/użytkowanie technologii zapobiegania zanieczyszczeniom, wdrożenie czystych technologii do działalności produkcyjnej przedsiębiorstw).</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both"/>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25494F" w:rsidRPr="00FF2DE3" w:rsidRDefault="0025494F" w:rsidP="00A7608B">
            <w:pPr>
              <w:ind w:left="432" w:hanging="432"/>
              <w:jc w:val="both"/>
            </w:pPr>
            <w:r w:rsidRPr="00FF2DE3">
              <w:t>Nie dotyczy.</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 Pomoc bezzwrotna.</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tabs>
                <w:tab w:val="num" w:pos="0"/>
              </w:tabs>
              <w:jc w:val="both"/>
            </w:pPr>
            <w:r w:rsidRPr="00FF2DE3">
              <w:t>01 - Obszar miejski.</w:t>
            </w:r>
          </w:p>
          <w:p w:rsidR="0025494F" w:rsidRPr="00FF2DE3" w:rsidRDefault="0025494F" w:rsidP="00A7608B">
            <w:pPr>
              <w:tabs>
                <w:tab w:val="num" w:pos="0"/>
              </w:tabs>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01 – Rolnictwo, łowiectwo i leśnictwo.</w:t>
            </w:r>
          </w:p>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w:t>
            </w:r>
            <w:r w:rsidR="004F7DCD">
              <w:t xml:space="preserve"> - </w:t>
            </w:r>
            <w:r w:rsidRPr="00FF2DE3">
              <w:t>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pPr>
              <w:ind w:left="432" w:hanging="432"/>
              <w:jc w:val="both"/>
            </w:pPr>
            <w:r w:rsidRPr="00FF2DE3">
              <w:t>22 – Inne niewyszczególnione usługi.</w:t>
            </w:r>
          </w:p>
        </w:tc>
      </w:tr>
      <w:tr w:rsidR="0025494F" w:rsidRPr="00FF2DE3">
        <w:trPr>
          <w:cantSplit/>
        </w:trPr>
        <w:tc>
          <w:tcPr>
            <w:tcW w:w="516" w:type="dxa"/>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rPr>
          <w:cantSplit/>
        </w:trPr>
        <w:tc>
          <w:tcPr>
            <w:tcW w:w="516" w:type="dxa"/>
            <w:vMerge w:val="restart"/>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A7608B">
            <w:pPr>
              <w:jc w:val="both"/>
            </w:pPr>
            <w:r>
              <w:t>Małe i średnie p</w:t>
            </w:r>
            <w:r w:rsidRPr="00FF2DE3">
              <w:t>rzedsiębior</w:t>
            </w:r>
            <w:r>
              <w:t>stwa</w:t>
            </w:r>
            <w:r w:rsidRPr="00FF2DE3" w:rsidDel="00BA25F0">
              <w:t xml:space="preserve"> </w:t>
            </w:r>
          </w:p>
        </w:tc>
      </w:tr>
      <w:tr w:rsidR="0025494F" w:rsidRPr="00FF2DE3">
        <w:trPr>
          <w:cantSplit/>
          <w:trHeight w:val="1110"/>
        </w:trPr>
        <w:tc>
          <w:tcPr>
            <w:tcW w:w="516" w:type="dxa"/>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rPr>
          <w:cantSplit/>
        </w:trPr>
        <w:tc>
          <w:tcPr>
            <w:tcW w:w="516" w:type="dxa"/>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4F7DCD">
            <w:pPr>
              <w:jc w:val="both"/>
            </w:pPr>
            <w:r w:rsidRPr="00FF2DE3">
              <w:t xml:space="preserve">Tryb przeprowadzania naboru </w:t>
            </w:r>
            <w:r w:rsidR="004F7DCD">
              <w:br/>
            </w:r>
            <w:r w:rsidRPr="00FF2DE3">
              <w:t>i oceny operacji / projektów</w:t>
            </w:r>
          </w:p>
        </w:tc>
        <w:tc>
          <w:tcPr>
            <w:tcW w:w="5400" w:type="dxa"/>
          </w:tcPr>
          <w:p w:rsidR="0025494F" w:rsidRPr="00FF2DE3" w:rsidRDefault="0025494F" w:rsidP="00A7608B">
            <w:pPr>
              <w:jc w:val="both"/>
            </w:pP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4F7DCD">
            <w:pPr>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rPr>
          <w:cantSplit/>
        </w:trPr>
        <w:tc>
          <w:tcPr>
            <w:tcW w:w="516" w:type="dxa"/>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4F7DCD">
            <w:pPr>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23 418 135 euro</w:t>
            </w:r>
          </w:p>
        </w:tc>
      </w:tr>
      <w:tr w:rsidR="0025494F" w:rsidRPr="00FF2DE3">
        <w:tc>
          <w:tcPr>
            <w:tcW w:w="516" w:type="dxa"/>
          </w:tcPr>
          <w:p w:rsidR="0025494F" w:rsidRPr="00FF2DE3" w:rsidRDefault="0025494F" w:rsidP="00A7608B">
            <w:pPr>
              <w:spacing w:after="20" w:line="264" w:lineRule="auto"/>
              <w:jc w:val="center"/>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62771">
              <w:br/>
            </w:r>
            <w:r w:rsidRPr="00FF2DE3">
              <w:t>na działanie</w:t>
            </w:r>
          </w:p>
        </w:tc>
        <w:tc>
          <w:tcPr>
            <w:tcW w:w="5400" w:type="dxa"/>
          </w:tcPr>
          <w:p w:rsidR="0025494F" w:rsidRPr="00FF2DE3" w:rsidRDefault="0025494F" w:rsidP="00A7608B">
            <w:pPr>
              <w:jc w:val="both"/>
            </w:pPr>
            <w:r w:rsidRPr="00FF2DE3">
              <w:t>7 962 166 euro</w:t>
            </w:r>
          </w:p>
        </w:tc>
      </w:tr>
      <w:tr w:rsidR="0025494F" w:rsidRPr="00FF2DE3">
        <w:tc>
          <w:tcPr>
            <w:tcW w:w="516" w:type="dxa"/>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tcPr>
          <w:p w:rsidR="0025494F" w:rsidRPr="00FF2DE3" w:rsidRDefault="0025494F" w:rsidP="00A7608B">
            <w:pPr>
              <w:jc w:val="both"/>
            </w:pPr>
            <w:r w:rsidRPr="00FF2DE3">
              <w:t>1 405 088 euro</w:t>
            </w:r>
          </w:p>
          <w:p w:rsidR="0025494F" w:rsidRPr="00FF2DE3" w:rsidRDefault="0025494F" w:rsidP="00A7608B">
            <w:pPr>
              <w:jc w:val="both"/>
            </w:pPr>
          </w:p>
        </w:tc>
      </w:tr>
      <w:tr w:rsidR="0025494F" w:rsidRPr="00FF2DE3">
        <w:tc>
          <w:tcPr>
            <w:tcW w:w="516" w:type="dxa"/>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tcPr>
          <w:p w:rsidR="0025494F" w:rsidRPr="00FF2DE3" w:rsidRDefault="0025494F" w:rsidP="00A7608B">
            <w:pPr>
              <w:jc w:val="both"/>
            </w:pPr>
            <w:r w:rsidRPr="00FF2DE3">
              <w:t>14 050 881 euro</w:t>
            </w:r>
          </w:p>
        </w:tc>
      </w:tr>
      <w:tr w:rsidR="0025494F" w:rsidRPr="00FF2DE3">
        <w:tc>
          <w:tcPr>
            <w:tcW w:w="516" w:type="dxa"/>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Pr="00FF2DE3" w:rsidRDefault="0025494F" w:rsidP="007F5E68">
            <w:pPr>
              <w:numPr>
                <w:ilvl w:val="0"/>
                <w:numId w:val="42"/>
              </w:numPr>
              <w:tabs>
                <w:tab w:val="clear" w:pos="720"/>
              </w:tabs>
              <w:spacing w:after="120"/>
              <w:ind w:left="252" w:hanging="252"/>
              <w:jc w:val="both"/>
            </w:pPr>
            <w:r>
              <w:t>5</w:t>
            </w:r>
            <w:r w:rsidRPr="00FF2DE3">
              <w:t>0% - w przypadku udzielania regionalnej pomocy inwestycyjnej</w:t>
            </w:r>
          </w:p>
          <w:p w:rsidR="0025494F" w:rsidRPr="00FF2DE3" w:rsidRDefault="0025494F" w:rsidP="007F5E68">
            <w:pPr>
              <w:numPr>
                <w:ilvl w:val="0"/>
                <w:numId w:val="42"/>
              </w:numPr>
              <w:tabs>
                <w:tab w:val="clear" w:pos="720"/>
              </w:tabs>
              <w:spacing w:after="120"/>
              <w:ind w:left="252" w:hanging="252"/>
              <w:jc w:val="both"/>
            </w:pPr>
            <w:r>
              <w:t>5</w:t>
            </w:r>
            <w:r w:rsidRPr="00FF2DE3">
              <w:t xml:space="preserve">0% - w przypadku udzielania pomocy de minimis </w:t>
            </w:r>
          </w:p>
        </w:tc>
      </w:tr>
      <w:tr w:rsidR="0025494F" w:rsidRPr="00FF2DE3">
        <w:tc>
          <w:tcPr>
            <w:tcW w:w="516"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2" w:type="dxa"/>
            <w:gridSpan w:val="2"/>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376691"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FF2DE3">
              <w:rPr>
                <w:i/>
                <w:iCs/>
              </w:rPr>
              <w:t>w sprawie udzielania regionalnej pomocy inwestycyjnej</w:t>
            </w:r>
            <w:r w:rsidR="00AF3EFE">
              <w:rPr>
                <w:i/>
                <w:iCs/>
              </w:rPr>
              <w:t xml:space="preserve"> </w:t>
            </w:r>
            <w:r w:rsidRPr="00FF2DE3">
              <w:rPr>
                <w:i/>
                <w:iCs/>
              </w:rPr>
              <w:t>w 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minimis </w:t>
            </w:r>
            <w:r w:rsidR="0004069C">
              <w:rPr>
                <w:i/>
                <w:iCs/>
              </w:rPr>
              <w:br/>
            </w:r>
            <w:r w:rsidRPr="00FF2DE3">
              <w:rPr>
                <w:i/>
                <w:iCs/>
              </w:rPr>
              <w:t>w ramach regionalnych programów operacyjnych</w:t>
            </w:r>
            <w:r>
              <w:t>.</w:t>
            </w:r>
          </w:p>
        </w:tc>
      </w:tr>
      <w:tr w:rsidR="0025494F" w:rsidRPr="00FF2DE3">
        <w:tc>
          <w:tcPr>
            <w:tcW w:w="516" w:type="dxa"/>
          </w:tcPr>
          <w:p w:rsidR="0025494F" w:rsidRPr="00FF2DE3" w:rsidRDefault="0025494F" w:rsidP="00A7608B">
            <w:pPr>
              <w:jc w:val="center"/>
            </w:pPr>
            <w:r w:rsidRPr="00FF2DE3">
              <w:t>27.</w:t>
            </w:r>
          </w:p>
          <w:p w:rsidR="0025494F" w:rsidRPr="00FF2DE3" w:rsidRDefault="0025494F" w:rsidP="00A7608B">
            <w:pPr>
              <w:ind w:left="108"/>
            </w:pPr>
          </w:p>
        </w:tc>
        <w:tc>
          <w:tcPr>
            <w:tcW w:w="3552" w:type="dxa"/>
            <w:gridSpan w:val="2"/>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A12979">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minimis kwalifikowalność wydatków rozpoczynać się będzie od dnia 1 stycznia 2007 r. </w:t>
            </w:r>
          </w:p>
        </w:tc>
      </w:tr>
      <w:tr w:rsidR="0025494F" w:rsidRPr="00FF2DE3">
        <w:tc>
          <w:tcPr>
            <w:tcW w:w="516" w:type="dxa"/>
          </w:tcPr>
          <w:p w:rsidR="0025494F" w:rsidRPr="00FF2DE3" w:rsidRDefault="0025494F" w:rsidP="00A7608B">
            <w:pPr>
              <w:jc w:val="center"/>
            </w:pPr>
            <w:r w:rsidRPr="00FF2DE3">
              <w:lastRenderedPageBreak/>
              <w:t>28.</w:t>
            </w:r>
          </w:p>
        </w:tc>
        <w:tc>
          <w:tcPr>
            <w:tcW w:w="3552" w:type="dxa"/>
            <w:gridSpan w:val="2"/>
          </w:tcPr>
          <w:p w:rsidR="0025494F" w:rsidRPr="00FF2DE3" w:rsidRDefault="0025494F" w:rsidP="00A7608B">
            <w:pPr>
              <w:jc w:val="both"/>
            </w:pPr>
            <w:r w:rsidRPr="00FF2DE3">
              <w:t>Minimalna/Maksymalna wartość projektu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Wartość projektu: poniżej 8 mln PLN.</w:t>
            </w:r>
          </w:p>
        </w:tc>
      </w:tr>
      <w:tr w:rsidR="0025494F" w:rsidRPr="00FF2DE3">
        <w:tc>
          <w:tcPr>
            <w:tcW w:w="516" w:type="dxa"/>
          </w:tcPr>
          <w:p w:rsidR="0025494F" w:rsidRPr="00FF2DE3" w:rsidRDefault="0025494F" w:rsidP="00A7608B">
            <w:pPr>
              <w:jc w:val="center"/>
            </w:pPr>
            <w:r w:rsidRPr="00FF2DE3">
              <w:t>29.</w:t>
            </w:r>
          </w:p>
        </w:tc>
        <w:tc>
          <w:tcPr>
            <w:tcW w:w="3552" w:type="dxa"/>
            <w:gridSpan w:val="2"/>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Demarkacja z PROW:</w:t>
            </w:r>
          </w:p>
          <w:p w:rsidR="0025494F" w:rsidRDefault="0025494F" w:rsidP="00A7608B">
            <w:pPr>
              <w:autoSpaceDE w:val="0"/>
              <w:autoSpaceDN w:val="0"/>
              <w:adjustRightInd w:val="0"/>
              <w:spacing w:after="120"/>
              <w:jc w:val="both"/>
            </w:pPr>
            <w:r w:rsidRPr="00FF2DE3">
              <w:t xml:space="preserve">W ramach RPO WM dopuszczalne jest wsparcie dla przetwórstwa produktów rolnych i obrotu tymi produktami, z zastrzeżeniem działalności określonych kodami PKD, wskazanych </w:t>
            </w:r>
            <w:r>
              <w:t xml:space="preserve">                           </w:t>
            </w:r>
            <w:r w:rsidRPr="00FF2DE3">
              <w:t xml:space="preserve">w </w:t>
            </w:r>
            <w:r>
              <w:t>R</w:t>
            </w:r>
            <w:r w:rsidRPr="00FF2DE3">
              <w:t xml:space="preserve">ozporządzeniu Ministra Rolnictwa i Rozwoju Wsi </w:t>
            </w:r>
            <w:r w:rsidRPr="00FF2DE3">
              <w:rPr>
                <w:i/>
                <w:iCs/>
              </w:rPr>
              <w:t>w sprawie szczegółowych warunków i trybu przyznawania pomocy finansowej w ramach działania „Zwi</w:t>
            </w:r>
            <w:r w:rsidRPr="00FF2DE3">
              <w:t>ę</w:t>
            </w:r>
            <w:r w:rsidRPr="00FF2DE3">
              <w:rPr>
                <w:i/>
                <w:iCs/>
              </w:rPr>
              <w:t>kszanie warto</w:t>
            </w:r>
            <w:r w:rsidRPr="00FF2DE3">
              <w:t>ś</w:t>
            </w:r>
            <w:r w:rsidRPr="00FF2DE3">
              <w:rPr>
                <w:i/>
                <w:iCs/>
              </w:rPr>
              <w:t>ci dodanej podstawowej produkcji rolnej i le</w:t>
            </w:r>
            <w:r w:rsidRPr="00FF2DE3">
              <w:t>ś</w:t>
            </w:r>
            <w:r w:rsidRPr="00FF2DE3">
              <w:rPr>
                <w:i/>
                <w:iCs/>
              </w:rPr>
              <w:t>nej” obj</w:t>
            </w:r>
            <w:r w:rsidRPr="00FF2DE3">
              <w:t>ę</w:t>
            </w:r>
            <w:r w:rsidRPr="00FF2DE3">
              <w:rPr>
                <w:i/>
                <w:iCs/>
              </w:rPr>
              <w:t>tego Programem Rozwoju Obszarów Wiejskich na lata 2007-2013</w:t>
            </w:r>
            <w:r w:rsidRPr="00FF2DE3">
              <w:t>.</w:t>
            </w:r>
          </w:p>
          <w:p w:rsidR="0025494F" w:rsidRPr="00FF2DE3" w:rsidRDefault="0025494F" w:rsidP="00A7608B">
            <w:pPr>
              <w:autoSpaceDE w:val="0"/>
              <w:autoSpaceDN w:val="0"/>
              <w:adjustRightInd w:val="0"/>
              <w:jc w:val="both"/>
            </w:pPr>
            <w:r w:rsidRPr="00FF2DE3">
              <w:t>Wsparcie rozwoju istniejących mikroprzedsiębiorstw w RPO WM:</w:t>
            </w:r>
          </w:p>
          <w:p w:rsidR="0025494F" w:rsidRPr="00FF2DE3" w:rsidRDefault="0025494F" w:rsidP="00A7608B">
            <w:pPr>
              <w:autoSpaceDE w:val="0"/>
              <w:autoSpaceDN w:val="0"/>
              <w:adjustRightInd w:val="0"/>
              <w:jc w:val="both"/>
            </w:pPr>
            <w:r w:rsidRPr="00FF2DE3">
              <w:t>- na obszarach nie objętych PROW – każda działalność</w:t>
            </w:r>
          </w:p>
          <w:p w:rsidR="0025494F" w:rsidRPr="00FF2DE3" w:rsidRDefault="0025494F" w:rsidP="004F7DCD">
            <w:pPr>
              <w:autoSpaceDE w:val="0"/>
              <w:autoSpaceDN w:val="0"/>
              <w:adjustRightInd w:val="0"/>
              <w:jc w:val="both"/>
            </w:pPr>
            <w:r w:rsidRPr="00FF2DE3">
              <w:t>- na obszarach objętych PROW – zakres działalności poza wymienionymi w projekcie rozporządzenia MRiRW.</w:t>
            </w:r>
          </w:p>
        </w:tc>
      </w:tr>
      <w:tr w:rsidR="0025494F" w:rsidRPr="00FF2DE3">
        <w:tc>
          <w:tcPr>
            <w:tcW w:w="516" w:type="dxa"/>
          </w:tcPr>
          <w:p w:rsidR="0025494F" w:rsidRPr="00FF2DE3" w:rsidRDefault="0025494F" w:rsidP="00A7608B">
            <w:pPr>
              <w:jc w:val="center"/>
            </w:pPr>
            <w:r w:rsidRPr="00FF2DE3">
              <w:t>30.</w:t>
            </w:r>
          </w:p>
        </w:tc>
        <w:tc>
          <w:tcPr>
            <w:tcW w:w="3552" w:type="dxa"/>
            <w:gridSpan w:val="2"/>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16" w:type="dxa"/>
          </w:tcPr>
          <w:p w:rsidR="0025494F" w:rsidRPr="00FF2DE3" w:rsidRDefault="0025494F" w:rsidP="00A7608B">
            <w:pPr>
              <w:jc w:val="center"/>
            </w:pPr>
            <w:r w:rsidRPr="00FF2DE3">
              <w:t>31.</w:t>
            </w:r>
          </w:p>
        </w:tc>
        <w:tc>
          <w:tcPr>
            <w:tcW w:w="3552" w:type="dxa"/>
            <w:gridSpan w:val="2"/>
          </w:tcPr>
          <w:p w:rsidR="0025494F" w:rsidRPr="00FF2DE3" w:rsidRDefault="0025494F" w:rsidP="00A7608B">
            <w:pPr>
              <w:jc w:val="both"/>
            </w:pPr>
            <w:r w:rsidRPr="00FF2DE3">
              <w:t>Wysokość udziału cross – financingu (%)</w:t>
            </w:r>
          </w:p>
        </w:tc>
        <w:tc>
          <w:tcPr>
            <w:tcW w:w="5400" w:type="dxa"/>
          </w:tcPr>
          <w:p w:rsidR="0025494F" w:rsidRPr="00FF2DE3" w:rsidRDefault="0025494F" w:rsidP="00A7608B">
            <w:pPr>
              <w:jc w:val="both"/>
            </w:pPr>
            <w:r w:rsidRPr="00FF2DE3">
              <w:t>Nie dotyczy.</w:t>
            </w:r>
          </w:p>
        </w:tc>
      </w:tr>
    </w:tbl>
    <w:p w:rsidR="0025494F" w:rsidRPr="00FF2DE3" w:rsidRDefault="0025494F" w:rsidP="00A7608B">
      <w:pPr>
        <w:pStyle w:val="Nagwek2"/>
        <w:spacing w:after="20" w:line="264" w:lineRule="auto"/>
        <w:ind w:left="0"/>
      </w:pPr>
    </w:p>
    <w:p w:rsidR="003A2345" w:rsidRPr="00FF2DE3" w:rsidRDefault="003A2345" w:rsidP="003A2345">
      <w:r w:rsidRPr="00FF2DE3">
        <w:t>Wskaźniki produktu</w:t>
      </w:r>
    </w:p>
    <w:tbl>
      <w:tblPr>
        <w:tblW w:w="5105" w:type="pct"/>
        <w:tblLayout w:type="fixed"/>
        <w:tblCellMar>
          <w:left w:w="70" w:type="dxa"/>
          <w:right w:w="70" w:type="dxa"/>
        </w:tblCellMar>
        <w:tblLook w:val="0000"/>
      </w:tblPr>
      <w:tblGrid>
        <w:gridCol w:w="1912"/>
        <w:gridCol w:w="852"/>
        <w:gridCol w:w="1251"/>
        <w:gridCol w:w="1279"/>
        <w:gridCol w:w="1277"/>
        <w:gridCol w:w="1277"/>
        <w:gridCol w:w="1555"/>
      </w:tblGrid>
      <w:tr w:rsidR="003A2345" w:rsidRPr="00970F5D" w:rsidTr="003D5E43">
        <w:trPr>
          <w:trHeight w:val="1425"/>
        </w:trPr>
        <w:tc>
          <w:tcPr>
            <w:tcW w:w="1017" w:type="pct"/>
            <w:tcBorders>
              <w:top w:val="single" w:sz="8" w:space="0" w:color="auto"/>
              <w:left w:val="single" w:sz="8" w:space="0" w:color="auto"/>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Nazwa wskaźnika</w:t>
            </w:r>
          </w:p>
        </w:tc>
        <w:tc>
          <w:tcPr>
            <w:tcW w:w="453"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Jedn. miary</w:t>
            </w:r>
          </w:p>
        </w:tc>
        <w:tc>
          <w:tcPr>
            <w:tcW w:w="665"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Wartość bazowa wskaźnika</w:t>
            </w:r>
          </w:p>
        </w:tc>
        <w:tc>
          <w:tcPr>
            <w:tcW w:w="680"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2010</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2013</w:t>
            </w:r>
          </w:p>
        </w:tc>
        <w:tc>
          <w:tcPr>
            <w:tcW w:w="679" w:type="pct"/>
            <w:tcBorders>
              <w:top w:val="single" w:sz="8" w:space="0" w:color="auto"/>
              <w:left w:val="nil"/>
              <w:bottom w:val="single" w:sz="4" w:space="0" w:color="auto"/>
              <w:right w:val="single" w:sz="4" w:space="0" w:color="auto"/>
            </w:tcBorders>
            <w:vAlign w:val="center"/>
          </w:tcPr>
          <w:p w:rsidR="003A2345" w:rsidRPr="00970F5D" w:rsidRDefault="003A2345" w:rsidP="003D5E43">
            <w:pPr>
              <w:jc w:val="center"/>
              <w:rPr>
                <w:b/>
                <w:bCs/>
                <w:sz w:val="22"/>
                <w:szCs w:val="22"/>
              </w:rPr>
            </w:pPr>
            <w:r w:rsidRPr="00CE5351">
              <w:rPr>
                <w:b/>
                <w:bCs/>
                <w:sz w:val="22"/>
                <w:szCs w:val="22"/>
              </w:rPr>
              <w:t>Zakładana wartość w roku docelowym 2015</w:t>
            </w:r>
          </w:p>
        </w:tc>
        <w:tc>
          <w:tcPr>
            <w:tcW w:w="827" w:type="pct"/>
            <w:tcBorders>
              <w:top w:val="single" w:sz="8" w:space="0" w:color="auto"/>
              <w:left w:val="single" w:sz="4" w:space="0" w:color="auto"/>
              <w:bottom w:val="single" w:sz="4" w:space="0" w:color="auto"/>
              <w:right w:val="single" w:sz="8" w:space="0" w:color="auto"/>
            </w:tcBorders>
            <w:vAlign w:val="center"/>
          </w:tcPr>
          <w:p w:rsidR="003A2345" w:rsidRPr="00970F5D" w:rsidRDefault="003A2345" w:rsidP="003D5E43">
            <w:pPr>
              <w:jc w:val="center"/>
              <w:rPr>
                <w:b/>
                <w:bCs/>
                <w:sz w:val="22"/>
                <w:szCs w:val="22"/>
              </w:rPr>
            </w:pPr>
            <w:r w:rsidRPr="00CE5351">
              <w:rPr>
                <w:b/>
                <w:bCs/>
                <w:sz w:val="22"/>
                <w:szCs w:val="22"/>
              </w:rPr>
              <w:t>Częstotliwość pomiaru wskaźnika</w:t>
            </w:r>
          </w:p>
        </w:tc>
      </w:tr>
      <w:tr w:rsidR="003A2345" w:rsidRPr="00970F5D" w:rsidTr="003D5E43">
        <w:trPr>
          <w:trHeight w:val="510"/>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3A2345" w:rsidRPr="00970F5D" w:rsidRDefault="003A2345" w:rsidP="003D5E43">
            <w:pPr>
              <w:jc w:val="center"/>
              <w:rPr>
                <w:b/>
                <w:bCs/>
                <w:sz w:val="22"/>
                <w:szCs w:val="22"/>
              </w:rPr>
            </w:pPr>
            <w:r w:rsidRPr="00CE5351">
              <w:rPr>
                <w:b/>
                <w:bCs/>
                <w:sz w:val="22"/>
                <w:szCs w:val="22"/>
              </w:rPr>
              <w:t>1.8 Wsparcie dla przedsiębiorstw w zakresie wdrażania najlepszych dostępnych technik (BAT)</w:t>
            </w:r>
          </w:p>
        </w:tc>
      </w:tr>
      <w:tr w:rsidR="003A2345" w:rsidRPr="00970F5D" w:rsidTr="003D5E43">
        <w:trPr>
          <w:trHeight w:val="255"/>
        </w:trPr>
        <w:tc>
          <w:tcPr>
            <w:tcW w:w="1017" w:type="pct"/>
            <w:tcBorders>
              <w:top w:val="single" w:sz="4" w:space="0" w:color="auto"/>
              <w:left w:val="single" w:sz="8" w:space="0" w:color="auto"/>
              <w:bottom w:val="single" w:sz="8" w:space="0" w:color="auto"/>
              <w:right w:val="single" w:sz="4" w:space="0" w:color="auto"/>
            </w:tcBorders>
            <w:vAlign w:val="center"/>
          </w:tcPr>
          <w:p w:rsidR="003A2345" w:rsidRPr="00CE5351" w:rsidRDefault="003A2345" w:rsidP="003D5E43">
            <w:pPr>
              <w:rPr>
                <w:sz w:val="22"/>
                <w:szCs w:val="22"/>
              </w:rPr>
            </w:pPr>
            <w:r w:rsidRPr="00CE5351">
              <w:rPr>
                <w:sz w:val="22"/>
                <w:szCs w:val="22"/>
              </w:rPr>
              <w:t>Liczba projektów ograniczających negatywne oddziaływanie na środowisko w M</w:t>
            </w:r>
            <w:r w:rsidRPr="00970F5D">
              <w:rPr>
                <w:sz w:val="22"/>
                <w:szCs w:val="22"/>
              </w:rPr>
              <w:t>Ś</w:t>
            </w:r>
            <w:r w:rsidRPr="00CE5351">
              <w:rPr>
                <w:sz w:val="22"/>
                <w:szCs w:val="22"/>
              </w:rPr>
              <w:t>P</w:t>
            </w:r>
          </w:p>
        </w:tc>
        <w:tc>
          <w:tcPr>
            <w:tcW w:w="453"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szt.</w:t>
            </w:r>
          </w:p>
        </w:tc>
        <w:tc>
          <w:tcPr>
            <w:tcW w:w="665"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0</w:t>
            </w:r>
          </w:p>
        </w:tc>
        <w:tc>
          <w:tcPr>
            <w:tcW w:w="680"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10</w:t>
            </w:r>
          </w:p>
        </w:tc>
        <w:tc>
          <w:tcPr>
            <w:tcW w:w="679" w:type="pct"/>
            <w:tcBorders>
              <w:top w:val="nil"/>
              <w:left w:val="nil"/>
              <w:bottom w:val="single" w:sz="8" w:space="0" w:color="auto"/>
              <w:right w:val="single" w:sz="4" w:space="0" w:color="auto"/>
            </w:tcBorders>
            <w:noWrap/>
            <w:vAlign w:val="center"/>
          </w:tcPr>
          <w:p w:rsidR="003A2345" w:rsidRPr="00970F5D" w:rsidRDefault="003A2345" w:rsidP="003D5E43">
            <w:pPr>
              <w:jc w:val="center"/>
              <w:rPr>
                <w:sz w:val="22"/>
                <w:szCs w:val="22"/>
              </w:rPr>
            </w:pPr>
            <w:r w:rsidRPr="00CE5351">
              <w:rPr>
                <w:sz w:val="22"/>
                <w:szCs w:val="22"/>
              </w:rPr>
              <w:t>15</w:t>
            </w:r>
          </w:p>
        </w:tc>
        <w:tc>
          <w:tcPr>
            <w:tcW w:w="679" w:type="pct"/>
            <w:tcBorders>
              <w:top w:val="nil"/>
              <w:left w:val="nil"/>
              <w:bottom w:val="single" w:sz="8" w:space="0" w:color="auto"/>
              <w:right w:val="single" w:sz="4" w:space="0" w:color="auto"/>
            </w:tcBorders>
            <w:vAlign w:val="center"/>
          </w:tcPr>
          <w:p w:rsidR="003A2345" w:rsidRPr="00970F5D" w:rsidRDefault="003A2345" w:rsidP="003D5E43">
            <w:pPr>
              <w:jc w:val="center"/>
              <w:rPr>
                <w:sz w:val="22"/>
                <w:szCs w:val="22"/>
              </w:rPr>
            </w:pPr>
            <w:r w:rsidRPr="00CE5351">
              <w:rPr>
                <w:sz w:val="22"/>
                <w:szCs w:val="22"/>
              </w:rPr>
              <w:t>20</w:t>
            </w:r>
          </w:p>
        </w:tc>
        <w:tc>
          <w:tcPr>
            <w:tcW w:w="827" w:type="pct"/>
            <w:tcBorders>
              <w:top w:val="nil"/>
              <w:left w:val="single" w:sz="4" w:space="0" w:color="auto"/>
              <w:bottom w:val="single" w:sz="8" w:space="0" w:color="auto"/>
              <w:right w:val="single" w:sz="8" w:space="0" w:color="auto"/>
            </w:tcBorders>
            <w:noWrap/>
            <w:vAlign w:val="center"/>
          </w:tcPr>
          <w:p w:rsidR="003A2345" w:rsidRPr="00970F5D" w:rsidRDefault="003A2345" w:rsidP="003D5E43">
            <w:pPr>
              <w:jc w:val="center"/>
              <w:rPr>
                <w:sz w:val="22"/>
                <w:szCs w:val="22"/>
              </w:rPr>
            </w:pPr>
            <w:r>
              <w:rPr>
                <w:sz w:val="22"/>
                <w:szCs w:val="22"/>
              </w:rPr>
              <w:t>r</w:t>
            </w:r>
            <w:r w:rsidRPr="00CE5351">
              <w:rPr>
                <w:sz w:val="22"/>
                <w:szCs w:val="22"/>
              </w:rPr>
              <w:t>ocznie</w:t>
            </w:r>
          </w:p>
        </w:tc>
      </w:tr>
    </w:tbl>
    <w:p w:rsidR="003A2345" w:rsidRPr="00FF2DE3" w:rsidRDefault="003A2345" w:rsidP="003A2345"/>
    <w:p w:rsidR="003A2345" w:rsidRPr="00FF2DE3" w:rsidRDefault="003A2345" w:rsidP="0033058F">
      <w:pPr>
        <w:keepNext/>
      </w:pPr>
      <w:r w:rsidRPr="00FF2DE3">
        <w:lastRenderedPageBreak/>
        <w:t>Wskaźniki rezultatu</w:t>
      </w:r>
    </w:p>
    <w:tbl>
      <w:tblPr>
        <w:tblW w:w="5000" w:type="pct"/>
        <w:tblLayout w:type="fixed"/>
        <w:tblCellMar>
          <w:left w:w="70" w:type="dxa"/>
          <w:right w:w="70" w:type="dxa"/>
        </w:tblCellMar>
        <w:tblLook w:val="0000"/>
      </w:tblPr>
      <w:tblGrid>
        <w:gridCol w:w="1893"/>
        <w:gridCol w:w="871"/>
        <w:gridCol w:w="140"/>
        <w:gridCol w:w="995"/>
        <w:gridCol w:w="1275"/>
        <w:gridCol w:w="1273"/>
        <w:gridCol w:w="1277"/>
        <w:gridCol w:w="1486"/>
      </w:tblGrid>
      <w:tr w:rsidR="003A2345" w:rsidRPr="00DC31AC" w:rsidTr="003D5E43">
        <w:trPr>
          <w:trHeight w:val="1725"/>
        </w:trPr>
        <w:tc>
          <w:tcPr>
            <w:tcW w:w="1028" w:type="pct"/>
            <w:tcBorders>
              <w:top w:val="single" w:sz="8" w:space="0" w:color="auto"/>
              <w:left w:val="single" w:sz="8"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Nazwa wskaźnika</w:t>
            </w:r>
          </w:p>
        </w:tc>
        <w:tc>
          <w:tcPr>
            <w:tcW w:w="473"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Jedn. miary</w:t>
            </w:r>
          </w:p>
        </w:tc>
        <w:tc>
          <w:tcPr>
            <w:tcW w:w="616" w:type="pct"/>
            <w:gridSpan w:val="2"/>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3A2345" w:rsidRPr="00DC31AC" w:rsidRDefault="003A2345" w:rsidP="0033058F">
            <w:pPr>
              <w:keepNext/>
              <w:jc w:val="center"/>
              <w:rPr>
                <w:b/>
                <w:bCs/>
                <w:sz w:val="22"/>
                <w:szCs w:val="22"/>
              </w:rPr>
            </w:pPr>
            <w:r w:rsidRPr="00CE5351">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3A2345" w:rsidRPr="00DC31AC" w:rsidRDefault="003A2345" w:rsidP="0033058F">
            <w:pPr>
              <w:keepNext/>
              <w:jc w:val="center"/>
              <w:rPr>
                <w:b/>
                <w:bCs/>
                <w:sz w:val="22"/>
                <w:szCs w:val="22"/>
              </w:rPr>
            </w:pPr>
            <w:r w:rsidRPr="00CE5351">
              <w:rPr>
                <w:b/>
                <w:bCs/>
                <w:sz w:val="22"/>
                <w:szCs w:val="22"/>
              </w:rPr>
              <w:t>Częstotliwość pomiaru wskaźnika</w:t>
            </w:r>
          </w:p>
        </w:tc>
      </w:tr>
      <w:tr w:rsidR="003A2345" w:rsidRPr="00DC31AC" w:rsidTr="003D5E43">
        <w:trPr>
          <w:trHeight w:val="513"/>
        </w:trPr>
        <w:tc>
          <w:tcPr>
            <w:tcW w:w="5000" w:type="pct"/>
            <w:gridSpan w:val="8"/>
            <w:tcBorders>
              <w:top w:val="nil"/>
              <w:left w:val="single" w:sz="8" w:space="0" w:color="auto"/>
              <w:bottom w:val="nil"/>
              <w:right w:val="single" w:sz="8" w:space="0" w:color="000000"/>
            </w:tcBorders>
            <w:vAlign w:val="center"/>
          </w:tcPr>
          <w:p w:rsidR="003A2345" w:rsidRPr="00DC31AC" w:rsidRDefault="003A2345" w:rsidP="0033058F">
            <w:pPr>
              <w:keepNext/>
              <w:jc w:val="center"/>
              <w:rPr>
                <w:b/>
                <w:bCs/>
                <w:sz w:val="22"/>
                <w:szCs w:val="22"/>
              </w:rPr>
            </w:pPr>
            <w:r w:rsidRPr="00CE5351">
              <w:rPr>
                <w:b/>
                <w:bCs/>
                <w:sz w:val="22"/>
                <w:szCs w:val="22"/>
              </w:rPr>
              <w:t xml:space="preserve">1.8 </w:t>
            </w:r>
            <w:r w:rsidRPr="00DC31AC">
              <w:rPr>
                <w:b/>
                <w:bCs/>
                <w:sz w:val="22"/>
                <w:szCs w:val="22"/>
              </w:rPr>
              <w:t xml:space="preserve">Wsparcie dla przedsiębiorstw w zakresie wdrażania najlepszych </w:t>
            </w:r>
            <w:r w:rsidRPr="00CE5351">
              <w:rPr>
                <w:b/>
                <w:bCs/>
                <w:sz w:val="22"/>
                <w:szCs w:val="22"/>
              </w:rPr>
              <w:t>dostępnych technik (BAT)</w:t>
            </w:r>
          </w:p>
        </w:tc>
      </w:tr>
      <w:tr w:rsidR="003A2345" w:rsidRPr="00DC31AC" w:rsidTr="003D5E43">
        <w:trPr>
          <w:trHeight w:val="1290"/>
        </w:trPr>
        <w:tc>
          <w:tcPr>
            <w:tcW w:w="1028" w:type="pct"/>
            <w:tcBorders>
              <w:top w:val="single" w:sz="4" w:space="0" w:color="auto"/>
              <w:left w:val="single" w:sz="8" w:space="0" w:color="auto"/>
              <w:bottom w:val="single" w:sz="4" w:space="0" w:color="auto"/>
              <w:right w:val="nil"/>
            </w:tcBorders>
            <w:vAlign w:val="bottom"/>
          </w:tcPr>
          <w:p w:rsidR="003A2345" w:rsidRPr="00DC31AC" w:rsidRDefault="003A2345" w:rsidP="003D5E43">
            <w:pPr>
              <w:rPr>
                <w:sz w:val="22"/>
                <w:szCs w:val="22"/>
              </w:rPr>
            </w:pPr>
            <w:r w:rsidRPr="00CE5351">
              <w:rPr>
                <w:sz w:val="22"/>
                <w:szCs w:val="22"/>
              </w:rPr>
              <w:t>Wartość projektów ograniczających negatywne oddziaływanie na środowisko w MŚP</w:t>
            </w:r>
          </w:p>
        </w:tc>
        <w:tc>
          <w:tcPr>
            <w:tcW w:w="549" w:type="pct"/>
            <w:gridSpan w:val="2"/>
            <w:tcBorders>
              <w:top w:val="single" w:sz="4" w:space="0" w:color="auto"/>
              <w:left w:val="single" w:sz="4" w:space="0" w:color="auto"/>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mln €</w:t>
            </w:r>
          </w:p>
        </w:tc>
        <w:tc>
          <w:tcPr>
            <w:tcW w:w="540"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1" w:type="pct"/>
            <w:tcBorders>
              <w:top w:val="single" w:sz="4" w:space="0" w:color="auto"/>
              <w:left w:val="nil"/>
              <w:bottom w:val="single" w:sz="4"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18</w:t>
            </w:r>
          </w:p>
        </w:tc>
        <w:tc>
          <w:tcPr>
            <w:tcW w:w="693" w:type="pct"/>
            <w:tcBorders>
              <w:top w:val="single" w:sz="4" w:space="0" w:color="auto"/>
              <w:left w:val="nil"/>
              <w:bottom w:val="single" w:sz="4"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20</w:t>
            </w:r>
          </w:p>
        </w:tc>
        <w:tc>
          <w:tcPr>
            <w:tcW w:w="807" w:type="pct"/>
            <w:tcBorders>
              <w:top w:val="single" w:sz="4" w:space="0" w:color="auto"/>
              <w:left w:val="single" w:sz="4" w:space="0" w:color="auto"/>
              <w:bottom w:val="single" w:sz="4"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r w:rsidR="003A2345" w:rsidRPr="00DC31AC" w:rsidTr="003D5E43">
        <w:trPr>
          <w:trHeight w:val="1290"/>
        </w:trPr>
        <w:tc>
          <w:tcPr>
            <w:tcW w:w="1028" w:type="pct"/>
            <w:tcBorders>
              <w:top w:val="single" w:sz="4" w:space="0" w:color="auto"/>
              <w:left w:val="single" w:sz="8" w:space="0" w:color="auto"/>
              <w:bottom w:val="single" w:sz="8" w:space="0" w:color="auto"/>
              <w:right w:val="nil"/>
            </w:tcBorders>
          </w:tcPr>
          <w:p w:rsidR="003A2345" w:rsidRPr="00DC31AC" w:rsidRDefault="003A2345" w:rsidP="003D5E43">
            <w:pPr>
              <w:rPr>
                <w:sz w:val="22"/>
                <w:szCs w:val="22"/>
              </w:rPr>
            </w:pPr>
            <w:r w:rsidRPr="00CE5351">
              <w:rPr>
                <w:sz w:val="22"/>
                <w:szCs w:val="22"/>
              </w:rPr>
              <w:t>Zmiana emisji głównych zanieczyszczeń powietrza: dwutlenku siarki, tlenku azotu, pyłów, dwutlenku węgla</w:t>
            </w:r>
          </w:p>
        </w:tc>
        <w:tc>
          <w:tcPr>
            <w:tcW w:w="549" w:type="pct"/>
            <w:gridSpan w:val="2"/>
            <w:tcBorders>
              <w:top w:val="single" w:sz="4" w:space="0" w:color="auto"/>
              <w:left w:val="single" w:sz="4" w:space="0" w:color="auto"/>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tony/rok</w:t>
            </w:r>
          </w:p>
        </w:tc>
        <w:tc>
          <w:tcPr>
            <w:tcW w:w="540"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0</w:t>
            </w:r>
          </w:p>
        </w:tc>
        <w:tc>
          <w:tcPr>
            <w:tcW w:w="692"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7</w:t>
            </w:r>
          </w:p>
        </w:tc>
        <w:tc>
          <w:tcPr>
            <w:tcW w:w="691" w:type="pct"/>
            <w:tcBorders>
              <w:top w:val="single" w:sz="4" w:space="0" w:color="auto"/>
              <w:left w:val="nil"/>
              <w:bottom w:val="single" w:sz="8" w:space="0" w:color="auto"/>
              <w:right w:val="single" w:sz="4" w:space="0" w:color="auto"/>
            </w:tcBorders>
            <w:noWrap/>
            <w:vAlign w:val="center"/>
          </w:tcPr>
          <w:p w:rsidR="003A2345" w:rsidRPr="00DC31AC" w:rsidRDefault="003A2345" w:rsidP="003D5E43">
            <w:pPr>
              <w:jc w:val="center"/>
              <w:rPr>
                <w:sz w:val="22"/>
                <w:szCs w:val="22"/>
              </w:rPr>
            </w:pPr>
            <w:r w:rsidRPr="00CE5351">
              <w:rPr>
                <w:sz w:val="22"/>
                <w:szCs w:val="22"/>
              </w:rPr>
              <w:t>10</w:t>
            </w:r>
          </w:p>
        </w:tc>
        <w:tc>
          <w:tcPr>
            <w:tcW w:w="693" w:type="pct"/>
            <w:tcBorders>
              <w:top w:val="single" w:sz="4" w:space="0" w:color="auto"/>
              <w:left w:val="nil"/>
              <w:bottom w:val="single" w:sz="8" w:space="0" w:color="auto"/>
              <w:right w:val="single" w:sz="4" w:space="0" w:color="auto"/>
            </w:tcBorders>
            <w:vAlign w:val="center"/>
          </w:tcPr>
          <w:p w:rsidR="003A2345" w:rsidRPr="00DC31AC" w:rsidRDefault="003A2345" w:rsidP="003D5E43">
            <w:pPr>
              <w:jc w:val="center"/>
              <w:rPr>
                <w:sz w:val="22"/>
                <w:szCs w:val="22"/>
              </w:rPr>
            </w:pPr>
            <w:r w:rsidRPr="00CE5351">
              <w:rPr>
                <w:sz w:val="22"/>
                <w:szCs w:val="22"/>
              </w:rPr>
              <w:t>14</w:t>
            </w:r>
          </w:p>
        </w:tc>
        <w:tc>
          <w:tcPr>
            <w:tcW w:w="807" w:type="pct"/>
            <w:tcBorders>
              <w:top w:val="single" w:sz="4" w:space="0" w:color="auto"/>
              <w:left w:val="single" w:sz="4" w:space="0" w:color="auto"/>
              <w:bottom w:val="single" w:sz="8" w:space="0" w:color="auto"/>
              <w:right w:val="single" w:sz="8" w:space="0" w:color="auto"/>
            </w:tcBorders>
            <w:noWrap/>
            <w:vAlign w:val="center"/>
          </w:tcPr>
          <w:p w:rsidR="003A2345" w:rsidRPr="00DC31AC" w:rsidRDefault="003A2345" w:rsidP="003D5E43">
            <w:pPr>
              <w:jc w:val="center"/>
              <w:rPr>
                <w:sz w:val="22"/>
                <w:szCs w:val="22"/>
              </w:rPr>
            </w:pPr>
            <w:r>
              <w:rPr>
                <w:sz w:val="22"/>
                <w:szCs w:val="22"/>
              </w:rPr>
              <w:t>r</w:t>
            </w:r>
            <w:r w:rsidRPr="00CE5351">
              <w:rPr>
                <w:sz w:val="22"/>
                <w:szCs w:val="22"/>
              </w:rPr>
              <w:t>ocznie</w:t>
            </w:r>
          </w:p>
        </w:tc>
      </w:tr>
    </w:tbl>
    <w:p w:rsidR="0025494F" w:rsidRPr="00FF2DE3" w:rsidRDefault="0025494F" w:rsidP="00A7608B">
      <w:pPr>
        <w:pStyle w:val="Nagwek2"/>
        <w:spacing w:after="20" w:line="264" w:lineRule="auto"/>
        <w:ind w:left="0"/>
        <w:rPr>
          <w:b/>
          <w:bCs/>
        </w:rPr>
      </w:pPr>
      <w:r w:rsidRPr="00FF2DE3">
        <w:br w:type="page"/>
      </w:r>
      <w:hyperlink w:anchor="_Toc159729679" w:history="1">
        <w:hyperlink w:anchor="_Toc162143351" w:history="1">
          <w:bookmarkStart w:id="87" w:name="_Toc179081655"/>
          <w:bookmarkStart w:id="88" w:name="_Toc178393525"/>
          <w:bookmarkStart w:id="89" w:name="_Toc203882685"/>
          <w:bookmarkStart w:id="90" w:name="_Toc337640236"/>
          <w:bookmarkStart w:id="91" w:name="_Toc337640482"/>
          <w:bookmarkStart w:id="92" w:name="_Toc366132753"/>
          <w:r w:rsidRPr="00FF2DE3">
            <w:rPr>
              <w:b/>
              <w:bCs/>
            </w:rPr>
            <w:t>Priorytet II - Przyspieszenie e-Rozwoju Mazowsza</w:t>
          </w:r>
          <w:bookmarkEnd w:id="87"/>
          <w:bookmarkEnd w:id="88"/>
          <w:r w:rsidRPr="00FF2DE3">
            <w:rPr>
              <w:b/>
              <w:bCs/>
            </w:rPr>
            <w:t>.</w:t>
          </w:r>
          <w:bookmarkEnd w:id="89"/>
          <w:bookmarkEnd w:id="90"/>
          <w:bookmarkEnd w:id="91"/>
          <w:bookmarkEnd w:id="92"/>
        </w:hyperlink>
      </w:hyperlink>
    </w:p>
    <w:p w:rsidR="0025494F" w:rsidRPr="00FF2DE3" w:rsidRDefault="0025494F" w:rsidP="00A7608B"/>
    <w:p w:rsidR="0025494F" w:rsidRPr="00FF2DE3" w:rsidRDefault="0025494F" w:rsidP="00A7608B">
      <w:pPr>
        <w:jc w:val="both"/>
        <w:rPr>
          <w:b/>
          <w:bCs/>
          <w:u w:val="single"/>
        </w:rPr>
      </w:pPr>
      <w:r w:rsidRPr="00FF2DE3">
        <w:rPr>
          <w:b/>
          <w:bCs/>
          <w:u w:val="single"/>
        </w:rPr>
        <w:t>Cel główny:</w:t>
      </w:r>
    </w:p>
    <w:p w:rsidR="0025494F" w:rsidRPr="00FF2DE3" w:rsidRDefault="0025494F" w:rsidP="00A7608B">
      <w:pPr>
        <w:spacing w:before="120"/>
        <w:jc w:val="both"/>
      </w:pPr>
      <w:r w:rsidRPr="00FF2DE3">
        <w:t xml:space="preserve">Rozwój społeczeństwa informacyjnego poprzez wsparcie przedsięwzięć wynikających </w:t>
      </w:r>
      <w:r w:rsidRPr="00FF2DE3">
        <w:br/>
        <w:t>ze Strategii e-Rozwoju Województwa Mazowieckiego na lata 2007-2013.</w:t>
      </w:r>
    </w:p>
    <w:p w:rsidR="0025494F" w:rsidRPr="00FF2DE3" w:rsidRDefault="0025494F" w:rsidP="00A7608B">
      <w:pPr>
        <w:jc w:val="both"/>
        <w:rPr>
          <w:u w:val="single"/>
        </w:rPr>
      </w:pPr>
    </w:p>
    <w:p w:rsidR="0025494F" w:rsidRPr="00FF2DE3" w:rsidRDefault="0025494F" w:rsidP="00A7608B">
      <w:pPr>
        <w:jc w:val="both"/>
        <w:rPr>
          <w:b/>
          <w:bCs/>
        </w:rPr>
      </w:pPr>
      <w:r w:rsidRPr="00FF2DE3">
        <w:rPr>
          <w:b/>
          <w:bCs/>
          <w:u w:val="single"/>
        </w:rPr>
        <w:t>Cele szczegółowe:</w:t>
      </w:r>
    </w:p>
    <w:p w:rsidR="0025494F" w:rsidRPr="00FF2DE3" w:rsidRDefault="0025494F" w:rsidP="007F5E68">
      <w:pPr>
        <w:numPr>
          <w:ilvl w:val="0"/>
          <w:numId w:val="53"/>
        </w:numPr>
        <w:tabs>
          <w:tab w:val="clear" w:pos="720"/>
          <w:tab w:val="num" w:pos="360"/>
        </w:tabs>
        <w:spacing w:before="120" w:after="120"/>
        <w:ind w:left="360"/>
        <w:jc w:val="both"/>
      </w:pPr>
      <w:r w:rsidRPr="00FF2DE3">
        <w:t>Przeciwdziałanie wykluczeniu informacyjnemu.</w:t>
      </w:r>
    </w:p>
    <w:p w:rsidR="0025494F" w:rsidRPr="00FF2DE3" w:rsidRDefault="0025494F" w:rsidP="007F5E68">
      <w:pPr>
        <w:numPr>
          <w:ilvl w:val="0"/>
          <w:numId w:val="53"/>
        </w:numPr>
        <w:tabs>
          <w:tab w:val="clear" w:pos="720"/>
          <w:tab w:val="num" w:pos="360"/>
        </w:tabs>
        <w:spacing w:after="120"/>
        <w:ind w:left="360"/>
        <w:jc w:val="both"/>
      </w:pPr>
      <w:r w:rsidRPr="00FF2DE3">
        <w:t>Rozwój e - usług dla obywateli.</w:t>
      </w:r>
    </w:p>
    <w:p w:rsidR="0025494F" w:rsidRPr="00FF2DE3" w:rsidRDefault="0025494F" w:rsidP="007F5E68">
      <w:pPr>
        <w:numPr>
          <w:ilvl w:val="0"/>
          <w:numId w:val="53"/>
        </w:numPr>
        <w:tabs>
          <w:tab w:val="clear" w:pos="720"/>
          <w:tab w:val="num" w:pos="360"/>
        </w:tabs>
        <w:spacing w:after="120"/>
        <w:ind w:left="360"/>
        <w:jc w:val="both"/>
      </w:pPr>
      <w:r w:rsidRPr="00FF2DE3">
        <w:t>Rozwój technologii komunikacyjnych i informacyjnych dla MSP.</w:t>
      </w:r>
    </w:p>
    <w:p w:rsidR="0025494F" w:rsidRPr="00FF2DE3" w:rsidRDefault="0025494F" w:rsidP="00A7608B">
      <w:pPr>
        <w:jc w:val="both"/>
      </w:pPr>
    </w:p>
    <w:p w:rsidR="0025494F" w:rsidRPr="00FF2DE3" w:rsidRDefault="0025494F" w:rsidP="00A7608B">
      <w:pPr>
        <w:spacing w:before="120"/>
        <w:jc w:val="both"/>
        <w:rPr>
          <w:rFonts w:eastAsia="TimesNewRoman"/>
        </w:rPr>
      </w:pPr>
      <w:r w:rsidRPr="00FF2DE3">
        <w:t>Priorytet II ukierunkowany jest na d</w:t>
      </w:r>
      <w:r w:rsidRPr="00FF2DE3">
        <w:rPr>
          <w:rFonts w:eastAsia="TimesNewRoman"/>
        </w:rPr>
        <w:t xml:space="preserve">ziałania mające na celu niwelowanie dysproporcji </w:t>
      </w:r>
      <w:r w:rsidR="003B73F7">
        <w:rPr>
          <w:rFonts w:eastAsia="TimesNewRoman"/>
        </w:rPr>
        <w:br/>
      </w:r>
      <w:r w:rsidRPr="00FF2DE3">
        <w:rPr>
          <w:rFonts w:eastAsia="TimesNewRoman"/>
        </w:rPr>
        <w:t>w rozwoju technologii informacyjno-komunikacyjnych, szczególnie na obszarach o niskim wskaźniku potencjału e-</w:t>
      </w:r>
      <w:r>
        <w:rPr>
          <w:rFonts w:eastAsia="TimesNewRoman"/>
        </w:rPr>
        <w:t>R</w:t>
      </w:r>
      <w:r w:rsidRPr="00FF2DE3">
        <w:rPr>
          <w:rFonts w:eastAsia="TimesNewRoman"/>
        </w:rPr>
        <w:t xml:space="preserve">ozwoju. Cel ten realizowany będzie poprzez realizację projektów informatyzacji województwa oraz przedsięwzięcia pozwalające na rozwój publicznych </w:t>
      </w:r>
      <w:r>
        <w:rPr>
          <w:rFonts w:eastAsia="TimesNewRoman"/>
        </w:rPr>
        <w:br/>
      </w:r>
      <w:r w:rsidRPr="00FF2DE3">
        <w:rPr>
          <w:rFonts w:eastAsia="TimesNewRoman"/>
        </w:rPr>
        <w:t>e-usług dostępnych dla obywateli i przedsiębiorców o wymiarze regionalnym i lokalnym.</w:t>
      </w:r>
    </w:p>
    <w:p w:rsidR="0025494F" w:rsidRPr="00FF2DE3" w:rsidRDefault="0025494F" w:rsidP="00A7608B">
      <w:pPr>
        <w:spacing w:before="120"/>
        <w:jc w:val="both"/>
      </w:pPr>
      <w:r w:rsidRPr="00FF2DE3">
        <w:t xml:space="preserve">W celu przeciwdziałania wykluczeniu informacyjnemu województwa mazowieckiego realizowane będą inwestycje związane m.in. z: budową lub rozbudową szkieletowych lokalnych i regionalnych sieci szerokopasmowych łączonych z siecią szerokopasmową na poziomie centralnym, rozwojem nowoczesnej infrastruktury informatycznej dla nauki </w:t>
      </w:r>
      <w:r>
        <w:br/>
      </w:r>
      <w:r w:rsidRPr="00FF2DE3">
        <w:t>i edukacji, tworzeniem zaawansowanych aplikacji i usług teleinformatycznych dla środowiska naukowego, czy budową i rozbudową lokalnych lub regionalnych bezpiecznych systemów transmisji danych.</w:t>
      </w:r>
    </w:p>
    <w:p w:rsidR="0025494F" w:rsidRPr="00FF2DE3" w:rsidRDefault="0025494F" w:rsidP="00A7608B">
      <w:pPr>
        <w:spacing w:before="120"/>
        <w:jc w:val="both"/>
      </w:pPr>
      <w:r w:rsidRPr="00FF2DE3">
        <w:t>Szczególnie w strefach zagrożenia wykluczeniem cyfrowym nastąpi zwiększenie dostępu do Internetu poprzez sieć ogólnodostępnych placówek publicznych, w których każdy będzie mógł skorzystać z nieodpłatnie dostępnych komputerów podłączonych do Internetu</w:t>
      </w:r>
      <w:r w:rsidR="002D2B26">
        <w:t>.</w:t>
      </w:r>
      <w:r w:rsidRPr="00FF2DE3">
        <w:t xml:space="preserve"> Ponadto zapewniony zostanie rozwój systemów wspomagania zarządzania terytorium</w:t>
      </w:r>
      <w:r w:rsidRPr="00FF2DE3">
        <w:br/>
      </w:r>
      <w:r w:rsidR="002D2B26">
        <w:t>z wykorzystaniem elektronicznej</w:t>
      </w:r>
      <w:r w:rsidRPr="00FF2DE3">
        <w:t xml:space="preserve"> platformy dla zintegrowanego systemu wspomagania zarządzania na poziomie regionalnym i lokalnym GIS</w:t>
      </w:r>
      <w:r w:rsidR="002D2B26">
        <w:rPr>
          <w:rStyle w:val="Odwoanieprzypisudolnego"/>
        </w:rPr>
        <w:footnoteReference w:id="11"/>
      </w:r>
      <w:r w:rsidRPr="00FF2DE3">
        <w:t>). W celu wprowadzenia e-usług na Mazowszu prowadzone będą działania mające na celu zapewnienie i modernizację infrastruktury informatycznej urzędów administracji publicznej oraz publiczn</w:t>
      </w:r>
      <w:r w:rsidR="002D2B26">
        <w:t>ych jednostek</w:t>
      </w:r>
      <w:r w:rsidRPr="00FF2DE3">
        <w:t xml:space="preserve"> ochrony zdrowia.</w:t>
      </w:r>
    </w:p>
    <w:p w:rsidR="0025494F" w:rsidRPr="00FF2DE3" w:rsidRDefault="0025494F" w:rsidP="00A7608B">
      <w:pPr>
        <w:jc w:val="both"/>
      </w:pPr>
    </w:p>
    <w:p w:rsidR="0025494F" w:rsidRPr="00FF2DE3" w:rsidRDefault="0025494F" w:rsidP="00A7608B">
      <w:pPr>
        <w:jc w:val="both"/>
      </w:pPr>
      <w:r w:rsidRPr="00FF2DE3">
        <w:t xml:space="preserve">W celu zwiększenia konkurencyjności i innowacyjności sektora MSP, dofinansowanie otrzymają również projekty mające na celu szerokie zastosowanie technologii komunikacyjnych i informacyjnych w przedsiębiorstwach. </w:t>
      </w:r>
    </w:p>
    <w:p w:rsidR="00E17340" w:rsidRPr="006D4199" w:rsidRDefault="00E17340" w:rsidP="00E17340">
      <w:pPr>
        <w:spacing w:before="120"/>
        <w:jc w:val="both"/>
        <w:rPr>
          <w:color w:val="000000"/>
        </w:rPr>
      </w:pPr>
      <w:r>
        <w:rPr>
          <w:rFonts w:eastAsia="TimesNewRoman"/>
        </w:rPr>
        <w:t xml:space="preserve">Działania te będą zgodne z priorytetami określonymi </w:t>
      </w:r>
      <w:r w:rsidRPr="00C0056F">
        <w:rPr>
          <w:rFonts w:eastAsia="TimesNewRoman"/>
        </w:rPr>
        <w:t xml:space="preserve"> </w:t>
      </w:r>
      <w:r>
        <w:rPr>
          <w:rFonts w:eastAsia="TimesNewRoman"/>
        </w:rPr>
        <w:t>w Strategii</w:t>
      </w:r>
      <w:r w:rsidRPr="00C0056F">
        <w:rPr>
          <w:rFonts w:eastAsia="TimesNewRoman"/>
        </w:rPr>
        <w:t xml:space="preserve"> dla Morza Bałtyckiego</w:t>
      </w:r>
      <w:r>
        <w:rPr>
          <w:rFonts w:eastAsia="TimesNewRoman"/>
        </w:rPr>
        <w:t>, wspierając tym samym nowy cel</w:t>
      </w:r>
      <w:r w:rsidRPr="00C0056F">
        <w:rPr>
          <w:rFonts w:eastAsia="TimesNewRoman"/>
        </w:rPr>
        <w:t xml:space="preserve"> spójności terytorialnej</w:t>
      </w:r>
      <w:r>
        <w:rPr>
          <w:rFonts w:eastAsia="TimesNewRoman"/>
        </w:rPr>
        <w:t xml:space="preserve"> w zakresie </w:t>
      </w:r>
      <w:r w:rsidRPr="00C0056F">
        <w:rPr>
          <w:rFonts w:eastAsia="TimesNewRoman"/>
        </w:rPr>
        <w:t>współprac</w:t>
      </w:r>
      <w:r>
        <w:rPr>
          <w:rFonts w:eastAsia="TimesNewRoman"/>
        </w:rPr>
        <w:t>y</w:t>
      </w:r>
      <w:r w:rsidRPr="00C0056F">
        <w:rPr>
          <w:rFonts w:eastAsia="TimesNewRoman"/>
        </w:rPr>
        <w:t xml:space="preserve"> transgraniczn</w:t>
      </w:r>
      <w:r>
        <w:rPr>
          <w:rFonts w:eastAsia="TimesNewRoman"/>
        </w:rPr>
        <w:t>ej</w:t>
      </w:r>
      <w:r w:rsidRPr="00C0056F">
        <w:rPr>
          <w:rFonts w:eastAsia="TimesNewRoman"/>
        </w:rPr>
        <w:t xml:space="preserve">, </w:t>
      </w:r>
      <w:r>
        <w:rPr>
          <w:rFonts w:eastAsia="TimesNewRoman"/>
        </w:rPr>
        <w:t>m</w:t>
      </w:r>
      <w:r w:rsidRPr="00C0056F">
        <w:rPr>
          <w:rFonts w:eastAsia="TimesNewRoman"/>
        </w:rPr>
        <w:t>iędzyregionaln</w:t>
      </w:r>
      <w:r>
        <w:rPr>
          <w:rFonts w:eastAsia="TimesNewRoman"/>
        </w:rPr>
        <w:t>ej</w:t>
      </w:r>
      <w:r w:rsidRPr="00C0056F">
        <w:rPr>
          <w:rFonts w:eastAsia="TimesNewRoman"/>
        </w:rPr>
        <w:t xml:space="preserve"> i ponadnarodow</w:t>
      </w:r>
      <w:r>
        <w:rPr>
          <w:rFonts w:eastAsia="TimesNewRoman"/>
        </w:rPr>
        <w:t xml:space="preserve">ej, który został  określony </w:t>
      </w:r>
      <w:r w:rsidRPr="00C0056F">
        <w:rPr>
          <w:rFonts w:eastAsia="TimesNewRoman"/>
        </w:rPr>
        <w:t>w traktacie lizbońskim</w:t>
      </w:r>
      <w:r>
        <w:rPr>
          <w:rFonts w:eastAsia="TimesNewRoman"/>
        </w:rPr>
        <w:t>.</w:t>
      </w:r>
    </w:p>
    <w:p w:rsidR="0025494F" w:rsidRPr="00162771" w:rsidRDefault="0025494F" w:rsidP="00A7608B">
      <w:pPr>
        <w:pStyle w:val="Nagwek3"/>
        <w:jc w:val="both"/>
      </w:pPr>
      <w:r w:rsidRPr="00FF2DE3">
        <w:rPr>
          <w:b w:val="0"/>
          <w:bCs w:val="0"/>
        </w:rPr>
        <w:br w:type="page"/>
      </w:r>
      <w:bookmarkStart w:id="93" w:name="_Toc178393526"/>
      <w:bookmarkStart w:id="94" w:name="_Toc179081656"/>
      <w:bookmarkStart w:id="95" w:name="_Toc203882686"/>
      <w:bookmarkStart w:id="96" w:name="_Toc337640237"/>
      <w:bookmarkStart w:id="97" w:name="_Toc337640483"/>
      <w:bookmarkStart w:id="98" w:name="_Toc366132754"/>
      <w:r w:rsidRPr="00162771">
        <w:lastRenderedPageBreak/>
        <w:t>Działanie 2.1 Przeciwdziałanie wykluczeniu informacyjnemu</w:t>
      </w:r>
      <w:bookmarkEnd w:id="93"/>
      <w:bookmarkEnd w:id="94"/>
      <w:bookmarkEnd w:id="95"/>
      <w:bookmarkEnd w:id="96"/>
      <w:bookmarkEnd w:id="97"/>
      <w:bookmarkEnd w:id="98"/>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 xml:space="preserve">Ministerstwo Rozwoju Regionalnego </w:t>
            </w:r>
          </w:p>
          <w:p w:rsidR="0025494F" w:rsidRPr="00FF2DE3" w:rsidRDefault="0025494F" w:rsidP="00A7608B">
            <w:pPr>
              <w:jc w:val="both"/>
            </w:pPr>
            <w:r w:rsidRPr="00FF2DE3">
              <w:t>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4F7DCD">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4F7DCD">
              <w:br/>
            </w:r>
            <w:r w:rsidRPr="00FF2DE3">
              <w:t xml:space="preserve">za dokonywanie płatności </w:t>
            </w:r>
            <w:r w:rsidR="004F7DCD">
              <w:br/>
            </w:r>
            <w:r w:rsidRPr="00FF2DE3">
              <w:t xml:space="preserve">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2.1 - </w:t>
            </w:r>
            <w:r w:rsidRPr="00FF2DE3">
              <w:rPr>
                <w:i/>
                <w:iCs/>
              </w:rPr>
              <w:t>Przeciwdziałanie wykluczeniu informacyjnemu.</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przeciwdziałanie wykluczeniu informacyjnemu poprzez: wzmocnienie tworzenia społeczeństwa informacyjnego, rozwój infrastruktury łączności elektronicznej i </w:t>
            </w:r>
            <w:r w:rsidR="002D2B26">
              <w:t>technik</w:t>
            </w:r>
            <w:r w:rsidR="002D2B26" w:rsidRPr="00FF2DE3">
              <w:t xml:space="preserve"> </w:t>
            </w:r>
            <w:r w:rsidRPr="00FF2DE3">
              <w:t xml:space="preserve">informacyjnych i </w:t>
            </w:r>
            <w:r w:rsidR="002D2B26">
              <w:t>tele</w:t>
            </w:r>
            <w:r w:rsidRPr="00FF2DE3">
              <w:t xml:space="preserve">komunikacyjnych. </w:t>
            </w:r>
          </w:p>
          <w:p w:rsidR="0025494F" w:rsidRPr="00FF2DE3" w:rsidRDefault="0025494F" w:rsidP="00A7608B">
            <w:pPr>
              <w:autoSpaceDE w:val="0"/>
              <w:autoSpaceDN w:val="0"/>
              <w:adjustRightInd w:val="0"/>
              <w:spacing w:after="120"/>
              <w:jc w:val="both"/>
            </w:pPr>
            <w:r w:rsidRPr="00FF2DE3">
              <w:t>Rozwój województwa mazowieckiego uzależniony jest od dostępności cyfrowej, poziomu innowacyjności oraz zdolności do wykorzystania ICT</w:t>
            </w:r>
            <w:r w:rsidR="00330A7D">
              <w:rPr>
                <w:rStyle w:val="Odwoanieprzypisudolnego"/>
              </w:rPr>
              <w:footnoteReference w:id="12"/>
            </w:r>
            <w:r w:rsidRPr="00FF2DE3">
              <w:t xml:space="preserve"> zarówno w gospodarce, nauce jak </w:t>
            </w:r>
            <w:r>
              <w:t xml:space="preserve">         </w:t>
            </w:r>
            <w:r w:rsidRPr="00FF2DE3">
              <w:t xml:space="preserve">i ochronie zdrowia. Na budowę potencjału innowacyjnego wpływa także absorpcja innowacyjnych rozwiązań przez administrację publiczną oraz proinnowacyjna aktywność mieszkańców. </w:t>
            </w:r>
          </w:p>
          <w:p w:rsidR="0025494F" w:rsidRPr="00FF2DE3" w:rsidRDefault="0025494F" w:rsidP="00330A7D">
            <w:pPr>
              <w:autoSpaceDE w:val="0"/>
              <w:autoSpaceDN w:val="0"/>
              <w:adjustRightInd w:val="0"/>
              <w:spacing w:after="120"/>
              <w:jc w:val="both"/>
            </w:pPr>
            <w:r w:rsidRPr="00FF2DE3">
              <w:t xml:space="preserve">Szczególnie w strefach zagrożenia wykluczeniem cyfrowym, zwiększenie dostępu do Internetu powinno nastąpić poprzez sieć ogólnodostępnych placówek publicznych, w których każdy będzie mógł </w:t>
            </w:r>
            <w:r w:rsidRPr="00FF2DE3">
              <w:lastRenderedPageBreak/>
              <w:t xml:space="preserve">skorzystać nieodpłatnie z Internetu, w tym </w:t>
            </w:r>
            <w:r>
              <w:t xml:space="preserve">                      </w:t>
            </w:r>
            <w:r w:rsidRPr="00FF2DE3">
              <w:t xml:space="preserve">w szczególności poprzez </w:t>
            </w:r>
            <w:r w:rsidR="00330A7D">
              <w:t xml:space="preserve">publiczne punkty dostępu do </w:t>
            </w:r>
            <w:r w:rsidRPr="00FF2DE3">
              <w:t>Internetu (PIAP</w:t>
            </w:r>
            <w:r w:rsidR="00330A7D">
              <w:rPr>
                <w:rStyle w:val="Odwoanieprzypisudolnego"/>
              </w:rPr>
              <w:footnoteReference w:id="13"/>
            </w:r>
            <w:r w:rsidRPr="00FF2DE3">
              <w:t>).</w:t>
            </w:r>
          </w:p>
        </w:tc>
      </w:tr>
      <w:tr w:rsidR="0025494F" w:rsidRPr="00FF2DE3">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r>
              <w:t>.</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Pr="00FF2DE3" w:rsidRDefault="0025494F" w:rsidP="00A7608B">
            <w:pPr>
              <w:jc w:val="both"/>
            </w:pPr>
            <w:r w:rsidRPr="00FF2DE3">
              <w:t xml:space="preserve">Działanie 8.3 -  </w:t>
            </w:r>
            <w:r w:rsidRPr="00FF2DE3">
              <w:rPr>
                <w:i/>
                <w:iCs/>
              </w:rPr>
              <w:t>Przeciwdziałanie wykluczeniu informacyjnemu – eInclusion.</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EE665F" w:rsidRDefault="0025494F" w:rsidP="00A7608B">
            <w:pPr>
              <w:jc w:val="both"/>
            </w:pPr>
            <w:r w:rsidRPr="00EE665F">
              <w:t>Przykładowe rodzaje projektów.</w:t>
            </w:r>
          </w:p>
          <w:p w:rsidR="0025494F" w:rsidRPr="00EE665F" w:rsidRDefault="0025494F" w:rsidP="00A7608B">
            <w:pPr>
              <w:autoSpaceDE w:val="0"/>
              <w:autoSpaceDN w:val="0"/>
              <w:adjustRightInd w:val="0"/>
              <w:jc w:val="both"/>
            </w:pPr>
          </w:p>
          <w:p w:rsidR="0025494F" w:rsidRPr="00EE665F" w:rsidRDefault="0025494F" w:rsidP="00A7608B">
            <w:pPr>
              <w:jc w:val="both"/>
            </w:pPr>
          </w:p>
        </w:tc>
        <w:tc>
          <w:tcPr>
            <w:tcW w:w="5400" w:type="dxa"/>
          </w:tcPr>
          <w:p w:rsidR="0025494F" w:rsidRPr="00EE665F" w:rsidRDefault="0025494F" w:rsidP="004F7DCD">
            <w:pPr>
              <w:autoSpaceDE w:val="0"/>
              <w:autoSpaceDN w:val="0"/>
              <w:adjustRightInd w:val="0"/>
              <w:spacing w:after="120"/>
              <w:jc w:val="both"/>
            </w:pPr>
            <w:r w:rsidRPr="00EE665F">
              <w:t>W ramach Działania realizowane będą następujące przedsięwzięcia:</w:t>
            </w:r>
          </w:p>
          <w:p w:rsidR="0025494F" w:rsidRPr="00EE665F" w:rsidRDefault="0072784B" w:rsidP="007F5E68">
            <w:pPr>
              <w:numPr>
                <w:ilvl w:val="0"/>
                <w:numId w:val="44"/>
              </w:numPr>
              <w:tabs>
                <w:tab w:val="clear" w:pos="720"/>
              </w:tabs>
              <w:autoSpaceDE w:val="0"/>
              <w:autoSpaceDN w:val="0"/>
              <w:adjustRightInd w:val="0"/>
              <w:spacing w:after="120"/>
              <w:ind w:left="432"/>
              <w:jc w:val="both"/>
            </w:pPr>
            <w:r>
              <w:t>b</w:t>
            </w:r>
            <w:r w:rsidR="009C074C">
              <w:t>udowa lub rozbudowa lokalnych lub regionalnych szerokopasmowych sieci szkieletowych lub dystrybucyjnych, z dopuszczeniem łącznie z nimi budowy lub rozbudowy sieci dostępowych</w:t>
            </w:r>
            <w:r w:rsidR="0025494F" w:rsidRPr="00EE665F">
              <w:t>;</w:t>
            </w:r>
          </w:p>
          <w:p w:rsidR="0025494F" w:rsidRPr="00EE665F" w:rsidRDefault="0025494F" w:rsidP="007F5E68">
            <w:pPr>
              <w:numPr>
                <w:ilvl w:val="0"/>
                <w:numId w:val="45"/>
              </w:numPr>
              <w:tabs>
                <w:tab w:val="clear" w:pos="720"/>
              </w:tabs>
              <w:spacing w:after="120"/>
              <w:ind w:left="432"/>
              <w:jc w:val="both"/>
            </w:pPr>
            <w:r w:rsidRPr="00EE665F">
              <w:t>budowa zintegrowanego systemu wspomagania zarządzania w administracji publicznej na poziomie regionalnym, ponadlokalnym                       i lokalnym (back-office);</w:t>
            </w:r>
          </w:p>
          <w:p w:rsidR="0025494F" w:rsidRPr="00EE665F" w:rsidRDefault="0025494F" w:rsidP="007F5E68">
            <w:pPr>
              <w:numPr>
                <w:ilvl w:val="0"/>
                <w:numId w:val="45"/>
              </w:numPr>
              <w:tabs>
                <w:tab w:val="clear" w:pos="720"/>
              </w:tabs>
              <w:spacing w:after="120"/>
              <w:ind w:left="432"/>
              <w:jc w:val="both"/>
            </w:pPr>
            <w:r w:rsidRPr="00EE665F">
              <w:t>tworzenie lub rozbudowa systemu elektronicznego obiegu dokumentów;</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i wdrażanie platform elektronicznych dla zintegrowanego systemu wspomagania zarządzania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rozwój telefonii internetowej VoIP                           w instytucjach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Publiczne Punkty Dostępu do Internetu (PIAP);</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budowa, przebudowa i wyposażenie inwestycyjne centrów zarządzania sieciami regionalnymi i lokalnymi w infrastrukturę teleinformatyczną; </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Systemy Informacji Przestrzennej na poziomie regionalnym i lokalnym;</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budowa lub rozbudowa lokalnych, regionalnych  bezpiecznych systemów  transmisji danych zwłaszcza na obszarach zagrożonych wykluczeniem cyfrowym (transmisja satelitarna, droga radiowa);</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informatyzacja instytucji publicznych;</w:t>
            </w:r>
          </w:p>
          <w:p w:rsidR="0025494F" w:rsidRPr="00EE665F" w:rsidRDefault="0025494F" w:rsidP="007F5E68">
            <w:pPr>
              <w:numPr>
                <w:ilvl w:val="0"/>
                <w:numId w:val="44"/>
              </w:numPr>
              <w:tabs>
                <w:tab w:val="clear" w:pos="720"/>
              </w:tabs>
              <w:autoSpaceDE w:val="0"/>
              <w:autoSpaceDN w:val="0"/>
              <w:adjustRightInd w:val="0"/>
              <w:spacing w:after="120"/>
              <w:ind w:left="432"/>
              <w:jc w:val="both"/>
            </w:pPr>
            <w:r w:rsidRPr="00EE665F">
              <w:t xml:space="preserve">wdrażanie w budynkach użyteczności publicznej inteligentnych systemów, w tym m.in.: systemu </w:t>
            </w:r>
            <w:r w:rsidRPr="00EE665F">
              <w:lastRenderedPageBreak/>
              <w:t xml:space="preserve">zarządzania zużyciem energii (sterowanie oświetleniem, ogrzewaniem oraz wentylacją </w:t>
            </w:r>
            <w:r w:rsidR="003B73F7">
              <w:br/>
            </w:r>
            <w:r w:rsidRPr="00EE665F">
              <w:t>i klimatyzacją), systemu dostępowego i/lub systemu alarmowego i monitoringu.</w:t>
            </w: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0840E7" w:rsidRDefault="0025494F" w:rsidP="00A7608B">
            <w:pPr>
              <w:autoSpaceDE w:val="0"/>
              <w:autoSpaceDN w:val="0"/>
              <w:adjustRightInd w:val="0"/>
              <w:spacing w:after="120"/>
              <w:jc w:val="both"/>
            </w:pPr>
            <w:r w:rsidRPr="000840E7">
              <w:t>10 - Infrastruktura telekomunikacyjna (w tym sieci szerokopasmowe).</w:t>
            </w:r>
          </w:p>
          <w:p w:rsidR="0025494F" w:rsidRPr="00801000" w:rsidRDefault="0025494F" w:rsidP="00A7608B">
            <w:pPr>
              <w:autoSpaceDE w:val="0"/>
              <w:autoSpaceDN w:val="0"/>
              <w:adjustRightInd w:val="0"/>
              <w:jc w:val="both"/>
            </w:pPr>
            <w:r w:rsidRPr="00801000">
              <w:t>11 - Technologie informacyjne i komunikacyjne (dostęp, bezpieczeństwo, interoperacyjność, zapobieganie zagrożeniom, badania, innowacje, treści cyfrowe, itp.)</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550BDD" w:rsidRPr="000840E7" w:rsidRDefault="00550BDD" w:rsidP="00550BDD">
            <w:pPr>
              <w:autoSpaceDE w:val="0"/>
              <w:autoSpaceDN w:val="0"/>
              <w:adjustRightInd w:val="0"/>
              <w:spacing w:after="120"/>
              <w:jc w:val="both"/>
            </w:pPr>
            <w:r w:rsidRPr="000840E7">
              <w:t>10 - Infrastruktura telekomunikacyjna (w tym sieci szerokopasmowe).</w:t>
            </w:r>
          </w:p>
          <w:p w:rsidR="0025494F" w:rsidRPr="000840E7" w:rsidRDefault="00550BDD" w:rsidP="00550BDD">
            <w:pPr>
              <w:autoSpaceDE w:val="0"/>
              <w:autoSpaceDN w:val="0"/>
              <w:adjustRightInd w:val="0"/>
              <w:jc w:val="both"/>
            </w:pPr>
            <w:r w:rsidRPr="00801000">
              <w:t>11 - Technologie informacyjne i komunikacyjne (dostęp, bezpieczeństwo, interoperacyjność, zapobieganie zagrożeniom, badania, innowacje, treści cyfrowe, itp.)</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01 - Obszar miejski.</w:t>
            </w:r>
          </w:p>
          <w:p w:rsidR="0025494F" w:rsidRPr="00FF2DE3" w:rsidRDefault="0025494F" w:rsidP="00652A48">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00 - Nie dotyczy.</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700C5F" w:rsidP="00A7608B">
            <w:pPr>
              <w:spacing w:after="20" w:line="264" w:lineRule="auto"/>
              <w:jc w:val="both"/>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C5253C">
            <w:pPr>
              <w:numPr>
                <w:ilvl w:val="0"/>
                <w:numId w:val="45"/>
              </w:numPr>
              <w:tabs>
                <w:tab w:val="clear" w:pos="720"/>
              </w:tabs>
              <w:ind w:left="431" w:hanging="357"/>
              <w:jc w:val="both"/>
            </w:pPr>
            <w:r w:rsidRPr="00FF2DE3">
              <w:t>Jednostki samorządu terytorialnego, ich związki i stowarzyszenia.</w:t>
            </w:r>
          </w:p>
          <w:p w:rsidR="0025494F" w:rsidRPr="00FF2DE3" w:rsidRDefault="0025494F" w:rsidP="00C5253C">
            <w:pPr>
              <w:numPr>
                <w:ilvl w:val="0"/>
                <w:numId w:val="45"/>
              </w:numPr>
              <w:tabs>
                <w:tab w:val="clear" w:pos="720"/>
              </w:tabs>
              <w:ind w:left="431" w:hanging="357"/>
              <w:jc w:val="both"/>
            </w:pPr>
            <w:r w:rsidRPr="00FF2DE3">
              <w:t>Jednostki organizacyjne jednostek samorządu terytorialnego posiadające osobowość prawną.</w:t>
            </w:r>
          </w:p>
          <w:p w:rsidR="0025494F" w:rsidRPr="00FF2DE3" w:rsidRDefault="0025494F" w:rsidP="00C5253C">
            <w:pPr>
              <w:numPr>
                <w:ilvl w:val="0"/>
                <w:numId w:val="45"/>
              </w:numPr>
              <w:tabs>
                <w:tab w:val="clear" w:pos="720"/>
              </w:tabs>
              <w:ind w:left="431" w:hanging="357"/>
              <w:jc w:val="both"/>
            </w:pPr>
            <w:r w:rsidRPr="00FF2DE3">
              <w:t>Jednostki naukowe.</w:t>
            </w:r>
          </w:p>
          <w:p w:rsidR="0025494F" w:rsidRPr="00FF2DE3" w:rsidRDefault="0025494F" w:rsidP="00C5253C">
            <w:pPr>
              <w:numPr>
                <w:ilvl w:val="0"/>
                <w:numId w:val="45"/>
              </w:numPr>
              <w:tabs>
                <w:tab w:val="clear" w:pos="720"/>
              </w:tabs>
              <w:ind w:left="431" w:hanging="357"/>
              <w:jc w:val="both"/>
            </w:pPr>
            <w:r w:rsidRPr="00FF2DE3">
              <w:t>Szkoły wyższe.</w:t>
            </w:r>
          </w:p>
          <w:p w:rsidR="0025494F" w:rsidRPr="00FF2DE3" w:rsidRDefault="0025494F" w:rsidP="00C5253C">
            <w:pPr>
              <w:numPr>
                <w:ilvl w:val="0"/>
                <w:numId w:val="45"/>
              </w:numPr>
              <w:tabs>
                <w:tab w:val="clear" w:pos="720"/>
              </w:tabs>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C5253C">
            <w:pPr>
              <w:numPr>
                <w:ilvl w:val="0"/>
                <w:numId w:val="45"/>
              </w:numPr>
              <w:tabs>
                <w:tab w:val="clear" w:pos="720"/>
              </w:tabs>
              <w:ind w:left="431" w:hanging="357"/>
              <w:jc w:val="both"/>
            </w:pPr>
            <w:r w:rsidRPr="00FF2DE3">
              <w:t>Instytucje Otoczenia Biznesu.</w:t>
            </w:r>
          </w:p>
          <w:p w:rsidR="0025494F" w:rsidRPr="00FF2DE3" w:rsidRDefault="0025494F" w:rsidP="00C5253C">
            <w:pPr>
              <w:numPr>
                <w:ilvl w:val="0"/>
                <w:numId w:val="45"/>
              </w:numPr>
              <w:tabs>
                <w:tab w:val="clear" w:pos="720"/>
              </w:tabs>
              <w:ind w:left="431" w:hanging="357"/>
              <w:jc w:val="both"/>
            </w:pPr>
            <w:r w:rsidRPr="00FF2DE3">
              <w:t>Organizacje pozarządowe.</w:t>
            </w:r>
          </w:p>
          <w:p w:rsidR="0025494F" w:rsidRPr="00FF2DE3" w:rsidRDefault="0025494F" w:rsidP="00C5253C">
            <w:pPr>
              <w:numPr>
                <w:ilvl w:val="0"/>
                <w:numId w:val="45"/>
              </w:numPr>
              <w:tabs>
                <w:tab w:val="clear" w:pos="720"/>
              </w:tabs>
              <w:ind w:left="431" w:hanging="357"/>
              <w:jc w:val="both"/>
            </w:pPr>
            <w:r w:rsidRPr="00FF2DE3">
              <w:t>Jednostki sektora finansów publicznych posiadające osobowość prawną.</w:t>
            </w:r>
          </w:p>
          <w:p w:rsidR="0025494F" w:rsidRPr="00FF2DE3" w:rsidRDefault="0025494F" w:rsidP="00C5253C">
            <w:pPr>
              <w:numPr>
                <w:ilvl w:val="0"/>
                <w:numId w:val="45"/>
              </w:numPr>
              <w:tabs>
                <w:tab w:val="clear" w:pos="720"/>
              </w:tabs>
              <w:ind w:left="431" w:hanging="357"/>
              <w:jc w:val="both"/>
            </w:pPr>
            <w:r w:rsidRPr="00FF2DE3">
              <w:t>Spółki w których większość udziałów lub akcji posiada samorząd terytorialny.</w:t>
            </w:r>
          </w:p>
          <w:p w:rsidR="0025494F" w:rsidRDefault="0025494F" w:rsidP="00C5253C">
            <w:pPr>
              <w:numPr>
                <w:ilvl w:val="0"/>
                <w:numId w:val="45"/>
              </w:numPr>
              <w:tabs>
                <w:tab w:val="clear" w:pos="720"/>
              </w:tabs>
              <w:ind w:left="431" w:hanging="357"/>
              <w:jc w:val="both"/>
            </w:pPr>
            <w:r w:rsidRPr="00FF2DE3">
              <w:t>Kościoły i związki wyznaniowe oraz osoby prawne ko</w:t>
            </w:r>
            <w:r w:rsidR="00C5253C">
              <w:t>ściołów i związków wyznaniowych</w:t>
            </w:r>
          </w:p>
          <w:p w:rsidR="00C5253C" w:rsidRDefault="00C5253C" w:rsidP="00C5253C">
            <w:pPr>
              <w:numPr>
                <w:ilvl w:val="0"/>
                <w:numId w:val="45"/>
              </w:numPr>
              <w:tabs>
                <w:tab w:val="clear" w:pos="720"/>
              </w:tabs>
              <w:ind w:left="431" w:hanging="357"/>
              <w:jc w:val="both"/>
            </w:pPr>
            <w:r>
              <w:t>Administracja rządowa</w:t>
            </w:r>
          </w:p>
          <w:p w:rsidR="00C5253C" w:rsidRPr="00FF2DE3" w:rsidRDefault="00C5253C" w:rsidP="00C5253C">
            <w:pPr>
              <w:ind w:left="431"/>
              <w:jc w:val="both"/>
            </w:pP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Default="0025494F" w:rsidP="007F5E68">
            <w:pPr>
              <w:numPr>
                <w:ilvl w:val="0"/>
                <w:numId w:val="45"/>
              </w:numPr>
              <w:tabs>
                <w:tab w:val="clear" w:pos="720"/>
              </w:tabs>
              <w:spacing w:after="120"/>
              <w:ind w:left="431" w:hanging="357"/>
              <w:jc w:val="both"/>
            </w:pPr>
            <w:r w:rsidRPr="00FF2DE3">
              <w:t>Osoby i instytucje z terenu województwa mazowieckiego.</w:t>
            </w:r>
          </w:p>
          <w:p w:rsidR="00C5253C" w:rsidRDefault="00C5253C" w:rsidP="00C5253C">
            <w:pPr>
              <w:spacing w:after="120"/>
              <w:jc w:val="both"/>
            </w:pPr>
          </w:p>
          <w:p w:rsidR="00C5253C" w:rsidRPr="00FF2DE3" w:rsidRDefault="00C5253C" w:rsidP="00C5253C">
            <w:pPr>
              <w:spacing w:after="120"/>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4F7DCD">
              <w:br/>
            </w:r>
            <w:r w:rsidRPr="00FF2DE3">
              <w:t>i oceny operacji / projektów</w:t>
            </w:r>
          </w:p>
        </w:tc>
        <w:tc>
          <w:tcPr>
            <w:tcW w:w="5400" w:type="dxa"/>
          </w:tcPr>
          <w:p w:rsidR="0025494F" w:rsidRDefault="0025494F" w:rsidP="00A7608B">
            <w:pPr>
              <w:jc w:val="both"/>
            </w:pPr>
          </w:p>
          <w:p w:rsidR="00C5253C" w:rsidRDefault="00C5253C" w:rsidP="00A7608B">
            <w:pPr>
              <w:jc w:val="both"/>
            </w:pPr>
          </w:p>
          <w:p w:rsidR="00C5253C" w:rsidRPr="00FF2DE3" w:rsidRDefault="00C5253C" w:rsidP="00A7608B">
            <w:pPr>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4F7DCD">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 xml:space="preserve">Tryb oceny wniosków </w:t>
            </w:r>
            <w:r w:rsidR="004F7DCD">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rsidP="00A7608B">
            <w:pPr>
              <w:jc w:val="both"/>
              <w:rPr>
                <w:i/>
                <w:iCs/>
              </w:rPr>
            </w:pPr>
          </w:p>
          <w:p w:rsidR="00C5253C" w:rsidRPr="00FF2DE3" w:rsidRDefault="00C5253C" w:rsidP="00A7608B">
            <w:pPr>
              <w:jc w:val="both"/>
              <w:rPr>
                <w:i/>
                <w:iCs/>
              </w:rPr>
            </w:pP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179 287 391</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141 400 898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27 386 493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10 500 000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350C9F" w:rsidRDefault="00350C9F" w:rsidP="00350C9F">
            <w:pPr>
              <w:numPr>
                <w:ilvl w:val="0"/>
                <w:numId w:val="45"/>
              </w:numPr>
              <w:tabs>
                <w:tab w:val="clear" w:pos="720"/>
              </w:tabs>
              <w:spacing w:after="120"/>
              <w:ind w:left="249" w:hanging="249"/>
              <w:jc w:val="both"/>
            </w:pPr>
            <w:r>
              <w:t xml:space="preserve">1% dla jednostek samorządu terytorialnego i ich jednostek organizacyjnych, gdy nie występuje </w:t>
            </w:r>
            <w:r>
              <w:lastRenderedPageBreak/>
              <w:t>pomoc publiczna (nie dotyczy projektów podlegających indywidualnej notyfikacji pomocy publicznej).</w:t>
            </w:r>
          </w:p>
          <w:p w:rsidR="0025494F" w:rsidRDefault="0025494F" w:rsidP="007F5E68">
            <w:pPr>
              <w:numPr>
                <w:ilvl w:val="0"/>
                <w:numId w:val="45"/>
              </w:numPr>
              <w:tabs>
                <w:tab w:val="clear" w:pos="720"/>
              </w:tabs>
              <w:spacing w:after="120"/>
              <w:ind w:left="249" w:hanging="249"/>
              <w:jc w:val="both"/>
            </w:pPr>
            <w:r>
              <w:t xml:space="preserve">50% - w przypadku </w:t>
            </w:r>
            <w:r w:rsidRPr="009A683F">
              <w:t xml:space="preserve">udzielania pomocy </w:t>
            </w:r>
            <w:r w:rsidR="004F7DCD">
              <w:br/>
            </w:r>
            <w:r w:rsidRPr="009A683F">
              <w:t>na inwestycje w zakresie infrastruktury telekomunikacyjnej</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5"/>
              </w:numPr>
              <w:tabs>
                <w:tab w:val="clear" w:pos="720"/>
              </w:tabs>
              <w:spacing w:after="120"/>
              <w:ind w:left="249" w:hanging="249"/>
              <w:jc w:val="both"/>
            </w:pPr>
            <w:r>
              <w:t>15</w:t>
            </w:r>
            <w:r w:rsidRPr="00FF2DE3">
              <w:t xml:space="preserve">% - w przypadku udzielania pomocy </w:t>
            </w:r>
            <w:r w:rsidR="00801000">
              <w:br/>
            </w:r>
            <w:r w:rsidRPr="00FF2DE3">
              <w:t>de minimis</w:t>
            </w:r>
            <w:r>
              <w:t>.</w:t>
            </w:r>
            <w:r w:rsidRPr="00FF2DE3">
              <w:t xml:space="preserve">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jc w:val="both"/>
            </w:pPr>
            <w:r w:rsidRPr="00FF2DE3">
              <w:t>Na poziomie wynikającym z</w:t>
            </w:r>
          </w:p>
          <w:p w:rsidR="0025494F" w:rsidRPr="00981C8D" w:rsidRDefault="0025494F" w:rsidP="007F5E68">
            <w:pPr>
              <w:numPr>
                <w:ilvl w:val="0"/>
                <w:numId w:val="45"/>
              </w:numPr>
              <w:tabs>
                <w:tab w:val="clear" w:pos="720"/>
                <w:tab w:val="num" w:pos="290"/>
              </w:tabs>
              <w:spacing w:after="120"/>
              <w:ind w:left="290" w:hanging="290"/>
              <w:jc w:val="both"/>
              <w:rPr>
                <w:rStyle w:val="Pogrubienie"/>
                <w:b w:val="0"/>
                <w:bCs w:val="0"/>
              </w:rPr>
            </w:pPr>
            <w:r w:rsidRPr="001870E9">
              <w:rPr>
                <w:rStyle w:val="Pogrubienie"/>
                <w:b w:val="0"/>
                <w:bCs w:val="0"/>
                <w:i/>
                <w:iCs/>
              </w:rPr>
              <w:t>Rozporządzenia Ministra Rozwoju Regionalnego</w:t>
            </w:r>
            <w:r>
              <w:rPr>
                <w:rStyle w:val="Pogrubienie"/>
                <w:b w:val="0"/>
                <w:bCs w:val="0"/>
              </w:rPr>
              <w:t xml:space="preserve"> </w:t>
            </w:r>
            <w:r w:rsidR="00801000">
              <w:rPr>
                <w:rStyle w:val="Pogrubienie"/>
                <w:b w:val="0"/>
                <w:bCs w:val="0"/>
              </w:rPr>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i/>
                <w:iCs/>
              </w:rPr>
              <w:t>,</w:t>
            </w:r>
          </w:p>
          <w:p w:rsidR="00AC78E6" w:rsidRPr="00AC78E6" w:rsidRDefault="00AC78E6" w:rsidP="00AC78E6">
            <w:pPr>
              <w:numPr>
                <w:ilvl w:val="0"/>
                <w:numId w:val="45"/>
              </w:numPr>
              <w:tabs>
                <w:tab w:val="clear" w:pos="720"/>
                <w:tab w:val="num" w:pos="290"/>
              </w:tabs>
              <w:spacing w:after="120"/>
              <w:ind w:left="290" w:hanging="290"/>
              <w:jc w:val="both"/>
              <w:rPr>
                <w:rStyle w:val="Pogrubienie"/>
                <w:b w:val="0"/>
                <w:bCs w:val="0"/>
                <w:i/>
                <w:iCs/>
              </w:rPr>
            </w:pPr>
            <w:r w:rsidRPr="00AC78E6">
              <w:rPr>
                <w:rStyle w:val="Pogrubienie"/>
              </w:rPr>
              <w:t>Rozporządzenia Ministra Rozwoju Regionalnego w sprawie udzielania pomocy na szkolenia w ramach regionalnych programów operacyjnych</w:t>
            </w:r>
          </w:p>
          <w:p w:rsidR="0025494F" w:rsidRDefault="0025494F" w:rsidP="007F5E68">
            <w:pPr>
              <w:numPr>
                <w:ilvl w:val="0"/>
                <w:numId w:val="45"/>
              </w:numPr>
              <w:tabs>
                <w:tab w:val="clear" w:pos="720"/>
                <w:tab w:val="num" w:pos="290"/>
              </w:tabs>
              <w:spacing w:after="120"/>
              <w:ind w:left="290" w:hanging="290"/>
              <w:jc w:val="both"/>
            </w:pPr>
            <w:r w:rsidRPr="001870E9">
              <w:rPr>
                <w:i/>
                <w:iCs/>
              </w:rPr>
              <w:t>Rozporządzenia Ministra Rozwoju Regionalnego</w:t>
            </w:r>
            <w:r w:rsidRPr="00FF2DE3">
              <w:t xml:space="preserve"> </w:t>
            </w:r>
            <w:r>
              <w:t xml:space="preserve">         </w:t>
            </w:r>
            <w:r w:rsidRPr="00FF2DE3">
              <w:t xml:space="preserve"> </w:t>
            </w:r>
            <w:r w:rsidRPr="00FF2DE3">
              <w:rPr>
                <w:i/>
                <w:iCs/>
              </w:rPr>
              <w:t>w sprawie udzielania pomocy de minimis w ramach regionalnych programów operacyjnych</w:t>
            </w:r>
            <w:r>
              <w:rPr>
                <w:i/>
                <w:iCs/>
              </w:rP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pPr>
              <w:jc w:val="both"/>
            </w:pPr>
            <w:r w:rsidRPr="00FF2DE3">
              <w:t>Dzień rozpoczęcia kwalifikowalności wydatków</w:t>
            </w:r>
          </w:p>
          <w:p w:rsidR="0025494F" w:rsidRPr="00FF2DE3" w:rsidRDefault="0025494F" w:rsidP="00A7608B">
            <w:pPr>
              <w:jc w:val="both"/>
            </w:pPr>
          </w:p>
        </w:tc>
        <w:tc>
          <w:tcPr>
            <w:tcW w:w="5400" w:type="dxa"/>
          </w:tcPr>
          <w:p w:rsidR="0025494F" w:rsidRPr="00FF2DE3" w:rsidRDefault="0025494F" w:rsidP="00A7608B">
            <w:pPr>
              <w:jc w:val="both"/>
            </w:pPr>
            <w:r w:rsidRPr="00FF2DE3">
              <w:t xml:space="preserve">Od dnia 1 stycznia 2007 r. dla projektów, w których nie będzie występowała pomoc publiczna. </w:t>
            </w:r>
          </w:p>
          <w:p w:rsidR="0025494F" w:rsidRPr="00FF2DE3" w:rsidRDefault="0025494F" w:rsidP="00A7608B">
            <w:pPr>
              <w:jc w:val="both"/>
              <w:rPr>
                <w:rStyle w:val="Pogrubienie"/>
                <w:b w:val="0"/>
                <w:bCs w:val="0"/>
              </w:rPr>
            </w:pPr>
            <w:r w:rsidRPr="00FF2DE3">
              <w:t xml:space="preserve">W zakresie projektów, dla których wsparcie nosi znamiona pomocy publicznej, rozpoczęcie okresu kwalifikowalności wynikać będzie z </w:t>
            </w:r>
            <w:r>
              <w:t xml:space="preserve">przepisów </w:t>
            </w:r>
            <w:r w:rsidRPr="001870E9">
              <w:rPr>
                <w:rStyle w:val="Pogrubienie"/>
                <w:b w:val="0"/>
                <w:bCs w:val="0"/>
                <w:i/>
                <w:iCs/>
              </w:rPr>
              <w:t xml:space="preserve">Rozporządzenia Ministra Rozwoju Regionalnego </w:t>
            </w:r>
            <w:r w:rsidR="001D4035">
              <w:rPr>
                <w:rStyle w:val="Pogrubienie"/>
                <w:b w:val="0"/>
                <w:bCs w:val="0"/>
              </w:rPr>
              <w:br/>
            </w:r>
            <w:r w:rsidRPr="000F233D">
              <w:rPr>
                <w:rStyle w:val="Pogrubienie"/>
                <w:b w:val="0"/>
                <w:bCs w:val="0"/>
                <w:i/>
                <w:iCs/>
              </w:rPr>
              <w:t xml:space="preserve">w sprawie udzielania pomocy na inwestycje </w:t>
            </w:r>
            <w:r w:rsidR="001D4035">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sidRPr="000F233D">
              <w:rPr>
                <w:rStyle w:val="Pogrubienie"/>
                <w:b w:val="0"/>
                <w:bCs w:val="0"/>
              </w:rPr>
              <w:t>.</w:t>
            </w:r>
          </w:p>
          <w:p w:rsidR="0025494F" w:rsidRPr="00FF2DE3" w:rsidRDefault="0025494F" w:rsidP="00A7608B">
            <w:pPr>
              <w:jc w:val="both"/>
            </w:pPr>
            <w:r w:rsidRPr="00FF2DE3">
              <w:t xml:space="preserve">W przypadku wystąpienia pomocy de minimis kwalifikowalność wydatków rozpoczynać się będzie od dnia 1 stycznia 2007 r. </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A00D3D" w:rsidP="00A7608B">
            <w:pPr>
              <w:jc w:val="both"/>
            </w:pPr>
            <w:r>
              <w:t>10% w</w:t>
            </w:r>
            <w:r w:rsidR="00550BDD">
              <w:t>ydatków kwalifikowalnych projektu</w:t>
            </w:r>
            <w:r w:rsidR="0025494F" w:rsidRPr="00FF2DE3">
              <w:t>.</w:t>
            </w:r>
          </w:p>
        </w:tc>
      </w:tr>
    </w:tbl>
    <w:p w:rsidR="0025494F" w:rsidRDefault="0025494F" w:rsidP="00A7608B"/>
    <w:p w:rsidR="00CE4FDC" w:rsidRPr="00FF2DE3" w:rsidRDefault="00CE4FDC" w:rsidP="00A7608B"/>
    <w:p w:rsidR="008A5D30" w:rsidRPr="00FF2DE3" w:rsidRDefault="008A5D30" w:rsidP="008A5D30">
      <w:pPr>
        <w:rPr>
          <w:b/>
          <w:bCs/>
        </w:rPr>
      </w:pPr>
      <w:r w:rsidRPr="00FF2DE3">
        <w:lastRenderedPageBreak/>
        <w:t>Wskaźniki produktu</w:t>
      </w:r>
    </w:p>
    <w:tbl>
      <w:tblPr>
        <w:tblW w:w="5000" w:type="pct"/>
        <w:tblCellMar>
          <w:left w:w="70" w:type="dxa"/>
          <w:right w:w="70" w:type="dxa"/>
        </w:tblCellMar>
        <w:tblLook w:val="0000"/>
      </w:tblPr>
      <w:tblGrid>
        <w:gridCol w:w="2048"/>
        <w:gridCol w:w="739"/>
        <w:gridCol w:w="1194"/>
        <w:gridCol w:w="1219"/>
        <w:gridCol w:w="1258"/>
        <w:gridCol w:w="1258"/>
        <w:gridCol w:w="1494"/>
      </w:tblGrid>
      <w:tr w:rsidR="008A5D30" w:rsidRPr="0099123C" w:rsidTr="003D5E43">
        <w:trPr>
          <w:trHeight w:val="1425"/>
        </w:trPr>
        <w:tc>
          <w:tcPr>
            <w:tcW w:w="1112" w:type="pct"/>
            <w:tcBorders>
              <w:top w:val="single" w:sz="8" w:space="0" w:color="auto"/>
              <w:left w:val="single" w:sz="8" w:space="0" w:color="auto"/>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Nazwa wskaźnika</w:t>
            </w:r>
          </w:p>
        </w:tc>
        <w:tc>
          <w:tcPr>
            <w:tcW w:w="401"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Jedn. miary</w:t>
            </w:r>
          </w:p>
        </w:tc>
        <w:tc>
          <w:tcPr>
            <w:tcW w:w="648"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Wartość bazowa wskaźnika</w:t>
            </w:r>
          </w:p>
        </w:tc>
        <w:tc>
          <w:tcPr>
            <w:tcW w:w="662"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2010</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2013</w:t>
            </w:r>
          </w:p>
        </w:tc>
        <w:tc>
          <w:tcPr>
            <w:tcW w:w="683" w:type="pct"/>
            <w:tcBorders>
              <w:top w:val="single" w:sz="8" w:space="0" w:color="auto"/>
              <w:left w:val="nil"/>
              <w:bottom w:val="single" w:sz="4" w:space="0" w:color="auto"/>
              <w:right w:val="single" w:sz="4" w:space="0" w:color="auto"/>
            </w:tcBorders>
            <w:vAlign w:val="center"/>
          </w:tcPr>
          <w:p w:rsidR="008A5D30" w:rsidRPr="0099123C" w:rsidRDefault="008A5D30" w:rsidP="003D5E43">
            <w:pPr>
              <w:jc w:val="center"/>
              <w:rPr>
                <w:b/>
                <w:bCs/>
                <w:sz w:val="22"/>
                <w:szCs w:val="22"/>
              </w:rPr>
            </w:pPr>
            <w:r w:rsidRPr="0099123C">
              <w:rPr>
                <w:b/>
                <w:bCs/>
                <w:sz w:val="22"/>
                <w:szCs w:val="22"/>
              </w:rPr>
              <w:t>Zakładana wartość w roku docelowym 2015</w:t>
            </w:r>
          </w:p>
        </w:tc>
        <w:tc>
          <w:tcPr>
            <w:tcW w:w="811" w:type="pct"/>
            <w:tcBorders>
              <w:top w:val="single" w:sz="8" w:space="0" w:color="auto"/>
              <w:left w:val="single" w:sz="4" w:space="0" w:color="auto"/>
              <w:bottom w:val="single" w:sz="4" w:space="0" w:color="auto"/>
              <w:right w:val="single" w:sz="8" w:space="0" w:color="auto"/>
            </w:tcBorders>
            <w:vAlign w:val="center"/>
          </w:tcPr>
          <w:p w:rsidR="008A5D30" w:rsidRPr="0099123C" w:rsidRDefault="008A5D30" w:rsidP="003D5E43">
            <w:pPr>
              <w:jc w:val="center"/>
              <w:rPr>
                <w:b/>
                <w:bCs/>
                <w:sz w:val="22"/>
                <w:szCs w:val="22"/>
              </w:rPr>
            </w:pPr>
            <w:r w:rsidRPr="0099123C">
              <w:rPr>
                <w:b/>
                <w:bCs/>
                <w:sz w:val="22"/>
                <w:szCs w:val="22"/>
              </w:rPr>
              <w:t>Częstotliwość pomiaru wskaźnika</w:t>
            </w:r>
          </w:p>
        </w:tc>
      </w:tr>
      <w:tr w:rsidR="008A5D30" w:rsidRPr="0099123C" w:rsidTr="003D5E43">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Liczba uruchomionych PIAP</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100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11" w:type="pct"/>
            <w:tcBorders>
              <w:top w:val="nil"/>
              <w:left w:val="single" w:sz="4" w:space="0" w:color="auto"/>
              <w:bottom w:val="single" w:sz="8" w:space="0" w:color="auto"/>
              <w:right w:val="single" w:sz="8"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315"/>
        </w:trPr>
        <w:tc>
          <w:tcPr>
            <w:tcW w:w="1112" w:type="pct"/>
            <w:tcBorders>
              <w:top w:val="nil"/>
              <w:left w:val="single" w:sz="8" w:space="0" w:color="auto"/>
              <w:bottom w:val="single" w:sz="8" w:space="0" w:color="auto"/>
              <w:right w:val="single" w:sz="4" w:space="0" w:color="auto"/>
            </w:tcBorders>
          </w:tcPr>
          <w:p w:rsidR="008A5D30" w:rsidRPr="0099123C" w:rsidRDefault="008A5D30" w:rsidP="003D5E43">
            <w:pPr>
              <w:rPr>
                <w:sz w:val="22"/>
                <w:szCs w:val="22"/>
              </w:rPr>
            </w:pPr>
            <w:r w:rsidRPr="00CE5351">
              <w:rPr>
                <w:sz w:val="22"/>
                <w:szCs w:val="22"/>
              </w:rPr>
              <w:t>Długość wybudowanej sieci Internetu szerokopasmowego</w:t>
            </w:r>
          </w:p>
        </w:tc>
        <w:tc>
          <w:tcPr>
            <w:tcW w:w="401"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km</w:t>
            </w:r>
          </w:p>
        </w:tc>
        <w:tc>
          <w:tcPr>
            <w:tcW w:w="648"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0</w:t>
            </w:r>
          </w:p>
        </w:tc>
        <w:tc>
          <w:tcPr>
            <w:tcW w:w="662" w:type="pct"/>
            <w:tcBorders>
              <w:top w:val="nil"/>
              <w:left w:val="nil"/>
              <w:bottom w:val="single" w:sz="8" w:space="0" w:color="auto"/>
              <w:right w:val="single" w:sz="4" w:space="0" w:color="auto"/>
            </w:tcBorders>
            <w:vAlign w:val="center"/>
          </w:tcPr>
          <w:p w:rsidR="008A5D30" w:rsidRPr="0099123C" w:rsidDel="0099123C" w:rsidRDefault="008A5D30" w:rsidP="003D5E43">
            <w:pPr>
              <w:jc w:val="center"/>
              <w:rPr>
                <w:sz w:val="22"/>
                <w:szCs w:val="22"/>
              </w:rPr>
            </w:pPr>
            <w:r>
              <w:rPr>
                <w:sz w:val="22"/>
                <w:szCs w:val="22"/>
              </w:rPr>
              <w:t>1600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3000</w:t>
            </w:r>
          </w:p>
        </w:tc>
        <w:tc>
          <w:tcPr>
            <w:tcW w:w="683" w:type="pct"/>
            <w:tcBorders>
              <w:top w:val="nil"/>
              <w:left w:val="nil"/>
              <w:bottom w:val="single" w:sz="8" w:space="0" w:color="auto"/>
              <w:right w:val="single" w:sz="4" w:space="0" w:color="auto"/>
            </w:tcBorders>
            <w:vAlign w:val="center"/>
          </w:tcPr>
          <w:p w:rsidR="008A5D30" w:rsidRPr="0099123C" w:rsidRDefault="008A5D30" w:rsidP="003D5E43">
            <w:pPr>
              <w:jc w:val="center"/>
              <w:rPr>
                <w:sz w:val="22"/>
                <w:szCs w:val="22"/>
              </w:rPr>
            </w:pPr>
            <w:r>
              <w:rPr>
                <w:sz w:val="22"/>
                <w:szCs w:val="22"/>
              </w:rPr>
              <w:t>4200</w:t>
            </w:r>
          </w:p>
        </w:tc>
        <w:tc>
          <w:tcPr>
            <w:tcW w:w="811" w:type="pct"/>
            <w:tcBorders>
              <w:top w:val="nil"/>
              <w:left w:val="single" w:sz="4" w:space="0" w:color="auto"/>
              <w:bottom w:val="single" w:sz="8" w:space="0" w:color="auto"/>
              <w:right w:val="single" w:sz="8" w:space="0" w:color="auto"/>
            </w:tcBorders>
            <w:vAlign w:val="center"/>
          </w:tcPr>
          <w:p w:rsidR="008A5D30" w:rsidRPr="0099123C" w:rsidDel="0099123C" w:rsidRDefault="008A5D30" w:rsidP="003D5E43">
            <w:pPr>
              <w:jc w:val="center"/>
              <w:rPr>
                <w:sz w:val="22"/>
                <w:szCs w:val="22"/>
              </w:rPr>
            </w:pPr>
            <w:r>
              <w:rPr>
                <w:sz w:val="22"/>
                <w:szCs w:val="22"/>
              </w:rPr>
              <w:t>rocznie</w:t>
            </w:r>
          </w:p>
        </w:tc>
      </w:tr>
    </w:tbl>
    <w:p w:rsidR="008A5D30" w:rsidRPr="00FF2DE3" w:rsidRDefault="008A5D30" w:rsidP="008A5D30">
      <w:pPr>
        <w:rPr>
          <w:b/>
          <w:bCs/>
        </w:rPr>
      </w:pPr>
    </w:p>
    <w:p w:rsidR="008A5D30" w:rsidRPr="00FF2DE3" w:rsidRDefault="008A5D30" w:rsidP="008A5D30">
      <w:r w:rsidRPr="00FF2DE3">
        <w:t>Wskaźniki rezultatu</w:t>
      </w:r>
    </w:p>
    <w:tbl>
      <w:tblPr>
        <w:tblW w:w="5000" w:type="pct"/>
        <w:tblLayout w:type="fixed"/>
        <w:tblCellMar>
          <w:left w:w="70" w:type="dxa"/>
          <w:right w:w="70" w:type="dxa"/>
        </w:tblCellMar>
        <w:tblLook w:val="0000"/>
      </w:tblPr>
      <w:tblGrid>
        <w:gridCol w:w="1970"/>
        <w:gridCol w:w="753"/>
        <w:gridCol w:w="1175"/>
        <w:gridCol w:w="1376"/>
        <w:gridCol w:w="1192"/>
        <w:gridCol w:w="1258"/>
        <w:gridCol w:w="1486"/>
      </w:tblGrid>
      <w:tr w:rsidR="008A5D30" w:rsidRPr="0099123C" w:rsidTr="003D5E43">
        <w:trPr>
          <w:trHeight w:val="1725"/>
        </w:trPr>
        <w:tc>
          <w:tcPr>
            <w:tcW w:w="1069" w:type="pct"/>
            <w:tcBorders>
              <w:top w:val="single" w:sz="8" w:space="0" w:color="auto"/>
              <w:left w:val="single" w:sz="8"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Jedn. miary</w:t>
            </w:r>
          </w:p>
        </w:tc>
        <w:tc>
          <w:tcPr>
            <w:tcW w:w="638"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Wartość bazowa wskaźnika</w:t>
            </w:r>
          </w:p>
        </w:tc>
        <w:tc>
          <w:tcPr>
            <w:tcW w:w="7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2013</w:t>
            </w:r>
          </w:p>
        </w:tc>
        <w:tc>
          <w:tcPr>
            <w:tcW w:w="683" w:type="pct"/>
            <w:tcBorders>
              <w:top w:val="single" w:sz="8" w:space="0" w:color="auto"/>
              <w:left w:val="nil"/>
              <w:bottom w:val="single" w:sz="8" w:space="0" w:color="auto"/>
              <w:right w:val="single" w:sz="4" w:space="0" w:color="auto"/>
            </w:tcBorders>
            <w:vAlign w:val="center"/>
          </w:tcPr>
          <w:p w:rsidR="008A5D30" w:rsidRPr="0099123C" w:rsidRDefault="008A5D30"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8A5D30" w:rsidRPr="0099123C" w:rsidRDefault="008A5D30" w:rsidP="003D5E43">
            <w:pPr>
              <w:jc w:val="center"/>
              <w:rPr>
                <w:b/>
                <w:bCs/>
                <w:sz w:val="22"/>
                <w:szCs w:val="22"/>
              </w:rPr>
            </w:pPr>
            <w:r w:rsidRPr="00CE5351">
              <w:rPr>
                <w:b/>
                <w:bCs/>
                <w:sz w:val="22"/>
                <w:szCs w:val="22"/>
              </w:rPr>
              <w:t>Częstotliwość pomiaru wskaźnika</w:t>
            </w:r>
          </w:p>
        </w:tc>
      </w:tr>
      <w:tr w:rsidR="008A5D30" w:rsidRPr="0099123C" w:rsidTr="003D5E43">
        <w:trPr>
          <w:trHeight w:val="572"/>
        </w:trPr>
        <w:tc>
          <w:tcPr>
            <w:tcW w:w="5000" w:type="pct"/>
            <w:gridSpan w:val="7"/>
            <w:tcBorders>
              <w:top w:val="single" w:sz="8" w:space="0" w:color="auto"/>
              <w:left w:val="single" w:sz="8" w:space="0" w:color="auto"/>
              <w:right w:val="single" w:sz="8" w:space="0" w:color="000000"/>
            </w:tcBorders>
            <w:vAlign w:val="center"/>
          </w:tcPr>
          <w:p w:rsidR="008A5D30" w:rsidRPr="0099123C" w:rsidRDefault="008A5D30" w:rsidP="003D5E43">
            <w:pPr>
              <w:jc w:val="center"/>
              <w:rPr>
                <w:b/>
                <w:bCs/>
                <w:sz w:val="22"/>
                <w:szCs w:val="22"/>
              </w:rPr>
            </w:pPr>
            <w:r w:rsidRPr="0099123C">
              <w:rPr>
                <w:b/>
                <w:bCs/>
                <w:sz w:val="22"/>
                <w:szCs w:val="22"/>
              </w:rPr>
              <w:t>2.1 Przeciwdziałanie wykluczeniu informacyjnemu</w:t>
            </w:r>
          </w:p>
        </w:tc>
      </w:tr>
      <w:tr w:rsidR="008A5D30" w:rsidRPr="0099123C" w:rsidTr="003D5E43">
        <w:trPr>
          <w:trHeight w:val="562"/>
        </w:trPr>
        <w:tc>
          <w:tcPr>
            <w:tcW w:w="1069" w:type="pct"/>
            <w:tcBorders>
              <w:top w:val="single" w:sz="4" w:space="0" w:color="auto"/>
              <w:left w:val="single" w:sz="4" w:space="0" w:color="auto"/>
              <w:bottom w:val="single" w:sz="4" w:space="0" w:color="auto"/>
              <w:right w:val="single" w:sz="4" w:space="0" w:color="auto"/>
            </w:tcBorders>
          </w:tcPr>
          <w:p w:rsidR="008A5D30" w:rsidRPr="0099123C" w:rsidRDefault="008A5D30" w:rsidP="003D5E43">
            <w:pPr>
              <w:rPr>
                <w:sz w:val="22"/>
                <w:szCs w:val="22"/>
              </w:rPr>
            </w:pPr>
            <w:r w:rsidRPr="00CE5351">
              <w:rPr>
                <w:sz w:val="22"/>
                <w:szCs w:val="22"/>
              </w:rPr>
              <w:t xml:space="preserve">Liczba osób korzystających z PIAP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r w:rsidR="00DF14D9">
              <w:rPr>
                <w:sz w:val="22"/>
                <w:szCs w:val="22"/>
              </w:rPr>
              <w:t>/rok</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noWrap/>
            <w:vAlign w:val="center"/>
          </w:tcPr>
          <w:p w:rsidR="008A5D30" w:rsidRPr="0099123C" w:rsidRDefault="008A5D30" w:rsidP="003D5E43">
            <w:pPr>
              <w:jc w:val="center"/>
              <w:rPr>
                <w:sz w:val="22"/>
                <w:szCs w:val="22"/>
              </w:rPr>
            </w:pPr>
            <w:r w:rsidRPr="00CE5351">
              <w:rPr>
                <w:sz w:val="22"/>
                <w:szCs w:val="22"/>
              </w:rPr>
              <w:t>250 000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83" w:type="pc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3D5E43">
            <w:pPr>
              <w:pStyle w:val="Default"/>
              <w:rPr>
                <w:sz w:val="22"/>
                <w:szCs w:val="22"/>
              </w:rPr>
            </w:pPr>
            <w:r>
              <w:rPr>
                <w:sz w:val="22"/>
                <w:szCs w:val="22"/>
              </w:rPr>
              <w:t>Liczba osób, które uzyskały 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osoby</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400 000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600 000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800 000</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Default="008A5D30" w:rsidP="003D5E43">
            <w:pPr>
              <w:pStyle w:val="Default"/>
              <w:rPr>
                <w:sz w:val="22"/>
                <w:szCs w:val="22"/>
              </w:rPr>
            </w:pPr>
            <w:r w:rsidRPr="00CE5351">
              <w:rPr>
                <w:sz w:val="22"/>
                <w:szCs w:val="22"/>
              </w:rPr>
              <w:t xml:space="preserve">Liczba podmiotów, które uzyskały możliwość dostępu do Internetu, </w:t>
            </w:r>
          </w:p>
          <w:p w:rsidR="008A5D30" w:rsidRPr="00CE5351" w:rsidRDefault="008A5D30" w:rsidP="003D5E43">
            <w:pPr>
              <w:pStyle w:val="Default"/>
              <w:rPr>
                <w:sz w:val="22"/>
                <w:szCs w:val="22"/>
                <w:highlight w:val="yellow"/>
              </w:rPr>
            </w:pPr>
            <w:r w:rsidRPr="00CE5351">
              <w:rPr>
                <w:sz w:val="22"/>
                <w:szCs w:val="22"/>
              </w:rPr>
              <w:t xml:space="preserve">w tym:*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112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179</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225</w:t>
            </w:r>
          </w:p>
        </w:tc>
        <w:tc>
          <w:tcPr>
            <w:tcW w:w="806"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MŚP,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160</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200</w:t>
            </w:r>
          </w:p>
        </w:tc>
        <w:tc>
          <w:tcPr>
            <w:tcW w:w="806" w:type="pct"/>
            <w:vMerge w:val="restart"/>
            <w:tcBorders>
              <w:top w:val="single" w:sz="4" w:space="0" w:color="auto"/>
              <w:left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rocznie</w:t>
            </w: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Akapitzlist"/>
              <w:numPr>
                <w:ilvl w:val="0"/>
                <w:numId w:val="126"/>
              </w:numPr>
              <w:tabs>
                <w:tab w:val="clear" w:pos="720"/>
                <w:tab w:val="num" w:pos="284"/>
              </w:tabs>
              <w:ind w:left="284"/>
              <w:rPr>
                <w:color w:val="000000"/>
              </w:rPr>
            </w:pPr>
            <w:r w:rsidRPr="00CE5351">
              <w:rPr>
                <w:rFonts w:ascii="Times New Roman" w:eastAsia="Times New Roman" w:hAnsi="Times New Roman"/>
                <w:color w:val="000000"/>
                <w:lang w:eastAsia="pl-PL"/>
              </w:rPr>
              <w:t xml:space="preserve">Liczba szkół, które uzyskały możliwość dostępu do Internetu* </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4</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5</w:t>
            </w:r>
          </w:p>
        </w:tc>
        <w:tc>
          <w:tcPr>
            <w:tcW w:w="806" w:type="pct"/>
            <w:vMerge/>
            <w:tcBorders>
              <w:left w:val="single" w:sz="4" w:space="0" w:color="auto"/>
              <w:right w:val="single" w:sz="4" w:space="0" w:color="auto"/>
            </w:tcBorders>
            <w:vAlign w:val="center"/>
          </w:tcPr>
          <w:p w:rsidR="008A5D30" w:rsidRPr="0099123C" w:rsidRDefault="008A5D30" w:rsidP="003D5E43">
            <w:pPr>
              <w:jc w:val="center"/>
              <w:rPr>
                <w:sz w:val="22"/>
                <w:szCs w:val="22"/>
              </w:rPr>
            </w:pPr>
          </w:p>
        </w:tc>
      </w:tr>
      <w:tr w:rsidR="008A5D30" w:rsidRPr="0099123C" w:rsidTr="003D5E43">
        <w:trPr>
          <w:trHeight w:val="276"/>
        </w:trPr>
        <w:tc>
          <w:tcPr>
            <w:tcW w:w="1069" w:type="pct"/>
            <w:tcBorders>
              <w:top w:val="single" w:sz="4" w:space="0" w:color="auto"/>
              <w:left w:val="single" w:sz="4" w:space="0" w:color="auto"/>
              <w:bottom w:val="single" w:sz="4" w:space="0" w:color="auto"/>
              <w:right w:val="single" w:sz="4" w:space="0" w:color="auto"/>
            </w:tcBorders>
            <w:vAlign w:val="center"/>
          </w:tcPr>
          <w:p w:rsidR="008A5D30" w:rsidRPr="00CE5351" w:rsidRDefault="008A5D30" w:rsidP="007F5E68">
            <w:pPr>
              <w:pStyle w:val="Default"/>
              <w:numPr>
                <w:ilvl w:val="0"/>
                <w:numId w:val="126"/>
              </w:numPr>
              <w:tabs>
                <w:tab w:val="clear" w:pos="720"/>
                <w:tab w:val="num" w:pos="284"/>
              </w:tabs>
              <w:ind w:left="284"/>
              <w:rPr>
                <w:sz w:val="22"/>
                <w:szCs w:val="22"/>
              </w:rPr>
            </w:pPr>
            <w:r w:rsidRPr="0099123C">
              <w:rPr>
                <w:sz w:val="22"/>
                <w:szCs w:val="22"/>
              </w:rPr>
              <w:t xml:space="preserve">Liczba jednostek publicznych, </w:t>
            </w:r>
            <w:r w:rsidRPr="0099123C">
              <w:rPr>
                <w:sz w:val="22"/>
                <w:szCs w:val="22"/>
              </w:rPr>
              <w:lastRenderedPageBreak/>
              <w:t>które uzyskały możliwość dostępu do Internetu*</w:t>
            </w:r>
          </w:p>
        </w:tc>
        <w:tc>
          <w:tcPr>
            <w:tcW w:w="409"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lastRenderedPageBreak/>
              <w:t>szt.</w:t>
            </w:r>
          </w:p>
        </w:tc>
        <w:tc>
          <w:tcPr>
            <w:tcW w:w="638"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0</w:t>
            </w:r>
          </w:p>
        </w:tc>
        <w:tc>
          <w:tcPr>
            <w:tcW w:w="7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10</w:t>
            </w:r>
          </w:p>
        </w:tc>
        <w:tc>
          <w:tcPr>
            <w:tcW w:w="647"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15</w:t>
            </w:r>
          </w:p>
        </w:tc>
        <w:tc>
          <w:tcPr>
            <w:tcW w:w="683" w:type="pct"/>
            <w:tcBorders>
              <w:top w:val="single" w:sz="4" w:space="0" w:color="auto"/>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r w:rsidRPr="00CE5351">
              <w:rPr>
                <w:sz w:val="22"/>
                <w:szCs w:val="22"/>
              </w:rPr>
              <w:t>20</w:t>
            </w:r>
          </w:p>
        </w:tc>
        <w:tc>
          <w:tcPr>
            <w:tcW w:w="806" w:type="pct"/>
            <w:vMerge/>
            <w:tcBorders>
              <w:left w:val="single" w:sz="4" w:space="0" w:color="auto"/>
              <w:bottom w:val="single" w:sz="4" w:space="0" w:color="auto"/>
              <w:right w:val="single" w:sz="4" w:space="0" w:color="auto"/>
            </w:tcBorders>
            <w:vAlign w:val="center"/>
          </w:tcPr>
          <w:p w:rsidR="008A5D30" w:rsidRPr="0099123C" w:rsidRDefault="008A5D30" w:rsidP="003D5E43">
            <w:pPr>
              <w:jc w:val="center"/>
              <w:rPr>
                <w:sz w:val="22"/>
                <w:szCs w:val="22"/>
              </w:rPr>
            </w:pPr>
          </w:p>
        </w:tc>
      </w:tr>
    </w:tbl>
    <w:p w:rsidR="008A5D30" w:rsidRPr="00CE5351" w:rsidRDefault="008A5D30" w:rsidP="008A5D30">
      <w:pPr>
        <w:rPr>
          <w:sz w:val="20"/>
          <w:szCs w:val="20"/>
        </w:rPr>
      </w:pPr>
      <w:r w:rsidRPr="00CE5351">
        <w:rPr>
          <w:sz w:val="20"/>
          <w:szCs w:val="20"/>
        </w:rPr>
        <w:lastRenderedPageBreak/>
        <w:t>*dotyczy tylko Internetu szerokopasmowego.</w:t>
      </w:r>
    </w:p>
    <w:p w:rsidR="0037718C" w:rsidRDefault="0037718C" w:rsidP="0037718C">
      <w:pPr>
        <w:jc w:val="center"/>
      </w:pPr>
      <w:bookmarkStart w:id="99" w:name="_Toc178393527"/>
      <w:bookmarkStart w:id="100" w:name="_Toc179081657"/>
      <w:bookmarkStart w:id="101" w:name="_Toc203882687"/>
    </w:p>
    <w:p w:rsidR="0037718C" w:rsidRDefault="0037718C" w:rsidP="0037718C"/>
    <w:p w:rsidR="0025494F" w:rsidRPr="00162771" w:rsidRDefault="0025494F" w:rsidP="00A7608B">
      <w:pPr>
        <w:pStyle w:val="Nagwek3"/>
      </w:pPr>
      <w:bookmarkStart w:id="102" w:name="_Toc337640238"/>
      <w:bookmarkStart w:id="103" w:name="_Toc337640484"/>
      <w:bookmarkStart w:id="104" w:name="_Toc366132755"/>
      <w:r w:rsidRPr="00162771">
        <w:t>Działanie 2.2 Rozwój e-usług</w:t>
      </w:r>
      <w:bookmarkEnd w:id="99"/>
      <w:bookmarkEnd w:id="100"/>
      <w:bookmarkEnd w:id="101"/>
      <w:bookmarkEnd w:id="102"/>
      <w:bookmarkEnd w:id="103"/>
      <w:bookmarkEnd w:id="104"/>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 xml:space="preserve">w certyfikacji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2.2 - </w:t>
            </w:r>
            <w:r w:rsidRPr="00FF2DE3">
              <w:rPr>
                <w:i/>
                <w:iCs/>
              </w:rPr>
              <w:t>Rozwój e- usług.</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ind w:left="-3"/>
              <w:jc w:val="both"/>
            </w:pPr>
            <w:r w:rsidRPr="00FF2DE3">
              <w:t xml:space="preserve">Celem Działania jest rozwój e-usług dla obywateli. Region cechuje słaby rozwój e-usług na wszystkich stopniach zaawansowania. W związku z powyższym konieczne jest zapewnienie mieszkańcom województwa powszechnego dostępu do usług </w:t>
            </w:r>
            <w:r w:rsidR="001D4035">
              <w:br/>
            </w:r>
            <w:r w:rsidRPr="00FF2DE3">
              <w:t>on-line na całym obszarze regionu, w tym zwłaszcza</w:t>
            </w:r>
            <w:r w:rsidR="00A76324">
              <w:t xml:space="preserve"> do usług</w:t>
            </w:r>
            <w:r w:rsidRPr="00FF2DE3">
              <w:t xml:space="preserve"> świadczonych przez administrację lokalną </w:t>
            </w:r>
            <w:r>
              <w:t xml:space="preserve">                        </w:t>
            </w:r>
            <w:r w:rsidRPr="00FF2DE3">
              <w:t>i regionalną.</w:t>
            </w:r>
          </w:p>
          <w:p w:rsidR="0025494F" w:rsidRPr="00FF2DE3" w:rsidRDefault="0025494F" w:rsidP="00A7608B">
            <w:pPr>
              <w:spacing w:before="120" w:after="120"/>
              <w:jc w:val="both"/>
            </w:pPr>
            <w:r w:rsidRPr="00FF2DE3">
              <w:t xml:space="preserve">W ramach Działania nastąpi również stworzenie systemu usług on-line dostępnych dla mieszkańców </w:t>
            </w:r>
            <w:r w:rsidR="00801000">
              <w:br/>
            </w:r>
            <w:r w:rsidRPr="00FF2DE3">
              <w:t xml:space="preserve">i przedsiębiorców, platformy zintegrowanych usług publicznych oraz innych usług społeczeństwa informacyjnego powiązanych </w:t>
            </w:r>
            <w:r w:rsidRPr="00D314C0">
              <w:t>z serwisem informacyjno-komunikacyjnym.</w:t>
            </w:r>
          </w:p>
          <w:p w:rsidR="0025494F" w:rsidRPr="00FF2DE3" w:rsidRDefault="0025494F" w:rsidP="00A7608B">
            <w:pPr>
              <w:jc w:val="both"/>
            </w:pPr>
            <w:r w:rsidRPr="00FF2DE3">
              <w:lastRenderedPageBreak/>
              <w:t xml:space="preserve">Zapewnienie rozwoju systemów wspomagania zarządzania terytorium nastąpi w oparciu o elektroniczne platformy dla zintegrowanego systemu wspomagania zarządzania na poziomie regionalnym i lokalnym. </w:t>
            </w:r>
          </w:p>
        </w:tc>
      </w:tr>
      <w:tr w:rsidR="0025494F" w:rsidRPr="00FF2DE3" w:rsidTr="0033058F">
        <w:trPr>
          <w:cantSplit/>
        </w:trPr>
        <w:tc>
          <w:tcPr>
            <w:tcW w:w="516" w:type="dxa"/>
            <w:gridSpan w:val="2"/>
          </w:tcPr>
          <w:p w:rsidR="0025494F" w:rsidRPr="00FF2DE3" w:rsidRDefault="0025494F" w:rsidP="00A7608B">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Innowacyjna Gospodarka</w:t>
            </w:r>
          </w:p>
          <w:p w:rsidR="0025494F" w:rsidRPr="00FF2DE3" w:rsidRDefault="0025494F" w:rsidP="00A7608B">
            <w:pPr>
              <w:jc w:val="both"/>
            </w:pPr>
            <w:r w:rsidRPr="00FF2DE3">
              <w:t xml:space="preserve">Priorytet VII – </w:t>
            </w:r>
            <w:r w:rsidRPr="00FF2DE3">
              <w:rPr>
                <w:i/>
                <w:iCs/>
              </w:rPr>
              <w:t>Społeczeństwo informacyjne – budowa elektronicznej administracji.</w:t>
            </w:r>
          </w:p>
          <w:p w:rsidR="0025494F" w:rsidRPr="00FF2DE3" w:rsidRDefault="0025494F" w:rsidP="00A7608B">
            <w:pPr>
              <w:jc w:val="both"/>
            </w:pPr>
            <w:r w:rsidRPr="00FF2DE3">
              <w:t xml:space="preserve">Działanie 7.1 - </w:t>
            </w:r>
            <w:r w:rsidRPr="00FF2DE3">
              <w:rPr>
                <w:i/>
                <w:iCs/>
              </w:rPr>
              <w:t>Społeczeństwo informacyjne – budowa elektronicznej administracji.</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W ramach Działania przewiduje się:</w:t>
            </w:r>
          </w:p>
          <w:p w:rsidR="0025494F" w:rsidRPr="00FF2DE3" w:rsidRDefault="0025494F" w:rsidP="007F5E68">
            <w:pPr>
              <w:numPr>
                <w:ilvl w:val="0"/>
                <w:numId w:val="45"/>
              </w:numPr>
              <w:tabs>
                <w:tab w:val="clear" w:pos="720"/>
              </w:tabs>
              <w:autoSpaceDE w:val="0"/>
              <w:autoSpaceDN w:val="0"/>
              <w:adjustRightInd w:val="0"/>
              <w:spacing w:after="120"/>
              <w:ind w:left="432"/>
              <w:jc w:val="both"/>
            </w:pPr>
            <w:r w:rsidRPr="00FF2DE3">
              <w:t>tworzenie i wdrażanie systemów informatycznych na poziomie regionalnym, ponadlokalnym i lokalnym w zakresie egovernment oraz zwiększających dostępność usług świadczonych drogą elektroniczną (front-office);</w:t>
            </w:r>
          </w:p>
          <w:p w:rsidR="0025494F" w:rsidRPr="00FF2DE3" w:rsidRDefault="0025494F" w:rsidP="007F5E68">
            <w:pPr>
              <w:numPr>
                <w:ilvl w:val="0"/>
                <w:numId w:val="45"/>
              </w:numPr>
              <w:tabs>
                <w:tab w:val="clear" w:pos="720"/>
              </w:tabs>
              <w:spacing w:after="120"/>
              <w:ind w:left="432"/>
              <w:jc w:val="both"/>
            </w:pPr>
            <w:r w:rsidRPr="00FF2DE3">
              <w:t>elektroniczne usługi i treści dla biznesu</w:t>
            </w:r>
            <w:r>
              <w:t xml:space="preserve">                      </w:t>
            </w:r>
            <w:r w:rsidRPr="00FF2DE3">
              <w:t xml:space="preserve"> i obywateli – dziedzinowe platformy usług, rozwój zasobów cyfrowych realizowany przez jednostki samorządu terytorialnego oraz podległe im jednostki organizacyjne;</w:t>
            </w:r>
          </w:p>
          <w:p w:rsidR="0025494F" w:rsidRPr="00FF2DE3" w:rsidRDefault="0025494F" w:rsidP="007F5E68">
            <w:pPr>
              <w:numPr>
                <w:ilvl w:val="0"/>
                <w:numId w:val="45"/>
              </w:numPr>
              <w:tabs>
                <w:tab w:val="clear" w:pos="720"/>
              </w:tabs>
              <w:spacing w:after="120"/>
              <w:ind w:left="432"/>
              <w:jc w:val="both"/>
            </w:pPr>
            <w:r w:rsidRPr="00FF2DE3">
              <w:t xml:space="preserve">e-usługi w administracji publicznej; </w:t>
            </w:r>
          </w:p>
          <w:p w:rsidR="0025494F" w:rsidRPr="00FF2DE3" w:rsidRDefault="0025494F" w:rsidP="007F5E68">
            <w:pPr>
              <w:numPr>
                <w:ilvl w:val="0"/>
                <w:numId w:val="45"/>
              </w:numPr>
              <w:tabs>
                <w:tab w:val="clear" w:pos="720"/>
              </w:tabs>
              <w:spacing w:after="120"/>
              <w:ind w:left="432"/>
              <w:jc w:val="both"/>
            </w:pPr>
            <w:r w:rsidRPr="00FF2DE3">
              <w:t>elektroniczny obieg dokumentów i system elektronicznych tożsamości (eID);</w:t>
            </w:r>
          </w:p>
          <w:p w:rsidR="0025494F" w:rsidRPr="00FF2DE3" w:rsidRDefault="0025494F" w:rsidP="007F5E68">
            <w:pPr>
              <w:numPr>
                <w:ilvl w:val="0"/>
                <w:numId w:val="45"/>
              </w:numPr>
              <w:tabs>
                <w:tab w:val="clear" w:pos="720"/>
              </w:tabs>
              <w:spacing w:after="120"/>
              <w:ind w:left="432"/>
              <w:jc w:val="both"/>
            </w:pPr>
            <w:r w:rsidRPr="00FF2DE3">
              <w:t>e-usługi świadczone przez jednostki naukowe</w:t>
            </w:r>
            <w:r>
              <w:t xml:space="preserve">              </w:t>
            </w:r>
            <w:r w:rsidRPr="00FF2DE3">
              <w:t xml:space="preserve"> i szkoły wyższe na rzecz mieszkańców regionu;</w:t>
            </w:r>
          </w:p>
          <w:p w:rsidR="0025494F" w:rsidRPr="00FF2DE3" w:rsidRDefault="0025494F" w:rsidP="007F5E68">
            <w:pPr>
              <w:numPr>
                <w:ilvl w:val="0"/>
                <w:numId w:val="45"/>
              </w:numPr>
              <w:tabs>
                <w:tab w:val="clear" w:pos="720"/>
              </w:tabs>
              <w:spacing w:after="120"/>
              <w:ind w:left="432"/>
              <w:jc w:val="both"/>
            </w:pPr>
            <w:r w:rsidRPr="00FF2DE3">
              <w:t xml:space="preserve">tworzenie i rozwój platform cyfrowych związanych z e-zdrowiem, e-opieką, </w:t>
            </w:r>
            <w:r>
              <w:t xml:space="preserve">                        </w:t>
            </w:r>
            <w:r w:rsidRPr="00FF2DE3">
              <w:t xml:space="preserve">e-konsultacjami, w tym systemów umożliwiających jednostkom służby zdrowia bezpieczną wymianę danych </w:t>
            </w:r>
            <w:r w:rsidRPr="00FF2DE3">
              <w:br/>
              <w:t>o pacjentach.</w:t>
            </w:r>
          </w:p>
          <w:p w:rsidR="0025494F" w:rsidRDefault="0025494F" w:rsidP="001D4035">
            <w:pPr>
              <w:spacing w:after="120"/>
              <w:ind w:left="72"/>
              <w:jc w:val="both"/>
            </w:pPr>
            <w:r w:rsidRPr="00FF2DE3">
              <w:t xml:space="preserve">W celu zapewnienia spójności rozwiązań w zakresie rozwoju elektronicznej administracji </w:t>
            </w:r>
            <w:r>
              <w:t xml:space="preserve">                                </w:t>
            </w:r>
            <w:r w:rsidRPr="00FF2DE3">
              <w:t xml:space="preserve">w województwie mazowieckim, beneficjenci </w:t>
            </w:r>
            <w:r>
              <w:t xml:space="preserve">                </w:t>
            </w:r>
            <w:r w:rsidRPr="00FF2DE3">
              <w:t xml:space="preserve">(tj. jednostki samorządu terytorialnego oraz jednostki sektora finansów publicznych posiadające osobowość prawną) powinni zapewnić ścisłą współpracę z wykonawcami oprogramowania </w:t>
            </w:r>
            <w:r>
              <w:t xml:space="preserve">                </w:t>
            </w:r>
            <w:r w:rsidRPr="00FF2DE3">
              <w:t xml:space="preserve">e-Urzędu w ramach projektów kluczowych Województwa Mazowieckiego: </w:t>
            </w:r>
            <w:r w:rsidRPr="00FF2DE3">
              <w:rPr>
                <w:i/>
                <w:iCs/>
              </w:rPr>
              <w:t xml:space="preserve">Przyśpieszenie wzrostu konkurencyjności województwa mazowieckiego, przez budowanie społeczeństwa informacyjnego i gospodarki opartej na wiedzy poprzez stworzenie zintegrowanych baz wiedzy </w:t>
            </w:r>
            <w:r w:rsidR="00801000">
              <w:rPr>
                <w:i/>
                <w:iCs/>
              </w:rPr>
              <w:br/>
            </w:r>
            <w:r w:rsidRPr="00FF2DE3">
              <w:rPr>
                <w:i/>
                <w:iCs/>
              </w:rPr>
              <w:t xml:space="preserve">o Mazowszu </w:t>
            </w:r>
            <w:r w:rsidRPr="00FF2DE3">
              <w:t xml:space="preserve">oraz </w:t>
            </w:r>
            <w:r w:rsidRPr="00FF2DE3">
              <w:rPr>
                <w:i/>
                <w:iCs/>
              </w:rPr>
              <w:t xml:space="preserve">Rozwój elektronicznej </w:t>
            </w:r>
            <w:r w:rsidRPr="00FF2DE3">
              <w:rPr>
                <w:i/>
                <w:iCs/>
              </w:rPr>
              <w:lastRenderedPageBreak/>
              <w:t>administracji w samorządach województwa mazowieckiego wspomagającej niwelowanie dwudzielności potencjału województwa.</w:t>
            </w:r>
            <w:r w:rsidRPr="00FF2DE3">
              <w:t xml:space="preserve"> Projekty związane z zakupem i wdrożeniem elektronicznego obiegu dokumentów powinny uwzględniać ogólne warunki tego typu systemów, w celu umożliwienia komunikacji z planowanym regionalnym systemem e-Urząd oraz z Mazowieckim Systemem Informacji Przestrzennej.</w:t>
            </w:r>
          </w:p>
          <w:p w:rsidR="0025494F" w:rsidRPr="009763D2" w:rsidRDefault="0025494F" w:rsidP="00A7608B">
            <w:pPr>
              <w:jc w:val="both"/>
            </w:pPr>
            <w:r>
              <w:t xml:space="preserve">Poprzez </w:t>
            </w:r>
            <w:r w:rsidRPr="009763D2">
              <w:t>E-usługę</w:t>
            </w:r>
            <w:r>
              <w:t xml:space="preserve"> rozumie się usługę</w:t>
            </w:r>
            <w:r w:rsidRPr="009763D2">
              <w:t xml:space="preserve"> świadczoną </w:t>
            </w:r>
            <w:r>
              <w:t xml:space="preserve">              </w:t>
            </w:r>
            <w:r w:rsidRPr="009763D2">
              <w:t>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FF2DE3" w:rsidRDefault="0025494F" w:rsidP="00A7608B">
            <w:pPr>
              <w:spacing w:after="120"/>
              <w:ind w:left="72"/>
              <w:jc w:val="both"/>
            </w:pPr>
          </w:p>
        </w:tc>
      </w:tr>
      <w:tr w:rsidR="0025494F" w:rsidRPr="00FF2DE3">
        <w:trPr>
          <w:cantSplit/>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after="20" w:line="264" w:lineRule="auto"/>
              <w:jc w:val="both"/>
              <w:rPr>
                <w:b w:val="0"/>
                <w:bCs w:val="0"/>
                <w:lang w:val="pl-PL"/>
              </w:rPr>
            </w:pPr>
            <w:r w:rsidRPr="00FF2DE3">
              <w:rPr>
                <w:b w:val="0"/>
                <w:bCs w:val="0"/>
                <w:lang w:val="pl-PL"/>
              </w:rPr>
              <w:t>a</w:t>
            </w:r>
          </w:p>
        </w:tc>
        <w:tc>
          <w:tcPr>
            <w:tcW w:w="2880" w:type="dxa"/>
          </w:tcPr>
          <w:p w:rsidR="0025494F" w:rsidRPr="00FF2DE3" w:rsidRDefault="0025494F" w:rsidP="00A7608B">
            <w:pPr>
              <w:spacing w:after="20" w:line="264" w:lineRule="auto"/>
              <w:jc w:val="both"/>
            </w:pPr>
          </w:p>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25494F" w:rsidP="00A7608B">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Height w:val="27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Temat priorytetowy (dla interwencji cross-financing)</w:t>
            </w:r>
          </w:p>
        </w:tc>
        <w:tc>
          <w:tcPr>
            <w:tcW w:w="5400" w:type="dxa"/>
          </w:tcPr>
          <w:p w:rsidR="00550BDD" w:rsidRPr="00FF2DE3" w:rsidRDefault="00550BDD" w:rsidP="00550BDD">
            <w:pPr>
              <w:autoSpaceDE w:val="0"/>
              <w:autoSpaceDN w:val="0"/>
              <w:adjustRightInd w:val="0"/>
              <w:jc w:val="both"/>
            </w:pPr>
            <w:r w:rsidRPr="00FF2DE3">
              <w:t xml:space="preserve">13 - Usługi i aplikacje dla obywateli (e-zdrowie, </w:t>
            </w:r>
            <w:r>
              <w:t xml:space="preserve">            </w:t>
            </w:r>
            <w:r w:rsidRPr="00FF2DE3">
              <w:t>e-administracja, e-edukacja, e-integracja, itp.).</w:t>
            </w:r>
          </w:p>
          <w:p w:rsidR="0025494F" w:rsidRPr="00FF2DE3" w:rsidRDefault="00550BDD" w:rsidP="00550BDD">
            <w:pPr>
              <w:autoSpaceDE w:val="0"/>
              <w:autoSpaceDN w:val="0"/>
              <w:adjustRightInd w:val="0"/>
              <w:jc w:val="both"/>
            </w:pPr>
            <w:r w:rsidRPr="00FF2DE3">
              <w:t>14 - Usługi i aplikacje dla MSP</w:t>
            </w:r>
            <w:r>
              <w:t xml:space="preserve"> </w:t>
            </w:r>
            <w:r w:rsidRPr="00A365A1">
              <w:t>(e-handel, kształcenie i szkolenie, tworzenie sieci, itp.)</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tcPr>
          <w:p w:rsidR="0025494F" w:rsidRPr="00FF2DE3" w:rsidRDefault="0025494F" w:rsidP="00A7608B">
            <w:pPr>
              <w:jc w:val="both"/>
            </w:pPr>
            <w:r w:rsidRPr="00FF2DE3">
              <w:t xml:space="preserve">01 -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tcPr>
          <w:p w:rsidR="0025494F" w:rsidRPr="00FF2DE3" w:rsidRDefault="0025494F" w:rsidP="00A7608B">
            <w:pPr>
              <w:jc w:val="both"/>
            </w:pPr>
            <w:r w:rsidRPr="00FF2DE3">
              <w:t>17 – Administracja publiczna.</w:t>
            </w:r>
          </w:p>
          <w:p w:rsidR="0025494F" w:rsidRPr="00FF2DE3" w:rsidRDefault="0025494F" w:rsidP="00A7608B">
            <w:pPr>
              <w:jc w:val="both"/>
            </w:pPr>
            <w:r w:rsidRPr="00FF2DE3">
              <w:t>18 – Edukacja.</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22 – Inne niewyszczególnione usługi.</w:t>
            </w: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tcPr>
          <w:p w:rsidR="0025494F" w:rsidRPr="00FF2DE3" w:rsidRDefault="0025494F" w:rsidP="00A7608B">
            <w:pPr>
              <w:jc w:val="both"/>
            </w:pPr>
            <w:r w:rsidRPr="00FF2DE3">
              <w:t>PL12 –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700C5F" w:rsidP="00A7608B">
            <w:pPr>
              <w:spacing w:after="20" w:line="264" w:lineRule="auto"/>
              <w:jc w:val="both"/>
            </w:pPr>
            <w:r>
              <w:t xml:space="preserve">W zakresie przewidzianym w Zasadach Kwalifikowania Wydatków w ramach Regionalnego Programu Operacyjnego Województwa Mazowieckiego 2007-2013 pod warunkiem, że jest </w:t>
            </w:r>
            <w:r>
              <w:lastRenderedPageBreak/>
              <w:t>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33058F">
            <w:pPr>
              <w:keepNext/>
              <w:spacing w:after="20" w:line="264" w:lineRule="auto"/>
              <w:jc w:val="center"/>
            </w:pPr>
            <w:r w:rsidRPr="00FF2DE3">
              <w:lastRenderedPageBreak/>
              <w:t>18.</w:t>
            </w:r>
          </w:p>
        </w:tc>
        <w:tc>
          <w:tcPr>
            <w:tcW w:w="8952" w:type="dxa"/>
            <w:gridSpan w:val="3"/>
          </w:tcPr>
          <w:p w:rsidR="0025494F" w:rsidRPr="00FF2DE3" w:rsidRDefault="0025494F" w:rsidP="0033058F">
            <w:pPr>
              <w:keepNext/>
              <w:spacing w:after="20" w:line="264" w:lineRule="auto"/>
            </w:pPr>
          </w:p>
        </w:tc>
      </w:tr>
      <w:tr w:rsidR="0025494F" w:rsidRPr="00FF2DE3">
        <w:trPr>
          <w:cantSplit/>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46"/>
              </w:numPr>
              <w:tabs>
                <w:tab w:val="clear" w:pos="720"/>
              </w:tabs>
              <w:spacing w:after="120"/>
              <w:ind w:left="431" w:hanging="357"/>
              <w:jc w:val="both"/>
            </w:pPr>
            <w:r w:rsidRPr="00FF2DE3">
              <w:t>Jednostki samorządu terytorialnego, ich związki i stowarzyszenia.</w:t>
            </w:r>
          </w:p>
          <w:p w:rsidR="0025494F" w:rsidRPr="00FF2DE3" w:rsidRDefault="0025494F" w:rsidP="007F5E68">
            <w:pPr>
              <w:numPr>
                <w:ilvl w:val="0"/>
                <w:numId w:val="46"/>
              </w:numPr>
              <w:tabs>
                <w:tab w:val="clear" w:pos="720"/>
              </w:tabs>
              <w:spacing w:after="120"/>
              <w:ind w:left="431" w:hanging="357"/>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46"/>
              </w:numPr>
              <w:tabs>
                <w:tab w:val="clear" w:pos="720"/>
              </w:tabs>
              <w:spacing w:after="120"/>
              <w:ind w:left="431" w:hanging="357"/>
              <w:jc w:val="both"/>
            </w:pPr>
            <w:r w:rsidRPr="00FF2DE3">
              <w:t>Jednostki naukowe.</w:t>
            </w:r>
          </w:p>
          <w:p w:rsidR="0025494F" w:rsidRPr="00FF2DE3" w:rsidRDefault="0025494F" w:rsidP="007F5E68">
            <w:pPr>
              <w:numPr>
                <w:ilvl w:val="0"/>
                <w:numId w:val="46"/>
              </w:numPr>
              <w:tabs>
                <w:tab w:val="clear" w:pos="720"/>
              </w:tabs>
              <w:spacing w:after="120"/>
              <w:ind w:left="431" w:hanging="357"/>
              <w:jc w:val="both"/>
            </w:pPr>
            <w:r w:rsidRPr="00FF2DE3">
              <w:t>Szkoły wyższe.</w:t>
            </w:r>
          </w:p>
          <w:p w:rsidR="0025494F" w:rsidRDefault="0025494F" w:rsidP="007F5E68">
            <w:pPr>
              <w:numPr>
                <w:ilvl w:val="0"/>
                <w:numId w:val="46"/>
              </w:numPr>
              <w:tabs>
                <w:tab w:val="clear" w:pos="720"/>
              </w:tabs>
              <w:spacing w:after="120"/>
              <w:ind w:left="431" w:hanging="357"/>
              <w:jc w:val="both"/>
            </w:pPr>
            <w:r w:rsidRPr="00FF2DE3">
              <w:t>Jednostki sektora finansów publicznych posiadające osobowość prawną (nie wymienione wyżej).</w:t>
            </w:r>
          </w:p>
          <w:p w:rsidR="00BE5BBC" w:rsidRPr="00FF2DE3" w:rsidRDefault="00BE5BBC" w:rsidP="007F5E68">
            <w:pPr>
              <w:numPr>
                <w:ilvl w:val="0"/>
                <w:numId w:val="46"/>
              </w:numPr>
              <w:tabs>
                <w:tab w:val="clear" w:pos="720"/>
              </w:tabs>
              <w:spacing w:after="120"/>
              <w:ind w:left="431" w:hanging="357"/>
              <w:jc w:val="both"/>
            </w:pPr>
            <w:r>
              <w:t>Administracja rządowa.</w:t>
            </w:r>
          </w:p>
          <w:p w:rsidR="0025494F" w:rsidRPr="00FF2DE3" w:rsidRDefault="0025494F" w:rsidP="007F5E68">
            <w:pPr>
              <w:numPr>
                <w:ilvl w:val="0"/>
                <w:numId w:val="46"/>
              </w:numPr>
              <w:tabs>
                <w:tab w:val="clear" w:pos="720"/>
              </w:tabs>
              <w:spacing w:after="120"/>
              <w:ind w:left="431" w:hanging="357"/>
              <w:jc w:val="both"/>
            </w:pPr>
            <w:r w:rsidRPr="00FF2DE3">
              <w:t>Komenda Wojewódzka Policji w Radomiu (realizująca projekt ujęty w</w:t>
            </w:r>
            <w:r w:rsidRPr="00FF2DE3">
              <w:rPr>
                <w:i/>
                <w:iCs/>
              </w:rPr>
              <w:t xml:space="preserve"> Indykatywnym</w:t>
            </w:r>
            <w:r w:rsidRPr="00FF2DE3">
              <w:rPr>
                <w:rStyle w:val="Pogrubienie"/>
                <w:rFonts w:ascii="Arial" w:hAnsi="Arial" w:cs="Arial"/>
                <w:sz w:val="22"/>
                <w:szCs w:val="22"/>
              </w:rPr>
              <w:t xml:space="preserve"> </w:t>
            </w:r>
            <w:r w:rsidRPr="00FF2DE3">
              <w:rPr>
                <w:i/>
                <w:iCs/>
              </w:rPr>
              <w:t>Wykazie Indywidualnych Projektów Kluczowych</w:t>
            </w:r>
            <w:r w:rsidRPr="00FF2DE3">
              <w:rPr>
                <w:rStyle w:val="Pogrubienie"/>
                <w:rFonts w:ascii="Arial" w:hAnsi="Arial" w:cs="Arial"/>
                <w:sz w:val="22"/>
                <w:szCs w:val="22"/>
              </w:rPr>
              <w:t xml:space="preserve"> </w:t>
            </w:r>
            <w:r w:rsidRPr="00FF2DE3">
              <w:rPr>
                <w:i/>
                <w:iCs/>
              </w:rPr>
              <w:t>dla Regionalnego Programu Operacyjnego Województwa Mazowieckiego 2007 – 2013</w:t>
            </w:r>
            <w:r w:rsidRPr="00FF2DE3">
              <w:t>).</w:t>
            </w:r>
          </w:p>
        </w:tc>
      </w:tr>
      <w:tr w:rsidR="0025494F" w:rsidRPr="00FF2DE3">
        <w:trPr>
          <w:cantSplit/>
          <w:trHeight w:val="1110"/>
        </w:trPr>
        <w:tc>
          <w:tcPr>
            <w:tcW w:w="516" w:type="dxa"/>
            <w:gridSpan w:val="2"/>
            <w:vMerge/>
          </w:tcPr>
          <w:p w:rsidR="0025494F" w:rsidRPr="00FF2DE3" w:rsidRDefault="0025494F" w:rsidP="00A7608B"/>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rPr>
          <w:cantSplit/>
        </w:trPr>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jc w:val="both"/>
            </w:pPr>
            <w:r w:rsidRPr="00FF2DE3">
              <w:t>Tryb przeprowadzania naboru 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jc w:val="both"/>
            </w:pPr>
            <w:r w:rsidRPr="00FF2DE3">
              <w:t>b</w:t>
            </w:r>
          </w:p>
        </w:tc>
        <w:tc>
          <w:tcPr>
            <w:tcW w:w="2880" w:type="dxa"/>
          </w:tcPr>
          <w:p w:rsidR="0025494F" w:rsidRPr="00FF2DE3" w:rsidRDefault="0025494F" w:rsidP="00A7608B">
            <w:pPr>
              <w:spacing w:after="20" w:line="264" w:lineRule="auto"/>
              <w:jc w:val="both"/>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76 573 893</w:t>
            </w:r>
            <w:r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jc w:val="both"/>
            </w:pPr>
            <w:r w:rsidRPr="00FF2DE3">
              <w:t>Wkład ze środków unijnych na działanie</w:t>
            </w:r>
          </w:p>
        </w:tc>
        <w:tc>
          <w:tcPr>
            <w:tcW w:w="5400" w:type="dxa"/>
            <w:vAlign w:val="center"/>
          </w:tcPr>
          <w:p w:rsidR="0025494F" w:rsidRPr="00FF2DE3" w:rsidRDefault="0025494F" w:rsidP="00A7608B">
            <w:r>
              <w:t>53 273 168</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 xml:space="preserve"> 7 418 382 euro</w:t>
            </w: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15 882 343 euro</w:t>
            </w: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85%</w:t>
            </w:r>
            <w:r w:rsidR="00550BDD" w:rsidRPr="00FF2DE3">
              <w:t xml:space="preserve"> lub na poziomie wynikającym z właściwego rozporządzenia Ministra Rozwoju Regionalnego </w:t>
            </w:r>
            <w:r w:rsidR="00550BDD">
              <w:t xml:space="preserve">                </w:t>
            </w:r>
            <w:r w:rsidR="00550BDD"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 xml:space="preserve">Minimalny wkład własny </w:t>
            </w:r>
            <w:r w:rsidRPr="00FF2DE3">
              <w:lastRenderedPageBreak/>
              <w:t>beneficjenta (%) (jeśli dotyczy)</w:t>
            </w:r>
          </w:p>
        </w:tc>
        <w:tc>
          <w:tcPr>
            <w:tcW w:w="5400" w:type="dxa"/>
          </w:tcPr>
          <w:p w:rsidR="00350C9F" w:rsidRDefault="00350C9F" w:rsidP="00350C9F">
            <w:pPr>
              <w:numPr>
                <w:ilvl w:val="0"/>
                <w:numId w:val="113"/>
              </w:numPr>
              <w:tabs>
                <w:tab w:val="clear" w:pos="720"/>
              </w:tabs>
              <w:spacing w:after="120"/>
              <w:ind w:left="252" w:hanging="252"/>
              <w:jc w:val="both"/>
            </w:pPr>
            <w:r>
              <w:lastRenderedPageBreak/>
              <w:t xml:space="preserve">1% dla jednostek samorządu terytorialnego i ich </w:t>
            </w:r>
            <w:r>
              <w:lastRenderedPageBreak/>
              <w:t>jednostek organizacyjnych, gdy nie występuje pomoc publiczna (nie dotyczy projektów podlegających indywidualnej notyfikacji pomocy publicznej).</w:t>
            </w:r>
          </w:p>
          <w:p w:rsidR="004B60BD" w:rsidRPr="004B60BD" w:rsidRDefault="004B60BD" w:rsidP="007F5E68">
            <w:pPr>
              <w:numPr>
                <w:ilvl w:val="0"/>
                <w:numId w:val="113"/>
              </w:numPr>
              <w:tabs>
                <w:tab w:val="clear" w:pos="720"/>
              </w:tabs>
              <w:spacing w:after="120"/>
              <w:ind w:left="252" w:hanging="252"/>
              <w:jc w:val="both"/>
            </w:pPr>
            <w:r w:rsidRPr="004B60BD">
              <w:t>15% - w przypadku udzielania pomocy de minimis.</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lastRenderedPageBreak/>
              <w:t>26.</w:t>
            </w:r>
          </w:p>
        </w:tc>
        <w:tc>
          <w:tcPr>
            <w:tcW w:w="3558" w:type="dxa"/>
            <w:gridSpan w:val="3"/>
          </w:tcPr>
          <w:p w:rsidR="0025494F" w:rsidRPr="00FF2DE3" w:rsidRDefault="0025494F" w:rsidP="00A7608B">
            <w:pPr>
              <w:jc w:val="both"/>
            </w:pPr>
            <w:r w:rsidRPr="00FF2DE3">
              <w:t>Pomoc publiczna (jeśli dotyczy)</w:t>
            </w:r>
          </w:p>
        </w:tc>
        <w:tc>
          <w:tcPr>
            <w:tcW w:w="5400" w:type="dxa"/>
          </w:tcPr>
          <w:p w:rsidR="0025494F" w:rsidRDefault="0025494F" w:rsidP="00694D87">
            <w:pPr>
              <w:spacing w:after="120"/>
              <w:jc w:val="both"/>
            </w:pPr>
          </w:p>
          <w:p w:rsidR="00AC78E6" w:rsidRDefault="004B60BD" w:rsidP="00AC78E6">
            <w:pPr>
              <w:numPr>
                <w:ilvl w:val="0"/>
                <w:numId w:val="113"/>
              </w:numPr>
              <w:tabs>
                <w:tab w:val="clear" w:pos="720"/>
              </w:tabs>
              <w:spacing w:after="120"/>
              <w:ind w:left="252" w:hanging="252"/>
              <w:jc w:val="both"/>
            </w:pPr>
            <w:r w:rsidRPr="004B60BD">
              <w:t>Na poziomie wynikającym z</w:t>
            </w:r>
            <w:r w:rsidRPr="004B60BD">
              <w:rPr>
                <w:i/>
                <w:iCs/>
              </w:rPr>
              <w:t>Rozporządzenia Ministra Rozwoju Regionalnego</w:t>
            </w:r>
            <w:r w:rsidRPr="004B60BD">
              <w:t xml:space="preserve"> </w:t>
            </w:r>
            <w:r w:rsidRPr="004B60BD">
              <w:rPr>
                <w:i/>
                <w:iCs/>
              </w:rPr>
              <w:t xml:space="preserve">w sprawie udzielania pomocy de minimis w ramach </w:t>
            </w:r>
            <w:r w:rsidR="00AC78E6" w:rsidRPr="00AC78E6">
              <w:t>regionalnych</w:t>
            </w:r>
            <w:r w:rsidRPr="004B60BD">
              <w:rPr>
                <w:i/>
                <w:iCs/>
              </w:rPr>
              <w:t xml:space="preserve"> programów operacyjnych</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tc>
        <w:tc>
          <w:tcPr>
            <w:tcW w:w="5400" w:type="dxa"/>
          </w:tcPr>
          <w:p w:rsidR="0025494F" w:rsidRPr="00FF2DE3" w:rsidRDefault="0025494F" w:rsidP="00A7608B">
            <w:pPr>
              <w:jc w:val="both"/>
            </w:pPr>
            <w:r w:rsidRPr="00FF2DE3">
              <w:t>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vAlign w:val="center"/>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vAlign w:val="center"/>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vAlign w:val="center"/>
          </w:tcPr>
          <w:p w:rsidR="0025494F" w:rsidRPr="00FF2DE3" w:rsidRDefault="00550BDD" w:rsidP="00A7608B">
            <w:r>
              <w:t>10% wydatków kwalifikowalnych projektu</w:t>
            </w:r>
            <w:r w:rsidRPr="00FF2DE3">
              <w:t>.</w:t>
            </w:r>
          </w:p>
        </w:tc>
      </w:tr>
    </w:tbl>
    <w:p w:rsidR="0025494F" w:rsidRPr="00FF2DE3" w:rsidRDefault="0025494F" w:rsidP="00A7608B"/>
    <w:p w:rsidR="00922E8D" w:rsidRPr="00FF2DE3" w:rsidRDefault="00922E8D" w:rsidP="00922E8D">
      <w:r w:rsidRPr="00FF2DE3">
        <w:t>Wskaźniki produktu</w:t>
      </w:r>
    </w:p>
    <w:tbl>
      <w:tblPr>
        <w:tblW w:w="9278" w:type="dxa"/>
        <w:tblInd w:w="-68" w:type="dxa"/>
        <w:tblCellMar>
          <w:left w:w="70" w:type="dxa"/>
          <w:right w:w="70" w:type="dxa"/>
        </w:tblCellMar>
        <w:tblLook w:val="0000"/>
      </w:tblPr>
      <w:tblGrid>
        <w:gridCol w:w="1800"/>
        <w:gridCol w:w="754"/>
        <w:gridCol w:w="1221"/>
        <w:gridCol w:w="1248"/>
        <w:gridCol w:w="1287"/>
        <w:gridCol w:w="1441"/>
        <w:gridCol w:w="1527"/>
      </w:tblGrid>
      <w:tr w:rsidR="00922E8D" w:rsidRPr="005F6BE3" w:rsidTr="003D5E43">
        <w:trPr>
          <w:trHeight w:val="1425"/>
        </w:trPr>
        <w:tc>
          <w:tcPr>
            <w:tcW w:w="1800" w:type="dxa"/>
            <w:tcBorders>
              <w:top w:val="single" w:sz="8" w:space="0" w:color="auto"/>
              <w:left w:val="single" w:sz="8" w:space="0" w:color="auto"/>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754"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122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1248"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1287"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1441" w:type="dxa"/>
            <w:tcBorders>
              <w:top w:val="single" w:sz="8" w:space="0" w:color="auto"/>
              <w:left w:val="nil"/>
              <w:bottom w:val="single" w:sz="4"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2015</w:t>
            </w:r>
          </w:p>
        </w:tc>
        <w:tc>
          <w:tcPr>
            <w:tcW w:w="1527" w:type="dxa"/>
            <w:tcBorders>
              <w:top w:val="single" w:sz="8" w:space="0" w:color="auto"/>
              <w:left w:val="single" w:sz="4" w:space="0" w:color="auto"/>
              <w:bottom w:val="single" w:sz="4"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459"/>
        </w:trPr>
        <w:tc>
          <w:tcPr>
            <w:tcW w:w="9278" w:type="dxa"/>
            <w:gridSpan w:val="7"/>
            <w:tcBorders>
              <w:top w:val="single" w:sz="4"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315"/>
        </w:trPr>
        <w:tc>
          <w:tcPr>
            <w:tcW w:w="1800" w:type="dxa"/>
            <w:tcBorders>
              <w:top w:val="single" w:sz="4" w:space="0" w:color="auto"/>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Liczba projektów  z zakresu e-usług</w:t>
            </w:r>
          </w:p>
        </w:tc>
        <w:tc>
          <w:tcPr>
            <w:tcW w:w="754"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szt.</w:t>
            </w:r>
          </w:p>
        </w:tc>
        <w:tc>
          <w:tcPr>
            <w:tcW w:w="122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1248"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15</w:t>
            </w:r>
          </w:p>
        </w:tc>
        <w:tc>
          <w:tcPr>
            <w:tcW w:w="1287"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27</w:t>
            </w:r>
          </w:p>
        </w:tc>
        <w:tc>
          <w:tcPr>
            <w:tcW w:w="1441" w:type="dxa"/>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30</w:t>
            </w:r>
          </w:p>
        </w:tc>
        <w:tc>
          <w:tcPr>
            <w:tcW w:w="1527" w:type="dxa"/>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922E8D" w:rsidRPr="00FF2DE3" w:rsidRDefault="00922E8D" w:rsidP="00922E8D"/>
    <w:p w:rsidR="00922E8D" w:rsidRPr="00FF2DE3" w:rsidRDefault="00922E8D" w:rsidP="00922E8D">
      <w:r w:rsidRPr="00FF2DE3">
        <w:t>Wskaźniki rezultatu</w:t>
      </w:r>
    </w:p>
    <w:tbl>
      <w:tblPr>
        <w:tblW w:w="5000" w:type="pct"/>
        <w:tblCellMar>
          <w:left w:w="70" w:type="dxa"/>
          <w:right w:w="70" w:type="dxa"/>
        </w:tblCellMar>
        <w:tblLook w:val="0000"/>
      </w:tblPr>
      <w:tblGrid>
        <w:gridCol w:w="1699"/>
        <w:gridCol w:w="737"/>
        <w:gridCol w:w="1179"/>
        <w:gridCol w:w="1639"/>
        <w:gridCol w:w="1242"/>
        <w:gridCol w:w="1242"/>
        <w:gridCol w:w="1472"/>
      </w:tblGrid>
      <w:tr w:rsidR="00922E8D" w:rsidRPr="005F6BE3" w:rsidTr="003D5E43">
        <w:trPr>
          <w:trHeight w:val="1725"/>
        </w:trPr>
        <w:tc>
          <w:tcPr>
            <w:tcW w:w="923" w:type="pct"/>
            <w:tcBorders>
              <w:top w:val="single" w:sz="8" w:space="0" w:color="auto"/>
              <w:left w:val="single" w:sz="8"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Nazwa wskaźnika</w:t>
            </w:r>
          </w:p>
        </w:tc>
        <w:tc>
          <w:tcPr>
            <w:tcW w:w="40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Jedn. miary</w:t>
            </w:r>
          </w:p>
        </w:tc>
        <w:tc>
          <w:tcPr>
            <w:tcW w:w="64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Wartość bazowa wskaźnika</w:t>
            </w:r>
          </w:p>
        </w:tc>
        <w:tc>
          <w:tcPr>
            <w:tcW w:w="890"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2010</w:t>
            </w:r>
          </w:p>
        </w:tc>
        <w:tc>
          <w:tcPr>
            <w:tcW w:w="674" w:type="pct"/>
            <w:tcBorders>
              <w:top w:val="single" w:sz="8" w:space="0" w:color="auto"/>
              <w:left w:val="nil"/>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Zakładana wartość w roku docelowym 2013</w:t>
            </w:r>
          </w:p>
        </w:tc>
        <w:tc>
          <w:tcPr>
            <w:tcW w:w="674" w:type="pct"/>
            <w:tcBorders>
              <w:top w:val="single" w:sz="8" w:space="0" w:color="auto"/>
              <w:left w:val="nil"/>
              <w:bottom w:val="single" w:sz="8" w:space="0" w:color="auto"/>
              <w:right w:val="single" w:sz="4" w:space="0" w:color="auto"/>
            </w:tcBorders>
            <w:vAlign w:val="center"/>
          </w:tcPr>
          <w:p w:rsidR="00922E8D" w:rsidRPr="005F6BE3" w:rsidRDefault="00922E8D" w:rsidP="003D5E43">
            <w:pPr>
              <w:jc w:val="center"/>
              <w:rPr>
                <w:b/>
                <w:bCs/>
                <w:sz w:val="22"/>
                <w:szCs w:val="22"/>
              </w:rPr>
            </w:pPr>
            <w:r w:rsidRPr="00CE5351">
              <w:rPr>
                <w:b/>
                <w:bCs/>
                <w:sz w:val="22"/>
                <w:szCs w:val="22"/>
              </w:rPr>
              <w:t>Zakładana</w:t>
            </w:r>
          </w:p>
          <w:p w:rsidR="00922E8D" w:rsidRPr="005F6BE3" w:rsidRDefault="00922E8D" w:rsidP="003D5E43">
            <w:pPr>
              <w:jc w:val="center"/>
              <w:rPr>
                <w:b/>
                <w:bCs/>
                <w:sz w:val="22"/>
                <w:szCs w:val="22"/>
              </w:rPr>
            </w:pPr>
            <w:r w:rsidRPr="00CE5351">
              <w:rPr>
                <w:b/>
                <w:bCs/>
                <w:sz w:val="22"/>
                <w:szCs w:val="22"/>
              </w:rPr>
              <w:t>wartość w</w:t>
            </w:r>
          </w:p>
          <w:p w:rsidR="00922E8D" w:rsidRPr="005F6BE3" w:rsidRDefault="00922E8D" w:rsidP="003D5E43">
            <w:pPr>
              <w:jc w:val="center"/>
              <w:rPr>
                <w:b/>
                <w:bCs/>
                <w:sz w:val="22"/>
                <w:szCs w:val="22"/>
              </w:rPr>
            </w:pPr>
            <w:r w:rsidRPr="00CE5351">
              <w:rPr>
                <w:b/>
                <w:bCs/>
                <w:sz w:val="22"/>
                <w:szCs w:val="22"/>
              </w:rPr>
              <w:t>roku</w:t>
            </w:r>
          </w:p>
          <w:p w:rsidR="00922E8D" w:rsidRPr="005F6BE3" w:rsidRDefault="00922E8D" w:rsidP="003D5E43">
            <w:pPr>
              <w:jc w:val="center"/>
              <w:rPr>
                <w:b/>
                <w:bCs/>
                <w:sz w:val="22"/>
                <w:szCs w:val="22"/>
              </w:rPr>
            </w:pPr>
            <w:r w:rsidRPr="00CE5351">
              <w:rPr>
                <w:b/>
                <w:bCs/>
                <w:sz w:val="22"/>
                <w:szCs w:val="22"/>
              </w:rPr>
              <w:t>docelowym</w:t>
            </w:r>
          </w:p>
          <w:p w:rsidR="00922E8D" w:rsidRPr="005F6BE3" w:rsidRDefault="00922E8D" w:rsidP="003D5E43">
            <w:pPr>
              <w:jc w:val="center"/>
              <w:rPr>
                <w:b/>
                <w:bCs/>
                <w:sz w:val="22"/>
                <w:szCs w:val="22"/>
              </w:rPr>
            </w:pPr>
            <w:r w:rsidRPr="00CE5351">
              <w:rPr>
                <w:b/>
                <w:bCs/>
                <w:sz w:val="22"/>
                <w:szCs w:val="22"/>
              </w:rPr>
              <w:t>2015</w:t>
            </w:r>
          </w:p>
        </w:tc>
        <w:tc>
          <w:tcPr>
            <w:tcW w:w="799" w:type="pct"/>
            <w:tcBorders>
              <w:top w:val="single" w:sz="8" w:space="0" w:color="auto"/>
              <w:left w:val="single" w:sz="4" w:space="0" w:color="auto"/>
              <w:bottom w:val="single" w:sz="8" w:space="0" w:color="auto"/>
              <w:right w:val="single" w:sz="8" w:space="0" w:color="auto"/>
            </w:tcBorders>
            <w:vAlign w:val="center"/>
          </w:tcPr>
          <w:p w:rsidR="00922E8D" w:rsidRPr="005F6BE3" w:rsidRDefault="00922E8D" w:rsidP="003D5E43">
            <w:pPr>
              <w:jc w:val="center"/>
              <w:rPr>
                <w:b/>
                <w:bCs/>
                <w:sz w:val="22"/>
                <w:szCs w:val="22"/>
              </w:rPr>
            </w:pPr>
            <w:r w:rsidRPr="00CE5351">
              <w:rPr>
                <w:b/>
                <w:bCs/>
                <w:sz w:val="22"/>
                <w:szCs w:val="22"/>
              </w:rPr>
              <w:t>Częstotliwość pomiaru wskaźnika</w:t>
            </w:r>
          </w:p>
        </w:tc>
      </w:tr>
      <w:tr w:rsidR="00922E8D" w:rsidRPr="005F6BE3" w:rsidTr="003D5E43">
        <w:trPr>
          <w:trHeight w:val="59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922E8D" w:rsidRPr="005F6BE3" w:rsidRDefault="00922E8D" w:rsidP="003D5E43">
            <w:pPr>
              <w:jc w:val="center"/>
              <w:rPr>
                <w:b/>
                <w:bCs/>
                <w:sz w:val="22"/>
                <w:szCs w:val="22"/>
              </w:rPr>
            </w:pPr>
            <w:r w:rsidRPr="005F6BE3">
              <w:rPr>
                <w:b/>
                <w:bCs/>
                <w:sz w:val="22"/>
                <w:szCs w:val="22"/>
              </w:rPr>
              <w:t>2.2 Rozwój e- usług</w:t>
            </w:r>
          </w:p>
        </w:tc>
      </w:tr>
      <w:tr w:rsidR="00922E8D" w:rsidRPr="005F6BE3" w:rsidTr="003D5E43">
        <w:trPr>
          <w:trHeight w:val="255"/>
        </w:trPr>
        <w:tc>
          <w:tcPr>
            <w:tcW w:w="923" w:type="pct"/>
            <w:tcBorders>
              <w:top w:val="nil"/>
              <w:left w:val="single" w:sz="8" w:space="0" w:color="auto"/>
              <w:bottom w:val="single" w:sz="8" w:space="0" w:color="auto"/>
              <w:right w:val="single" w:sz="4" w:space="0" w:color="auto"/>
            </w:tcBorders>
          </w:tcPr>
          <w:p w:rsidR="00922E8D" w:rsidRPr="00CE5351" w:rsidRDefault="00922E8D" w:rsidP="003D5E43">
            <w:pPr>
              <w:rPr>
                <w:sz w:val="22"/>
                <w:szCs w:val="22"/>
              </w:rPr>
            </w:pPr>
            <w:r w:rsidRPr="00CE5351">
              <w:rPr>
                <w:sz w:val="22"/>
                <w:szCs w:val="22"/>
              </w:rPr>
              <w:t xml:space="preserve">Liczba użytkowników systemów informatycznych do obsługi elektronicznych usług </w:t>
            </w:r>
            <w:r w:rsidRPr="00CE5351">
              <w:rPr>
                <w:sz w:val="22"/>
                <w:szCs w:val="22"/>
              </w:rPr>
              <w:lastRenderedPageBreak/>
              <w:t>publicznych</w:t>
            </w:r>
          </w:p>
        </w:tc>
        <w:tc>
          <w:tcPr>
            <w:tcW w:w="40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lastRenderedPageBreak/>
              <w:t>osoby</w:t>
            </w:r>
          </w:p>
        </w:tc>
        <w:tc>
          <w:tcPr>
            <w:tcW w:w="640"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0</w:t>
            </w:r>
          </w:p>
        </w:tc>
        <w:tc>
          <w:tcPr>
            <w:tcW w:w="890" w:type="pct"/>
            <w:tcBorders>
              <w:top w:val="nil"/>
              <w:left w:val="nil"/>
              <w:bottom w:val="single" w:sz="8" w:space="0" w:color="auto"/>
              <w:right w:val="single" w:sz="4" w:space="0" w:color="auto"/>
            </w:tcBorders>
            <w:noWrap/>
            <w:vAlign w:val="center"/>
          </w:tcPr>
          <w:p w:rsidR="00922E8D" w:rsidRPr="005F6BE3" w:rsidRDefault="00922E8D" w:rsidP="003D5E43">
            <w:pPr>
              <w:jc w:val="center"/>
              <w:rPr>
                <w:sz w:val="22"/>
                <w:szCs w:val="22"/>
              </w:rPr>
            </w:pPr>
            <w:r w:rsidRPr="00CE5351">
              <w:rPr>
                <w:sz w:val="22"/>
                <w:szCs w:val="22"/>
              </w:rPr>
              <w:t>500 000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800 000</w:t>
            </w:r>
          </w:p>
        </w:tc>
        <w:tc>
          <w:tcPr>
            <w:tcW w:w="674" w:type="pct"/>
            <w:tcBorders>
              <w:top w:val="nil"/>
              <w:left w:val="nil"/>
              <w:bottom w:val="single" w:sz="8" w:space="0" w:color="auto"/>
              <w:right w:val="single" w:sz="4" w:space="0" w:color="auto"/>
            </w:tcBorders>
            <w:vAlign w:val="center"/>
          </w:tcPr>
          <w:p w:rsidR="00922E8D" w:rsidRPr="005F6BE3" w:rsidRDefault="00922E8D" w:rsidP="003D5E43">
            <w:pPr>
              <w:jc w:val="center"/>
              <w:rPr>
                <w:sz w:val="22"/>
                <w:szCs w:val="22"/>
              </w:rPr>
            </w:pPr>
            <w:r w:rsidRPr="00CE5351">
              <w:rPr>
                <w:sz w:val="22"/>
                <w:szCs w:val="22"/>
              </w:rPr>
              <w:t>1 000 000</w:t>
            </w:r>
          </w:p>
        </w:tc>
        <w:tc>
          <w:tcPr>
            <w:tcW w:w="799" w:type="pct"/>
            <w:tcBorders>
              <w:top w:val="nil"/>
              <w:left w:val="single" w:sz="4" w:space="0" w:color="auto"/>
              <w:bottom w:val="single" w:sz="8" w:space="0" w:color="auto"/>
              <w:right w:val="single" w:sz="8" w:space="0" w:color="auto"/>
            </w:tcBorders>
            <w:vAlign w:val="center"/>
          </w:tcPr>
          <w:p w:rsidR="00922E8D" w:rsidRPr="005F6BE3" w:rsidRDefault="00922E8D" w:rsidP="003D5E43">
            <w:pPr>
              <w:jc w:val="center"/>
              <w:rPr>
                <w:sz w:val="22"/>
                <w:szCs w:val="22"/>
              </w:rPr>
            </w:pPr>
            <w:r w:rsidRPr="00CE5351">
              <w:rPr>
                <w:sz w:val="22"/>
                <w:szCs w:val="22"/>
              </w:rPr>
              <w:t>rocznie</w:t>
            </w:r>
          </w:p>
        </w:tc>
      </w:tr>
    </w:tbl>
    <w:p w:rsidR="0025494F" w:rsidRPr="00162771" w:rsidRDefault="0025494F" w:rsidP="00A7608B">
      <w:pPr>
        <w:pStyle w:val="Nagwek3"/>
        <w:jc w:val="both"/>
      </w:pPr>
      <w:r w:rsidRPr="00FF2DE3">
        <w:lastRenderedPageBreak/>
        <w:br w:type="page"/>
      </w:r>
      <w:bookmarkStart w:id="105" w:name="_Toc178393528"/>
      <w:bookmarkStart w:id="106" w:name="_Toc179081658"/>
      <w:bookmarkStart w:id="107" w:name="_Toc203882688"/>
      <w:bookmarkStart w:id="108" w:name="_Toc337640239"/>
      <w:bookmarkStart w:id="109" w:name="_Toc337640485"/>
      <w:bookmarkStart w:id="110" w:name="_Toc366132756"/>
      <w:r w:rsidRPr="00162771">
        <w:lastRenderedPageBreak/>
        <w:t>Działanie 2.3 Technologie komunikacyjne i informacyjne dla MSP</w:t>
      </w:r>
      <w:bookmarkEnd w:id="105"/>
      <w:bookmarkEnd w:id="106"/>
      <w:bookmarkEnd w:id="107"/>
      <w:bookmarkEnd w:id="108"/>
      <w:bookmarkEnd w:id="109"/>
      <w:bookmarkEnd w:id="110"/>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jc w:val="both"/>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jc w:val="both"/>
            </w:pPr>
            <w:r w:rsidRPr="00FF2DE3">
              <w:t>Numer i nazwa priorytetu</w:t>
            </w:r>
          </w:p>
        </w:tc>
        <w:tc>
          <w:tcPr>
            <w:tcW w:w="5400" w:type="dxa"/>
          </w:tcPr>
          <w:p w:rsidR="0025494F" w:rsidRPr="00FF2DE3" w:rsidRDefault="005444A8" w:rsidP="00A7608B">
            <w:pPr>
              <w:spacing w:after="20" w:line="264" w:lineRule="auto"/>
              <w:jc w:val="both"/>
            </w:pPr>
            <w:hyperlink w:anchor="_Toc159729679" w:history="1">
              <w:r w:rsidR="0025494F" w:rsidRPr="00FF2DE3">
                <w:t>Priorytet II. Przyśpieszenie</w:t>
              </w:r>
            </w:hyperlink>
            <w:r w:rsidR="0025494F" w:rsidRPr="00FF2DE3">
              <w:t xml:space="preserve"> e-Rozwoju Mazowsza.</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jc w:val="both"/>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jc w:val="both"/>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62771">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jc w:val="both"/>
            </w:pPr>
            <w:r w:rsidRPr="00FF2DE3">
              <w:t>Instytucja Wdrażająca (Instytucja Pośrednicząca II stopnia)</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jc w:val="both"/>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jc w:val="both"/>
            </w:pPr>
            <w:r w:rsidRPr="00FF2DE3">
              <w:t xml:space="preserve">Instytucja pośrednicząca </w:t>
            </w:r>
            <w:r w:rsidR="001D4035">
              <w:br/>
            </w:r>
            <w:r w:rsidRPr="00FF2DE3">
              <w:t>w certyfikacji</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jc w:val="both"/>
            </w:pPr>
            <w:r w:rsidRPr="00FF2DE3">
              <w:t xml:space="preserve">Instytucja odpowiedzialna </w:t>
            </w:r>
            <w:r w:rsidR="001D4035">
              <w:br/>
            </w:r>
            <w:r w:rsidRPr="00FF2DE3">
              <w:t xml:space="preserve">za dokonywanie płatności na rzecz beneficjentów </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jc w:val="both"/>
            </w:pPr>
            <w:r w:rsidRPr="00FF2DE3">
              <w:t>Numer i nazwa działania</w:t>
            </w:r>
          </w:p>
        </w:tc>
        <w:tc>
          <w:tcPr>
            <w:tcW w:w="5400" w:type="dxa"/>
          </w:tcPr>
          <w:p w:rsidR="0025494F" w:rsidRPr="00FF2DE3" w:rsidRDefault="0025494F" w:rsidP="00A7608B">
            <w:pPr>
              <w:jc w:val="both"/>
            </w:pPr>
            <w:r w:rsidRPr="00FF2DE3">
              <w:t xml:space="preserve">2.3 - </w:t>
            </w:r>
            <w:r w:rsidRPr="00FF2DE3">
              <w:rPr>
                <w:i/>
                <w:iCs/>
              </w:rPr>
              <w:t>Technologie komunikacyjne i informacyjne dla MSP.</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jc w:val="both"/>
            </w:pPr>
            <w:r w:rsidRPr="00FF2DE3">
              <w:t>Cel i uzasadnienie działania</w:t>
            </w:r>
          </w:p>
        </w:tc>
        <w:tc>
          <w:tcPr>
            <w:tcW w:w="5400" w:type="dxa"/>
          </w:tcPr>
          <w:p w:rsidR="0025494F" w:rsidRPr="00FF2DE3" w:rsidRDefault="0025494F" w:rsidP="00A7608B">
            <w:pPr>
              <w:autoSpaceDE w:val="0"/>
              <w:autoSpaceDN w:val="0"/>
              <w:adjustRightInd w:val="0"/>
              <w:spacing w:after="120"/>
              <w:jc w:val="both"/>
            </w:pPr>
            <w:r w:rsidRPr="00FF2DE3">
              <w:t xml:space="preserve">Celem Działania jest rozwój społeczeństwa informacyjnego poprzez rozwój </w:t>
            </w:r>
            <w:r w:rsidR="00A76324">
              <w:t>technik</w:t>
            </w:r>
            <w:r w:rsidR="00A76324" w:rsidRPr="00FF2DE3">
              <w:t xml:space="preserve"> </w:t>
            </w:r>
            <w:r w:rsidRPr="00FF2DE3">
              <w:t xml:space="preserve">informacyjnych i </w:t>
            </w:r>
            <w:r w:rsidR="00A76324">
              <w:t>tele</w:t>
            </w:r>
            <w:r w:rsidRPr="00FF2DE3">
              <w:t xml:space="preserve">komunikacyjnych w MSP. Rozwój gospodarczy regionu związany jest silnie </w:t>
            </w:r>
            <w:r>
              <w:t xml:space="preserve">                          </w:t>
            </w:r>
            <w:r w:rsidRPr="00FF2DE3">
              <w:t>z poziomem innowacyjności firm sektora ICT oraz zdolnością firm z branż użytkujących ICT do wykorzystania tych technologii w produkcji oraz usługach.</w:t>
            </w:r>
          </w:p>
          <w:p w:rsidR="0025494F" w:rsidRPr="00FF2DE3" w:rsidRDefault="0025494F" w:rsidP="00D314C0">
            <w:pPr>
              <w:autoSpaceDE w:val="0"/>
              <w:autoSpaceDN w:val="0"/>
              <w:adjustRightInd w:val="0"/>
              <w:spacing w:after="120"/>
              <w:jc w:val="both"/>
            </w:pPr>
            <w:r w:rsidRPr="00FF2DE3">
              <w:t xml:space="preserve">W celu zwiększenia konkurencyjności </w:t>
            </w:r>
            <w:r>
              <w:t xml:space="preserve">                             </w:t>
            </w:r>
            <w:r w:rsidRPr="00FF2DE3">
              <w:t xml:space="preserve">i innowacyjności konieczne jest wsparcie  MSP </w:t>
            </w:r>
            <w:r>
              <w:t xml:space="preserve">                </w:t>
            </w:r>
            <w:r w:rsidRPr="00FF2DE3">
              <w:t>w procesie wdrażania</w:t>
            </w:r>
            <w:r w:rsidR="00D314C0">
              <w:t xml:space="preserve"> </w:t>
            </w:r>
            <w:r w:rsidRPr="00FF2DE3">
              <w:t>i skutecznego wykorzystywania ICT</w:t>
            </w:r>
            <w:r w:rsidR="00D314C0">
              <w:t xml:space="preserve"> </w:t>
            </w:r>
            <w:r w:rsidRPr="00FF2DE3">
              <w:t xml:space="preserve">lub </w:t>
            </w:r>
            <w:r w:rsidR="00D314C0">
              <w:t xml:space="preserve">tworzenia </w:t>
            </w:r>
            <w:r w:rsidRPr="00FF2DE3">
              <w:t xml:space="preserve">nowych </w:t>
            </w:r>
            <w:r w:rsidR="00D314C0">
              <w:t>rozwiązań i e-usług</w:t>
            </w:r>
            <w:r w:rsidRPr="00FF2DE3">
              <w:t>.</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spacing w:after="120"/>
              <w:jc w:val="both"/>
            </w:pPr>
            <w:r w:rsidRPr="00FF2DE3">
              <w:t>Program Operacyjny Innowacyjna Gospodarka</w:t>
            </w:r>
          </w:p>
          <w:p w:rsidR="0025494F" w:rsidRPr="00FF2DE3" w:rsidRDefault="0025494F" w:rsidP="00A7608B">
            <w:pPr>
              <w:jc w:val="both"/>
            </w:pPr>
            <w:r w:rsidRPr="00FF2DE3">
              <w:t xml:space="preserve">Priorytet VIII – </w:t>
            </w:r>
            <w:r w:rsidRPr="00FF2DE3">
              <w:rPr>
                <w:i/>
                <w:iCs/>
              </w:rPr>
              <w:t>Społeczeństwo informacyjne – zwiększanie innowacyjności gospodarki.</w:t>
            </w:r>
          </w:p>
          <w:p w:rsidR="0025494F" w:rsidRDefault="0025494F" w:rsidP="00A7608B">
            <w:pPr>
              <w:jc w:val="both"/>
            </w:pPr>
            <w:r w:rsidRPr="00FF2DE3">
              <w:t xml:space="preserve">Działanie 8.2 – </w:t>
            </w:r>
            <w:r w:rsidRPr="00FF2DE3">
              <w:rPr>
                <w:i/>
                <w:iCs/>
              </w:rPr>
              <w:t>Wspieranie wdrażania elektronicznego biznesu typu B2B.</w:t>
            </w:r>
            <w:r w:rsidRPr="00FF2DE3">
              <w:t xml:space="preserve"> </w:t>
            </w:r>
          </w:p>
          <w:p w:rsidR="0025494F" w:rsidRPr="00FF2DE3" w:rsidRDefault="0025494F" w:rsidP="00A7608B">
            <w:pPr>
              <w:jc w:val="both"/>
            </w:pP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1D4035">
            <w:pPr>
              <w:autoSpaceDE w:val="0"/>
              <w:autoSpaceDN w:val="0"/>
              <w:adjustRightInd w:val="0"/>
              <w:spacing w:after="120"/>
              <w:jc w:val="both"/>
            </w:pPr>
            <w:r w:rsidRPr="00FF2DE3">
              <w:t xml:space="preserve">W ramach Działania realizowane będą projekty </w:t>
            </w:r>
            <w:r>
              <w:t xml:space="preserve">           </w:t>
            </w:r>
            <w:r w:rsidRPr="00FF2DE3">
              <w:t>z zakresu:</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zastosowania i wykorzystania technologii informatycznych w przedsiębiorstwie, w tym:</w:t>
            </w:r>
          </w:p>
          <w:p w:rsidR="0025494F" w:rsidRPr="00FF2DE3" w:rsidRDefault="0025494F" w:rsidP="007F5E68">
            <w:pPr>
              <w:numPr>
                <w:ilvl w:val="1"/>
                <w:numId w:val="31"/>
              </w:numPr>
              <w:tabs>
                <w:tab w:val="clear" w:pos="1440"/>
              </w:tabs>
              <w:spacing w:after="120"/>
              <w:ind w:left="792"/>
              <w:jc w:val="both"/>
            </w:pPr>
            <w:r w:rsidRPr="00FF2DE3">
              <w:t xml:space="preserve"> zintegrowanych systemów do zarządzania przedsiębiorstwem klasy ERP </w:t>
            </w:r>
            <w:r w:rsidRPr="00FF2DE3">
              <w:rPr>
                <w:i/>
                <w:iCs/>
              </w:rPr>
              <w:t>(Enterprise Resource Planning);</w:t>
            </w:r>
          </w:p>
          <w:p w:rsidR="0025494F" w:rsidRPr="00FF2DE3" w:rsidRDefault="0025494F" w:rsidP="007F5E68">
            <w:pPr>
              <w:numPr>
                <w:ilvl w:val="1"/>
                <w:numId w:val="31"/>
              </w:numPr>
              <w:tabs>
                <w:tab w:val="clear" w:pos="1440"/>
              </w:tabs>
              <w:spacing w:after="120"/>
              <w:ind w:left="792"/>
              <w:jc w:val="both"/>
            </w:pPr>
            <w:r w:rsidRPr="00FF2DE3">
              <w:t xml:space="preserve"> systemów wspomagających zarządzanie relacjami z klientem klasy CRM </w:t>
            </w:r>
            <w:r w:rsidRPr="00FF2DE3">
              <w:rPr>
                <w:i/>
                <w:iCs/>
              </w:rPr>
              <w:t>(Customer Relationship Management).</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usług doradczych dotyczących zastosowania</w:t>
            </w:r>
            <w:r>
              <w:t xml:space="preserve">                 </w:t>
            </w:r>
            <w:r w:rsidRPr="00FF2DE3">
              <w:t xml:space="preserve"> i wykorzystania technologii informatycznych</w:t>
            </w:r>
            <w:r>
              <w:t xml:space="preserve">              </w:t>
            </w:r>
            <w:r w:rsidRPr="00FF2DE3">
              <w:t xml:space="preserve"> w przedsiębiorstwie;</w:t>
            </w:r>
          </w:p>
          <w:p w:rsidR="0025494F" w:rsidRPr="00FF2DE3" w:rsidRDefault="0025494F" w:rsidP="007F5E68">
            <w:pPr>
              <w:numPr>
                <w:ilvl w:val="0"/>
                <w:numId w:val="47"/>
              </w:numPr>
              <w:tabs>
                <w:tab w:val="clear" w:pos="720"/>
              </w:tabs>
              <w:autoSpaceDE w:val="0"/>
              <w:autoSpaceDN w:val="0"/>
              <w:adjustRightInd w:val="0"/>
              <w:spacing w:after="120"/>
              <w:ind w:left="431" w:hanging="357"/>
              <w:jc w:val="both"/>
            </w:pPr>
            <w:r w:rsidRPr="00FF2DE3">
              <w:t>budowy lub przebudowy infrastruktury telekomunikacyjnej w firmie.</w:t>
            </w:r>
          </w:p>
          <w:p w:rsidR="0025494F" w:rsidRPr="00FF2DE3" w:rsidRDefault="0025494F" w:rsidP="001D4035">
            <w:pPr>
              <w:autoSpaceDE w:val="0"/>
              <w:autoSpaceDN w:val="0"/>
              <w:adjustRightInd w:val="0"/>
              <w:spacing w:after="120"/>
              <w:jc w:val="both"/>
              <w:rPr>
                <w:sz w:val="4"/>
                <w:szCs w:val="4"/>
              </w:rPr>
            </w:pPr>
          </w:p>
          <w:p w:rsidR="0025494F" w:rsidRPr="00FF2DE3" w:rsidRDefault="0025494F" w:rsidP="001D4035">
            <w:pPr>
              <w:autoSpaceDE w:val="0"/>
              <w:autoSpaceDN w:val="0"/>
              <w:adjustRightInd w:val="0"/>
              <w:spacing w:after="120"/>
              <w:jc w:val="both"/>
            </w:pPr>
            <w:r w:rsidRPr="00FF2DE3">
              <w:t>Wsparcie otrzymają mikro i małe przedsiębiorstwa działające na rynku minimum 12 miesięcy.</w:t>
            </w:r>
          </w:p>
          <w:p w:rsidR="0025494F" w:rsidRPr="00FF2DE3" w:rsidRDefault="0025494F" w:rsidP="001D4035">
            <w:pPr>
              <w:autoSpaceDE w:val="0"/>
              <w:autoSpaceDN w:val="0"/>
              <w:adjustRightInd w:val="0"/>
              <w:spacing w:after="120"/>
              <w:jc w:val="both"/>
            </w:pPr>
            <w:r w:rsidRPr="00FF2DE3">
              <w:t>Wsparcie średnich przedsiębiorstw – bez ograniczenia czasu działalności.</w:t>
            </w:r>
          </w:p>
        </w:tc>
      </w:tr>
      <w:tr w:rsidR="0025494F" w:rsidRPr="00FF2DE3">
        <w:trPr>
          <w:cantSplit/>
          <w:trHeight w:val="416"/>
        </w:trPr>
        <w:tc>
          <w:tcPr>
            <w:tcW w:w="516" w:type="dxa"/>
            <w:gridSpan w:val="2"/>
            <w:vMerge w:val="restart"/>
          </w:tcPr>
          <w:p w:rsidR="0025494F" w:rsidRPr="00FF2DE3" w:rsidRDefault="0025494F" w:rsidP="00A7608B">
            <w:pPr>
              <w:jc w:val="both"/>
            </w:pPr>
            <w:r w:rsidRPr="00FF2DE3">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cantSplit/>
          <w:trHeight w:val="342"/>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spacing w:after="20" w:line="264" w:lineRule="auto"/>
              <w:jc w:val="both"/>
            </w:pPr>
            <w:r w:rsidRPr="00FF2DE3">
              <w:t>Temat priorytetowy</w:t>
            </w:r>
          </w:p>
        </w:tc>
        <w:tc>
          <w:tcPr>
            <w:tcW w:w="5400" w:type="dxa"/>
          </w:tcPr>
          <w:p w:rsidR="0025494F" w:rsidRPr="00FF2DE3" w:rsidRDefault="0025494F" w:rsidP="00A7608B">
            <w:pPr>
              <w:autoSpaceDE w:val="0"/>
              <w:autoSpaceDN w:val="0"/>
              <w:adjustRightInd w:val="0"/>
              <w:jc w:val="both"/>
            </w:pPr>
            <w:r w:rsidRPr="00FF2DE3">
              <w:t xml:space="preserve">15 – Inne działania mające na celu poprawę dostępu MSP do TIK i ich wydajne użytkowanie. </w:t>
            </w:r>
          </w:p>
        </w:tc>
      </w:tr>
      <w:tr w:rsidR="0025494F" w:rsidRPr="00FF2DE3">
        <w:trPr>
          <w:cantSplit/>
          <w:trHeight w:val="27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spacing w:after="20" w:line="264" w:lineRule="auto"/>
              <w:jc w:val="both"/>
            </w:pPr>
            <w:r w:rsidRPr="00FF2DE3">
              <w:t xml:space="preserve">Temat priorytetowy </w:t>
            </w:r>
            <w:r w:rsidR="001D4035">
              <w:br/>
            </w:r>
            <w:r w:rsidRPr="00FF2DE3">
              <w:t>(dla interwencji cross-financing)</w:t>
            </w:r>
          </w:p>
        </w:tc>
        <w:tc>
          <w:tcPr>
            <w:tcW w:w="5400" w:type="dxa"/>
            <w:vAlign w:val="center"/>
          </w:tcPr>
          <w:p w:rsidR="0025494F" w:rsidRPr="00FF2DE3" w:rsidRDefault="00550BDD" w:rsidP="00A7608B">
            <w:pPr>
              <w:autoSpaceDE w:val="0"/>
              <w:autoSpaceDN w:val="0"/>
              <w:adjustRightInd w:val="0"/>
            </w:pPr>
            <w:r w:rsidRPr="00FF2DE3">
              <w:t>15 – Inne działania mające na celu poprawę dostępu MSP do TIK i ich wydajne użytkowanie.</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c</w:t>
            </w:r>
          </w:p>
        </w:tc>
        <w:tc>
          <w:tcPr>
            <w:tcW w:w="2880" w:type="dxa"/>
          </w:tcPr>
          <w:p w:rsidR="0025494F" w:rsidRPr="00FF2DE3" w:rsidRDefault="0025494F" w:rsidP="00A7608B">
            <w:pPr>
              <w:spacing w:after="20" w:line="264" w:lineRule="auto"/>
              <w:jc w:val="both"/>
            </w:pPr>
            <w:r w:rsidRPr="00FF2DE3">
              <w:t>Forma finansowania</w:t>
            </w:r>
          </w:p>
        </w:tc>
        <w:tc>
          <w:tcPr>
            <w:tcW w:w="5400" w:type="dxa"/>
            <w:vAlign w:val="center"/>
          </w:tcPr>
          <w:p w:rsidR="0025494F" w:rsidRPr="00FF2DE3" w:rsidRDefault="0025494F" w:rsidP="00A7608B">
            <w:r w:rsidRPr="00FF2DE3">
              <w:t>01- Pomoc bezzwrotna.</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d</w:t>
            </w:r>
          </w:p>
        </w:tc>
        <w:tc>
          <w:tcPr>
            <w:tcW w:w="2880" w:type="dxa"/>
          </w:tcPr>
          <w:p w:rsidR="0025494F" w:rsidRPr="00FF2DE3" w:rsidRDefault="0025494F" w:rsidP="00A7608B">
            <w:pPr>
              <w:spacing w:after="20" w:line="264" w:lineRule="auto"/>
              <w:jc w:val="both"/>
            </w:pPr>
            <w:r w:rsidRPr="00FF2DE3">
              <w:t>Typ obszaru</w:t>
            </w:r>
          </w:p>
        </w:tc>
        <w:tc>
          <w:tcPr>
            <w:tcW w:w="5400" w:type="dxa"/>
            <w:vAlign w:val="center"/>
          </w:tcPr>
          <w:p w:rsidR="0025494F" w:rsidRPr="00FF2DE3" w:rsidRDefault="0025494F" w:rsidP="00A7608B">
            <w:r w:rsidRPr="00FF2DE3">
              <w:t xml:space="preserve">01 - Obszar miejski. </w:t>
            </w:r>
          </w:p>
          <w:p w:rsidR="0025494F" w:rsidRPr="00FF2DE3" w:rsidRDefault="0025494F" w:rsidP="00652A48">
            <w:r w:rsidRPr="00FF2DE3">
              <w:t>05 - Obszary wiejskie</w:t>
            </w:r>
            <w:r>
              <w:t xml:space="preserve"> (poza obszarami górskimi, wyspami lub o niskiej i bardzo niskiej gęstości zaludnienia)</w:t>
            </w:r>
            <w:r w:rsidRPr="00FF2DE3">
              <w:t>.</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e</w:t>
            </w:r>
          </w:p>
        </w:tc>
        <w:tc>
          <w:tcPr>
            <w:tcW w:w="2880" w:type="dxa"/>
          </w:tcPr>
          <w:p w:rsidR="0025494F" w:rsidRPr="00FF2DE3" w:rsidRDefault="0025494F" w:rsidP="00A7608B">
            <w:pPr>
              <w:spacing w:after="20" w:line="264" w:lineRule="auto"/>
              <w:jc w:val="both"/>
            </w:pPr>
            <w:r w:rsidRPr="00FF2DE3">
              <w:t>Działalność gospodarcza</w:t>
            </w:r>
          </w:p>
        </w:tc>
        <w:tc>
          <w:tcPr>
            <w:tcW w:w="5400" w:type="dxa"/>
            <w:vAlign w:val="center"/>
          </w:tcPr>
          <w:p w:rsidR="0025494F" w:rsidRPr="00FF2DE3" w:rsidRDefault="0025494F" w:rsidP="00A7608B">
            <w:pPr>
              <w:jc w:val="both"/>
            </w:pPr>
            <w:r w:rsidRPr="00FF2DE3">
              <w:t xml:space="preserve">03 – Produkcja produktów żywnościowych </w:t>
            </w:r>
            <w:r>
              <w:t xml:space="preserve">                 </w:t>
            </w:r>
            <w:r w:rsidRPr="00FF2DE3">
              <w:t>i napojów.</w:t>
            </w:r>
          </w:p>
          <w:p w:rsidR="0025494F" w:rsidRPr="00FF2DE3" w:rsidRDefault="0025494F" w:rsidP="00A7608B">
            <w:pPr>
              <w:jc w:val="both"/>
            </w:pPr>
            <w:r w:rsidRPr="00FF2DE3">
              <w:t>04 – Wytwarzanie tekstyliów i wyrobów włókienniczych.</w:t>
            </w:r>
          </w:p>
          <w:p w:rsidR="0025494F" w:rsidRPr="00FF2DE3" w:rsidRDefault="0025494F" w:rsidP="00A7608B">
            <w:pPr>
              <w:jc w:val="both"/>
            </w:pPr>
            <w:r w:rsidRPr="00FF2DE3">
              <w:t>05 – Wytwarzanie urządzeń transportowych.</w:t>
            </w:r>
          </w:p>
          <w:p w:rsidR="0025494F" w:rsidRPr="00FF2DE3" w:rsidRDefault="0025494F" w:rsidP="00A7608B">
            <w:pPr>
              <w:jc w:val="both"/>
            </w:pPr>
            <w:r w:rsidRPr="00FF2DE3">
              <w:t>06 – Nieokreślony przemysł wytwórczy.</w:t>
            </w:r>
          </w:p>
          <w:p w:rsidR="0025494F" w:rsidRPr="00FF2DE3" w:rsidRDefault="0025494F" w:rsidP="00A7608B">
            <w:pPr>
              <w:jc w:val="both"/>
            </w:pPr>
            <w:r w:rsidRPr="00FF2DE3">
              <w:t>07- Górnictwo i kopalnictwo surowców energetycznych.</w:t>
            </w:r>
          </w:p>
          <w:p w:rsidR="0025494F" w:rsidRPr="00FF2DE3" w:rsidRDefault="0025494F" w:rsidP="00A7608B">
            <w:pPr>
              <w:ind w:left="483" w:hanging="499"/>
              <w:jc w:val="both"/>
            </w:pPr>
            <w:r w:rsidRPr="00FF2DE3">
              <w:t>08 – Wytwarzanie i dystrybucja energii elektrycznej, gazu i ciepła.</w:t>
            </w:r>
          </w:p>
          <w:p w:rsidR="0025494F" w:rsidRPr="00FF2DE3" w:rsidRDefault="0025494F" w:rsidP="00A7608B">
            <w:pPr>
              <w:jc w:val="both"/>
            </w:pPr>
            <w:r w:rsidRPr="00FF2DE3">
              <w:t>09 – Pobór, uzdatnianie i rozprowadzanie wody.</w:t>
            </w:r>
          </w:p>
          <w:p w:rsidR="0025494F" w:rsidRPr="00FF2DE3" w:rsidRDefault="0025494F" w:rsidP="00A7608B">
            <w:pPr>
              <w:jc w:val="both"/>
            </w:pPr>
            <w:r w:rsidRPr="00FF2DE3">
              <w:t>10 – Poczta i telekomunikacja.</w:t>
            </w:r>
          </w:p>
          <w:p w:rsidR="0025494F" w:rsidRPr="00FF2DE3" w:rsidRDefault="0025494F" w:rsidP="00A7608B">
            <w:pPr>
              <w:jc w:val="both"/>
            </w:pPr>
            <w:r w:rsidRPr="00FF2DE3">
              <w:t>11 – Transport.</w:t>
            </w:r>
          </w:p>
          <w:p w:rsidR="0025494F" w:rsidRPr="00FF2DE3" w:rsidRDefault="0025494F" w:rsidP="00A7608B">
            <w:pPr>
              <w:jc w:val="both"/>
            </w:pPr>
            <w:r w:rsidRPr="00FF2DE3">
              <w:t>12 – Budownictwo.</w:t>
            </w:r>
          </w:p>
          <w:p w:rsidR="0025494F" w:rsidRPr="00FF2DE3" w:rsidRDefault="0025494F" w:rsidP="00A7608B">
            <w:pPr>
              <w:jc w:val="both"/>
            </w:pPr>
            <w:r w:rsidRPr="00FF2DE3">
              <w:t>13 – Handel hurtowy i detaliczny.</w:t>
            </w:r>
          </w:p>
          <w:p w:rsidR="0025494F" w:rsidRPr="00FF2DE3" w:rsidRDefault="0025494F" w:rsidP="00A7608B">
            <w:pPr>
              <w:jc w:val="both"/>
            </w:pPr>
            <w:r w:rsidRPr="00FF2DE3">
              <w:t>14 – Hotele i restauracje.</w:t>
            </w:r>
          </w:p>
          <w:p w:rsidR="0025494F" w:rsidRPr="00FF2DE3" w:rsidRDefault="0025494F" w:rsidP="00A7608B">
            <w:pPr>
              <w:jc w:val="both"/>
            </w:pPr>
            <w:r w:rsidRPr="00FF2DE3">
              <w:t>15 – Pośrednictwo finansowe.</w:t>
            </w:r>
          </w:p>
          <w:p w:rsidR="0025494F" w:rsidRPr="00FF2DE3" w:rsidRDefault="0025494F" w:rsidP="00A7608B">
            <w:pPr>
              <w:ind w:left="483" w:hanging="499"/>
              <w:jc w:val="both"/>
            </w:pPr>
            <w:r w:rsidRPr="00FF2DE3">
              <w:t>16 – Obsługa nieruchomości, wynajem i prowadzenie działalności gospodarczej.</w:t>
            </w:r>
          </w:p>
          <w:p w:rsidR="0025494F" w:rsidRPr="00FF2DE3" w:rsidRDefault="0025494F" w:rsidP="00A7608B">
            <w:pPr>
              <w:jc w:val="both"/>
            </w:pPr>
            <w:r w:rsidRPr="00FF2DE3">
              <w:t>18 – Edukacja.</w:t>
            </w:r>
          </w:p>
          <w:p w:rsidR="0025494F" w:rsidRPr="00FF2DE3" w:rsidRDefault="0025494F" w:rsidP="00A7608B">
            <w:pPr>
              <w:jc w:val="both"/>
            </w:pPr>
            <w:r w:rsidRPr="00FF2DE3">
              <w:t>19 – Działalność w zakresie ochrony zdrowia ludzkiego.</w:t>
            </w:r>
          </w:p>
          <w:p w:rsidR="0025494F" w:rsidRPr="00FF2DE3" w:rsidRDefault="0025494F" w:rsidP="00A7608B">
            <w:pPr>
              <w:ind w:left="483" w:hanging="499"/>
              <w:jc w:val="both"/>
            </w:pPr>
            <w:r w:rsidRPr="00FF2DE3">
              <w:t>20 – Opieka społeczna, pozostałe usługi komunalne, społeczne i indywidualne.</w:t>
            </w:r>
          </w:p>
          <w:p w:rsidR="0025494F" w:rsidRPr="00FF2DE3" w:rsidRDefault="0025494F" w:rsidP="00A7608B">
            <w:pPr>
              <w:jc w:val="both"/>
            </w:pPr>
            <w:r w:rsidRPr="00FF2DE3">
              <w:t>21 – Działalność związana ze środowiskiem naturalnym</w:t>
            </w:r>
          </w:p>
          <w:p w:rsidR="0025494F" w:rsidRPr="00FF2DE3" w:rsidRDefault="0025494F" w:rsidP="00A7608B">
            <w:r w:rsidRPr="00FF2DE3">
              <w:t>22 – Inne niewyszczególnione usługi.</w:t>
            </w: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spacing w:after="20" w:line="264" w:lineRule="auto"/>
              <w:jc w:val="both"/>
            </w:pPr>
            <w:r w:rsidRPr="00FF2DE3">
              <w:t>f</w:t>
            </w:r>
          </w:p>
        </w:tc>
        <w:tc>
          <w:tcPr>
            <w:tcW w:w="2880" w:type="dxa"/>
          </w:tcPr>
          <w:p w:rsidR="0025494F" w:rsidRPr="00FF2DE3" w:rsidRDefault="0025494F" w:rsidP="00A7608B">
            <w:pPr>
              <w:spacing w:after="20" w:line="264" w:lineRule="auto"/>
              <w:jc w:val="both"/>
            </w:pPr>
            <w:r w:rsidRPr="00FF2DE3">
              <w:t>Lokalizacja</w:t>
            </w:r>
          </w:p>
        </w:tc>
        <w:tc>
          <w:tcPr>
            <w:tcW w:w="5400" w:type="dxa"/>
            <w:vAlign w:val="center"/>
          </w:tcPr>
          <w:p w:rsidR="0025494F" w:rsidRPr="00FF2DE3" w:rsidRDefault="0025494F" w:rsidP="00A7608B">
            <w:r w:rsidRPr="00FF2DE3">
              <w:t>PL12 - Mazowieckie.</w:t>
            </w:r>
          </w:p>
        </w:tc>
      </w:tr>
      <w:tr w:rsidR="0025494F" w:rsidRPr="00FF2DE3">
        <w:tc>
          <w:tcPr>
            <w:tcW w:w="516" w:type="dxa"/>
            <w:gridSpan w:val="2"/>
          </w:tcPr>
          <w:p w:rsidR="0025494F" w:rsidRPr="00FF2DE3" w:rsidRDefault="0025494F" w:rsidP="00A7608B">
            <w:pPr>
              <w:spacing w:after="20" w:line="264" w:lineRule="auto"/>
              <w:jc w:val="both"/>
            </w:pPr>
            <w:r w:rsidRPr="00FF2DE3">
              <w:t>16.</w:t>
            </w:r>
          </w:p>
        </w:tc>
        <w:tc>
          <w:tcPr>
            <w:tcW w:w="3552" w:type="dxa"/>
            <w:gridSpan w:val="2"/>
          </w:tcPr>
          <w:p w:rsidR="0025494F" w:rsidRPr="00FF2DE3" w:rsidRDefault="0025494F" w:rsidP="00A7608B">
            <w:pPr>
              <w:spacing w:after="20" w:line="264" w:lineRule="auto"/>
              <w:jc w:val="both"/>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both"/>
            </w:pPr>
            <w:r w:rsidRPr="00FF2DE3">
              <w:t>17.</w:t>
            </w:r>
          </w:p>
        </w:tc>
        <w:tc>
          <w:tcPr>
            <w:tcW w:w="3552" w:type="dxa"/>
            <w:gridSpan w:val="2"/>
          </w:tcPr>
          <w:p w:rsidR="0025494F" w:rsidRPr="00FF2DE3" w:rsidRDefault="0025494F" w:rsidP="00A7608B">
            <w:pPr>
              <w:spacing w:after="20" w:line="264" w:lineRule="auto"/>
              <w:jc w:val="both"/>
            </w:pPr>
            <w:r w:rsidRPr="00FF2DE3">
              <w:t>Zakres stosowania cross - financingu (jeśli dotyczy)</w:t>
            </w:r>
          </w:p>
        </w:tc>
        <w:tc>
          <w:tcPr>
            <w:tcW w:w="5400" w:type="dxa"/>
          </w:tcPr>
          <w:p w:rsidR="0025494F" w:rsidRPr="00FF2DE3" w:rsidRDefault="00700C5F" w:rsidP="00A7608B">
            <w:pPr>
              <w:spacing w:after="20" w:line="264" w:lineRule="auto"/>
            </w:pPr>
            <w:r>
              <w:t>W zakresie przewidzianym w Zasadach Kwalifikowania Wydatków w ramach Regionalnego Programu Operacyjnego Województwa Mazowieckiego 2007-2013 pod warunkiem, że jest on uzasadniony przez beneficjenta, niezbędny do odpowiedniej realizacji projektu oraz bezpośrednio z nim powiązany.</w:t>
            </w:r>
          </w:p>
        </w:tc>
      </w:tr>
      <w:tr w:rsidR="0025494F" w:rsidRPr="00FF2DE3">
        <w:trPr>
          <w:cantSplit/>
          <w:trHeight w:val="285"/>
        </w:trPr>
        <w:tc>
          <w:tcPr>
            <w:tcW w:w="516" w:type="dxa"/>
            <w:gridSpan w:val="2"/>
            <w:vMerge w:val="restart"/>
          </w:tcPr>
          <w:p w:rsidR="0025494F" w:rsidRPr="00FF2DE3" w:rsidRDefault="0025494F" w:rsidP="00A7608B">
            <w:pPr>
              <w:spacing w:after="20" w:line="264" w:lineRule="auto"/>
              <w:jc w:val="both"/>
            </w:pPr>
            <w:r w:rsidRPr="00FF2DE3">
              <w:t>18.</w:t>
            </w:r>
          </w:p>
        </w:tc>
        <w:tc>
          <w:tcPr>
            <w:tcW w:w="8952" w:type="dxa"/>
            <w:gridSpan w:val="3"/>
          </w:tcPr>
          <w:p w:rsidR="0025494F" w:rsidRPr="00FF2DE3" w:rsidRDefault="0025494F" w:rsidP="00A7608B">
            <w:pPr>
              <w:spacing w:after="20" w:line="264" w:lineRule="auto"/>
              <w:jc w:val="both"/>
            </w:pPr>
          </w:p>
        </w:tc>
      </w:tr>
      <w:tr w:rsidR="0025494F" w:rsidRPr="00FF2DE3">
        <w:trPr>
          <w:cantSplit/>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Default="0025494F" w:rsidP="007F5E68">
            <w:pPr>
              <w:numPr>
                <w:ilvl w:val="0"/>
                <w:numId w:val="48"/>
              </w:numPr>
              <w:tabs>
                <w:tab w:val="clear" w:pos="720"/>
              </w:tabs>
              <w:ind w:left="252" w:hanging="252"/>
              <w:jc w:val="both"/>
            </w:pPr>
            <w:r w:rsidRPr="00FF2DE3">
              <w:t>Mikroprzedsiębiorstwa, małe i średnie przedsiębiorstwa.</w:t>
            </w:r>
          </w:p>
          <w:p w:rsidR="00BE5BBC" w:rsidRPr="00FF2DE3" w:rsidRDefault="00BE5BBC" w:rsidP="007F5E68">
            <w:pPr>
              <w:numPr>
                <w:ilvl w:val="0"/>
                <w:numId w:val="48"/>
              </w:numPr>
              <w:tabs>
                <w:tab w:val="clear" w:pos="720"/>
              </w:tabs>
              <w:ind w:left="252" w:hanging="252"/>
              <w:jc w:val="both"/>
            </w:pPr>
            <w:r>
              <w:t>grupy przedsiębiorców (w tym klastry lub konsorcja)</w:t>
            </w:r>
          </w:p>
        </w:tc>
      </w:tr>
      <w:tr w:rsidR="0025494F" w:rsidRPr="00FF2DE3">
        <w:trPr>
          <w:cantSplit/>
          <w:trHeight w:val="1110"/>
        </w:trPr>
        <w:tc>
          <w:tcPr>
            <w:tcW w:w="516" w:type="dxa"/>
            <w:gridSpan w:val="2"/>
            <w:vMerge/>
          </w:tcPr>
          <w:p w:rsidR="0025494F" w:rsidRPr="00FF2DE3" w:rsidRDefault="0025494F" w:rsidP="00A7608B">
            <w:pPr>
              <w:jc w:val="both"/>
            </w:pPr>
          </w:p>
        </w:tc>
        <w:tc>
          <w:tcPr>
            <w:tcW w:w="672" w:type="dxa"/>
          </w:tcPr>
          <w:p w:rsidR="0025494F" w:rsidRPr="00FF2DE3" w:rsidRDefault="0025494F" w:rsidP="00A7608B">
            <w:pPr>
              <w:jc w:val="both"/>
            </w:pPr>
            <w:r w:rsidRPr="00FF2DE3">
              <w:t>b</w:t>
            </w:r>
          </w:p>
        </w:tc>
        <w:tc>
          <w:tcPr>
            <w:tcW w:w="2880" w:type="dxa"/>
          </w:tcPr>
          <w:p w:rsidR="0025494F" w:rsidRPr="00FF2DE3" w:rsidRDefault="0025494F" w:rsidP="00A7608B">
            <w:pPr>
              <w:jc w:val="both"/>
            </w:pPr>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rPr>
          <w:cantSplit/>
        </w:trPr>
        <w:tc>
          <w:tcPr>
            <w:tcW w:w="516" w:type="dxa"/>
            <w:gridSpan w:val="2"/>
            <w:vMerge w:val="restart"/>
          </w:tcPr>
          <w:p w:rsidR="0025494F" w:rsidRPr="00FF2DE3" w:rsidRDefault="0025494F" w:rsidP="00A7608B">
            <w:pPr>
              <w:spacing w:after="20" w:line="264" w:lineRule="auto"/>
              <w:jc w:val="both"/>
            </w:pPr>
            <w:r w:rsidRPr="00FF2DE3">
              <w:t>19.</w:t>
            </w:r>
          </w:p>
        </w:tc>
        <w:tc>
          <w:tcPr>
            <w:tcW w:w="3552" w:type="dxa"/>
            <w:gridSpan w:val="2"/>
          </w:tcPr>
          <w:p w:rsidR="0025494F" w:rsidRPr="00FF2DE3" w:rsidRDefault="0025494F" w:rsidP="00A7608B">
            <w:pPr>
              <w:spacing w:after="20" w:line="264" w:lineRule="auto"/>
              <w:jc w:val="both"/>
            </w:pPr>
            <w:r w:rsidRPr="00FF2DE3">
              <w:t xml:space="preserve">Tryb przeprowadzania naboru </w:t>
            </w:r>
            <w:r w:rsidR="001D4035">
              <w:br/>
            </w:r>
            <w:r w:rsidRPr="00FF2DE3">
              <w:t>i oceny operacji / projektów</w:t>
            </w:r>
          </w:p>
        </w:tc>
        <w:tc>
          <w:tcPr>
            <w:tcW w:w="5400" w:type="dxa"/>
          </w:tcPr>
          <w:p w:rsidR="0025494F" w:rsidRPr="00FF2DE3" w:rsidRDefault="0025494F" w:rsidP="00A7608B"/>
        </w:tc>
      </w:tr>
      <w:tr w:rsidR="0025494F" w:rsidRPr="00FF2DE3">
        <w:trPr>
          <w:cantSplit/>
        </w:trPr>
        <w:tc>
          <w:tcPr>
            <w:tcW w:w="516" w:type="dxa"/>
            <w:gridSpan w:val="2"/>
            <w:vMerge/>
          </w:tcPr>
          <w:p w:rsidR="0025494F" w:rsidRPr="00FF2DE3" w:rsidRDefault="0025494F" w:rsidP="00A7608B">
            <w:pPr>
              <w:spacing w:after="20" w:line="264" w:lineRule="auto"/>
              <w:jc w:val="both"/>
            </w:pPr>
          </w:p>
        </w:tc>
        <w:tc>
          <w:tcPr>
            <w:tcW w:w="672" w:type="dxa"/>
          </w:tcPr>
          <w:p w:rsidR="0025494F" w:rsidRPr="00FF2DE3" w:rsidRDefault="0025494F" w:rsidP="00A7608B">
            <w:pPr>
              <w:spacing w:after="20" w:line="264" w:lineRule="auto"/>
              <w:jc w:val="both"/>
            </w:pPr>
            <w:r w:rsidRPr="00FF2DE3">
              <w:t>a</w:t>
            </w:r>
          </w:p>
        </w:tc>
        <w:tc>
          <w:tcPr>
            <w:tcW w:w="2880" w:type="dxa"/>
          </w:tcPr>
          <w:p w:rsidR="0025494F" w:rsidRPr="00FF2DE3" w:rsidRDefault="0025494F" w:rsidP="00A7608B">
            <w:pPr>
              <w:spacing w:after="20" w:line="264" w:lineRule="auto"/>
              <w:jc w:val="both"/>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ind w:left="-108"/>
              <w:jc w:val="both"/>
            </w:pPr>
            <w:r w:rsidRPr="00FF2DE3">
              <w:t>Tryb konkursowy zamknięty bez preselekcji.</w:t>
            </w:r>
          </w:p>
          <w:p w:rsidR="0025494F" w:rsidRPr="00FF2DE3" w:rsidRDefault="0025494F" w:rsidP="00A7608B">
            <w:pPr>
              <w:ind w:left="-108"/>
              <w:jc w:val="both"/>
            </w:pPr>
          </w:p>
        </w:tc>
      </w:tr>
      <w:tr w:rsidR="0025494F" w:rsidRPr="00FF2DE3">
        <w:trPr>
          <w:cantSplit/>
        </w:trPr>
        <w:tc>
          <w:tcPr>
            <w:tcW w:w="516"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516" w:type="dxa"/>
            <w:gridSpan w:val="2"/>
          </w:tcPr>
          <w:p w:rsidR="0025494F" w:rsidRPr="00FF2DE3" w:rsidRDefault="0025494F" w:rsidP="00A7608B">
            <w:pPr>
              <w:spacing w:after="20" w:line="264" w:lineRule="auto"/>
              <w:jc w:val="both"/>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vAlign w:val="center"/>
          </w:tcPr>
          <w:p w:rsidR="0025494F" w:rsidRPr="00FF2DE3" w:rsidRDefault="0025494F" w:rsidP="00A7608B">
            <w:r>
              <w:t>25 788 855</w:t>
            </w:r>
            <w:r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21.</w:t>
            </w:r>
          </w:p>
        </w:tc>
        <w:tc>
          <w:tcPr>
            <w:tcW w:w="3552" w:type="dxa"/>
            <w:gridSpan w:val="2"/>
          </w:tcPr>
          <w:p w:rsidR="0025494F" w:rsidRPr="00FF2DE3" w:rsidRDefault="0025494F" w:rsidP="00A7608B">
            <w:pPr>
              <w:spacing w:after="20" w:line="264" w:lineRule="auto"/>
              <w:jc w:val="both"/>
            </w:pPr>
            <w:r w:rsidRPr="00FF2DE3">
              <w:t xml:space="preserve">Wkład ze środków unijnych </w:t>
            </w:r>
            <w:r w:rsidR="001D4035">
              <w:br/>
            </w:r>
            <w:r w:rsidRPr="00FF2DE3">
              <w:t>na działanie</w:t>
            </w:r>
          </w:p>
        </w:tc>
        <w:tc>
          <w:tcPr>
            <w:tcW w:w="5400" w:type="dxa"/>
            <w:vAlign w:val="center"/>
          </w:tcPr>
          <w:p w:rsidR="0025494F" w:rsidRPr="00FF2DE3" w:rsidRDefault="0025494F" w:rsidP="00A7608B">
            <w:r>
              <w:t>10 453 561</w:t>
            </w:r>
            <w:r w:rsidRPr="00FF2DE3">
              <w:t xml:space="preserve"> euro</w:t>
            </w:r>
          </w:p>
        </w:tc>
      </w:tr>
      <w:tr w:rsidR="0025494F" w:rsidRPr="00FF2DE3">
        <w:tc>
          <w:tcPr>
            <w:tcW w:w="516" w:type="dxa"/>
            <w:gridSpan w:val="2"/>
          </w:tcPr>
          <w:p w:rsidR="0025494F" w:rsidRPr="00FF2DE3" w:rsidRDefault="0025494F" w:rsidP="00A7608B">
            <w:pPr>
              <w:spacing w:after="20" w:line="264" w:lineRule="auto"/>
              <w:jc w:val="both"/>
            </w:pPr>
            <w:r w:rsidRPr="00FF2DE3">
              <w:t>22.</w:t>
            </w:r>
          </w:p>
        </w:tc>
        <w:tc>
          <w:tcPr>
            <w:tcW w:w="3552" w:type="dxa"/>
            <w:gridSpan w:val="2"/>
          </w:tcPr>
          <w:p w:rsidR="0025494F" w:rsidRPr="00FF2DE3" w:rsidRDefault="0025494F" w:rsidP="00A7608B">
            <w:pPr>
              <w:spacing w:after="20" w:line="264" w:lineRule="auto"/>
              <w:jc w:val="both"/>
            </w:pPr>
            <w:r w:rsidRPr="00FF2DE3">
              <w:t>Wkład ze środków publicznych krajowych na działanie</w:t>
            </w:r>
          </w:p>
        </w:tc>
        <w:tc>
          <w:tcPr>
            <w:tcW w:w="5400" w:type="dxa"/>
            <w:vAlign w:val="center"/>
          </w:tcPr>
          <w:p w:rsidR="0025494F" w:rsidRPr="00FF2DE3" w:rsidRDefault="0025494F" w:rsidP="00A7608B">
            <w:r w:rsidRPr="00FF2DE3">
              <w:t>1 394 118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jc w:val="both"/>
            </w:pPr>
            <w:r w:rsidRPr="00FF2DE3">
              <w:t>23.</w:t>
            </w:r>
          </w:p>
        </w:tc>
        <w:tc>
          <w:tcPr>
            <w:tcW w:w="3552" w:type="dxa"/>
            <w:gridSpan w:val="2"/>
          </w:tcPr>
          <w:p w:rsidR="0025494F" w:rsidRPr="00FF2DE3" w:rsidRDefault="0025494F" w:rsidP="00A7608B">
            <w:pPr>
              <w:spacing w:after="20" w:line="264" w:lineRule="auto"/>
              <w:jc w:val="both"/>
            </w:pPr>
            <w:r w:rsidRPr="00FF2DE3">
              <w:t>Przewidywana wielkość środków prywatnych na działanie</w:t>
            </w:r>
          </w:p>
        </w:tc>
        <w:tc>
          <w:tcPr>
            <w:tcW w:w="5400" w:type="dxa"/>
            <w:vAlign w:val="center"/>
          </w:tcPr>
          <w:p w:rsidR="0025494F" w:rsidRPr="00FF2DE3" w:rsidRDefault="0025494F" w:rsidP="00A7608B">
            <w:r w:rsidRPr="00FF2DE3">
              <w:t xml:space="preserve">13 941 176 euro  </w:t>
            </w:r>
          </w:p>
        </w:tc>
      </w:tr>
      <w:tr w:rsidR="0025494F" w:rsidRPr="00FF2DE3">
        <w:tc>
          <w:tcPr>
            <w:tcW w:w="516" w:type="dxa"/>
            <w:gridSpan w:val="2"/>
          </w:tcPr>
          <w:p w:rsidR="0025494F" w:rsidRPr="00FF2DE3" w:rsidRDefault="0025494F" w:rsidP="00A7608B">
            <w:pPr>
              <w:spacing w:after="20" w:line="264" w:lineRule="auto"/>
              <w:jc w:val="both"/>
            </w:pPr>
            <w:r w:rsidRPr="00FF2DE3">
              <w:t>24.</w:t>
            </w:r>
          </w:p>
        </w:tc>
        <w:tc>
          <w:tcPr>
            <w:tcW w:w="3552" w:type="dxa"/>
            <w:gridSpan w:val="2"/>
          </w:tcPr>
          <w:p w:rsidR="0025494F" w:rsidRPr="00FF2DE3" w:rsidRDefault="0025494F" w:rsidP="00A7608B">
            <w:pPr>
              <w:spacing w:after="20" w:line="264" w:lineRule="auto"/>
              <w:jc w:val="both"/>
            </w:pPr>
            <w:r w:rsidRPr="00FF2DE3">
              <w:t>Maksymalny udział środków UE w wydatkach kwalifikowa</w:t>
            </w:r>
            <w:r>
              <w:t>l</w:t>
            </w:r>
            <w:r w:rsidRPr="00FF2DE3">
              <w:t>nych na poziomie projektu (%)</w:t>
            </w:r>
          </w:p>
        </w:tc>
        <w:tc>
          <w:tcPr>
            <w:tcW w:w="5400" w:type="dxa"/>
            <w:vAlign w:val="center"/>
          </w:tcPr>
          <w:p w:rsidR="0025494F" w:rsidRPr="00FF2DE3" w:rsidRDefault="0025494F" w:rsidP="00A7608B">
            <w:pPr>
              <w:jc w:val="both"/>
            </w:pPr>
            <w:r w:rsidRPr="00FF2DE3">
              <w:t xml:space="preserve">Na poziomie wynikającym z właściwego rozporządzenia Ministra Rozwoju Regionalnego </w:t>
            </w:r>
            <w:r>
              <w:t xml:space="preserve">              </w:t>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both"/>
            </w:pPr>
            <w:r w:rsidRPr="00FF2DE3">
              <w:t>25.</w:t>
            </w:r>
          </w:p>
        </w:tc>
        <w:tc>
          <w:tcPr>
            <w:tcW w:w="3552" w:type="dxa"/>
            <w:gridSpan w:val="2"/>
          </w:tcPr>
          <w:p w:rsidR="0025494F" w:rsidRPr="00FF2DE3" w:rsidRDefault="0025494F" w:rsidP="00A7608B">
            <w:pPr>
              <w:spacing w:after="20" w:line="264" w:lineRule="auto"/>
              <w:jc w:val="both"/>
            </w:pPr>
            <w:r w:rsidRPr="00FF2DE3">
              <w:t>Minimalny wkład własny beneficjenta (%) (jeśli dotyczy)</w:t>
            </w:r>
          </w:p>
        </w:tc>
        <w:tc>
          <w:tcPr>
            <w:tcW w:w="5400" w:type="dxa"/>
          </w:tcPr>
          <w:p w:rsidR="0025494F" w:rsidRDefault="0025494F" w:rsidP="007F5E68">
            <w:pPr>
              <w:numPr>
                <w:ilvl w:val="0"/>
                <w:numId w:val="48"/>
              </w:numPr>
              <w:tabs>
                <w:tab w:val="clear" w:pos="720"/>
              </w:tabs>
              <w:ind w:left="252"/>
              <w:jc w:val="both"/>
            </w:pPr>
            <w:r>
              <w:t>5</w:t>
            </w:r>
            <w:r w:rsidRPr="00FF2DE3">
              <w:t>0% - w przypadku udzielania regionalnej pomocy inwestycyjnej</w:t>
            </w:r>
            <w:r>
              <w:t>,</w:t>
            </w:r>
          </w:p>
          <w:p w:rsidR="0025494F" w:rsidRDefault="0025494F" w:rsidP="007F5E68">
            <w:pPr>
              <w:numPr>
                <w:ilvl w:val="0"/>
                <w:numId w:val="48"/>
              </w:numPr>
              <w:tabs>
                <w:tab w:val="clear" w:pos="720"/>
              </w:tabs>
              <w:ind w:left="252"/>
              <w:jc w:val="both"/>
            </w:pPr>
            <w:r w:rsidRPr="00FF2DE3">
              <w:t>50% - w przypadku udzielania pomocy na usługi doradcze</w:t>
            </w:r>
            <w:r>
              <w:t>,</w:t>
            </w:r>
          </w:p>
          <w:p w:rsidR="00C53685" w:rsidRDefault="00C53685" w:rsidP="00C53685">
            <w:pPr>
              <w:numPr>
                <w:ilvl w:val="0"/>
                <w:numId w:val="113"/>
              </w:numPr>
              <w:tabs>
                <w:tab w:val="clear" w:pos="720"/>
              </w:tabs>
              <w:spacing w:after="120"/>
              <w:ind w:left="252" w:hanging="252"/>
              <w:jc w:val="both"/>
            </w:pPr>
            <w:r>
              <w:t>45% w przypadku udzielania pomocy na szkolenia.</w:t>
            </w:r>
          </w:p>
          <w:p w:rsidR="0025494F" w:rsidRPr="00FF2DE3" w:rsidRDefault="0025494F" w:rsidP="007F5E68">
            <w:pPr>
              <w:numPr>
                <w:ilvl w:val="0"/>
                <w:numId w:val="48"/>
              </w:numPr>
              <w:tabs>
                <w:tab w:val="clear" w:pos="720"/>
              </w:tabs>
              <w:ind w:left="252"/>
              <w:jc w:val="both"/>
            </w:pPr>
            <w:r>
              <w:t>5</w:t>
            </w:r>
            <w:r w:rsidRPr="00FF2DE3">
              <w:t xml:space="preserve">0% - w przypadku udzielania pomocy </w:t>
            </w:r>
            <w:r w:rsidR="00801000">
              <w:br/>
            </w:r>
            <w:r w:rsidRPr="00FF2DE3">
              <w:t>de minimis</w:t>
            </w:r>
            <w:r>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pPr>
              <w:jc w:val="both"/>
            </w:pPr>
            <w:r w:rsidRPr="00FF2DE3">
              <w:t>Pomoc publiczna (jeśli dotyczy)</w:t>
            </w:r>
          </w:p>
          <w:p w:rsidR="0025494F" w:rsidRPr="00FF2DE3" w:rsidRDefault="0025494F" w:rsidP="00A7608B">
            <w:pPr>
              <w:jc w:val="both"/>
            </w:pPr>
          </w:p>
        </w:tc>
        <w:tc>
          <w:tcPr>
            <w:tcW w:w="5400" w:type="dxa"/>
          </w:tcPr>
          <w:p w:rsidR="0025494F" w:rsidRPr="00FF2DE3" w:rsidRDefault="0025494F" w:rsidP="00A7608B">
            <w:pPr>
              <w:spacing w:after="120"/>
              <w:jc w:val="both"/>
            </w:pPr>
            <w:r w:rsidRPr="00FF2DE3">
              <w:t>Na poziomie wynikającym z:</w:t>
            </w:r>
          </w:p>
          <w:p w:rsidR="0025494F" w:rsidRPr="006B36CE" w:rsidRDefault="0025494F" w:rsidP="007F5E68">
            <w:pPr>
              <w:numPr>
                <w:ilvl w:val="0"/>
                <w:numId w:val="50"/>
              </w:numPr>
              <w:tabs>
                <w:tab w:val="clear" w:pos="720"/>
              </w:tabs>
              <w:spacing w:after="120"/>
              <w:ind w:left="432"/>
              <w:jc w:val="both"/>
            </w:pPr>
            <w:r w:rsidRPr="001870E9">
              <w:rPr>
                <w:i/>
                <w:iCs/>
              </w:rPr>
              <w:t>Rozporządzenia Ministra Rozwoju Regionalnego</w:t>
            </w:r>
            <w:r w:rsidRPr="00FF2DE3">
              <w:t xml:space="preserve"> </w:t>
            </w:r>
            <w:r w:rsidRPr="002648C5">
              <w:rPr>
                <w:i/>
                <w:iCs/>
              </w:rPr>
              <w:t>w sprawie udzielania regionalnej pomocy inwestycyjnej</w:t>
            </w:r>
            <w:r>
              <w:rPr>
                <w:i/>
                <w:iCs/>
              </w:rPr>
              <w:t xml:space="preserve"> </w:t>
            </w:r>
            <w:r w:rsidRPr="002648C5">
              <w:rPr>
                <w:i/>
                <w:iCs/>
              </w:rPr>
              <w:t>w ramach regionalnych programów operacyjnych</w:t>
            </w:r>
            <w:r w:rsidRPr="006B36CE">
              <w:t>,</w:t>
            </w:r>
            <w:r>
              <w:t xml:space="preserve"> </w:t>
            </w:r>
          </w:p>
          <w:p w:rsidR="0025494F" w:rsidRDefault="0025494F" w:rsidP="007F5E68">
            <w:pPr>
              <w:numPr>
                <w:ilvl w:val="0"/>
                <w:numId w:val="50"/>
              </w:numPr>
              <w:tabs>
                <w:tab w:val="clear" w:pos="720"/>
              </w:tabs>
              <w:spacing w:after="120"/>
              <w:ind w:left="432"/>
              <w:jc w:val="both"/>
            </w:pPr>
            <w:r w:rsidRPr="001870E9">
              <w:rPr>
                <w:i/>
                <w:iCs/>
              </w:rPr>
              <w:t xml:space="preserve">Rozporządzenia Ministra Rozwoju Regionalnego </w:t>
            </w:r>
            <w:r w:rsidRPr="002648C5">
              <w:rPr>
                <w:i/>
                <w:iCs/>
              </w:rPr>
              <w:t>w sprawie udzielania pomocy na usługi doradcze dla mikroprzedsiębiorców oraz małych i średnich przedsiębiorców w r</w:t>
            </w:r>
            <w:r w:rsidRPr="00FF2DE3">
              <w:rPr>
                <w:i/>
                <w:iCs/>
              </w:rPr>
              <w:t>amach regionalnych programów operacyjnych</w:t>
            </w:r>
            <w:r w:rsidRPr="006B36CE">
              <w:t>,</w:t>
            </w:r>
          </w:p>
          <w:p w:rsidR="00C53685" w:rsidRDefault="00C53685" w:rsidP="007F5E68">
            <w:pPr>
              <w:numPr>
                <w:ilvl w:val="0"/>
                <w:numId w:val="50"/>
              </w:numPr>
              <w:tabs>
                <w:tab w:val="clear" w:pos="720"/>
              </w:tabs>
              <w:spacing w:after="120"/>
              <w:ind w:left="432"/>
              <w:jc w:val="both"/>
            </w:pPr>
            <w:r w:rsidRPr="004634E9">
              <w:rPr>
                <w:i/>
                <w:iCs/>
              </w:rPr>
              <w:t>Rozporządzeni</w:t>
            </w:r>
            <w:r>
              <w:rPr>
                <w:i/>
                <w:iCs/>
              </w:rPr>
              <w:t>a</w:t>
            </w:r>
            <w:r w:rsidRPr="004634E9">
              <w:rPr>
                <w:i/>
                <w:iCs/>
              </w:rPr>
              <w:t xml:space="preserve"> Ministra Rozwoju Regionalnego </w:t>
            </w:r>
            <w:r w:rsidRPr="00E05843">
              <w:rPr>
                <w:i/>
                <w:iCs/>
              </w:rPr>
              <w:t>w sprawie udzielania pomocy na szkolenia w</w:t>
            </w:r>
            <w:r>
              <w:rPr>
                <w:i/>
                <w:iCs/>
              </w:rPr>
              <w:t> </w:t>
            </w:r>
            <w:r w:rsidRPr="00E05843">
              <w:rPr>
                <w:i/>
                <w:iCs/>
              </w:rPr>
              <w:t>ramach regionalnych programów operacyjnych</w:t>
            </w:r>
          </w:p>
          <w:p w:rsidR="0025494F" w:rsidRDefault="0025494F" w:rsidP="007F5E68">
            <w:pPr>
              <w:numPr>
                <w:ilvl w:val="0"/>
                <w:numId w:val="50"/>
              </w:numPr>
              <w:tabs>
                <w:tab w:val="clear" w:pos="720"/>
              </w:tabs>
              <w:spacing w:after="120"/>
              <w:ind w:left="431" w:hanging="357"/>
              <w:jc w:val="both"/>
            </w:pPr>
            <w:r w:rsidRPr="001870E9">
              <w:rPr>
                <w:i/>
                <w:iCs/>
              </w:rPr>
              <w:t>Rozporządzenia Ministra Rozwoju Regionalnego</w:t>
            </w:r>
            <w:r w:rsidRPr="00FF2DE3">
              <w:t xml:space="preserve"> </w:t>
            </w:r>
            <w:r w:rsidRPr="00FF2DE3">
              <w:rPr>
                <w:i/>
                <w:iCs/>
              </w:rPr>
              <w:t xml:space="preserve">w sprawie udzielania pomocy de minimis </w:t>
            </w:r>
            <w:r w:rsidR="00801000">
              <w:rPr>
                <w:i/>
                <w:iCs/>
              </w:rPr>
              <w:br/>
            </w:r>
            <w:r w:rsidRPr="00FF2DE3">
              <w:rPr>
                <w:i/>
                <w:iCs/>
              </w:rPr>
              <w:lastRenderedPageBreak/>
              <w:t>w ramach regionalnych programów operacyjnych</w:t>
            </w:r>
            <w:r w:rsidRPr="006B36CE">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lastRenderedPageBreak/>
              <w:t>27.</w:t>
            </w:r>
          </w:p>
          <w:p w:rsidR="0025494F" w:rsidRPr="00FF2DE3" w:rsidRDefault="0025494F" w:rsidP="00A7608B">
            <w:pPr>
              <w:ind w:left="108"/>
            </w:pPr>
          </w:p>
        </w:tc>
        <w:tc>
          <w:tcPr>
            <w:tcW w:w="3558" w:type="dxa"/>
            <w:gridSpan w:val="3"/>
          </w:tcPr>
          <w:p w:rsidR="0025494F" w:rsidRDefault="0025494F">
            <w:r w:rsidRPr="00FF2DE3">
              <w:t>Dzień rozpoczęcia kwalifikowalności wydatków</w:t>
            </w:r>
          </w:p>
        </w:tc>
        <w:tc>
          <w:tcPr>
            <w:tcW w:w="5400" w:type="dxa"/>
          </w:tcPr>
          <w:p w:rsidR="0025494F" w:rsidRPr="00FF2DE3" w:rsidRDefault="0025494F" w:rsidP="00A7608B">
            <w:pPr>
              <w:jc w:val="both"/>
            </w:pPr>
            <w:r w:rsidRPr="00FF2DE3">
              <w:t xml:space="preserve">W zakresie projektów, dla których wsparcie nosi znamiona pomocy publicznej, rozpoczęcie okresu kwalifikowalności wynikać będzie z </w:t>
            </w:r>
            <w:r>
              <w:t>przepisów</w:t>
            </w:r>
            <w:r w:rsidRPr="00FF2DE3">
              <w:t xml:space="preserve"> § 12 </w:t>
            </w:r>
            <w:r w:rsidRPr="001870E9">
              <w:rPr>
                <w:i/>
                <w:iCs/>
              </w:rPr>
              <w:t>Rozporządzenia Ministra Rozwoju Regionalnego</w:t>
            </w:r>
            <w:r w:rsidRPr="00FF2DE3">
              <w:t xml:space="preserve"> </w:t>
            </w:r>
            <w:r>
              <w:t xml:space="preserve">                </w:t>
            </w:r>
            <w:r w:rsidRPr="006B36CE">
              <w:rPr>
                <w:i/>
                <w:iCs/>
              </w:rPr>
              <w:t>w sprawie udzielenia regionalnej pomocy inwestycyjnej w ramach regionalnych programów operacyjnych</w:t>
            </w:r>
            <w:r w:rsidRPr="00FF2DE3">
              <w:t>.</w:t>
            </w:r>
          </w:p>
          <w:p w:rsidR="0025494F" w:rsidRPr="00FF2DE3" w:rsidRDefault="0025494F" w:rsidP="00A7608B">
            <w:pPr>
              <w:jc w:val="both"/>
            </w:pPr>
            <w:r w:rsidRPr="00FF2DE3">
              <w:t xml:space="preserve">W przypadku wystąpienia pomocy de minimis kwalifikowalność wydatków rozpoczynać się będzie od dnia 1 stycznia 2007 r. </w:t>
            </w:r>
          </w:p>
          <w:p w:rsidR="0025494F" w:rsidRPr="00FF2DE3" w:rsidRDefault="0025494F" w:rsidP="004D188C">
            <w:pPr>
              <w:jc w:val="both"/>
            </w:pPr>
            <w:r w:rsidRPr="00FF2DE3">
              <w:t xml:space="preserve">W przypadku udzielania pomocy na usługi doradcze rozpoczęcie okresu kwalifikowalności wynikać będzie z przepisów </w:t>
            </w:r>
            <w:r w:rsidRPr="001870E9">
              <w:rPr>
                <w:i/>
                <w:iCs/>
              </w:rPr>
              <w:t>Rozporządzania Ministra Rozwoju Regionalnego</w:t>
            </w:r>
            <w:r w:rsidRPr="00FF2DE3">
              <w:t xml:space="preserve"> </w:t>
            </w:r>
            <w:r w:rsidRPr="00FF2DE3">
              <w:rPr>
                <w:i/>
                <w:iCs/>
              </w:rPr>
              <w:t xml:space="preserve">w sprawie udzielania pomocy na usługi doradcze dla mikroprzedsiębiorców oraz małych </w:t>
            </w:r>
            <w:r w:rsidR="00801000">
              <w:rPr>
                <w:i/>
                <w:iCs/>
              </w:rPr>
              <w:br/>
            </w:r>
            <w:r w:rsidRPr="00FF2DE3">
              <w:rPr>
                <w:i/>
                <w:iCs/>
              </w:rPr>
              <w:t>i średnich przedsiębiorców w ramach regionalnych programów operacyjnych</w:t>
            </w:r>
            <w:r w:rsidRPr="00FF2DE3">
              <w:t>.</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pPr>
              <w:jc w:val="both"/>
            </w:pPr>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pPr>
              <w:jc w:val="both"/>
            </w:pPr>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pPr>
              <w:jc w:val="both"/>
            </w:pPr>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pPr>
              <w:jc w:val="both"/>
            </w:pPr>
            <w:r w:rsidRPr="00FF2DE3">
              <w:t>Wysokość udziału cross – financingu (%)</w:t>
            </w:r>
          </w:p>
        </w:tc>
        <w:tc>
          <w:tcPr>
            <w:tcW w:w="5400" w:type="dxa"/>
          </w:tcPr>
          <w:p w:rsidR="0025494F" w:rsidRPr="00FF2DE3" w:rsidRDefault="00550BDD" w:rsidP="00A7608B">
            <w:r>
              <w:t>10% wydatków kwalifikowalnych projektu</w:t>
            </w:r>
            <w:r w:rsidRPr="00FF2DE3">
              <w:t>.</w:t>
            </w:r>
          </w:p>
        </w:tc>
      </w:tr>
    </w:tbl>
    <w:p w:rsidR="0025494F" w:rsidRDefault="0025494F" w:rsidP="00A7608B">
      <w:pPr>
        <w:pStyle w:val="Nagwek2"/>
        <w:spacing w:after="20" w:line="264" w:lineRule="auto"/>
        <w:ind w:left="0"/>
        <w:rPr>
          <w:b/>
          <w:bCs/>
        </w:rPr>
      </w:pPr>
    </w:p>
    <w:p w:rsidR="004A09C8" w:rsidRDefault="004A09C8" w:rsidP="004A09C8"/>
    <w:p w:rsidR="004A09C8" w:rsidRPr="004A09C8" w:rsidRDefault="004A09C8" w:rsidP="004A09C8"/>
    <w:p w:rsidR="00922E8D" w:rsidRPr="00FF2DE3" w:rsidRDefault="00922E8D" w:rsidP="00922E8D">
      <w:r w:rsidRPr="00FF2DE3">
        <w:t>Wskaźniki produktu</w:t>
      </w:r>
    </w:p>
    <w:tbl>
      <w:tblPr>
        <w:tblW w:w="5000" w:type="pct"/>
        <w:tblCellMar>
          <w:left w:w="70" w:type="dxa"/>
          <w:right w:w="70" w:type="dxa"/>
        </w:tblCellMar>
        <w:tblLook w:val="0000"/>
      </w:tblPr>
      <w:tblGrid>
        <w:gridCol w:w="1708"/>
        <w:gridCol w:w="753"/>
        <w:gridCol w:w="1221"/>
        <w:gridCol w:w="1249"/>
        <w:gridCol w:w="1466"/>
        <w:gridCol w:w="1288"/>
        <w:gridCol w:w="1525"/>
      </w:tblGrid>
      <w:tr w:rsidR="00922E8D" w:rsidRPr="00D76ADF" w:rsidTr="003D5E43">
        <w:trPr>
          <w:trHeight w:val="1021"/>
        </w:trPr>
        <w:tc>
          <w:tcPr>
            <w:tcW w:w="927" w:type="pct"/>
            <w:tcBorders>
              <w:top w:val="single" w:sz="8" w:space="0" w:color="auto"/>
              <w:left w:val="single" w:sz="8" w:space="0" w:color="auto"/>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40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63"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78"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6"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4"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635"/>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922E8D" w:rsidRPr="00D76ADF" w:rsidRDefault="00922E8D" w:rsidP="003D5E43">
            <w:pPr>
              <w:jc w:val="center"/>
              <w:rPr>
                <w:b/>
                <w:bCs/>
                <w:sz w:val="22"/>
                <w:szCs w:val="22"/>
              </w:rPr>
            </w:pPr>
            <w:r w:rsidRPr="00CE5351">
              <w:rPr>
                <w:b/>
                <w:bCs/>
                <w:sz w:val="22"/>
                <w:szCs w:val="22"/>
              </w:rPr>
              <w:t>Działanie 2.3 Technologie komunikacyjne i informacyjne dla MSP</w:t>
            </w:r>
          </w:p>
        </w:tc>
      </w:tr>
      <w:tr w:rsidR="00922E8D" w:rsidRPr="00D76ADF" w:rsidTr="003D5E43">
        <w:trPr>
          <w:trHeight w:val="315"/>
        </w:trPr>
        <w:tc>
          <w:tcPr>
            <w:tcW w:w="927" w:type="pct"/>
            <w:tcBorders>
              <w:top w:val="single" w:sz="4" w:space="0" w:color="auto"/>
              <w:left w:val="single" w:sz="8" w:space="0" w:color="auto"/>
              <w:bottom w:val="single" w:sz="8" w:space="0" w:color="auto"/>
              <w:right w:val="single" w:sz="4" w:space="0" w:color="000000"/>
            </w:tcBorders>
          </w:tcPr>
          <w:p w:rsidR="00922E8D" w:rsidRPr="00D76ADF" w:rsidRDefault="00922E8D" w:rsidP="003D5E43">
            <w:pPr>
              <w:rPr>
                <w:sz w:val="22"/>
                <w:szCs w:val="22"/>
              </w:rPr>
            </w:pPr>
            <w:r w:rsidRPr="00CE5351">
              <w:rPr>
                <w:sz w:val="22"/>
                <w:szCs w:val="22"/>
              </w:rPr>
              <w:t>Liczba przedsiębiorstw objętych wsparciem</w:t>
            </w:r>
          </w:p>
        </w:tc>
        <w:tc>
          <w:tcPr>
            <w:tcW w:w="409"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szt.</w:t>
            </w:r>
          </w:p>
        </w:tc>
        <w:tc>
          <w:tcPr>
            <w:tcW w:w="663"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0</w:t>
            </w:r>
          </w:p>
        </w:tc>
        <w:tc>
          <w:tcPr>
            <w:tcW w:w="678"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796" w:type="pct"/>
            <w:tcBorders>
              <w:top w:val="nil"/>
              <w:left w:val="nil"/>
              <w:bottom w:val="single" w:sz="8"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90</w:t>
            </w:r>
          </w:p>
        </w:tc>
        <w:tc>
          <w:tcPr>
            <w:tcW w:w="699" w:type="pct"/>
            <w:tcBorders>
              <w:top w:val="nil"/>
              <w:left w:val="nil"/>
              <w:bottom w:val="single" w:sz="8"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100</w:t>
            </w:r>
          </w:p>
        </w:tc>
        <w:tc>
          <w:tcPr>
            <w:tcW w:w="829" w:type="pct"/>
            <w:tcBorders>
              <w:top w:val="nil"/>
              <w:left w:val="single" w:sz="4" w:space="0" w:color="auto"/>
              <w:bottom w:val="single" w:sz="8" w:space="0" w:color="auto"/>
              <w:right w:val="single" w:sz="8" w:space="0" w:color="auto"/>
            </w:tcBorders>
            <w:noWrap/>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922E8D" w:rsidRDefault="00922E8D" w:rsidP="00922E8D"/>
    <w:p w:rsidR="004A09C8" w:rsidRDefault="004A09C8" w:rsidP="00922E8D"/>
    <w:p w:rsidR="004A09C8" w:rsidRPr="00FF2DE3" w:rsidRDefault="004A09C8" w:rsidP="00922E8D"/>
    <w:p w:rsidR="00922E8D" w:rsidRPr="00FF2DE3" w:rsidRDefault="00922E8D" w:rsidP="00922E8D">
      <w:r w:rsidRPr="00FF2DE3">
        <w:t>Wskaźniki rezultatu</w:t>
      </w:r>
    </w:p>
    <w:tbl>
      <w:tblPr>
        <w:tblW w:w="5000" w:type="pct"/>
        <w:tblLayout w:type="fixed"/>
        <w:tblCellMar>
          <w:left w:w="70" w:type="dxa"/>
          <w:right w:w="70" w:type="dxa"/>
        </w:tblCellMar>
        <w:tblLook w:val="0000"/>
      </w:tblPr>
      <w:tblGrid>
        <w:gridCol w:w="1913"/>
        <w:gridCol w:w="707"/>
        <w:gridCol w:w="1135"/>
        <w:gridCol w:w="1277"/>
        <w:gridCol w:w="1461"/>
        <w:gridCol w:w="1232"/>
        <w:gridCol w:w="1485"/>
      </w:tblGrid>
      <w:tr w:rsidR="00922E8D" w:rsidRPr="00D76ADF" w:rsidTr="003D5E43">
        <w:trPr>
          <w:trHeight w:val="1142"/>
        </w:trPr>
        <w:tc>
          <w:tcPr>
            <w:tcW w:w="1039" w:type="pct"/>
            <w:tcBorders>
              <w:top w:val="single" w:sz="8" w:space="0" w:color="auto"/>
              <w:left w:val="single" w:sz="8"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Nazwa wskaźnika</w:t>
            </w:r>
          </w:p>
        </w:tc>
        <w:tc>
          <w:tcPr>
            <w:tcW w:w="384"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2010</w:t>
            </w:r>
          </w:p>
        </w:tc>
        <w:tc>
          <w:tcPr>
            <w:tcW w:w="793" w:type="pct"/>
            <w:tcBorders>
              <w:top w:val="single" w:sz="8" w:space="0" w:color="auto"/>
              <w:left w:val="nil"/>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2013</w:t>
            </w:r>
          </w:p>
        </w:tc>
        <w:tc>
          <w:tcPr>
            <w:tcW w:w="669" w:type="pct"/>
            <w:tcBorders>
              <w:top w:val="single" w:sz="8" w:space="0" w:color="auto"/>
              <w:left w:val="nil"/>
              <w:bottom w:val="single" w:sz="8" w:space="0" w:color="auto"/>
              <w:right w:val="single" w:sz="4" w:space="0" w:color="auto"/>
            </w:tcBorders>
            <w:vAlign w:val="center"/>
          </w:tcPr>
          <w:p w:rsidR="00922E8D" w:rsidRPr="00D76ADF" w:rsidRDefault="00922E8D" w:rsidP="003D5E43">
            <w:pPr>
              <w:jc w:val="center"/>
              <w:rPr>
                <w:b/>
                <w:bCs/>
                <w:sz w:val="22"/>
                <w:szCs w:val="22"/>
              </w:rPr>
            </w:pPr>
            <w:r w:rsidRPr="00CE5351">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922E8D" w:rsidRPr="00D76ADF" w:rsidRDefault="00922E8D" w:rsidP="003D5E43">
            <w:pPr>
              <w:jc w:val="center"/>
              <w:rPr>
                <w:b/>
                <w:bCs/>
                <w:sz w:val="22"/>
                <w:szCs w:val="22"/>
              </w:rPr>
            </w:pPr>
            <w:r w:rsidRPr="00CE5351">
              <w:rPr>
                <w:b/>
                <w:bCs/>
                <w:sz w:val="22"/>
                <w:szCs w:val="22"/>
              </w:rPr>
              <w:t>Częstotliwość pomiaru wskaźnika</w:t>
            </w:r>
          </w:p>
        </w:tc>
      </w:tr>
      <w:tr w:rsidR="00922E8D" w:rsidRPr="00D76ADF" w:rsidTr="003D5E43">
        <w:trPr>
          <w:trHeight w:val="572"/>
        </w:trPr>
        <w:tc>
          <w:tcPr>
            <w:tcW w:w="5000" w:type="pct"/>
            <w:gridSpan w:val="7"/>
            <w:tcBorders>
              <w:top w:val="single" w:sz="8" w:space="0" w:color="auto"/>
              <w:left w:val="single" w:sz="8" w:space="0" w:color="auto"/>
              <w:right w:val="single" w:sz="8" w:space="0" w:color="000000"/>
            </w:tcBorders>
            <w:vAlign w:val="center"/>
          </w:tcPr>
          <w:p w:rsidR="00922E8D" w:rsidRPr="00D76ADF" w:rsidRDefault="00922E8D" w:rsidP="003D5E43">
            <w:pPr>
              <w:jc w:val="center"/>
              <w:rPr>
                <w:b/>
                <w:bCs/>
                <w:sz w:val="22"/>
                <w:szCs w:val="22"/>
              </w:rPr>
            </w:pPr>
            <w:r w:rsidRPr="00D76ADF">
              <w:rPr>
                <w:b/>
                <w:bCs/>
                <w:sz w:val="22"/>
                <w:szCs w:val="22"/>
              </w:rPr>
              <w:lastRenderedPageBreak/>
              <w:t>Działanie 2.3 Technologie komunikacyjne i informacyjne dla MSP</w:t>
            </w:r>
          </w:p>
        </w:tc>
      </w:tr>
      <w:tr w:rsidR="00922E8D" w:rsidRPr="00D76ADF" w:rsidTr="003D5E43">
        <w:trPr>
          <w:trHeight w:val="1932"/>
        </w:trPr>
        <w:tc>
          <w:tcPr>
            <w:tcW w:w="1039" w:type="pct"/>
            <w:tcBorders>
              <w:top w:val="single" w:sz="4" w:space="0" w:color="auto"/>
              <w:left w:val="single" w:sz="4" w:space="0" w:color="auto"/>
              <w:bottom w:val="single" w:sz="4" w:space="0" w:color="auto"/>
              <w:right w:val="single" w:sz="4" w:space="0" w:color="auto"/>
            </w:tcBorders>
          </w:tcPr>
          <w:p w:rsidR="00922E8D" w:rsidRPr="00D76ADF" w:rsidRDefault="00922E8D" w:rsidP="003D5E43">
            <w:pPr>
              <w:rPr>
                <w:sz w:val="22"/>
                <w:szCs w:val="22"/>
              </w:rPr>
            </w:pPr>
            <w:r w:rsidRPr="00CE5351">
              <w:rPr>
                <w:sz w:val="22"/>
                <w:szCs w:val="22"/>
              </w:rPr>
              <w:t>Liczba wdrożonych w przedsiębiorstwach zintegrowanych systemów do zarządzania przedsiębiorstwem klasy ERP</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922E8D" w:rsidRPr="00D76ADF" w:rsidRDefault="00922E8D" w:rsidP="003D5E43">
            <w:pPr>
              <w:jc w:val="center"/>
              <w:rPr>
                <w:sz w:val="22"/>
                <w:szCs w:val="22"/>
              </w:rPr>
            </w:pPr>
            <w:r w:rsidRPr="00CE5351">
              <w:rPr>
                <w:sz w:val="22"/>
                <w:szCs w:val="22"/>
              </w:rPr>
              <w:t>25</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30</w:t>
            </w:r>
          </w:p>
        </w:tc>
        <w:tc>
          <w:tcPr>
            <w:tcW w:w="669" w:type="pct"/>
            <w:tcBorders>
              <w:top w:val="single" w:sz="4" w:space="0" w:color="auto"/>
              <w:left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50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r w:rsidR="00922E8D" w:rsidRPr="00D76ADF" w:rsidTr="003D5E43">
        <w:trPr>
          <w:trHeight w:val="276"/>
        </w:trPr>
        <w:tc>
          <w:tcPr>
            <w:tcW w:w="103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4A09C8">
            <w:pPr>
              <w:keepNext/>
              <w:rPr>
                <w:sz w:val="22"/>
                <w:szCs w:val="22"/>
              </w:rPr>
            </w:pPr>
            <w:r w:rsidRPr="00CE5351">
              <w:rPr>
                <w:sz w:val="22"/>
                <w:szCs w:val="22"/>
              </w:rPr>
              <w:t>Liczba wdrożonych w przedsiębiorstwach systemów wspomagających zarządzanie relacjami z klientem klasy CRM</w:t>
            </w:r>
          </w:p>
        </w:tc>
        <w:tc>
          <w:tcPr>
            <w:tcW w:w="384"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0</w:t>
            </w:r>
          </w:p>
        </w:tc>
        <w:tc>
          <w:tcPr>
            <w:tcW w:w="6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20</w:t>
            </w:r>
          </w:p>
        </w:tc>
        <w:tc>
          <w:tcPr>
            <w:tcW w:w="793"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25</w:t>
            </w:r>
          </w:p>
        </w:tc>
        <w:tc>
          <w:tcPr>
            <w:tcW w:w="669"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sidRPr="00CE5351">
              <w:rPr>
                <w:sz w:val="22"/>
                <w:szCs w:val="22"/>
              </w:rPr>
              <w:t>40</w:t>
            </w:r>
          </w:p>
        </w:tc>
        <w:tc>
          <w:tcPr>
            <w:tcW w:w="806" w:type="pct"/>
            <w:tcBorders>
              <w:top w:val="single" w:sz="4" w:space="0" w:color="auto"/>
              <w:left w:val="single" w:sz="4" w:space="0" w:color="auto"/>
              <w:bottom w:val="single" w:sz="4" w:space="0" w:color="auto"/>
              <w:right w:val="single" w:sz="4" w:space="0" w:color="auto"/>
            </w:tcBorders>
            <w:vAlign w:val="center"/>
          </w:tcPr>
          <w:p w:rsidR="00922E8D" w:rsidRPr="00D76ADF" w:rsidRDefault="00922E8D" w:rsidP="003D5E43">
            <w:pPr>
              <w:jc w:val="center"/>
              <w:rPr>
                <w:sz w:val="22"/>
                <w:szCs w:val="22"/>
              </w:rPr>
            </w:pPr>
            <w:r>
              <w:rPr>
                <w:sz w:val="22"/>
                <w:szCs w:val="22"/>
              </w:rPr>
              <w:t>r</w:t>
            </w:r>
            <w:r w:rsidRPr="00CE5351">
              <w:rPr>
                <w:sz w:val="22"/>
                <w:szCs w:val="22"/>
              </w:rPr>
              <w:t>ocznie</w:t>
            </w:r>
          </w:p>
        </w:tc>
      </w:tr>
    </w:tbl>
    <w:p w:rsidR="0025494F" w:rsidRDefault="0025494F" w:rsidP="00A7608B">
      <w:pPr>
        <w:pStyle w:val="Nagwek2"/>
        <w:spacing w:after="20" w:line="264" w:lineRule="auto"/>
        <w:ind w:left="0"/>
        <w:rPr>
          <w:b/>
          <w:bCs/>
        </w:rPr>
      </w:pPr>
    </w:p>
    <w:p w:rsidR="0025494F" w:rsidRDefault="0025494F">
      <w:pPr>
        <w:rPr>
          <w:b/>
          <w:bCs/>
        </w:rPr>
      </w:pPr>
      <w:r>
        <w:rPr>
          <w:b/>
          <w:bCs/>
        </w:rPr>
        <w:br w:type="page"/>
      </w:r>
    </w:p>
    <w:p w:rsidR="0025494F" w:rsidRPr="00FF2DE3" w:rsidRDefault="0025494F" w:rsidP="00A7608B">
      <w:pPr>
        <w:pStyle w:val="Nagwek2"/>
        <w:spacing w:after="20" w:line="264" w:lineRule="auto"/>
        <w:ind w:left="0"/>
        <w:rPr>
          <w:b/>
          <w:bCs/>
        </w:rPr>
      </w:pPr>
      <w:bookmarkStart w:id="111" w:name="_Toc337640240"/>
      <w:bookmarkStart w:id="112" w:name="_Toc337640486"/>
      <w:bookmarkStart w:id="113" w:name="_Toc366132757"/>
      <w:r w:rsidRPr="00FF2DE3">
        <w:rPr>
          <w:b/>
          <w:bCs/>
        </w:rPr>
        <w:lastRenderedPageBreak/>
        <w:t>Priorytet III. Regionalny system transportowy.</w:t>
      </w:r>
      <w:bookmarkEnd w:id="111"/>
      <w:bookmarkEnd w:id="112"/>
      <w:bookmarkEnd w:id="113"/>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 xml:space="preserve">Poprawa spójności komunikacyjnej i przestrzennej województwa mazowieckiego oraz wspomaganie dyfuzji procesów rozwojowych z głównego ośrodka regionu – Warszawy oraz </w:t>
      </w:r>
      <w:r w:rsidRPr="00FF2DE3">
        <w:br/>
        <w:t>z ośrodków subregionalnych na pozostałe obszary województwa</w:t>
      </w:r>
      <w:r w:rsidRPr="00FF2DE3">
        <w:rPr>
          <w:b/>
          <w:bCs/>
        </w:rPr>
        <w:t>.</w:t>
      </w:r>
    </w:p>
    <w:p w:rsidR="0025494F" w:rsidRPr="00FF2DE3" w:rsidRDefault="0025494F" w:rsidP="00A7608B">
      <w:pPr>
        <w:rPr>
          <w:b/>
          <w:bCs/>
          <w:u w:val="single"/>
        </w:rPr>
      </w:pPr>
    </w:p>
    <w:p w:rsidR="0025494F" w:rsidRPr="00FF2DE3" w:rsidRDefault="0025494F" w:rsidP="00A7608B">
      <w:pPr>
        <w:rPr>
          <w:b/>
          <w:bCs/>
          <w:u w:val="single"/>
        </w:rPr>
      </w:pPr>
      <w:r w:rsidRPr="00FF2DE3">
        <w:rPr>
          <w:b/>
          <w:bCs/>
          <w:u w:val="single"/>
        </w:rPr>
        <w:t>Cele szczegółowe</w:t>
      </w:r>
    </w:p>
    <w:p w:rsidR="0025494F" w:rsidRPr="00FF2DE3" w:rsidRDefault="0025494F" w:rsidP="007F5E68">
      <w:pPr>
        <w:numPr>
          <w:ilvl w:val="0"/>
          <w:numId w:val="11"/>
        </w:numPr>
        <w:tabs>
          <w:tab w:val="clear" w:pos="1083"/>
          <w:tab w:val="num" w:pos="360"/>
        </w:tabs>
        <w:spacing w:before="120"/>
        <w:ind w:left="357"/>
      </w:pPr>
      <w:r w:rsidRPr="00FF2DE3">
        <w:t>Poprawa standardu i jakości regionalnej sieci drogowej oraz bezpieczeństwa ruchu drogowego.</w:t>
      </w:r>
    </w:p>
    <w:p w:rsidR="0025494F" w:rsidRPr="00FF2DE3" w:rsidRDefault="0025494F" w:rsidP="007F5E68">
      <w:pPr>
        <w:numPr>
          <w:ilvl w:val="0"/>
          <w:numId w:val="11"/>
        </w:numPr>
        <w:tabs>
          <w:tab w:val="clear" w:pos="1083"/>
          <w:tab w:val="num" w:pos="360"/>
        </w:tabs>
        <w:ind w:left="360"/>
      </w:pPr>
      <w:r w:rsidRPr="00FF2DE3">
        <w:t>Poprawa dostępności i jakości usług w zakresie regionalnego transportu publicznego.</w:t>
      </w:r>
    </w:p>
    <w:p w:rsidR="0025494F" w:rsidRPr="00FF2DE3" w:rsidRDefault="0025494F" w:rsidP="007F5E68">
      <w:pPr>
        <w:numPr>
          <w:ilvl w:val="0"/>
          <w:numId w:val="11"/>
        </w:numPr>
        <w:tabs>
          <w:tab w:val="clear" w:pos="1083"/>
          <w:tab w:val="num" w:pos="360"/>
        </w:tabs>
        <w:ind w:left="360"/>
      </w:pPr>
      <w:r w:rsidRPr="00FF2DE3">
        <w:t>Rozwój regionalnego transportu lotniczego.</w:t>
      </w:r>
    </w:p>
    <w:p w:rsidR="0025494F" w:rsidRPr="00FF2DE3" w:rsidRDefault="0025494F" w:rsidP="00A7608B">
      <w:pPr>
        <w:rPr>
          <w:b/>
          <w:bCs/>
        </w:rPr>
      </w:pPr>
    </w:p>
    <w:p w:rsidR="0025494F" w:rsidRPr="00FF2DE3" w:rsidRDefault="0025494F" w:rsidP="00A7608B">
      <w:r w:rsidRPr="00FF2DE3">
        <w:t xml:space="preserve">W ramach priorytetu wspierane będą inwestycje w zakresie infrastruktury transportowej przyczyniające się do realizacji celów priorytetu. </w:t>
      </w:r>
    </w:p>
    <w:p w:rsidR="0025494F" w:rsidRPr="00FF2DE3" w:rsidRDefault="0025494F" w:rsidP="00A7608B"/>
    <w:p w:rsidR="0025494F" w:rsidRPr="00FF2DE3" w:rsidRDefault="0025494F" w:rsidP="00A7608B">
      <w:pPr>
        <w:rPr>
          <w:i/>
          <w:iCs/>
        </w:rPr>
      </w:pPr>
      <w:r w:rsidRPr="00FF2DE3">
        <w:rPr>
          <w:i/>
          <w:iCs/>
        </w:rPr>
        <w:t>Infrastruktura drogowa</w:t>
      </w:r>
    </w:p>
    <w:p w:rsidR="0025494F" w:rsidRPr="00FF2DE3" w:rsidRDefault="0025494F" w:rsidP="00A7608B">
      <w:pPr>
        <w:spacing w:before="120"/>
        <w:ind w:firstLine="720"/>
        <w:jc w:val="both"/>
      </w:pPr>
      <w:r w:rsidRPr="00FF2DE3">
        <w:t>W zakresie infrastruktury drogowej wspierane będą inwestycje polegające na budowie nowych połączeń drogowych oraz na przebudowie istniejących dróg wojewódzkich, powiatowych i gminnych. Poza liniową infrastrukturą drogową możliwa też będzie realizacja projektów w zakresie budowy, przebudowy węzłów, skrzyżowań, obiektów mostowych, wiaduktów, estakad, tuneli i przejść promowych w ciągach tych dróg, wraz z realizacją infrastruktury towarzyszącej w zakresie: poprawy bezpieczeństwa ruchu drogowego, ochrony środowiska, turystyki, inteligentnych systemów transportowych, społeczeństwa informacyjnego.</w:t>
      </w:r>
    </w:p>
    <w:p w:rsidR="0025494F" w:rsidRPr="00FF2DE3" w:rsidRDefault="0025494F" w:rsidP="00A7608B">
      <w:pPr>
        <w:spacing w:before="120"/>
        <w:ind w:firstLine="720"/>
        <w:jc w:val="both"/>
      </w:pPr>
      <w:r w:rsidRPr="00FF2DE3">
        <w:t xml:space="preserve">W ramach priorytetu wspierane będą przede wszystkim drogi regionalne </w:t>
      </w:r>
      <w:r w:rsidR="000B65A3">
        <w:br/>
      </w:r>
      <w:r w:rsidRPr="00FF2DE3">
        <w:t>tj. wojewódzkie stanowiące bezpośrednie połączenie z siecią dróg o znaczeniu krajowym i międzynarodowym, a w szczególności z siecią TEN-T na obszarze Województwa Mazowieckiego. Wsparcie uzyskają również drogi o charakterze lokalnym (powiatowe, gminne oraz odcinki dróg wojewódzkich w miastach na prawach powiatu). Priorytetowo traktowane będą drogi lokalne, które przyniosą najwięcej korzyści w zakresie rozwoju społeczno - gospodarczego i przyczynią się do powstania nowych miejsc pracy oraz poprawią spójność komunikacyjną województwa.</w:t>
      </w:r>
    </w:p>
    <w:p w:rsidR="00B72F3E" w:rsidRDefault="00B72F3E" w:rsidP="00B72F3E">
      <w:pPr>
        <w:spacing w:before="120"/>
        <w:ind w:firstLine="720"/>
        <w:jc w:val="both"/>
        <w:rPr>
          <w:color w:val="000000"/>
        </w:rPr>
      </w:pPr>
      <w:r w:rsidRPr="004B2FC9">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r w:rsidDel="000200C8">
        <w:rPr>
          <w:color w:val="000000"/>
        </w:rPr>
        <w:t xml:space="preserve"> </w:t>
      </w:r>
    </w:p>
    <w:p w:rsidR="00B72F3E" w:rsidRDefault="00B72F3E" w:rsidP="00B72F3E">
      <w:pPr>
        <w:spacing w:before="120"/>
        <w:ind w:firstLine="720"/>
        <w:jc w:val="both"/>
      </w:pPr>
      <w:r w:rsidRPr="00E158C3">
        <w:t xml:space="preserve">W ramach Priorytetu nie przewiduje się wsparcia dróg krajowych. Na zasadzie wyjątku wsparcie otrzymać mogą projekty dotyczące przebudowy odcinków ulic miejskich leżących w ciągu dróg krajowych, pod warunkiem podjęcia działań zmierzających do zmiany kategorii drogi na gminną, powiatową lub wojewódzką. Zmiana kategorii powinna nastąpić przed datą ostatecznego rozliczenia projektu pod rygorem wstrzymania </w:t>
      </w:r>
      <w:r>
        <w:t xml:space="preserve">lub cofnięcia </w:t>
      </w:r>
      <w:r w:rsidRPr="00E158C3">
        <w:t>dofinansowania.</w:t>
      </w:r>
    </w:p>
    <w:p w:rsidR="00B72F3E" w:rsidRPr="00FF2DE3" w:rsidRDefault="00B72F3E" w:rsidP="00A7608B">
      <w:pPr>
        <w:spacing w:before="120"/>
        <w:ind w:firstLine="720"/>
        <w:jc w:val="both"/>
      </w:pPr>
    </w:p>
    <w:p w:rsidR="0025494F" w:rsidRPr="00FF2DE3" w:rsidRDefault="0025494F" w:rsidP="004A09C8">
      <w:pPr>
        <w:keepNext/>
        <w:spacing w:before="120"/>
        <w:jc w:val="both"/>
        <w:rPr>
          <w:i/>
          <w:iCs/>
        </w:rPr>
      </w:pPr>
      <w:r w:rsidRPr="00FF2DE3">
        <w:rPr>
          <w:i/>
          <w:iCs/>
        </w:rPr>
        <w:lastRenderedPageBreak/>
        <w:t>Regionalny transport publiczny</w:t>
      </w:r>
    </w:p>
    <w:p w:rsidR="0025494F" w:rsidRPr="00FF2DE3" w:rsidRDefault="0025494F" w:rsidP="00A7608B">
      <w:pPr>
        <w:spacing w:before="120"/>
        <w:ind w:firstLine="720"/>
        <w:jc w:val="both"/>
      </w:pPr>
      <w:r w:rsidRPr="00FF2DE3">
        <w:t>W ramach priorytetu wspierany będzie transport publiczny na poziomie regionalnym, czyli kolejowe przewozy pasażerskie, których realizacja jest zadaniem Województwa</w:t>
      </w:r>
      <w:r>
        <w:t xml:space="preserve"> Mazowieckiego</w:t>
      </w:r>
      <w:r w:rsidRPr="00FF2DE3">
        <w:t xml:space="preserve">. Wsparcie transportu publicznego będzie realizowane poprzez projekty polegające na zakupie oraz modernizacji taboru dla przewozów o charakterze regionalnym. </w:t>
      </w:r>
    </w:p>
    <w:p w:rsidR="0025494F" w:rsidRPr="00FF2DE3" w:rsidRDefault="0025494F" w:rsidP="00A7608B">
      <w:pPr>
        <w:spacing w:before="120"/>
        <w:ind w:firstLine="720"/>
        <w:jc w:val="both"/>
      </w:pPr>
      <w:r w:rsidRPr="00FF2DE3">
        <w:t xml:space="preserve">W ramach priorytetu możliwa też będzie realizacja projektów polegających na budowie parkingów "Parkuj i Jedź" w celu tworzenia węzłów komunikacyjnych integrujących różne rodzaje transportu, położonych na obrzeżach miast lub przy dworcach kolejowych </w:t>
      </w:r>
      <w:r w:rsidRPr="00FF2DE3">
        <w:br/>
        <w:t xml:space="preserve">i autobusowych oraz zakup i instalacja infrastruktury wykorzystywanej w celu tworzenia Inteligentnego Systemu Transportowego, którego wdrożenie usprawni funkcjonowanie regionalnego transportu publicznego na Mazowszu. </w:t>
      </w:r>
    </w:p>
    <w:p w:rsidR="0025494F" w:rsidRPr="00FF2DE3" w:rsidRDefault="0025494F" w:rsidP="00A7608B">
      <w:pPr>
        <w:spacing w:before="120"/>
        <w:jc w:val="both"/>
        <w:rPr>
          <w:i/>
          <w:iCs/>
        </w:rPr>
      </w:pPr>
      <w:r w:rsidRPr="00FF2DE3">
        <w:rPr>
          <w:i/>
          <w:iCs/>
        </w:rPr>
        <w:t>Lotniska i infrastruktura lotnicza</w:t>
      </w:r>
    </w:p>
    <w:p w:rsidR="0025494F" w:rsidRPr="00867744" w:rsidRDefault="0025494F" w:rsidP="00F73C6C">
      <w:pPr>
        <w:spacing w:before="120" w:after="120"/>
        <w:ind w:firstLine="720"/>
        <w:jc w:val="both"/>
        <w:rPr>
          <w:rStyle w:val="Nagwek3Znak"/>
          <w:rFonts w:ascii="Arial" w:hAnsi="Arial" w:cs="Arial"/>
        </w:rPr>
      </w:pPr>
      <w:r w:rsidRPr="00FF2DE3">
        <w:t xml:space="preserve">W ramach priorytetu wspierane będą działania zmierzające do utworzenia regionalnego portu lotniczego w Modlinie, który będzie obsługiwał przede wszystkim tzw. „tanie linie lotnicze” oraz loty czarterowe. Będą to projekty polegające na budowie nowej infrastruktury lotniskowej i nawigacyjnej oraz przystosowujące istniejącą infrastrukturę do określonych wymogów i standardów. W ramach priorytetu możliwa będzie również budowa </w:t>
      </w:r>
      <w:r w:rsidR="001344EB">
        <w:br/>
      </w:r>
      <w:r w:rsidRPr="00FF2DE3">
        <w:t>i modernizacja</w:t>
      </w:r>
      <w:r w:rsidR="00792DCF">
        <w:t xml:space="preserve"> infrastruktury portowej, w tym</w:t>
      </w:r>
      <w:r w:rsidRPr="00FF2DE3">
        <w:t xml:space="preserve"> terminali pasażerskich</w:t>
      </w:r>
      <w:r w:rsidR="00B72F3E">
        <w:t>.</w:t>
      </w:r>
      <w:r w:rsidRPr="00FF2DE3">
        <w:t xml:space="preserve"> </w:t>
      </w:r>
      <w:r w:rsidRPr="00FF2DE3">
        <w:br w:type="page"/>
      </w:r>
      <w:bookmarkStart w:id="114" w:name="_Toc337640241"/>
      <w:bookmarkStart w:id="115" w:name="_Toc337640487"/>
      <w:bookmarkStart w:id="116" w:name="_Toc366132758"/>
      <w:r w:rsidRPr="00162771">
        <w:rPr>
          <w:rStyle w:val="Nagwek3Znak"/>
        </w:rPr>
        <w:lastRenderedPageBreak/>
        <w:t>Działanie 3.1. Infrastruktura drogowa.</w:t>
      </w:r>
      <w:bookmarkEnd w:id="114"/>
      <w:bookmarkEnd w:id="115"/>
      <w:bookmarkEnd w:id="11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
        <w:gridCol w:w="675"/>
        <w:gridCol w:w="2875"/>
        <w:gridCol w:w="5396"/>
      </w:tblGrid>
      <w:tr w:rsidR="0025494F" w:rsidRPr="00FF2DE3">
        <w:tc>
          <w:tcPr>
            <w:tcW w:w="522" w:type="dxa"/>
            <w:gridSpan w:val="2"/>
          </w:tcPr>
          <w:p w:rsidR="0025494F" w:rsidRPr="00FF2DE3" w:rsidRDefault="0025494F" w:rsidP="00A7608B">
            <w:pPr>
              <w:spacing w:after="20" w:line="264" w:lineRule="auto"/>
            </w:pPr>
            <w:r w:rsidRPr="00FF2DE3">
              <w:t>1.</w:t>
            </w:r>
          </w:p>
        </w:tc>
        <w:tc>
          <w:tcPr>
            <w:tcW w:w="3550" w:type="dxa"/>
            <w:gridSpan w:val="2"/>
          </w:tcPr>
          <w:p w:rsidR="0025494F" w:rsidRPr="00FF2DE3" w:rsidRDefault="0025494F" w:rsidP="00A7608B">
            <w:pPr>
              <w:spacing w:after="20" w:line="264" w:lineRule="auto"/>
            </w:pPr>
            <w:r w:rsidRPr="00FF2DE3">
              <w:t xml:space="preserve">Nazwa programu operacyjnego </w:t>
            </w:r>
          </w:p>
        </w:tc>
        <w:tc>
          <w:tcPr>
            <w:tcW w:w="5396"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22" w:type="dxa"/>
            <w:gridSpan w:val="2"/>
          </w:tcPr>
          <w:p w:rsidR="0025494F" w:rsidRPr="00FF2DE3" w:rsidRDefault="0025494F" w:rsidP="00A7608B">
            <w:pPr>
              <w:spacing w:after="20" w:line="264" w:lineRule="auto"/>
            </w:pPr>
            <w:r w:rsidRPr="00FF2DE3">
              <w:t>2.</w:t>
            </w:r>
          </w:p>
        </w:tc>
        <w:tc>
          <w:tcPr>
            <w:tcW w:w="3550" w:type="dxa"/>
            <w:gridSpan w:val="2"/>
          </w:tcPr>
          <w:p w:rsidR="0025494F" w:rsidRPr="00FF2DE3" w:rsidRDefault="0025494F" w:rsidP="00A7608B">
            <w:pPr>
              <w:spacing w:after="20" w:line="264" w:lineRule="auto"/>
            </w:pPr>
            <w:r w:rsidRPr="00FF2DE3">
              <w:t>Numer i nazwa priorytetu</w:t>
            </w:r>
          </w:p>
        </w:tc>
        <w:tc>
          <w:tcPr>
            <w:tcW w:w="5396" w:type="dxa"/>
          </w:tcPr>
          <w:p w:rsidR="0025494F" w:rsidRPr="00FF2DE3" w:rsidRDefault="0025494F" w:rsidP="00A7608B">
            <w:pPr>
              <w:spacing w:after="20" w:line="264" w:lineRule="auto"/>
            </w:pPr>
            <w:r w:rsidRPr="00FF2DE3">
              <w:t>III. Regionalny system transportowy</w:t>
            </w:r>
          </w:p>
        </w:tc>
      </w:tr>
      <w:tr w:rsidR="0025494F" w:rsidRPr="00FF2DE3">
        <w:tc>
          <w:tcPr>
            <w:tcW w:w="522" w:type="dxa"/>
            <w:gridSpan w:val="2"/>
          </w:tcPr>
          <w:p w:rsidR="0025494F" w:rsidRPr="00FF2DE3" w:rsidRDefault="0025494F" w:rsidP="00A7608B">
            <w:pPr>
              <w:spacing w:after="20" w:line="264" w:lineRule="auto"/>
            </w:pPr>
            <w:r w:rsidRPr="00FF2DE3">
              <w:t>3.</w:t>
            </w:r>
          </w:p>
        </w:tc>
        <w:tc>
          <w:tcPr>
            <w:tcW w:w="3550" w:type="dxa"/>
            <w:gridSpan w:val="2"/>
          </w:tcPr>
          <w:p w:rsidR="0025494F" w:rsidRPr="00FF2DE3" w:rsidRDefault="0025494F" w:rsidP="00A7608B">
            <w:pPr>
              <w:spacing w:after="20" w:line="264" w:lineRule="auto"/>
            </w:pPr>
            <w:r w:rsidRPr="00FF2DE3">
              <w:t xml:space="preserve">Nazwa Funduszu </w:t>
            </w:r>
          </w:p>
        </w:tc>
        <w:tc>
          <w:tcPr>
            <w:tcW w:w="5396" w:type="dxa"/>
          </w:tcPr>
          <w:p w:rsidR="0025494F" w:rsidRPr="00FF2DE3" w:rsidRDefault="0025494F" w:rsidP="00A7608B">
            <w:r w:rsidRPr="00FF2DE3">
              <w:t>Europejski Fundusz Rozwoju Regionalnego</w:t>
            </w:r>
          </w:p>
        </w:tc>
      </w:tr>
      <w:tr w:rsidR="0025494F" w:rsidRPr="00FF2DE3">
        <w:tc>
          <w:tcPr>
            <w:tcW w:w="522" w:type="dxa"/>
            <w:gridSpan w:val="2"/>
          </w:tcPr>
          <w:p w:rsidR="0025494F" w:rsidRPr="00FF2DE3" w:rsidRDefault="0025494F" w:rsidP="00A7608B">
            <w:pPr>
              <w:spacing w:after="20" w:line="264" w:lineRule="auto"/>
            </w:pPr>
            <w:r w:rsidRPr="00FF2DE3">
              <w:t>4.</w:t>
            </w:r>
          </w:p>
        </w:tc>
        <w:tc>
          <w:tcPr>
            <w:tcW w:w="3550" w:type="dxa"/>
            <w:gridSpan w:val="2"/>
          </w:tcPr>
          <w:p w:rsidR="0025494F" w:rsidRPr="00FF2DE3" w:rsidRDefault="0025494F" w:rsidP="00A7608B">
            <w:pPr>
              <w:spacing w:after="20" w:line="264" w:lineRule="auto"/>
            </w:pPr>
            <w:r w:rsidRPr="00FF2DE3">
              <w:t>Instytucja Zarządzająca</w:t>
            </w:r>
            <w:r>
              <w:t xml:space="preserve"> RPO WM</w:t>
            </w:r>
          </w:p>
        </w:tc>
        <w:tc>
          <w:tcPr>
            <w:tcW w:w="5396"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22" w:type="dxa"/>
            <w:gridSpan w:val="2"/>
          </w:tcPr>
          <w:p w:rsidR="0025494F" w:rsidRPr="00FF2DE3" w:rsidRDefault="0025494F" w:rsidP="00A7608B">
            <w:pPr>
              <w:spacing w:after="20" w:line="264" w:lineRule="auto"/>
            </w:pPr>
            <w:r w:rsidRPr="00FF2DE3">
              <w:t>5.</w:t>
            </w:r>
          </w:p>
        </w:tc>
        <w:tc>
          <w:tcPr>
            <w:tcW w:w="3550" w:type="dxa"/>
            <w:gridSpan w:val="2"/>
          </w:tcPr>
          <w:p w:rsidR="0025494F" w:rsidRPr="00FF2DE3" w:rsidRDefault="0025494F" w:rsidP="00A7608B">
            <w:pPr>
              <w:spacing w:after="20" w:line="264" w:lineRule="auto"/>
            </w:pPr>
            <w:r w:rsidRPr="00FF2DE3">
              <w:t xml:space="preserve">Instytucja Pośrednicząca (jeśli dotyczy) </w:t>
            </w:r>
          </w:p>
        </w:tc>
        <w:tc>
          <w:tcPr>
            <w:tcW w:w="5396" w:type="dxa"/>
          </w:tcPr>
          <w:p w:rsidR="0025494F" w:rsidRPr="00FF2DE3" w:rsidRDefault="0025494F" w:rsidP="00A7608B">
            <w:r w:rsidRPr="00FF2DE3">
              <w:t>Nie dotyczy</w:t>
            </w:r>
          </w:p>
        </w:tc>
      </w:tr>
      <w:tr w:rsidR="0025494F" w:rsidRPr="00FF2DE3">
        <w:tc>
          <w:tcPr>
            <w:tcW w:w="522" w:type="dxa"/>
            <w:gridSpan w:val="2"/>
          </w:tcPr>
          <w:p w:rsidR="0025494F" w:rsidRPr="00FF2DE3" w:rsidRDefault="0025494F" w:rsidP="00A7608B">
            <w:pPr>
              <w:spacing w:after="20" w:line="264" w:lineRule="auto"/>
            </w:pPr>
            <w:r w:rsidRPr="00FF2DE3">
              <w:t>6.</w:t>
            </w:r>
          </w:p>
        </w:tc>
        <w:tc>
          <w:tcPr>
            <w:tcW w:w="3550"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7.</w:t>
            </w:r>
          </w:p>
        </w:tc>
        <w:tc>
          <w:tcPr>
            <w:tcW w:w="3550" w:type="dxa"/>
            <w:gridSpan w:val="2"/>
          </w:tcPr>
          <w:p w:rsidR="0025494F" w:rsidRPr="00FF2DE3" w:rsidRDefault="0025494F" w:rsidP="00A7608B">
            <w:pPr>
              <w:spacing w:after="20" w:line="264" w:lineRule="auto"/>
            </w:pPr>
            <w:r w:rsidRPr="00FF2DE3">
              <w:t xml:space="preserve">Instytucja Certyfikująca </w:t>
            </w:r>
          </w:p>
        </w:tc>
        <w:tc>
          <w:tcPr>
            <w:tcW w:w="5396" w:type="dxa"/>
          </w:tcPr>
          <w:p w:rsidR="0025494F" w:rsidRPr="00FF2DE3" w:rsidRDefault="0025494F" w:rsidP="00A7608B">
            <w:r w:rsidRPr="00FF2DE3">
              <w:t>Ministerstwo Rozwoju Regionalnego Departament Instytucji Certyfikującej</w:t>
            </w:r>
          </w:p>
        </w:tc>
      </w:tr>
      <w:tr w:rsidR="0025494F" w:rsidRPr="00FF2DE3">
        <w:tc>
          <w:tcPr>
            <w:tcW w:w="522" w:type="dxa"/>
            <w:gridSpan w:val="2"/>
          </w:tcPr>
          <w:p w:rsidR="0025494F" w:rsidRPr="00FF2DE3" w:rsidRDefault="0025494F" w:rsidP="00A7608B">
            <w:pPr>
              <w:spacing w:after="20" w:line="264" w:lineRule="auto"/>
            </w:pPr>
            <w:r w:rsidRPr="00FF2DE3">
              <w:t>8.</w:t>
            </w:r>
          </w:p>
        </w:tc>
        <w:tc>
          <w:tcPr>
            <w:tcW w:w="3550"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396" w:type="dxa"/>
          </w:tcPr>
          <w:p w:rsidR="0025494F" w:rsidRPr="00FF2DE3" w:rsidRDefault="0025494F" w:rsidP="00A7608B">
            <w:r w:rsidRPr="00FF2DE3">
              <w:t>Wojewoda Mazowiecki</w:t>
            </w:r>
          </w:p>
        </w:tc>
      </w:tr>
      <w:tr w:rsidR="0025494F" w:rsidRPr="00FF2DE3">
        <w:tc>
          <w:tcPr>
            <w:tcW w:w="522" w:type="dxa"/>
            <w:gridSpan w:val="2"/>
          </w:tcPr>
          <w:p w:rsidR="0025494F" w:rsidRPr="00FF2DE3" w:rsidRDefault="0025494F" w:rsidP="00A7608B">
            <w:pPr>
              <w:spacing w:after="20" w:line="264" w:lineRule="auto"/>
            </w:pPr>
            <w:r w:rsidRPr="00FF2DE3">
              <w:t>9.</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396" w:type="dxa"/>
          </w:tcPr>
          <w:p w:rsidR="0025494F" w:rsidRPr="00FF2DE3" w:rsidRDefault="0025494F" w:rsidP="00A7608B">
            <w:r w:rsidRPr="00FF2DE3">
              <w:t>Ministerstwo Finansów</w:t>
            </w:r>
          </w:p>
        </w:tc>
      </w:tr>
      <w:tr w:rsidR="0025494F" w:rsidRPr="00FF2DE3">
        <w:tc>
          <w:tcPr>
            <w:tcW w:w="522" w:type="dxa"/>
            <w:gridSpan w:val="2"/>
          </w:tcPr>
          <w:p w:rsidR="0025494F" w:rsidRPr="00FF2DE3" w:rsidRDefault="0025494F" w:rsidP="00A7608B">
            <w:pPr>
              <w:spacing w:after="20" w:line="264" w:lineRule="auto"/>
            </w:pPr>
            <w:r w:rsidRPr="00FF2DE3">
              <w:t>10.</w:t>
            </w:r>
          </w:p>
        </w:tc>
        <w:tc>
          <w:tcPr>
            <w:tcW w:w="3550" w:type="dxa"/>
            <w:gridSpan w:val="2"/>
          </w:tcPr>
          <w:p w:rsidR="0025494F" w:rsidRPr="00FF2DE3" w:rsidRDefault="0025494F" w:rsidP="00A7608B">
            <w:pPr>
              <w:spacing w:after="20" w:line="264" w:lineRule="auto"/>
            </w:pPr>
            <w:r w:rsidRPr="00FF2DE3">
              <w:t xml:space="preserve">Instytucja odpowiedzialna </w:t>
            </w:r>
            <w:r w:rsidR="001D4035">
              <w:br/>
            </w:r>
            <w:r w:rsidRPr="00FF2DE3">
              <w:t>za dokonywanie płatności na rzecz beneficjentów (jeśli dotyczy)</w:t>
            </w:r>
          </w:p>
        </w:tc>
        <w:tc>
          <w:tcPr>
            <w:tcW w:w="5396" w:type="dxa"/>
          </w:tcPr>
          <w:p w:rsidR="0025494F" w:rsidRPr="00FF2DE3" w:rsidRDefault="0025494F" w:rsidP="00A7608B">
            <w:r w:rsidRPr="00FF2DE3">
              <w:t>Mazowiecka Jednostka Wdrażania Programów Unijnych</w:t>
            </w:r>
          </w:p>
        </w:tc>
      </w:tr>
      <w:tr w:rsidR="0025494F" w:rsidRPr="00FF2DE3">
        <w:tc>
          <w:tcPr>
            <w:tcW w:w="522" w:type="dxa"/>
            <w:gridSpan w:val="2"/>
          </w:tcPr>
          <w:p w:rsidR="0025494F" w:rsidRPr="00FF2DE3" w:rsidRDefault="0025494F" w:rsidP="00A7608B">
            <w:pPr>
              <w:spacing w:after="20" w:line="264" w:lineRule="auto"/>
            </w:pPr>
            <w:r w:rsidRPr="00FF2DE3">
              <w:t>11.</w:t>
            </w:r>
          </w:p>
        </w:tc>
        <w:tc>
          <w:tcPr>
            <w:tcW w:w="3550" w:type="dxa"/>
            <w:gridSpan w:val="2"/>
          </w:tcPr>
          <w:p w:rsidR="0025494F" w:rsidRPr="00FF2DE3" w:rsidRDefault="0025494F" w:rsidP="00A7608B">
            <w:pPr>
              <w:spacing w:after="20" w:line="264" w:lineRule="auto"/>
            </w:pPr>
            <w:r w:rsidRPr="00FF2DE3">
              <w:t>Numer i nazwa działania</w:t>
            </w:r>
          </w:p>
        </w:tc>
        <w:tc>
          <w:tcPr>
            <w:tcW w:w="5396" w:type="dxa"/>
          </w:tcPr>
          <w:p w:rsidR="0025494F" w:rsidRPr="00FF2DE3" w:rsidRDefault="0025494F" w:rsidP="00A7608B">
            <w:r w:rsidRPr="00FF2DE3">
              <w:t xml:space="preserve">3.1. Infrastruktura drogowa </w:t>
            </w:r>
          </w:p>
        </w:tc>
      </w:tr>
      <w:tr w:rsidR="0025494F" w:rsidRPr="00FF2DE3">
        <w:tc>
          <w:tcPr>
            <w:tcW w:w="522" w:type="dxa"/>
            <w:gridSpan w:val="2"/>
          </w:tcPr>
          <w:p w:rsidR="0025494F" w:rsidRPr="00FF2DE3" w:rsidRDefault="0025494F" w:rsidP="00A7608B">
            <w:pPr>
              <w:spacing w:after="20" w:line="264" w:lineRule="auto"/>
            </w:pPr>
            <w:r w:rsidRPr="00FF2DE3">
              <w:t>12.</w:t>
            </w:r>
          </w:p>
        </w:tc>
        <w:tc>
          <w:tcPr>
            <w:tcW w:w="3550" w:type="dxa"/>
            <w:gridSpan w:val="2"/>
          </w:tcPr>
          <w:p w:rsidR="0025494F" w:rsidRPr="00FF2DE3" w:rsidRDefault="0025494F" w:rsidP="00A7608B">
            <w:pPr>
              <w:spacing w:after="20" w:line="264" w:lineRule="auto"/>
            </w:pPr>
            <w:r w:rsidRPr="00FF2DE3">
              <w:t>Cel i uzasadnienie działania</w:t>
            </w:r>
          </w:p>
        </w:tc>
        <w:tc>
          <w:tcPr>
            <w:tcW w:w="5396" w:type="dxa"/>
          </w:tcPr>
          <w:p w:rsidR="0025494F" w:rsidRPr="00FF2DE3" w:rsidRDefault="0025494F" w:rsidP="0037718C">
            <w:pPr>
              <w:autoSpaceDE w:val="0"/>
              <w:autoSpaceDN w:val="0"/>
              <w:adjustRightInd w:val="0"/>
              <w:jc w:val="both"/>
            </w:pPr>
            <w:r w:rsidRPr="00FF2DE3">
              <w:t>Cel działania: poprawa parametrów technicznych</w:t>
            </w:r>
            <w:r>
              <w:t xml:space="preserve">            </w:t>
            </w:r>
            <w:r w:rsidRPr="00FF2DE3">
              <w:t xml:space="preserve"> i standardu regionalnej sieci drogowej, a także poprawa bezpieczeństwa ruchu drogowego oraz zwiększenie atrakcyjności i dostępności terenów inwestycyjnych. W tym celu realizowane będą działania przedsięwzięcia dotyczące dróg wojewódzkich stanowiących bezpośrednie połączenie z drogami krajowymi i międzynarodowymi, </w:t>
            </w:r>
            <w:r>
              <w:t xml:space="preserve">                 </w:t>
            </w:r>
            <w:r w:rsidRPr="00FF2DE3">
              <w:t xml:space="preserve">a w szczególności z siecią TEN-T, które przyczyniają się do poprawy spójności regionu oraz dróg powiatowych, gminnych oraz odcinków dróg wojewódzkich w miastach na prawach powiatu, poprawiających przede wszystkim poziom rozwoju społeczno – gospodarczego, przyczyniających się do powstania nowych miejsc pracy oraz poprawiające warunki życia społeczności lokalnych. Dla osiągnięcia zakładanego celu w ramach działania jako infrastruktura towarzysząca realizowane będą elementy dotyczące poprawy bezpieczeństwa ruchu drogowego, inteligentnych systemów </w:t>
            </w:r>
            <w:r w:rsidRPr="00FF2DE3">
              <w:lastRenderedPageBreak/>
              <w:t xml:space="preserve">transportowych, ochrony środowiska, turystyki </w:t>
            </w:r>
            <w:r>
              <w:t xml:space="preserve">                 </w:t>
            </w:r>
            <w:r w:rsidRPr="00FF2DE3">
              <w:t>i społeczeństwa informacyjnego.</w:t>
            </w:r>
          </w:p>
        </w:tc>
      </w:tr>
      <w:tr w:rsidR="0025494F" w:rsidRPr="00FF2DE3">
        <w:tc>
          <w:tcPr>
            <w:tcW w:w="522" w:type="dxa"/>
            <w:gridSpan w:val="2"/>
          </w:tcPr>
          <w:p w:rsidR="0025494F" w:rsidRPr="00FF2DE3" w:rsidRDefault="0025494F" w:rsidP="00A7608B">
            <w:r w:rsidRPr="00FF2DE3">
              <w:lastRenderedPageBreak/>
              <w:t>13.</w:t>
            </w:r>
          </w:p>
        </w:tc>
        <w:tc>
          <w:tcPr>
            <w:tcW w:w="3550" w:type="dxa"/>
            <w:gridSpan w:val="2"/>
          </w:tcPr>
          <w:p w:rsidR="0025494F" w:rsidRPr="00FF2DE3" w:rsidRDefault="0025494F" w:rsidP="00A7608B">
            <w:r w:rsidRPr="00FF2DE3">
              <w:t>Komplementarność z innymi działaniami i priorytetami</w:t>
            </w:r>
          </w:p>
        </w:tc>
        <w:tc>
          <w:tcPr>
            <w:tcW w:w="5396" w:type="dxa"/>
          </w:tcPr>
          <w:p w:rsidR="0025494F" w:rsidRPr="00FF2DE3" w:rsidRDefault="0025494F" w:rsidP="00A7608B">
            <w:pPr>
              <w:jc w:val="both"/>
            </w:pPr>
            <w:r w:rsidRPr="00FF2DE3">
              <w:t>„Program Operacyjny Infrastruktura i Środowisko 2007 – 2013”</w:t>
            </w:r>
          </w:p>
          <w:p w:rsidR="0025494F" w:rsidRPr="00FF2DE3" w:rsidRDefault="0025494F" w:rsidP="00A7608B">
            <w:pPr>
              <w:autoSpaceDE w:val="0"/>
              <w:autoSpaceDN w:val="0"/>
              <w:adjustRightInd w:val="0"/>
              <w:jc w:val="both"/>
              <w:rPr>
                <w:lang w:eastAsia="ar-SA"/>
              </w:rPr>
            </w:pPr>
            <w:r w:rsidRPr="00FF2DE3">
              <w:rPr>
                <w:lang w:eastAsia="ar-SA"/>
              </w:rPr>
              <w:t>Oś priorytetowa VI „</w:t>
            </w:r>
            <w:r w:rsidRPr="00FF2DE3">
              <w:t>Drogowa i lotnicza sieć TEN-T”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Działanie 6.1. „Rozwój sieci drogowej TEN-T”</w:t>
            </w:r>
          </w:p>
          <w:p w:rsidR="0025494F" w:rsidRPr="00FF2DE3" w:rsidRDefault="0025494F" w:rsidP="007F5E68">
            <w:pPr>
              <w:numPr>
                <w:ilvl w:val="1"/>
                <w:numId w:val="14"/>
              </w:numPr>
              <w:tabs>
                <w:tab w:val="clear" w:pos="1440"/>
                <w:tab w:val="num" w:pos="252"/>
              </w:tabs>
              <w:autoSpaceDE w:val="0"/>
              <w:autoSpaceDN w:val="0"/>
              <w:adjustRightInd w:val="0"/>
              <w:ind w:left="252" w:hanging="252"/>
              <w:jc w:val="both"/>
              <w:rPr>
                <w:lang w:eastAsia="ar-SA"/>
              </w:rPr>
            </w:pPr>
            <w:r w:rsidRPr="00FF2DE3">
              <w:rPr>
                <w:lang w:eastAsia="ar-SA"/>
              </w:rPr>
              <w:t>Działanie 6.2. „</w:t>
            </w:r>
            <w:r w:rsidRPr="00FF2DE3">
              <w:t>Zapewnienie sprawnego dost</w:t>
            </w:r>
            <w:r w:rsidRPr="00FF2DE3">
              <w:rPr>
                <w:rFonts w:ascii="TimesNewRoman" w:eastAsia="TimesNewRoman"/>
              </w:rPr>
              <w:t>ę</w:t>
            </w:r>
            <w:r w:rsidRPr="00FF2DE3">
              <w:t>pu drogowego do najwi</w:t>
            </w:r>
            <w:r w:rsidRPr="00FF2DE3">
              <w:rPr>
                <w:rFonts w:ascii="TimesNewRoman" w:eastAsia="TimesNewRoman"/>
              </w:rPr>
              <w:t>ę</w:t>
            </w:r>
            <w:r w:rsidRPr="00FF2DE3">
              <w:t>kszych o</w:t>
            </w:r>
            <w:r w:rsidRPr="00FF2DE3">
              <w:rPr>
                <w:rFonts w:ascii="TimesNewRoman" w:eastAsia="TimesNewRoman"/>
              </w:rPr>
              <w:t>ś</w:t>
            </w:r>
            <w:r w:rsidRPr="00FF2DE3">
              <w:t>rodków miejskich na terenie wschodniej Polski”</w:t>
            </w:r>
          </w:p>
          <w:p w:rsidR="0025494F" w:rsidRPr="00FF2DE3" w:rsidRDefault="0025494F" w:rsidP="00A7608B">
            <w:pPr>
              <w:autoSpaceDE w:val="0"/>
              <w:autoSpaceDN w:val="0"/>
              <w:adjustRightInd w:val="0"/>
              <w:jc w:val="both"/>
              <w:rPr>
                <w:lang w:eastAsia="ar-SA"/>
              </w:rPr>
            </w:pPr>
            <w:r w:rsidRPr="00FF2DE3">
              <w:rPr>
                <w:lang w:eastAsia="ar-SA"/>
              </w:rPr>
              <w:t>Oś priorytetowa VIII. „</w:t>
            </w:r>
            <w:r w:rsidRPr="00FF2DE3">
              <w:t xml:space="preserve">Bezpieczeństwo transportu </w:t>
            </w:r>
            <w:r>
              <w:t xml:space="preserve">            </w:t>
            </w:r>
            <w:r w:rsidRPr="00FF2DE3">
              <w:t>i krajowe sieci transportowe”</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pPr>
            <w:r w:rsidRPr="00FF2DE3">
              <w:t>Działanie 8.1. „Bezpieczeństwo ruchu drogowego”</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Działanie 8.2. „Drogi krajowe poza siecią TEN-T”</w:t>
            </w:r>
          </w:p>
          <w:p w:rsidR="0025494F" w:rsidRPr="00FF2DE3" w:rsidRDefault="0025494F" w:rsidP="007F5E68">
            <w:pPr>
              <w:numPr>
                <w:ilvl w:val="0"/>
                <w:numId w:val="15"/>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p w:rsidR="0025494F" w:rsidRPr="00FF2DE3" w:rsidRDefault="0025494F" w:rsidP="00A7608B">
            <w:pPr>
              <w:jc w:val="both"/>
            </w:pPr>
            <w:r w:rsidRPr="00FF2DE3">
              <w:t xml:space="preserve"> „Program Rozwoju Obszarów Wiejskich na lata 2007-2013”</w:t>
            </w:r>
          </w:p>
          <w:p w:rsidR="0025494F" w:rsidRPr="00FF2DE3" w:rsidRDefault="0025494F" w:rsidP="00A7608B">
            <w:pPr>
              <w:tabs>
                <w:tab w:val="num" w:pos="1620"/>
              </w:tabs>
              <w:jc w:val="both"/>
            </w:pPr>
            <w:r w:rsidRPr="00FF2DE3">
              <w:t>Oś priorytetowa I „Poprawa konkurencyjności sektora rolnego i leśnego PROW”</w:t>
            </w:r>
          </w:p>
          <w:p w:rsidR="0025494F" w:rsidRPr="00FF2DE3" w:rsidRDefault="0025494F" w:rsidP="007F5E68">
            <w:pPr>
              <w:numPr>
                <w:ilvl w:val="0"/>
                <w:numId w:val="16"/>
              </w:numPr>
              <w:tabs>
                <w:tab w:val="clear" w:pos="720"/>
                <w:tab w:val="num" w:pos="252"/>
              </w:tabs>
              <w:ind w:left="252" w:hanging="252"/>
              <w:jc w:val="both"/>
            </w:pPr>
            <w:r w:rsidRPr="00FF2DE3">
              <w:t xml:space="preserve">Działanie „Poprawianie i rozwijanie infrastruktury związanej z rozwojem i dostosowaniem rolnictwa </w:t>
            </w:r>
            <w:r>
              <w:t xml:space="preserve">    </w:t>
            </w:r>
            <w:r w:rsidRPr="00FF2DE3">
              <w:t>i leśnictwa”</w:t>
            </w:r>
          </w:p>
          <w:p w:rsidR="0025494F" w:rsidRPr="00FF2DE3" w:rsidRDefault="0025494F" w:rsidP="00A7608B">
            <w:pPr>
              <w:jc w:val="both"/>
            </w:pPr>
            <w:r w:rsidRPr="00FF2DE3">
              <w:t>„Program Operacyjny Rozwój Polski Wschodniej 2007 – 2013”</w:t>
            </w:r>
          </w:p>
          <w:p w:rsidR="0025494F" w:rsidRPr="00FF2DE3" w:rsidRDefault="0025494F" w:rsidP="00A7608B">
            <w:pPr>
              <w:tabs>
                <w:tab w:val="num" w:pos="1620"/>
              </w:tabs>
              <w:jc w:val="both"/>
            </w:pPr>
            <w:r w:rsidRPr="00FF2DE3">
              <w:t>Oś priorytetowa III „Infrastruktura transportowa”</w:t>
            </w:r>
          </w:p>
        </w:tc>
      </w:tr>
      <w:tr w:rsidR="0025494F" w:rsidRPr="00FF2DE3">
        <w:tc>
          <w:tcPr>
            <w:tcW w:w="522" w:type="dxa"/>
            <w:gridSpan w:val="2"/>
          </w:tcPr>
          <w:p w:rsidR="0025494F" w:rsidRPr="00FF2DE3" w:rsidRDefault="0025494F" w:rsidP="00A7608B">
            <w:r w:rsidRPr="00FF2DE3">
              <w:t>14.</w:t>
            </w:r>
          </w:p>
        </w:tc>
        <w:tc>
          <w:tcPr>
            <w:tcW w:w="3550" w:type="dxa"/>
            <w:gridSpan w:val="2"/>
          </w:tcPr>
          <w:p w:rsidR="0025494F" w:rsidRPr="00FF2DE3" w:rsidRDefault="0025494F" w:rsidP="00A7608B">
            <w:r w:rsidRPr="00FF2DE3">
              <w:t>Przykładowe rodzaje projektów</w:t>
            </w:r>
          </w:p>
        </w:tc>
        <w:tc>
          <w:tcPr>
            <w:tcW w:w="5396" w:type="dxa"/>
          </w:tcPr>
          <w:p w:rsidR="0025494F" w:rsidRPr="00FF2DE3" w:rsidRDefault="0025494F" w:rsidP="007F5E68">
            <w:pPr>
              <w:numPr>
                <w:ilvl w:val="0"/>
                <w:numId w:val="55"/>
              </w:numPr>
              <w:tabs>
                <w:tab w:val="clear" w:pos="720"/>
                <w:tab w:val="num" w:pos="252"/>
              </w:tabs>
              <w:ind w:left="252" w:hanging="252"/>
              <w:jc w:val="both"/>
            </w:pPr>
            <w:r w:rsidRPr="00FF2DE3">
              <w:t xml:space="preserve">Budowa dróg wojewódzkich, powiatowych </w:t>
            </w:r>
            <w:r>
              <w:t xml:space="preserve">                  </w:t>
            </w:r>
            <w:r w:rsidRPr="00FF2DE3">
              <w:t xml:space="preserve">i gminnych wraz z infrastrukturą towarzyszącą </w:t>
            </w:r>
            <w:r>
              <w:t xml:space="preserve">             </w:t>
            </w:r>
            <w:r w:rsidRPr="00FF2DE3">
              <w:t>w ciągach tych dróg w zakresie:</w:t>
            </w:r>
          </w:p>
          <w:p w:rsidR="0025494F" w:rsidRPr="00FF2DE3" w:rsidRDefault="0025494F" w:rsidP="007F5E68">
            <w:pPr>
              <w:numPr>
                <w:ilvl w:val="1"/>
                <w:numId w:val="55"/>
              </w:numPr>
              <w:tabs>
                <w:tab w:val="clear" w:pos="1440"/>
                <w:tab w:val="num" w:pos="252"/>
              </w:tabs>
              <w:ind w:left="252" w:hanging="252"/>
              <w:jc w:val="both"/>
            </w:pPr>
            <w:r w:rsidRPr="00FF2DE3">
              <w:t xml:space="preserve">poprawy bezpieczeństwa ruchu drogowego </w:t>
            </w:r>
            <w:r>
              <w:t xml:space="preserve">             </w:t>
            </w:r>
            <w:r w:rsidRPr="00FF2DE3">
              <w:t>(np. elementy uspokojenia ruchu, zatoki przystankowe, chodniki, oświetlenie)</w:t>
            </w:r>
          </w:p>
          <w:p w:rsidR="0025494F" w:rsidRPr="00FF2DE3" w:rsidRDefault="0025494F" w:rsidP="007F5E68">
            <w:pPr>
              <w:numPr>
                <w:ilvl w:val="1"/>
                <w:numId w:val="55"/>
              </w:numPr>
              <w:tabs>
                <w:tab w:val="clear" w:pos="1440"/>
                <w:tab w:val="num" w:pos="252"/>
              </w:tabs>
              <w:ind w:left="252" w:hanging="252"/>
              <w:jc w:val="both"/>
            </w:pPr>
            <w:r w:rsidRPr="00FF2DE3">
              <w:t xml:space="preserve">inteligentnych systemów transportowych </w:t>
            </w:r>
            <w:r>
              <w:t xml:space="preserve">                </w:t>
            </w:r>
            <w:r w:rsidRPr="00FF2DE3">
              <w:t>(np. elementy z zakresu systemów sterowania sygnalizacją i ruchem, w tym znaki drogowe</w:t>
            </w:r>
            <w:r>
              <w:t xml:space="preserve">                </w:t>
            </w:r>
            <w:r w:rsidRPr="00FF2DE3">
              <w:t xml:space="preserve"> o zmiennej treści oraz systemy monitorowania ruchu wraz z informowaniem o aktualnej sytuacji ruchowej)</w:t>
            </w:r>
          </w:p>
          <w:p w:rsidR="0025494F" w:rsidRPr="00FF2DE3" w:rsidRDefault="0025494F" w:rsidP="007F5E68">
            <w:pPr>
              <w:numPr>
                <w:ilvl w:val="1"/>
                <w:numId w:val="55"/>
              </w:numPr>
              <w:tabs>
                <w:tab w:val="clear" w:pos="1440"/>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1"/>
                <w:numId w:val="55"/>
              </w:numPr>
              <w:tabs>
                <w:tab w:val="clear" w:pos="1440"/>
                <w:tab w:val="num" w:pos="252"/>
              </w:tabs>
              <w:ind w:left="252" w:hanging="252"/>
              <w:jc w:val="both"/>
            </w:pPr>
            <w:r w:rsidRPr="00FF2DE3">
              <w:t>turystyki (np. ścieżki rowerowe, parkingi dla podróżnych, elementy informacyjne)</w:t>
            </w:r>
          </w:p>
          <w:p w:rsidR="0025494F" w:rsidRPr="00FF2DE3" w:rsidRDefault="0025494F" w:rsidP="007F5E68">
            <w:pPr>
              <w:numPr>
                <w:ilvl w:val="1"/>
                <w:numId w:val="55"/>
              </w:numPr>
              <w:tabs>
                <w:tab w:val="clear" w:pos="1440"/>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2"/>
                <w:numId w:val="55"/>
              </w:numPr>
              <w:tabs>
                <w:tab w:val="clear" w:pos="2160"/>
                <w:tab w:val="num" w:pos="252"/>
              </w:tabs>
              <w:ind w:left="252" w:hanging="252"/>
              <w:jc w:val="both"/>
            </w:pPr>
            <w:r w:rsidRPr="00FF2DE3">
              <w:t>Przebudowa i modernizacja dróg wojewódzkich, powiatowych i gminnych wraz z infrastrukturą towarzyszącą w ciągach tych dróg w zakresie:</w:t>
            </w:r>
          </w:p>
          <w:p w:rsidR="0025494F" w:rsidRPr="00FF2DE3" w:rsidRDefault="0025494F" w:rsidP="007F5E68">
            <w:pPr>
              <w:numPr>
                <w:ilvl w:val="3"/>
                <w:numId w:val="55"/>
              </w:numPr>
              <w:tabs>
                <w:tab w:val="clear" w:pos="2883"/>
                <w:tab w:val="num" w:pos="252"/>
              </w:tabs>
              <w:ind w:left="252" w:hanging="252"/>
              <w:jc w:val="both"/>
            </w:pPr>
            <w:r w:rsidRPr="00FF2DE3">
              <w:lastRenderedPageBreak/>
              <w:t xml:space="preserve">poprawy bezpieczeństwa ruchu drogowego </w:t>
            </w:r>
            <w:r>
              <w:t xml:space="preserve">             </w:t>
            </w:r>
            <w:r w:rsidRPr="00FF2DE3">
              <w:t>(np. elementy uspokojenia ruchu, zatoki przystankowe, chodniki, oświetlenie)</w:t>
            </w:r>
          </w:p>
          <w:p w:rsidR="0025494F" w:rsidRPr="00FF2DE3" w:rsidRDefault="0025494F" w:rsidP="007F5E68">
            <w:pPr>
              <w:numPr>
                <w:ilvl w:val="3"/>
                <w:numId w:val="55"/>
              </w:numPr>
              <w:tabs>
                <w:tab w:val="clear" w:pos="2883"/>
                <w:tab w:val="num" w:pos="252"/>
              </w:tabs>
              <w:ind w:left="252" w:hanging="252"/>
              <w:jc w:val="both"/>
            </w:pPr>
            <w:r w:rsidRPr="00FF2DE3">
              <w:t xml:space="preserve">inteligentnych systemów transportowych </w:t>
            </w:r>
            <w:r>
              <w:t xml:space="preserve">                 </w:t>
            </w:r>
            <w:r w:rsidRPr="00FF2DE3">
              <w:t xml:space="preserve">(np. elementy z zakresu systemów sterowania sygnalizacją i ruchem, w tym znaki drogowe </w:t>
            </w:r>
            <w:r>
              <w:t xml:space="preserve">                  </w:t>
            </w:r>
            <w:r w:rsidRPr="00FF2DE3">
              <w:t>o zmiennej treści oraz systemy monitorowania ruchu wraz z informowaniem o aktualnej sytuacji ruchowej)</w:t>
            </w:r>
          </w:p>
          <w:p w:rsidR="0025494F" w:rsidRPr="00FF2DE3" w:rsidRDefault="0025494F" w:rsidP="007F5E68">
            <w:pPr>
              <w:numPr>
                <w:ilvl w:val="3"/>
                <w:numId w:val="55"/>
              </w:numPr>
              <w:tabs>
                <w:tab w:val="clear" w:pos="2883"/>
                <w:tab w:val="num" w:pos="252"/>
              </w:tabs>
              <w:ind w:left="252" w:hanging="252"/>
              <w:jc w:val="both"/>
            </w:pPr>
            <w:r w:rsidRPr="00FF2DE3">
              <w:t>ochrony środowiska (np. ekrany akustyczne, zieleń izolacyjna, kanalizacja deszczowa, parkingi dla samochodów przewożących substancje niebezpieczne, przejścia dla zwierząt</w:t>
            </w:r>
          </w:p>
          <w:p w:rsidR="0025494F" w:rsidRPr="00FF2DE3" w:rsidRDefault="0025494F" w:rsidP="007F5E68">
            <w:pPr>
              <w:numPr>
                <w:ilvl w:val="3"/>
                <w:numId w:val="55"/>
              </w:numPr>
              <w:tabs>
                <w:tab w:val="clear" w:pos="2883"/>
                <w:tab w:val="num" w:pos="252"/>
              </w:tabs>
              <w:ind w:left="252" w:hanging="252"/>
              <w:jc w:val="both"/>
            </w:pPr>
            <w:r w:rsidRPr="00FF2DE3">
              <w:t>turystyki (np. ścieżki rowerowe, parkingi dla podróżnych, elementy informacyjne)</w:t>
            </w:r>
          </w:p>
          <w:p w:rsidR="0025494F" w:rsidRPr="00FF2DE3" w:rsidRDefault="0025494F" w:rsidP="007F5E68">
            <w:pPr>
              <w:numPr>
                <w:ilvl w:val="3"/>
                <w:numId w:val="55"/>
              </w:numPr>
              <w:tabs>
                <w:tab w:val="clear" w:pos="2883"/>
                <w:tab w:val="num" w:pos="252"/>
              </w:tabs>
              <w:ind w:left="252" w:hanging="252"/>
              <w:jc w:val="both"/>
            </w:pPr>
            <w:r w:rsidRPr="00FF2DE3">
              <w:t>przyczyniając</w:t>
            </w:r>
            <w:r>
              <w:t>ej</w:t>
            </w:r>
            <w:r w:rsidRPr="00FF2DE3">
              <w:t xml:space="preserve"> się do realizacji polityki wspólnotowej w zakresie infrastruktury społeczeństwa informacyjnego (np. kanalizacja teletechniczna dla sieci szerokopasmowych)</w:t>
            </w:r>
          </w:p>
          <w:p w:rsidR="0025494F" w:rsidRPr="00FF2DE3" w:rsidRDefault="0025494F" w:rsidP="007F5E68">
            <w:pPr>
              <w:numPr>
                <w:ilvl w:val="4"/>
                <w:numId w:val="55"/>
              </w:numPr>
              <w:tabs>
                <w:tab w:val="clear" w:pos="3600"/>
                <w:tab w:val="num" w:pos="252"/>
              </w:tabs>
              <w:ind w:left="252" w:hanging="252"/>
              <w:jc w:val="both"/>
            </w:pPr>
            <w:r w:rsidRPr="00FF2DE3">
              <w:t>Budowa, przebudowa i modernizacja obiektów inżynierskich w ciągach dróg wojewódzkich, powiatowych i gminnych</w:t>
            </w:r>
          </w:p>
          <w:p w:rsidR="0025494F" w:rsidRPr="00FF2DE3" w:rsidRDefault="0025494F" w:rsidP="007F5E68">
            <w:pPr>
              <w:numPr>
                <w:ilvl w:val="4"/>
                <w:numId w:val="55"/>
              </w:numPr>
              <w:tabs>
                <w:tab w:val="clear" w:pos="3600"/>
                <w:tab w:val="num" w:pos="252"/>
              </w:tabs>
              <w:ind w:left="252" w:hanging="252"/>
              <w:jc w:val="both"/>
            </w:pPr>
            <w:r w:rsidRPr="00FF2DE3">
              <w:t>Tworzenie systemów zarządzania ruchem drogowym w ciągach dróg wojewódzkich, powiatowych i gminnych</w:t>
            </w:r>
            <w:r w:rsidR="001D4035">
              <w:t>.</w:t>
            </w:r>
          </w:p>
        </w:tc>
      </w:tr>
      <w:tr w:rsidR="0025494F" w:rsidRPr="00FF2DE3">
        <w:trPr>
          <w:trHeight w:val="416"/>
        </w:trPr>
        <w:tc>
          <w:tcPr>
            <w:tcW w:w="522" w:type="dxa"/>
            <w:gridSpan w:val="2"/>
            <w:vMerge w:val="restart"/>
          </w:tcPr>
          <w:p w:rsidR="0025494F" w:rsidRPr="00FF2DE3" w:rsidRDefault="0025494F" w:rsidP="00A7608B">
            <w:r w:rsidRPr="00FF2DE3">
              <w:lastRenderedPageBreak/>
              <w:t>15.</w:t>
            </w:r>
          </w:p>
        </w:tc>
        <w:tc>
          <w:tcPr>
            <w:tcW w:w="8946"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Temat priorytetowy</w:t>
            </w:r>
          </w:p>
        </w:tc>
        <w:tc>
          <w:tcPr>
            <w:tcW w:w="5396" w:type="dxa"/>
          </w:tcPr>
          <w:p w:rsidR="0025494F" w:rsidRPr="00FF2DE3" w:rsidRDefault="0025494F" w:rsidP="00A7608B">
            <w:pPr>
              <w:autoSpaceDE w:val="0"/>
              <w:autoSpaceDN w:val="0"/>
              <w:adjustRightInd w:val="0"/>
            </w:pPr>
            <w:r w:rsidRPr="00FF2DE3">
              <w:t>23. Drogi regionalne/lokalne</w:t>
            </w:r>
          </w:p>
        </w:tc>
      </w:tr>
      <w:tr w:rsidR="0025494F" w:rsidRPr="00FF2DE3">
        <w:trPr>
          <w:trHeight w:val="27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pPr>
              <w:spacing w:after="20" w:line="264" w:lineRule="auto"/>
            </w:pPr>
            <w:r w:rsidRPr="00FF2DE3">
              <w:t>Temat priorytetowy (dla interwencji cross-financing)</w:t>
            </w:r>
          </w:p>
        </w:tc>
        <w:tc>
          <w:tcPr>
            <w:tcW w:w="5396" w:type="dxa"/>
          </w:tcPr>
          <w:p w:rsidR="0025494F" w:rsidRPr="00FF2DE3" w:rsidRDefault="0025494F" w:rsidP="00A7608B">
            <w:pPr>
              <w:autoSpaceDE w:val="0"/>
              <w:autoSpaceDN w:val="0"/>
              <w:adjustRightInd w:val="0"/>
            </w:pP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5" w:type="dxa"/>
          </w:tcPr>
          <w:p w:rsidR="0025494F" w:rsidRPr="00FF2DE3" w:rsidRDefault="0025494F" w:rsidP="00A7608B">
            <w:pPr>
              <w:spacing w:after="20" w:line="264" w:lineRule="auto"/>
            </w:pPr>
            <w:r w:rsidRPr="00FF2DE3">
              <w:t>Forma finansowania</w:t>
            </w:r>
          </w:p>
        </w:tc>
        <w:tc>
          <w:tcPr>
            <w:tcW w:w="5396" w:type="dxa"/>
          </w:tcPr>
          <w:p w:rsidR="0025494F" w:rsidRPr="00FF2DE3" w:rsidRDefault="0025494F" w:rsidP="00A7608B">
            <w:r w:rsidRPr="00FF2DE3">
              <w:t>01. Pomoc bezzwrotna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5" w:type="dxa"/>
          </w:tcPr>
          <w:p w:rsidR="0025494F" w:rsidRPr="00FF2DE3" w:rsidRDefault="0025494F" w:rsidP="00A7608B">
            <w:pPr>
              <w:spacing w:after="20" w:line="264" w:lineRule="auto"/>
            </w:pPr>
            <w:r w:rsidRPr="00FF2DE3">
              <w:t>Typ obszaru</w:t>
            </w:r>
          </w:p>
        </w:tc>
        <w:tc>
          <w:tcPr>
            <w:tcW w:w="5396"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5" w:type="dxa"/>
          </w:tcPr>
          <w:p w:rsidR="0025494F" w:rsidRPr="00FF2DE3" w:rsidRDefault="0025494F" w:rsidP="00A7608B">
            <w:pPr>
              <w:spacing w:after="20" w:line="264" w:lineRule="auto"/>
            </w:pPr>
            <w:r w:rsidRPr="00FF2DE3">
              <w:t>Działalność gospodarcza</w:t>
            </w:r>
          </w:p>
        </w:tc>
        <w:tc>
          <w:tcPr>
            <w:tcW w:w="5396" w:type="dxa"/>
          </w:tcPr>
          <w:p w:rsidR="0025494F" w:rsidRPr="00FF2DE3" w:rsidRDefault="0025494F" w:rsidP="00A7608B">
            <w:r>
              <w:t xml:space="preserve">00 - </w:t>
            </w:r>
            <w:r w:rsidRPr="00FF2DE3">
              <w:t>Nie dotyczy</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5" w:type="dxa"/>
          </w:tcPr>
          <w:p w:rsidR="0025494F" w:rsidRPr="00FF2DE3" w:rsidRDefault="0025494F" w:rsidP="00A7608B">
            <w:pPr>
              <w:spacing w:after="20" w:line="264" w:lineRule="auto"/>
            </w:pPr>
            <w:r w:rsidRPr="00FF2DE3">
              <w:t>Lokalizacja</w:t>
            </w:r>
          </w:p>
        </w:tc>
        <w:tc>
          <w:tcPr>
            <w:tcW w:w="5396" w:type="dxa"/>
          </w:tcPr>
          <w:p w:rsidR="0025494F" w:rsidRPr="00FF2DE3" w:rsidRDefault="0025494F" w:rsidP="00A7608B">
            <w:r w:rsidRPr="00FF2DE3">
              <w:t>PL12 Mazowieckie</w:t>
            </w:r>
          </w:p>
        </w:tc>
      </w:tr>
      <w:tr w:rsidR="0025494F" w:rsidRPr="00FF2DE3">
        <w:tc>
          <w:tcPr>
            <w:tcW w:w="522" w:type="dxa"/>
            <w:gridSpan w:val="2"/>
          </w:tcPr>
          <w:p w:rsidR="0025494F" w:rsidRPr="00FF2DE3" w:rsidRDefault="0025494F" w:rsidP="00A7608B">
            <w:pPr>
              <w:spacing w:after="20" w:line="264" w:lineRule="auto"/>
            </w:pPr>
            <w:r w:rsidRPr="00FF2DE3">
              <w:t>16.</w:t>
            </w:r>
          </w:p>
        </w:tc>
        <w:tc>
          <w:tcPr>
            <w:tcW w:w="3550"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396"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22" w:type="dxa"/>
            <w:gridSpan w:val="2"/>
          </w:tcPr>
          <w:p w:rsidR="0025494F" w:rsidRPr="00FF2DE3" w:rsidRDefault="0025494F" w:rsidP="00A7608B">
            <w:pPr>
              <w:spacing w:after="20" w:line="264" w:lineRule="auto"/>
            </w:pPr>
            <w:r w:rsidRPr="00FF2DE3">
              <w:t>17.</w:t>
            </w:r>
          </w:p>
        </w:tc>
        <w:tc>
          <w:tcPr>
            <w:tcW w:w="3550" w:type="dxa"/>
            <w:gridSpan w:val="2"/>
          </w:tcPr>
          <w:p w:rsidR="0025494F" w:rsidRPr="00FF2DE3" w:rsidRDefault="0025494F" w:rsidP="00A7608B">
            <w:pPr>
              <w:spacing w:after="20" w:line="264" w:lineRule="auto"/>
            </w:pPr>
            <w:r w:rsidRPr="00FF2DE3">
              <w:t>Zakres stosowania cross - financingu (jeśli dotyczy)</w:t>
            </w:r>
          </w:p>
        </w:tc>
        <w:tc>
          <w:tcPr>
            <w:tcW w:w="5396" w:type="dxa"/>
          </w:tcPr>
          <w:p w:rsidR="0025494F" w:rsidRPr="00FF2DE3" w:rsidRDefault="0025494F" w:rsidP="00A7608B">
            <w:pPr>
              <w:spacing w:after="20" w:line="264" w:lineRule="auto"/>
            </w:pPr>
            <w:r w:rsidRPr="00FF2DE3">
              <w:t>Nie dotyczy</w:t>
            </w:r>
          </w:p>
        </w:tc>
      </w:tr>
      <w:tr w:rsidR="0025494F" w:rsidRPr="00FF2DE3">
        <w:trPr>
          <w:trHeight w:val="285"/>
        </w:trPr>
        <w:tc>
          <w:tcPr>
            <w:tcW w:w="522" w:type="dxa"/>
            <w:gridSpan w:val="2"/>
            <w:vMerge w:val="restart"/>
          </w:tcPr>
          <w:p w:rsidR="0025494F" w:rsidRPr="00FF2DE3" w:rsidRDefault="0025494F" w:rsidP="00A7608B">
            <w:pPr>
              <w:spacing w:after="20" w:line="264" w:lineRule="auto"/>
            </w:pPr>
            <w:r w:rsidRPr="00FF2DE3">
              <w:t>18.</w:t>
            </w:r>
          </w:p>
        </w:tc>
        <w:tc>
          <w:tcPr>
            <w:tcW w:w="8946" w:type="dxa"/>
            <w:gridSpan w:val="3"/>
          </w:tcPr>
          <w:p w:rsidR="0025494F" w:rsidRPr="00FF2DE3" w:rsidRDefault="0025494F" w:rsidP="00A7608B">
            <w:pPr>
              <w:spacing w:after="20" w:line="264" w:lineRule="auto"/>
            </w:pPr>
            <w:r w:rsidRPr="00FF2DE3">
              <w:t>Beneficjenci</w:t>
            </w:r>
          </w:p>
        </w:tc>
      </w:tr>
      <w:tr w:rsidR="0025494F" w:rsidRPr="00FF2DE3">
        <w:tc>
          <w:tcPr>
            <w:tcW w:w="522"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5" w:type="dxa"/>
          </w:tcPr>
          <w:p w:rsidR="0025494F" w:rsidRPr="00FF2DE3" w:rsidRDefault="0025494F" w:rsidP="00A7608B">
            <w:r w:rsidRPr="00FF2DE3">
              <w:t>Typ beneficjentów</w:t>
            </w:r>
          </w:p>
        </w:tc>
        <w:tc>
          <w:tcPr>
            <w:tcW w:w="5396" w:type="dxa"/>
          </w:tcPr>
          <w:p w:rsidR="0025494F" w:rsidRPr="00FF2DE3" w:rsidRDefault="0025494F" w:rsidP="007F5E68">
            <w:pPr>
              <w:numPr>
                <w:ilvl w:val="0"/>
                <w:numId w:val="56"/>
              </w:numPr>
              <w:tabs>
                <w:tab w:val="clear" w:pos="792"/>
                <w:tab w:val="num" w:pos="252"/>
              </w:tabs>
              <w:spacing w:after="120"/>
              <w:ind w:left="249" w:hanging="249"/>
              <w:jc w:val="both"/>
            </w:pPr>
            <w:r w:rsidRPr="00FF2DE3">
              <w:t>Jednostki samorządu terytorialnego, ich związki</w:t>
            </w:r>
            <w:r>
              <w:t xml:space="preserve"> </w:t>
            </w:r>
            <w:r w:rsidR="001D4035">
              <w:br/>
            </w:r>
            <w:r w:rsidRPr="00FF2DE3">
              <w:lastRenderedPageBreak/>
              <w:t>i stowarzyszenia</w:t>
            </w:r>
          </w:p>
          <w:p w:rsidR="0025494F" w:rsidRPr="00FF2DE3" w:rsidRDefault="0025494F" w:rsidP="007F5E68">
            <w:pPr>
              <w:numPr>
                <w:ilvl w:val="0"/>
                <w:numId w:val="56"/>
              </w:numPr>
              <w:tabs>
                <w:tab w:val="clear" w:pos="792"/>
                <w:tab w:val="num" w:pos="252"/>
              </w:tabs>
              <w:spacing w:after="120"/>
              <w:ind w:left="249" w:hanging="249"/>
              <w:jc w:val="both"/>
            </w:pPr>
            <w:r w:rsidRPr="00FF2DE3">
              <w:t>Jednostki organizacyjne jednostek samorządu terytorialnego posiadające osobowość prawną,</w:t>
            </w:r>
          </w:p>
          <w:p w:rsidR="0025494F" w:rsidRDefault="0025494F" w:rsidP="007F5E68">
            <w:pPr>
              <w:numPr>
                <w:ilvl w:val="0"/>
                <w:numId w:val="56"/>
              </w:numPr>
              <w:tabs>
                <w:tab w:val="clear" w:pos="792"/>
                <w:tab w:val="num" w:pos="252"/>
              </w:tabs>
              <w:spacing w:after="120"/>
              <w:ind w:left="249" w:hanging="249"/>
              <w:jc w:val="both"/>
            </w:pPr>
            <w:r w:rsidRPr="00FF2DE3">
              <w:t xml:space="preserve">Podmioty działające w oparciu o </w:t>
            </w:r>
            <w:r>
              <w:t>prze</w:t>
            </w:r>
            <w:r w:rsidRPr="00FF2DE3">
              <w:t xml:space="preserve">pisy </w:t>
            </w:r>
            <w:r>
              <w:t>u</w:t>
            </w:r>
            <w:r w:rsidRPr="00FF2DE3">
              <w:t>stawy o partnerstwie publiczno – prywatnym.</w:t>
            </w:r>
          </w:p>
        </w:tc>
      </w:tr>
      <w:tr w:rsidR="0025494F" w:rsidRPr="00FF2DE3">
        <w:trPr>
          <w:trHeight w:val="1110"/>
        </w:trPr>
        <w:tc>
          <w:tcPr>
            <w:tcW w:w="522"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5" w:type="dxa"/>
          </w:tcPr>
          <w:p w:rsidR="0025494F" w:rsidRPr="00FF2DE3" w:rsidRDefault="0025494F" w:rsidP="00A7608B">
            <w:r w:rsidRPr="00FF2DE3">
              <w:t>Grupy docelowe (osoby, instytucje, grupy społeczne bezpośrednio korzystające z pomocy) (jeśli dotyczy)</w:t>
            </w:r>
          </w:p>
        </w:tc>
        <w:tc>
          <w:tcPr>
            <w:tcW w:w="5396" w:type="dxa"/>
          </w:tcPr>
          <w:p w:rsidR="0025494F" w:rsidRPr="00FF2DE3" w:rsidRDefault="0025494F" w:rsidP="00A7608B"/>
        </w:tc>
      </w:tr>
      <w:tr w:rsidR="0025494F" w:rsidRPr="00FF2DE3">
        <w:tc>
          <w:tcPr>
            <w:tcW w:w="522" w:type="dxa"/>
            <w:gridSpan w:val="2"/>
            <w:vMerge w:val="restart"/>
          </w:tcPr>
          <w:p w:rsidR="0025494F" w:rsidRPr="00FF2DE3" w:rsidRDefault="0025494F" w:rsidP="00A7608B">
            <w:pPr>
              <w:spacing w:after="20" w:line="264" w:lineRule="auto"/>
            </w:pPr>
            <w:r w:rsidRPr="00FF2DE3">
              <w:t>19.</w:t>
            </w:r>
          </w:p>
        </w:tc>
        <w:tc>
          <w:tcPr>
            <w:tcW w:w="3550"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396" w:type="dxa"/>
          </w:tcPr>
          <w:p w:rsidR="0025494F" w:rsidRPr="00FF2DE3" w:rsidRDefault="0025494F" w:rsidP="00A7608B"/>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5"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396"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22"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5" w:type="dxa"/>
          </w:tcPr>
          <w:p w:rsidR="0025494F" w:rsidRPr="00FF2DE3" w:rsidRDefault="0025494F" w:rsidP="00A7608B">
            <w:pPr>
              <w:spacing w:after="20" w:line="264" w:lineRule="auto"/>
            </w:pPr>
            <w:r w:rsidRPr="00FF2DE3">
              <w:t xml:space="preserve">Tryb oceny wniosków </w:t>
            </w:r>
            <w:r w:rsidR="001D4035">
              <w:br/>
            </w:r>
            <w:r w:rsidRPr="00FF2DE3">
              <w:t>o dofinansowanie</w:t>
            </w:r>
          </w:p>
        </w:tc>
        <w:tc>
          <w:tcPr>
            <w:tcW w:w="5396" w:type="dxa"/>
          </w:tcPr>
          <w:p w:rsidR="0025494F" w:rsidRPr="00FF2DE3" w:rsidRDefault="0025494F" w:rsidP="001D4035">
            <w:pPr>
              <w:jc w:val="both"/>
            </w:pPr>
            <w:r w:rsidRPr="00FF2DE3">
              <w:t xml:space="preserve">Ostateczną decyzję w sprawie dofinansowania projektu podejmuje Zarząd Województwa Mazowieckiego. </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22" w:type="dxa"/>
            <w:gridSpan w:val="2"/>
          </w:tcPr>
          <w:p w:rsidR="0025494F" w:rsidRPr="00FF2DE3" w:rsidRDefault="0025494F" w:rsidP="00A7608B">
            <w:pPr>
              <w:spacing w:after="20" w:line="264" w:lineRule="auto"/>
            </w:pPr>
            <w:r w:rsidRPr="00FF2DE3">
              <w:t>20.</w:t>
            </w:r>
          </w:p>
        </w:tc>
        <w:tc>
          <w:tcPr>
            <w:tcW w:w="3550"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396" w:type="dxa"/>
          </w:tcPr>
          <w:p w:rsidR="0025494F" w:rsidRPr="00FF2DE3" w:rsidRDefault="00977585" w:rsidP="00A7608B">
            <w:pPr>
              <w:rPr>
                <w:sz w:val="16"/>
                <w:szCs w:val="16"/>
              </w:rPr>
            </w:pPr>
            <w:r>
              <w:t>525 913 185</w:t>
            </w:r>
            <w:r w:rsidR="0025494F" w:rsidRPr="00FF2DE3">
              <w:rPr>
                <w:sz w:val="16"/>
                <w:szCs w:val="16"/>
              </w:rPr>
              <w:t xml:space="preserve"> </w:t>
            </w:r>
            <w:r w:rsidR="0025494F" w:rsidRPr="00FF2DE3">
              <w:t>euro</w:t>
            </w:r>
          </w:p>
        </w:tc>
      </w:tr>
      <w:tr w:rsidR="0025494F" w:rsidRPr="00FF2DE3">
        <w:tc>
          <w:tcPr>
            <w:tcW w:w="52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0" w:type="dxa"/>
            <w:gridSpan w:val="2"/>
          </w:tcPr>
          <w:p w:rsidR="0025494F" w:rsidRPr="00FF2DE3" w:rsidRDefault="0025494F" w:rsidP="00A7608B">
            <w:pPr>
              <w:spacing w:after="20" w:line="264" w:lineRule="auto"/>
            </w:pPr>
            <w:r w:rsidRPr="00FF2DE3">
              <w:t>Wkład ze środków unijnych na działanie</w:t>
            </w:r>
          </w:p>
        </w:tc>
        <w:tc>
          <w:tcPr>
            <w:tcW w:w="5396" w:type="dxa"/>
          </w:tcPr>
          <w:p w:rsidR="0025494F" w:rsidRPr="00FF2DE3" w:rsidRDefault="00977585" w:rsidP="00A7608B">
            <w:r>
              <w:t>445 826 207</w:t>
            </w:r>
            <w:r w:rsidR="0025494F" w:rsidRPr="00FF2DE3">
              <w:t xml:space="preserve"> euro, w tym:</w:t>
            </w:r>
          </w:p>
          <w:p w:rsidR="0025494F" w:rsidRPr="00FF2DE3" w:rsidRDefault="0025494F" w:rsidP="00A7608B">
            <w:r w:rsidRPr="00FF2DE3">
              <w:t>- 54 000 000 euro na drogi powiatowe</w:t>
            </w:r>
          </w:p>
          <w:p w:rsidR="0025494F" w:rsidRPr="00FF2DE3" w:rsidRDefault="0025494F" w:rsidP="00A7608B">
            <w:r w:rsidRPr="00FF2DE3">
              <w:t>- 54 000 000 euro na drogi gminne</w:t>
            </w:r>
          </w:p>
        </w:tc>
      </w:tr>
      <w:tr w:rsidR="0025494F" w:rsidRPr="00FF2DE3">
        <w:tc>
          <w:tcPr>
            <w:tcW w:w="522" w:type="dxa"/>
            <w:gridSpan w:val="2"/>
          </w:tcPr>
          <w:p w:rsidR="0025494F" w:rsidRPr="00FF2DE3" w:rsidRDefault="0025494F" w:rsidP="00A7608B">
            <w:pPr>
              <w:spacing w:after="20" w:line="264" w:lineRule="auto"/>
            </w:pPr>
            <w:r w:rsidRPr="00FF2DE3">
              <w:t>22.</w:t>
            </w:r>
          </w:p>
        </w:tc>
        <w:tc>
          <w:tcPr>
            <w:tcW w:w="3550" w:type="dxa"/>
            <w:gridSpan w:val="2"/>
          </w:tcPr>
          <w:p w:rsidR="0025494F" w:rsidRPr="00FF2DE3" w:rsidRDefault="0025494F" w:rsidP="00A7608B">
            <w:pPr>
              <w:spacing w:after="20" w:line="264" w:lineRule="auto"/>
            </w:pPr>
            <w:r w:rsidRPr="00FF2DE3">
              <w:t>Wkład ze środków publicznych krajowych na działanie</w:t>
            </w:r>
          </w:p>
        </w:tc>
        <w:tc>
          <w:tcPr>
            <w:tcW w:w="5396" w:type="dxa"/>
          </w:tcPr>
          <w:p w:rsidR="0025494F" w:rsidRPr="00FF2DE3" w:rsidRDefault="00977585" w:rsidP="00A7608B">
            <w:pPr>
              <w:rPr>
                <w:sz w:val="16"/>
                <w:szCs w:val="16"/>
              </w:rPr>
            </w:pPr>
            <w:r>
              <w:t>80 086 978</w:t>
            </w:r>
            <w:r w:rsidR="0025494F" w:rsidRPr="00FF2DE3">
              <w:rPr>
                <w:sz w:val="16"/>
                <w:szCs w:val="16"/>
              </w:rPr>
              <w:t xml:space="preserve"> </w:t>
            </w:r>
            <w:r w:rsidR="0025494F" w:rsidRPr="00FF2DE3">
              <w:t>euro</w:t>
            </w:r>
          </w:p>
          <w:p w:rsidR="0025494F" w:rsidRPr="00FF2DE3" w:rsidRDefault="0025494F" w:rsidP="00A7608B"/>
        </w:tc>
      </w:tr>
      <w:tr w:rsidR="0025494F" w:rsidRPr="00FF2DE3">
        <w:tc>
          <w:tcPr>
            <w:tcW w:w="522" w:type="dxa"/>
            <w:gridSpan w:val="2"/>
          </w:tcPr>
          <w:p w:rsidR="0025494F" w:rsidRPr="00FF2DE3" w:rsidRDefault="0025494F" w:rsidP="00A7608B">
            <w:pPr>
              <w:spacing w:after="20" w:line="264" w:lineRule="auto"/>
            </w:pPr>
            <w:r w:rsidRPr="00FF2DE3">
              <w:t>23.</w:t>
            </w:r>
          </w:p>
        </w:tc>
        <w:tc>
          <w:tcPr>
            <w:tcW w:w="3550" w:type="dxa"/>
            <w:gridSpan w:val="2"/>
          </w:tcPr>
          <w:p w:rsidR="0025494F" w:rsidRPr="00FF2DE3" w:rsidRDefault="0025494F" w:rsidP="00A7608B">
            <w:pPr>
              <w:spacing w:after="20" w:line="264" w:lineRule="auto"/>
            </w:pPr>
            <w:r w:rsidRPr="00FF2DE3">
              <w:t>Przewidywana wielkość środków prywatnych na działanie</w:t>
            </w:r>
          </w:p>
        </w:tc>
        <w:tc>
          <w:tcPr>
            <w:tcW w:w="5396" w:type="dxa"/>
          </w:tcPr>
          <w:p w:rsidR="0025494F" w:rsidRPr="00FF2DE3" w:rsidRDefault="0025494F" w:rsidP="00A7608B">
            <w:r w:rsidRPr="00FF2DE3">
              <w:t xml:space="preserve">0 </w:t>
            </w:r>
            <w:r>
              <w:t>euro</w:t>
            </w:r>
          </w:p>
        </w:tc>
      </w:tr>
      <w:tr w:rsidR="0025494F" w:rsidRPr="00FF2DE3">
        <w:tc>
          <w:tcPr>
            <w:tcW w:w="522" w:type="dxa"/>
            <w:gridSpan w:val="2"/>
          </w:tcPr>
          <w:p w:rsidR="0025494F" w:rsidRPr="00FF2DE3" w:rsidRDefault="0025494F" w:rsidP="00A7608B">
            <w:pPr>
              <w:spacing w:after="20" w:line="264" w:lineRule="auto"/>
            </w:pPr>
            <w:r w:rsidRPr="00FF2DE3">
              <w:t>24.</w:t>
            </w:r>
          </w:p>
        </w:tc>
        <w:tc>
          <w:tcPr>
            <w:tcW w:w="3550"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396" w:type="dxa"/>
          </w:tcPr>
          <w:p w:rsidR="0025494F" w:rsidRPr="00FF2DE3" w:rsidRDefault="0025494F" w:rsidP="00A7608B">
            <w:r w:rsidRPr="00FF2DE3">
              <w:t xml:space="preserve">85 % </w:t>
            </w:r>
          </w:p>
        </w:tc>
      </w:tr>
      <w:tr w:rsidR="0025494F" w:rsidRPr="00FF2DE3">
        <w:tc>
          <w:tcPr>
            <w:tcW w:w="522" w:type="dxa"/>
            <w:gridSpan w:val="2"/>
          </w:tcPr>
          <w:p w:rsidR="0025494F" w:rsidRPr="00FF2DE3" w:rsidRDefault="0025494F" w:rsidP="00A7608B">
            <w:pPr>
              <w:spacing w:after="20" w:line="264" w:lineRule="auto"/>
            </w:pPr>
            <w:r w:rsidRPr="00FF2DE3">
              <w:t>25.</w:t>
            </w:r>
          </w:p>
        </w:tc>
        <w:tc>
          <w:tcPr>
            <w:tcW w:w="3550" w:type="dxa"/>
            <w:gridSpan w:val="2"/>
          </w:tcPr>
          <w:p w:rsidR="0025494F" w:rsidRPr="00FF2DE3" w:rsidRDefault="0025494F" w:rsidP="00A7608B">
            <w:pPr>
              <w:spacing w:after="20" w:line="264" w:lineRule="auto"/>
            </w:pPr>
            <w:r w:rsidRPr="00FF2DE3">
              <w:t>Minimalny wkład własny beneficjenta (%) (jeśli dotyczy)</w:t>
            </w:r>
          </w:p>
        </w:tc>
        <w:tc>
          <w:tcPr>
            <w:tcW w:w="5396" w:type="dxa"/>
          </w:tcPr>
          <w:p w:rsidR="00350C9F" w:rsidRDefault="00350C9F" w:rsidP="00350C9F">
            <w:pPr>
              <w:numPr>
                <w:ilvl w:val="0"/>
                <w:numId w:val="38"/>
              </w:numPr>
              <w:tabs>
                <w:tab w:val="clear" w:pos="720"/>
              </w:tabs>
              <w:spacing w:after="120"/>
              <w:ind w:left="249" w:hanging="249"/>
              <w:jc w:val="both"/>
            </w:pPr>
            <w:r>
              <w:t>1% dla jednostek samorządu terytorialnego i ich jednostek organizacyjnych, gdy nie występuje pomoc publiczna (nie dotyczy projektów podlegających indywidualnej notyfikacji pomocy publicznej).</w:t>
            </w:r>
          </w:p>
          <w:p w:rsidR="0025494F" w:rsidRPr="00FF2DE3" w:rsidRDefault="0025494F" w:rsidP="007F5E68">
            <w:pPr>
              <w:numPr>
                <w:ilvl w:val="0"/>
                <w:numId w:val="38"/>
              </w:numPr>
              <w:tabs>
                <w:tab w:val="clear" w:pos="720"/>
              </w:tabs>
              <w:spacing w:after="120"/>
              <w:ind w:left="249" w:hanging="249"/>
              <w:jc w:val="both"/>
            </w:pPr>
            <w:r w:rsidRPr="005040A0">
              <w:t xml:space="preserve">W przypadku projektów kluczowych, wybieranych do dofinansowania w związku  z odbudową infrastruktury zniszczonej lub uszkodzonej </w:t>
            </w:r>
            <w:r w:rsidR="001D4035">
              <w:br/>
            </w:r>
            <w:r w:rsidRPr="005040A0">
              <w:t>w wyniku działania żywiołu, dopuszcza się za zgodą IZ RPO WM odstępstwo od zasady wniesienia przez j</w:t>
            </w:r>
            <w:r w:rsidR="001C0005">
              <w:t>st wkładu własnego na poziomie 1</w:t>
            </w:r>
            <w:r w:rsidRPr="005040A0">
              <w:t>%.</w:t>
            </w:r>
          </w:p>
          <w:p w:rsidR="0025494F" w:rsidRPr="00FF2DE3" w:rsidRDefault="0025494F" w:rsidP="00A7608B">
            <w:pPr>
              <w:jc w:val="both"/>
            </w:pPr>
          </w:p>
        </w:tc>
      </w:tr>
      <w:tr w:rsidR="0025494F" w:rsidRPr="00FF2DE3">
        <w:tblPrEx>
          <w:tblCellMar>
            <w:left w:w="70" w:type="dxa"/>
            <w:right w:w="70" w:type="dxa"/>
          </w:tblCellMar>
          <w:tblLook w:val="0000"/>
        </w:tblPrEx>
        <w:trPr>
          <w:trHeight w:val="600"/>
        </w:trPr>
        <w:tc>
          <w:tcPr>
            <w:tcW w:w="516" w:type="dxa"/>
          </w:tcPr>
          <w:p w:rsidR="0025494F" w:rsidRPr="00FF2DE3" w:rsidRDefault="0025494F" w:rsidP="00A7608B">
            <w:r w:rsidRPr="00FF2DE3">
              <w:t>26.</w:t>
            </w:r>
          </w:p>
          <w:p w:rsidR="0025494F" w:rsidRPr="00FF2DE3" w:rsidRDefault="0025494F" w:rsidP="00A7608B">
            <w:pPr>
              <w:ind w:left="108"/>
            </w:pPr>
          </w:p>
        </w:tc>
        <w:tc>
          <w:tcPr>
            <w:tcW w:w="3556" w:type="dxa"/>
            <w:gridSpan w:val="3"/>
          </w:tcPr>
          <w:p w:rsidR="0025494F" w:rsidRPr="00FF2DE3" w:rsidRDefault="0025494F" w:rsidP="00A7608B">
            <w:r w:rsidRPr="00FF2DE3">
              <w:t>Pomoc publiczna (jeśli dotyczy)</w:t>
            </w:r>
          </w:p>
          <w:p w:rsidR="0025494F" w:rsidRPr="00FF2DE3" w:rsidRDefault="0025494F" w:rsidP="00A7608B"/>
        </w:tc>
        <w:tc>
          <w:tcPr>
            <w:tcW w:w="5396" w:type="dxa"/>
          </w:tcPr>
          <w:p w:rsidR="0025494F" w:rsidRPr="00FF2DE3" w:rsidRDefault="0025494F" w:rsidP="001D4035">
            <w:pPr>
              <w:jc w:val="both"/>
            </w:pPr>
            <w:r>
              <w:t xml:space="preserve">Pomoc publiczna co do zasady nie wystąpi. Jeśli jednak wystąpi, będzie udzielana zgodnie </w:t>
            </w:r>
            <w:r w:rsidR="001D4035">
              <w:br/>
            </w:r>
            <w:r>
              <w:t>z obowiązującymi w tym zakresie zasadami.</w:t>
            </w:r>
          </w:p>
        </w:tc>
      </w:tr>
      <w:tr w:rsidR="0025494F" w:rsidRPr="00FF2DE3">
        <w:tblPrEx>
          <w:tblCellMar>
            <w:left w:w="70" w:type="dxa"/>
            <w:right w:w="70" w:type="dxa"/>
          </w:tblCellMar>
          <w:tblLook w:val="0000"/>
        </w:tblPrEx>
        <w:trPr>
          <w:trHeight w:val="525"/>
        </w:trPr>
        <w:tc>
          <w:tcPr>
            <w:tcW w:w="516" w:type="dxa"/>
          </w:tcPr>
          <w:p w:rsidR="0025494F" w:rsidRPr="00FF2DE3" w:rsidRDefault="0025494F" w:rsidP="00A7608B">
            <w:r w:rsidRPr="00FF2DE3">
              <w:lastRenderedPageBreak/>
              <w:t>27.</w:t>
            </w:r>
          </w:p>
          <w:p w:rsidR="0025494F" w:rsidRPr="00FF2DE3" w:rsidRDefault="0025494F" w:rsidP="00A7608B">
            <w:pPr>
              <w:ind w:left="108"/>
            </w:pPr>
          </w:p>
        </w:tc>
        <w:tc>
          <w:tcPr>
            <w:tcW w:w="3556" w:type="dxa"/>
            <w:gridSpan w:val="3"/>
          </w:tcPr>
          <w:p w:rsidR="0025494F" w:rsidRPr="00FF2DE3" w:rsidRDefault="0025494F" w:rsidP="00A7608B">
            <w:r w:rsidRPr="00FF2DE3">
              <w:t>Dzień rozpoczęcia kwalifikowalności wydatków</w:t>
            </w:r>
          </w:p>
          <w:p w:rsidR="0025494F" w:rsidRPr="00FF2DE3" w:rsidRDefault="0025494F" w:rsidP="00A7608B"/>
        </w:tc>
        <w:tc>
          <w:tcPr>
            <w:tcW w:w="5396" w:type="dxa"/>
          </w:tcPr>
          <w:p w:rsidR="0025494F" w:rsidRPr="00FF2DE3" w:rsidRDefault="0025494F" w:rsidP="00A7608B">
            <w:r w:rsidRPr="00FF2DE3">
              <w:t>Od dnia 1 stycznia 2007 r.</w:t>
            </w:r>
          </w:p>
        </w:tc>
      </w:tr>
      <w:tr w:rsidR="0025494F" w:rsidRPr="00FF2DE3">
        <w:tblPrEx>
          <w:tblCellMar>
            <w:left w:w="70" w:type="dxa"/>
            <w:right w:w="70" w:type="dxa"/>
          </w:tblCellMar>
          <w:tblLook w:val="0000"/>
        </w:tblPrEx>
        <w:trPr>
          <w:trHeight w:val="315"/>
        </w:trPr>
        <w:tc>
          <w:tcPr>
            <w:tcW w:w="516" w:type="dxa"/>
          </w:tcPr>
          <w:p w:rsidR="0025494F" w:rsidRPr="00FF2DE3" w:rsidRDefault="0025494F" w:rsidP="00A7608B">
            <w:r w:rsidRPr="00FF2DE3">
              <w:t>28.</w:t>
            </w:r>
          </w:p>
        </w:tc>
        <w:tc>
          <w:tcPr>
            <w:tcW w:w="3556" w:type="dxa"/>
            <w:gridSpan w:val="3"/>
          </w:tcPr>
          <w:p w:rsidR="0025494F" w:rsidRPr="00FF2DE3" w:rsidRDefault="0025494F" w:rsidP="00A7608B">
            <w:r w:rsidRPr="00FF2DE3">
              <w:t>Minimalna/Maksymalna wartość projektu (jeśli dotyczy)</w:t>
            </w:r>
          </w:p>
        </w:tc>
        <w:tc>
          <w:tcPr>
            <w:tcW w:w="5396" w:type="dxa"/>
          </w:tcPr>
          <w:p w:rsidR="0025494F" w:rsidRPr="00FF2DE3" w:rsidRDefault="0025494F" w:rsidP="00A7608B">
            <w:pPr>
              <w:ind w:left="108"/>
              <w:jc w:val="both"/>
            </w:pPr>
            <w:r w:rsidRPr="00FF2DE3">
              <w:t>Drogi powiatowe – minimalna całkowita wartość projektu: 1,5 mln zł</w:t>
            </w:r>
          </w:p>
          <w:p w:rsidR="0025494F" w:rsidRPr="00FF2DE3" w:rsidRDefault="0025494F" w:rsidP="00A7608B">
            <w:pPr>
              <w:ind w:left="108"/>
              <w:jc w:val="both"/>
            </w:pPr>
            <w:r w:rsidRPr="00FF2DE3">
              <w:t>Odcinki dróg wojewódzkich w miastach na prawach powiatu: 1,5 mln zł</w:t>
            </w:r>
          </w:p>
          <w:p w:rsidR="0025494F" w:rsidRPr="00FF2DE3" w:rsidRDefault="0025494F" w:rsidP="00A7608B">
            <w:pPr>
              <w:ind w:left="108"/>
              <w:jc w:val="both"/>
            </w:pPr>
            <w:r w:rsidRPr="00FF2DE3">
              <w:t>Drogi gminne - minimalna całkowita wartość projektu: 1 mln zł</w:t>
            </w:r>
          </w:p>
        </w:tc>
      </w:tr>
      <w:tr w:rsidR="0025494F" w:rsidRPr="00FF2DE3">
        <w:tblPrEx>
          <w:tblCellMar>
            <w:left w:w="70" w:type="dxa"/>
            <w:right w:w="70" w:type="dxa"/>
          </w:tblCellMar>
          <w:tblLook w:val="0000"/>
        </w:tblPrEx>
        <w:trPr>
          <w:trHeight w:val="300"/>
        </w:trPr>
        <w:tc>
          <w:tcPr>
            <w:tcW w:w="516" w:type="dxa"/>
          </w:tcPr>
          <w:p w:rsidR="0025494F" w:rsidRPr="00FF2DE3" w:rsidRDefault="0025494F" w:rsidP="00A7608B">
            <w:r w:rsidRPr="00FF2DE3">
              <w:t>29.</w:t>
            </w:r>
          </w:p>
        </w:tc>
        <w:tc>
          <w:tcPr>
            <w:tcW w:w="3556" w:type="dxa"/>
            <w:gridSpan w:val="3"/>
          </w:tcPr>
          <w:p w:rsidR="0025494F" w:rsidRPr="00FF2DE3" w:rsidRDefault="0025494F" w:rsidP="00A7608B">
            <w:r w:rsidRPr="00FF2DE3">
              <w:t>Minimalna/Maksymalna kwota wsparcia (jeśli dotyczy)</w:t>
            </w:r>
          </w:p>
        </w:tc>
        <w:tc>
          <w:tcPr>
            <w:tcW w:w="5396"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45"/>
        </w:trPr>
        <w:tc>
          <w:tcPr>
            <w:tcW w:w="516" w:type="dxa"/>
          </w:tcPr>
          <w:p w:rsidR="0025494F" w:rsidRPr="00FF2DE3" w:rsidRDefault="0025494F" w:rsidP="00A7608B">
            <w:r w:rsidRPr="00FF2DE3">
              <w:t>30.</w:t>
            </w:r>
          </w:p>
        </w:tc>
        <w:tc>
          <w:tcPr>
            <w:tcW w:w="3556" w:type="dxa"/>
            <w:gridSpan w:val="3"/>
          </w:tcPr>
          <w:p w:rsidR="0025494F" w:rsidRPr="00FF2DE3" w:rsidRDefault="0025494F" w:rsidP="00A7608B">
            <w:r w:rsidRPr="00FF2DE3">
              <w:t>Forma płatności</w:t>
            </w:r>
          </w:p>
        </w:tc>
        <w:tc>
          <w:tcPr>
            <w:tcW w:w="5396"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6" w:type="dxa"/>
          </w:tcPr>
          <w:p w:rsidR="0025494F" w:rsidRPr="00FF2DE3" w:rsidRDefault="0025494F" w:rsidP="00A7608B">
            <w:r w:rsidRPr="00FF2DE3">
              <w:t>31.</w:t>
            </w:r>
          </w:p>
        </w:tc>
        <w:tc>
          <w:tcPr>
            <w:tcW w:w="3556" w:type="dxa"/>
            <w:gridSpan w:val="3"/>
          </w:tcPr>
          <w:p w:rsidR="0025494F" w:rsidRPr="00FF2DE3" w:rsidRDefault="0025494F" w:rsidP="00A7608B">
            <w:r w:rsidRPr="00FF2DE3">
              <w:t>Wysokość udziału cross – financingu (%)</w:t>
            </w:r>
          </w:p>
        </w:tc>
        <w:tc>
          <w:tcPr>
            <w:tcW w:w="5396" w:type="dxa"/>
          </w:tcPr>
          <w:p w:rsidR="0025494F" w:rsidRPr="00FF2DE3" w:rsidRDefault="0025494F" w:rsidP="00A7608B">
            <w:r w:rsidRPr="00FF2DE3">
              <w:t>Nie dotyczy</w:t>
            </w:r>
          </w:p>
        </w:tc>
      </w:tr>
    </w:tbl>
    <w:p w:rsidR="00F650A9" w:rsidRPr="00FF2DE3" w:rsidRDefault="00F650A9" w:rsidP="00A7608B">
      <w:pPr>
        <w:pStyle w:val="Nagwek3"/>
      </w:pPr>
    </w:p>
    <w:p w:rsidR="00F650A9" w:rsidRPr="00FF2DE3" w:rsidRDefault="00F650A9" w:rsidP="00F650A9">
      <w:r w:rsidRPr="00FF2DE3">
        <w:t>Wskaźniki produktu</w:t>
      </w:r>
    </w:p>
    <w:tbl>
      <w:tblPr>
        <w:tblW w:w="9278" w:type="dxa"/>
        <w:tblInd w:w="-68" w:type="dxa"/>
        <w:tblCellMar>
          <w:left w:w="70" w:type="dxa"/>
          <w:right w:w="70" w:type="dxa"/>
        </w:tblCellMar>
        <w:tblLook w:val="0000"/>
      </w:tblPr>
      <w:tblGrid>
        <w:gridCol w:w="1863"/>
        <w:gridCol w:w="703"/>
        <w:gridCol w:w="1306"/>
        <w:gridCol w:w="1208"/>
        <w:gridCol w:w="1330"/>
        <w:gridCol w:w="1391"/>
        <w:gridCol w:w="1477"/>
      </w:tblGrid>
      <w:tr w:rsidR="00F650A9" w:rsidRPr="00FF547B" w:rsidTr="003D5E43">
        <w:trPr>
          <w:trHeight w:val="1425"/>
        </w:trPr>
        <w:tc>
          <w:tcPr>
            <w:tcW w:w="1863" w:type="dxa"/>
            <w:tcBorders>
              <w:top w:val="single" w:sz="8"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Jedn. miary</w:t>
            </w:r>
          </w:p>
        </w:tc>
        <w:tc>
          <w:tcPr>
            <w:tcW w:w="1306"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Wartość bazowa wskaźnika</w:t>
            </w:r>
          </w:p>
        </w:tc>
        <w:tc>
          <w:tcPr>
            <w:tcW w:w="1208"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2010</w:t>
            </w:r>
          </w:p>
        </w:tc>
        <w:tc>
          <w:tcPr>
            <w:tcW w:w="1330"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2013</w:t>
            </w:r>
          </w:p>
        </w:tc>
        <w:tc>
          <w:tcPr>
            <w:tcW w:w="1391" w:type="dxa"/>
            <w:tcBorders>
              <w:top w:val="single" w:sz="8" w:space="0" w:color="auto"/>
              <w:left w:val="nil"/>
              <w:bottom w:val="single" w:sz="4" w:space="0" w:color="auto"/>
              <w:right w:val="single" w:sz="4" w:space="0" w:color="auto"/>
            </w:tcBorders>
            <w:vAlign w:val="center"/>
          </w:tcPr>
          <w:p w:rsidR="00F650A9" w:rsidRPr="00FF547B" w:rsidRDefault="00F650A9" w:rsidP="003D5E43">
            <w:pPr>
              <w:jc w:val="center"/>
              <w:rPr>
                <w:b/>
                <w:bCs/>
                <w:sz w:val="22"/>
                <w:szCs w:val="22"/>
              </w:rPr>
            </w:pPr>
            <w:r w:rsidRPr="00CE5351">
              <w:rPr>
                <w:b/>
                <w:bCs/>
                <w:sz w:val="22"/>
                <w:szCs w:val="22"/>
              </w:rPr>
              <w:t>Zakładana wartość w roku docelowym 2015</w:t>
            </w:r>
          </w:p>
        </w:tc>
        <w:tc>
          <w:tcPr>
            <w:tcW w:w="1477" w:type="dxa"/>
            <w:tcBorders>
              <w:top w:val="single" w:sz="8" w:space="0" w:color="auto"/>
              <w:left w:val="single" w:sz="4" w:space="0" w:color="auto"/>
              <w:bottom w:val="single" w:sz="4" w:space="0" w:color="auto"/>
              <w:right w:val="single" w:sz="8" w:space="0" w:color="auto"/>
            </w:tcBorders>
            <w:vAlign w:val="center"/>
          </w:tcPr>
          <w:p w:rsidR="00F650A9" w:rsidRPr="00FF547B" w:rsidRDefault="00F650A9" w:rsidP="003D5E43">
            <w:pPr>
              <w:jc w:val="center"/>
              <w:rPr>
                <w:b/>
                <w:bCs/>
                <w:sz w:val="22"/>
                <w:szCs w:val="22"/>
              </w:rPr>
            </w:pPr>
            <w:r w:rsidRPr="00CE5351">
              <w:rPr>
                <w:b/>
                <w:bCs/>
                <w:sz w:val="22"/>
                <w:szCs w:val="22"/>
              </w:rPr>
              <w:t>Częstotliwość pomiaru wskaźnika</w:t>
            </w:r>
          </w:p>
        </w:tc>
      </w:tr>
      <w:tr w:rsidR="00F650A9" w:rsidRPr="00FF547B" w:rsidTr="003D5E43">
        <w:trPr>
          <w:trHeight w:val="596"/>
        </w:trPr>
        <w:tc>
          <w:tcPr>
            <w:tcW w:w="9278" w:type="dxa"/>
            <w:gridSpan w:val="7"/>
            <w:tcBorders>
              <w:top w:val="single" w:sz="4" w:space="0" w:color="auto"/>
              <w:left w:val="single" w:sz="8" w:space="0" w:color="auto"/>
              <w:bottom w:val="single" w:sz="4" w:space="0" w:color="auto"/>
              <w:right w:val="single" w:sz="4" w:space="0" w:color="auto"/>
            </w:tcBorders>
            <w:vAlign w:val="center"/>
          </w:tcPr>
          <w:p w:rsidR="00F650A9" w:rsidRPr="00FF547B" w:rsidRDefault="00F650A9" w:rsidP="003D5E43">
            <w:pPr>
              <w:jc w:val="center"/>
              <w:rPr>
                <w:b/>
                <w:bCs/>
                <w:sz w:val="22"/>
                <w:szCs w:val="22"/>
              </w:rPr>
            </w:pPr>
            <w:r w:rsidRPr="00FF547B">
              <w:rPr>
                <w:b/>
                <w:bCs/>
                <w:sz w:val="22"/>
                <w:szCs w:val="22"/>
              </w:rPr>
              <w:t>3.1. Infrastruktura drogowa</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Liczba projektów z zakresu infrastruktury drogowej</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szt.</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82</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 xml:space="preserve">175 </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Długość nowych dróg, </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75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49"/>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xml:space="preserve">-    regionalne </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13</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50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63</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20</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25</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30</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00"/>
        </w:trPr>
        <w:tc>
          <w:tcPr>
            <w:tcW w:w="1863" w:type="dxa"/>
            <w:tcBorders>
              <w:top w:val="single" w:sz="4" w:space="0" w:color="auto"/>
              <w:left w:val="single" w:sz="8" w:space="0" w:color="auto"/>
              <w:bottom w:val="single" w:sz="4" w:space="0" w:color="auto"/>
              <w:right w:val="single" w:sz="4" w:space="0" w:color="auto"/>
            </w:tcBorders>
          </w:tcPr>
          <w:p w:rsidR="00F650A9" w:rsidRDefault="00F650A9" w:rsidP="003D5E43">
            <w:pPr>
              <w:rPr>
                <w:sz w:val="22"/>
                <w:szCs w:val="22"/>
              </w:rPr>
            </w:pPr>
            <w:r w:rsidRPr="00CE5351">
              <w:rPr>
                <w:sz w:val="22"/>
                <w:szCs w:val="22"/>
              </w:rPr>
              <w:t>Długość zrekonstruowanych dróg,</w:t>
            </w:r>
          </w:p>
          <w:p w:rsidR="00F650A9" w:rsidRPr="00FF547B" w:rsidRDefault="00F650A9" w:rsidP="003D5E43">
            <w:pPr>
              <w:rPr>
                <w:sz w:val="22"/>
                <w:szCs w:val="22"/>
              </w:rPr>
            </w:pPr>
            <w:r w:rsidRPr="00CE5351">
              <w:rPr>
                <w:sz w:val="22"/>
                <w:szCs w:val="22"/>
              </w:rPr>
              <w:t>w tym:</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179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310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384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404"/>
        </w:trPr>
        <w:tc>
          <w:tcPr>
            <w:tcW w:w="1863" w:type="dxa"/>
            <w:tcBorders>
              <w:top w:val="single" w:sz="4" w:space="0" w:color="auto"/>
              <w:left w:val="single" w:sz="8" w:space="0" w:color="auto"/>
              <w:bottom w:val="single" w:sz="4" w:space="0" w:color="auto"/>
              <w:right w:val="single" w:sz="4" w:space="0" w:color="auto"/>
            </w:tcBorders>
          </w:tcPr>
          <w:p w:rsidR="00F650A9" w:rsidRPr="00FF547B" w:rsidRDefault="00F650A9" w:rsidP="003D5E43">
            <w:pPr>
              <w:rPr>
                <w:sz w:val="22"/>
                <w:szCs w:val="22"/>
              </w:rPr>
            </w:pPr>
            <w:r w:rsidRPr="00CE5351">
              <w:rPr>
                <w:sz w:val="22"/>
                <w:szCs w:val="22"/>
              </w:rPr>
              <w:t>-    regionalne</w:t>
            </w:r>
          </w:p>
        </w:tc>
        <w:tc>
          <w:tcPr>
            <w:tcW w:w="703"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39</w:t>
            </w:r>
          </w:p>
        </w:tc>
        <w:tc>
          <w:tcPr>
            <w:tcW w:w="1330"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90</w:t>
            </w:r>
          </w:p>
        </w:tc>
        <w:tc>
          <w:tcPr>
            <w:tcW w:w="1391" w:type="dxa"/>
            <w:tcBorders>
              <w:top w:val="nil"/>
              <w:left w:val="nil"/>
              <w:bottom w:val="single" w:sz="4"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104</w:t>
            </w:r>
          </w:p>
        </w:tc>
        <w:tc>
          <w:tcPr>
            <w:tcW w:w="1477" w:type="dxa"/>
            <w:tcBorders>
              <w:top w:val="nil"/>
              <w:left w:val="single" w:sz="4" w:space="0" w:color="auto"/>
              <w:bottom w:val="single" w:sz="4"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r w:rsidR="00F650A9" w:rsidRPr="00FF547B" w:rsidTr="003D5E43">
        <w:trPr>
          <w:trHeight w:val="315"/>
        </w:trPr>
        <w:tc>
          <w:tcPr>
            <w:tcW w:w="1863" w:type="dxa"/>
            <w:tcBorders>
              <w:top w:val="single" w:sz="4" w:space="0" w:color="auto"/>
              <w:left w:val="single" w:sz="8" w:space="0" w:color="auto"/>
              <w:bottom w:val="single" w:sz="8" w:space="0" w:color="auto"/>
              <w:right w:val="single" w:sz="4" w:space="0" w:color="auto"/>
            </w:tcBorders>
          </w:tcPr>
          <w:p w:rsidR="00F650A9" w:rsidRPr="00FF547B" w:rsidRDefault="00F650A9" w:rsidP="003D5E43">
            <w:pPr>
              <w:rPr>
                <w:sz w:val="22"/>
                <w:szCs w:val="22"/>
              </w:rPr>
            </w:pPr>
            <w:r w:rsidRPr="00CE5351">
              <w:rPr>
                <w:sz w:val="22"/>
                <w:szCs w:val="22"/>
              </w:rPr>
              <w:t>-    lokalne</w:t>
            </w:r>
          </w:p>
        </w:tc>
        <w:tc>
          <w:tcPr>
            <w:tcW w:w="703"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km</w:t>
            </w:r>
          </w:p>
        </w:tc>
        <w:tc>
          <w:tcPr>
            <w:tcW w:w="1306"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1208"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140</w:t>
            </w:r>
          </w:p>
        </w:tc>
        <w:tc>
          <w:tcPr>
            <w:tcW w:w="1330"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220</w:t>
            </w:r>
          </w:p>
        </w:tc>
        <w:tc>
          <w:tcPr>
            <w:tcW w:w="1391" w:type="dxa"/>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280</w:t>
            </w:r>
          </w:p>
        </w:tc>
        <w:tc>
          <w:tcPr>
            <w:tcW w:w="1477" w:type="dxa"/>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CE5351">
              <w:rPr>
                <w:sz w:val="22"/>
                <w:szCs w:val="22"/>
              </w:rPr>
              <w:t>rocznie</w:t>
            </w:r>
          </w:p>
        </w:tc>
      </w:tr>
    </w:tbl>
    <w:p w:rsidR="00F650A9" w:rsidRPr="00FF2DE3" w:rsidRDefault="00F650A9" w:rsidP="00F650A9"/>
    <w:p w:rsidR="00F650A9" w:rsidRPr="00FF2DE3" w:rsidRDefault="00F650A9" w:rsidP="00F650A9">
      <w:pPr>
        <w:keepNext/>
      </w:pPr>
      <w:r w:rsidRPr="00FF2DE3">
        <w:lastRenderedPageBreak/>
        <w:t>Wskaźniki rezultatu</w:t>
      </w:r>
    </w:p>
    <w:tbl>
      <w:tblPr>
        <w:tblW w:w="4887" w:type="pct"/>
        <w:tblLayout w:type="fixed"/>
        <w:tblCellMar>
          <w:left w:w="70" w:type="dxa"/>
          <w:right w:w="70" w:type="dxa"/>
        </w:tblCellMar>
        <w:tblLook w:val="0000"/>
      </w:tblPr>
      <w:tblGrid>
        <w:gridCol w:w="1487"/>
        <w:gridCol w:w="987"/>
        <w:gridCol w:w="1134"/>
        <w:gridCol w:w="1282"/>
        <w:gridCol w:w="1280"/>
        <w:gridCol w:w="1419"/>
        <w:gridCol w:w="1413"/>
      </w:tblGrid>
      <w:tr w:rsidR="00F650A9" w:rsidRPr="00FF547B" w:rsidTr="003D5E43">
        <w:trPr>
          <w:trHeight w:val="1725"/>
        </w:trPr>
        <w:tc>
          <w:tcPr>
            <w:tcW w:w="826" w:type="pct"/>
            <w:tcBorders>
              <w:top w:val="single" w:sz="8" w:space="0" w:color="auto"/>
              <w:left w:val="single" w:sz="8"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Nazwa wskaźnika</w:t>
            </w:r>
          </w:p>
        </w:tc>
        <w:tc>
          <w:tcPr>
            <w:tcW w:w="548"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Jedn. miary</w:t>
            </w:r>
          </w:p>
        </w:tc>
        <w:tc>
          <w:tcPr>
            <w:tcW w:w="630"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Wartość bazowa wskaźnika</w:t>
            </w:r>
          </w:p>
        </w:tc>
        <w:tc>
          <w:tcPr>
            <w:tcW w:w="712"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2010</w:t>
            </w:r>
          </w:p>
        </w:tc>
        <w:tc>
          <w:tcPr>
            <w:tcW w:w="711" w:type="pct"/>
            <w:tcBorders>
              <w:top w:val="single" w:sz="8" w:space="0" w:color="auto"/>
              <w:left w:val="nil"/>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2013</w:t>
            </w:r>
          </w:p>
        </w:tc>
        <w:tc>
          <w:tcPr>
            <w:tcW w:w="788" w:type="pct"/>
            <w:tcBorders>
              <w:top w:val="single" w:sz="8" w:space="0" w:color="auto"/>
              <w:left w:val="nil"/>
              <w:bottom w:val="single" w:sz="8" w:space="0" w:color="auto"/>
              <w:right w:val="single" w:sz="4" w:space="0" w:color="auto"/>
            </w:tcBorders>
            <w:vAlign w:val="center"/>
          </w:tcPr>
          <w:p w:rsidR="00F650A9" w:rsidRPr="00FF547B" w:rsidRDefault="00F650A9" w:rsidP="00F650A9">
            <w:pPr>
              <w:keepNext/>
              <w:jc w:val="center"/>
              <w:rPr>
                <w:b/>
                <w:bCs/>
                <w:sz w:val="22"/>
                <w:szCs w:val="22"/>
              </w:rPr>
            </w:pPr>
            <w:r w:rsidRPr="00CE5351">
              <w:rPr>
                <w:b/>
                <w:bCs/>
                <w:sz w:val="22"/>
                <w:szCs w:val="22"/>
              </w:rPr>
              <w:t>Zakładana wartość w roku docelowym 2015</w:t>
            </w:r>
          </w:p>
        </w:tc>
        <w:tc>
          <w:tcPr>
            <w:tcW w:w="784" w:type="pct"/>
            <w:tcBorders>
              <w:top w:val="single" w:sz="8" w:space="0" w:color="auto"/>
              <w:left w:val="single" w:sz="4" w:space="0" w:color="auto"/>
              <w:bottom w:val="single" w:sz="8" w:space="0" w:color="auto"/>
              <w:right w:val="single" w:sz="8" w:space="0" w:color="auto"/>
            </w:tcBorders>
            <w:vAlign w:val="center"/>
          </w:tcPr>
          <w:p w:rsidR="00F650A9" w:rsidRPr="00FF547B" w:rsidRDefault="00F650A9" w:rsidP="00F650A9">
            <w:pPr>
              <w:keepNext/>
              <w:jc w:val="center"/>
              <w:rPr>
                <w:b/>
                <w:bCs/>
                <w:sz w:val="22"/>
                <w:szCs w:val="22"/>
              </w:rPr>
            </w:pPr>
            <w:r w:rsidRPr="00CE5351">
              <w:rPr>
                <w:b/>
                <w:bCs/>
                <w:sz w:val="22"/>
                <w:szCs w:val="22"/>
              </w:rPr>
              <w:t>Częstotliwość pomiaru wskaźnika</w:t>
            </w:r>
          </w:p>
        </w:tc>
      </w:tr>
      <w:tr w:rsidR="00F650A9" w:rsidRPr="00FF547B" w:rsidTr="003D5E43">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650A9" w:rsidRPr="00FF547B" w:rsidRDefault="00F650A9" w:rsidP="00F650A9">
            <w:pPr>
              <w:keepNext/>
              <w:jc w:val="center"/>
              <w:rPr>
                <w:b/>
                <w:bCs/>
                <w:sz w:val="22"/>
                <w:szCs w:val="22"/>
              </w:rPr>
            </w:pPr>
            <w:r w:rsidRPr="00FF547B">
              <w:rPr>
                <w:b/>
                <w:bCs/>
                <w:sz w:val="22"/>
                <w:szCs w:val="22"/>
              </w:rPr>
              <w:t>3.1. Infrastruktura drogowa</w:t>
            </w:r>
          </w:p>
        </w:tc>
      </w:tr>
      <w:tr w:rsidR="00F650A9" w:rsidRPr="00FF547B" w:rsidTr="003D5E43">
        <w:trPr>
          <w:trHeight w:val="270"/>
        </w:trPr>
        <w:tc>
          <w:tcPr>
            <w:tcW w:w="826" w:type="pct"/>
            <w:tcBorders>
              <w:top w:val="nil"/>
              <w:left w:val="single" w:sz="8" w:space="0" w:color="auto"/>
              <w:bottom w:val="single" w:sz="8" w:space="0" w:color="auto"/>
              <w:right w:val="single" w:sz="4" w:space="0" w:color="auto"/>
            </w:tcBorders>
          </w:tcPr>
          <w:p w:rsidR="00F650A9" w:rsidRPr="00FF547B" w:rsidRDefault="00F650A9" w:rsidP="003D5E43">
            <w:pPr>
              <w:rPr>
                <w:sz w:val="22"/>
                <w:szCs w:val="22"/>
              </w:rPr>
            </w:pPr>
            <w:r w:rsidRPr="00FF547B">
              <w:rPr>
                <w:sz w:val="22"/>
                <w:szCs w:val="22"/>
              </w:rPr>
              <w:t>Oszczędność czasu w przewozach pasażerskich i towarowych</w:t>
            </w:r>
          </w:p>
        </w:tc>
        <w:tc>
          <w:tcPr>
            <w:tcW w:w="54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 xml:space="preserve">mln </w:t>
            </w:r>
            <w:r w:rsidRPr="00CE5351">
              <w:rPr>
                <w:sz w:val="22"/>
                <w:szCs w:val="22"/>
              </w:rPr>
              <w:t>EUR/rok</w:t>
            </w:r>
          </w:p>
        </w:tc>
        <w:tc>
          <w:tcPr>
            <w:tcW w:w="630"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0</w:t>
            </w:r>
          </w:p>
        </w:tc>
        <w:tc>
          <w:tcPr>
            <w:tcW w:w="712" w:type="pct"/>
            <w:tcBorders>
              <w:top w:val="nil"/>
              <w:left w:val="nil"/>
              <w:bottom w:val="single" w:sz="8" w:space="0" w:color="auto"/>
              <w:right w:val="single" w:sz="4" w:space="0" w:color="auto"/>
            </w:tcBorders>
            <w:noWrap/>
            <w:vAlign w:val="center"/>
          </w:tcPr>
          <w:p w:rsidR="00F650A9" w:rsidRPr="00FF547B" w:rsidRDefault="00F650A9" w:rsidP="003D5E43">
            <w:pPr>
              <w:jc w:val="center"/>
              <w:rPr>
                <w:sz w:val="22"/>
                <w:szCs w:val="22"/>
              </w:rPr>
            </w:pPr>
            <w:r w:rsidRPr="00FF547B">
              <w:rPr>
                <w:sz w:val="22"/>
                <w:szCs w:val="22"/>
              </w:rPr>
              <w:t>7</w:t>
            </w:r>
            <w:r w:rsidRPr="00CE5351">
              <w:rPr>
                <w:sz w:val="22"/>
                <w:szCs w:val="22"/>
              </w:rPr>
              <w:t xml:space="preserve">0 </w:t>
            </w:r>
          </w:p>
        </w:tc>
        <w:tc>
          <w:tcPr>
            <w:tcW w:w="711"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FF547B">
              <w:rPr>
                <w:sz w:val="22"/>
                <w:szCs w:val="22"/>
              </w:rPr>
              <w:t>112,5</w:t>
            </w:r>
            <w:r w:rsidRPr="00CE5351">
              <w:rPr>
                <w:sz w:val="22"/>
                <w:szCs w:val="22"/>
              </w:rPr>
              <w:t>*</w:t>
            </w:r>
          </w:p>
        </w:tc>
        <w:tc>
          <w:tcPr>
            <w:tcW w:w="788" w:type="pct"/>
            <w:tcBorders>
              <w:top w:val="nil"/>
              <w:left w:val="nil"/>
              <w:bottom w:val="single" w:sz="8" w:space="0" w:color="auto"/>
              <w:right w:val="single" w:sz="4" w:space="0" w:color="auto"/>
            </w:tcBorders>
            <w:vAlign w:val="center"/>
          </w:tcPr>
          <w:p w:rsidR="00F650A9" w:rsidRPr="00FF547B" w:rsidRDefault="00F650A9" w:rsidP="003D5E43">
            <w:pPr>
              <w:jc w:val="center"/>
              <w:rPr>
                <w:sz w:val="22"/>
                <w:szCs w:val="22"/>
              </w:rPr>
            </w:pPr>
            <w:r w:rsidRPr="00CE5351">
              <w:rPr>
                <w:sz w:val="22"/>
                <w:szCs w:val="22"/>
              </w:rPr>
              <w:t>142</w:t>
            </w:r>
            <w:r w:rsidRPr="00FF547B">
              <w:rPr>
                <w:sz w:val="22"/>
                <w:szCs w:val="22"/>
              </w:rPr>
              <w:t>,</w:t>
            </w:r>
            <w:r w:rsidRPr="00CE5351">
              <w:rPr>
                <w:sz w:val="22"/>
                <w:szCs w:val="22"/>
              </w:rPr>
              <w:t>5*</w:t>
            </w:r>
          </w:p>
        </w:tc>
        <w:tc>
          <w:tcPr>
            <w:tcW w:w="784" w:type="pct"/>
            <w:tcBorders>
              <w:top w:val="nil"/>
              <w:left w:val="single" w:sz="4" w:space="0" w:color="auto"/>
              <w:bottom w:val="single" w:sz="8" w:space="0" w:color="auto"/>
              <w:right w:val="single" w:sz="8" w:space="0" w:color="auto"/>
            </w:tcBorders>
            <w:vAlign w:val="center"/>
          </w:tcPr>
          <w:p w:rsidR="00F650A9" w:rsidRPr="00FF547B" w:rsidRDefault="00F650A9" w:rsidP="003D5E43">
            <w:pPr>
              <w:jc w:val="center"/>
              <w:rPr>
                <w:sz w:val="22"/>
                <w:szCs w:val="22"/>
              </w:rPr>
            </w:pPr>
            <w:r w:rsidRPr="00FF547B">
              <w:rPr>
                <w:sz w:val="22"/>
                <w:szCs w:val="22"/>
              </w:rPr>
              <w:t>r</w:t>
            </w:r>
            <w:r w:rsidRPr="00CE5351">
              <w:rPr>
                <w:sz w:val="22"/>
                <w:szCs w:val="22"/>
              </w:rPr>
              <w:t>ocznie</w:t>
            </w:r>
          </w:p>
        </w:tc>
      </w:tr>
    </w:tbl>
    <w:p w:rsidR="00F504AD" w:rsidRDefault="00F504AD" w:rsidP="00F650A9">
      <w:pPr>
        <w:pStyle w:val="Nagwek3"/>
        <w:spacing w:before="0" w:after="0"/>
        <w:rPr>
          <w:rStyle w:val="ZwykytekstZnak"/>
          <w:rFonts w:ascii="Times New Roman" w:hAnsi="Times New Roman" w:cs="Times New Roman"/>
          <w:b w:val="0"/>
        </w:rPr>
      </w:pPr>
    </w:p>
    <w:p w:rsidR="00F504AD" w:rsidRPr="00385E10" w:rsidRDefault="00F504AD" w:rsidP="00385E10">
      <w:pPr>
        <w:rPr>
          <w:sz w:val="22"/>
          <w:szCs w:val="22"/>
        </w:rPr>
      </w:pPr>
      <w:r w:rsidRPr="00385E10">
        <w:rPr>
          <w:sz w:val="22"/>
          <w:szCs w:val="22"/>
        </w:rPr>
        <w:t>* wartość oszacowana na podstawie średniego kursu euro wynoszącego 4 zł</w:t>
      </w:r>
    </w:p>
    <w:p w:rsidR="00F504AD" w:rsidRDefault="00F504AD" w:rsidP="00F650A9">
      <w:pPr>
        <w:pStyle w:val="Nagwek3"/>
        <w:spacing w:before="0" w:after="0"/>
        <w:rPr>
          <w:rStyle w:val="ZwykytekstZnak"/>
          <w:rFonts w:ascii="Times New Roman" w:hAnsi="Times New Roman" w:cs="Times New Roman"/>
          <w:b w:val="0"/>
        </w:rPr>
      </w:pPr>
    </w:p>
    <w:p w:rsidR="00F504AD" w:rsidRDefault="00F504AD" w:rsidP="00F650A9">
      <w:pPr>
        <w:pStyle w:val="Nagwek3"/>
        <w:spacing w:before="0" w:after="0"/>
        <w:rPr>
          <w:rStyle w:val="ZwykytekstZnak"/>
          <w:rFonts w:ascii="Times New Roman" w:hAnsi="Times New Roman" w:cs="Times New Roman"/>
          <w:b w:val="0"/>
        </w:rPr>
      </w:pPr>
    </w:p>
    <w:p w:rsidR="0025494F" w:rsidRPr="00162771" w:rsidRDefault="00F650A9" w:rsidP="00F650A9">
      <w:pPr>
        <w:pStyle w:val="Nagwek3"/>
        <w:spacing w:before="0" w:after="0"/>
      </w:pPr>
      <w:r w:rsidRPr="005568BA">
        <w:rPr>
          <w:rStyle w:val="ZwykytekstZnak"/>
          <w:rFonts w:ascii="Times New Roman" w:hAnsi="Times New Roman" w:cs="Times New Roman"/>
          <w:b w:val="0"/>
        </w:rPr>
        <w:br w:type="page"/>
      </w:r>
      <w:bookmarkStart w:id="117" w:name="_Toc337640242"/>
      <w:bookmarkStart w:id="118" w:name="_Toc337640488"/>
      <w:bookmarkStart w:id="119" w:name="_Toc366132759"/>
      <w:r w:rsidR="0025494F" w:rsidRPr="00162771">
        <w:lastRenderedPageBreak/>
        <w:t>Działanie 3.2. Regionalny transport publiczny.</w:t>
      </w:r>
      <w:bookmarkEnd w:id="117"/>
      <w:bookmarkEnd w:id="118"/>
      <w:bookmarkEnd w:id="119"/>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3.2. Regionalny transport publiczny</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 xml:space="preserve">Celem działania jest zwiększenie konkurencyjności oraz poprawa jakości i dostępności usług świadczonych w zakresie transportu publicznego </w:t>
            </w:r>
            <w:r>
              <w:t xml:space="preserve">             </w:t>
            </w:r>
            <w:r w:rsidRPr="00FF2DE3">
              <w:t xml:space="preserve">o charakterze regionalnym oraz poprawa bezpieczeństwa pasażerów korzystających z tych usług. Wsparcie transportu publicznego będzie realizowane poprzez projekty polegające na zakupie oraz modernizacji taboru dla przewozów </w:t>
            </w:r>
            <w:r>
              <w:t xml:space="preserve">                           </w:t>
            </w:r>
            <w:r w:rsidRPr="00FF2DE3">
              <w:t xml:space="preserve">o charakterze regionalnym, tworzenie węzłów komunikacyjnych integrujących różne rodzaje transportu poprzez budowę parkingów "Parkuj </w:t>
            </w:r>
            <w:r>
              <w:t xml:space="preserve">                   </w:t>
            </w:r>
            <w:r w:rsidRPr="00FF2DE3">
              <w:t>i Jedź" oraz wdrażaniu nowoczesnych inteligentnych systemów transportowych i obsługi podróżnych.</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jc w:val="both"/>
            </w:pPr>
            <w:r w:rsidRPr="00FF2DE3">
              <w:t>„Regionalny Program Operacyjny Województwa Mazowieckiego 2007 – 2013”</w:t>
            </w:r>
          </w:p>
          <w:p w:rsidR="0025494F" w:rsidRPr="00FF2DE3" w:rsidRDefault="0025494F" w:rsidP="00A7608B">
            <w:pPr>
              <w:jc w:val="both"/>
            </w:pPr>
            <w:r w:rsidRPr="00FF2DE3">
              <w:t>Priorytet V „Wzmacnianie roli miast w rozwoju regionu”</w:t>
            </w:r>
          </w:p>
          <w:p w:rsidR="0025494F" w:rsidRPr="00FF2DE3" w:rsidRDefault="0025494F" w:rsidP="007F5E68">
            <w:pPr>
              <w:numPr>
                <w:ilvl w:val="1"/>
                <w:numId w:val="19"/>
              </w:numPr>
              <w:tabs>
                <w:tab w:val="clear" w:pos="1440"/>
                <w:tab w:val="num" w:pos="252"/>
              </w:tabs>
              <w:ind w:left="252" w:hanging="252"/>
              <w:jc w:val="both"/>
            </w:pPr>
            <w:r w:rsidRPr="00FF2DE3">
              <w:t>Działanie 5.1. „Transport miejski”</w:t>
            </w:r>
          </w:p>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 xml:space="preserve">Oś priorytetowa VII „Transport przyjazny </w:t>
            </w:r>
            <w:r w:rsidRPr="00FF2DE3">
              <w:lastRenderedPageBreak/>
              <w:t>środowisku”</w:t>
            </w:r>
          </w:p>
          <w:p w:rsidR="0025494F" w:rsidRPr="00FF2DE3" w:rsidRDefault="0025494F" w:rsidP="007F5E68">
            <w:pPr>
              <w:numPr>
                <w:ilvl w:val="2"/>
                <w:numId w:val="17"/>
              </w:numPr>
              <w:tabs>
                <w:tab w:val="clear" w:pos="2340"/>
                <w:tab w:val="num" w:pos="252"/>
              </w:tabs>
              <w:ind w:left="252" w:hanging="252"/>
              <w:jc w:val="both"/>
            </w:pPr>
            <w:r w:rsidRPr="00FF2DE3">
              <w:t>Działanie 7.1.”Rozwój transportu kolejowego”</w:t>
            </w:r>
          </w:p>
          <w:p w:rsidR="0025494F" w:rsidRPr="00FF2DE3" w:rsidRDefault="0025494F" w:rsidP="007F5E68">
            <w:pPr>
              <w:numPr>
                <w:ilvl w:val="2"/>
                <w:numId w:val="17"/>
              </w:numPr>
              <w:tabs>
                <w:tab w:val="clear" w:pos="2340"/>
                <w:tab w:val="num" w:pos="252"/>
              </w:tabs>
              <w:ind w:left="252" w:hanging="252"/>
              <w:jc w:val="both"/>
            </w:pPr>
            <w:r w:rsidRPr="00FF2DE3">
              <w:t>Działanie 7.3.”Transport miejski w obszarach metropolitalnych”</w:t>
            </w:r>
          </w:p>
          <w:p w:rsidR="0025494F" w:rsidRPr="00FF2DE3" w:rsidRDefault="0025494F" w:rsidP="00A7608B">
            <w:pPr>
              <w:autoSpaceDE w:val="0"/>
              <w:autoSpaceDN w:val="0"/>
              <w:adjustRightInd w:val="0"/>
              <w:jc w:val="both"/>
              <w:rPr>
                <w:lang w:eastAsia="ar-SA"/>
              </w:rPr>
            </w:pPr>
            <w:r w:rsidRPr="00FF2DE3">
              <w:t xml:space="preserve">Oś priorytetowa VII </w:t>
            </w:r>
            <w:r w:rsidRPr="00FF2DE3">
              <w:rPr>
                <w:lang w:eastAsia="ar-SA"/>
              </w:rPr>
              <w:t>„</w:t>
            </w:r>
            <w:r w:rsidRPr="00FF2DE3">
              <w:t xml:space="preserve">Bezpieczeństwo transportu </w:t>
            </w:r>
            <w:r>
              <w:t xml:space="preserve">                 </w:t>
            </w:r>
            <w:r w:rsidRPr="00FF2DE3">
              <w:t>i krajowe sieci transportowe”</w:t>
            </w:r>
          </w:p>
          <w:p w:rsidR="0025494F" w:rsidRPr="00FF2DE3" w:rsidRDefault="0025494F" w:rsidP="007F5E68">
            <w:pPr>
              <w:numPr>
                <w:ilvl w:val="0"/>
                <w:numId w:val="18"/>
              </w:numPr>
              <w:tabs>
                <w:tab w:val="clear" w:pos="720"/>
                <w:tab w:val="num" w:pos="252"/>
              </w:tabs>
              <w:autoSpaceDE w:val="0"/>
              <w:autoSpaceDN w:val="0"/>
              <w:adjustRightInd w:val="0"/>
              <w:ind w:left="252" w:hanging="252"/>
              <w:jc w:val="both"/>
              <w:rPr>
                <w:lang w:eastAsia="ar-SA"/>
              </w:rPr>
            </w:pPr>
            <w:r w:rsidRPr="00FF2DE3">
              <w:t>Działanie 8.3. „Rozwój inteligentnych systemów transportowych”</w:t>
            </w:r>
          </w:p>
        </w:tc>
      </w:tr>
      <w:tr w:rsidR="0025494F" w:rsidRPr="00FF2DE3">
        <w:tc>
          <w:tcPr>
            <w:tcW w:w="516"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58"/>
              </w:numPr>
              <w:tabs>
                <w:tab w:val="clear" w:pos="612"/>
                <w:tab w:val="num" w:pos="252"/>
              </w:tabs>
              <w:spacing w:after="120"/>
              <w:ind w:left="249" w:hanging="249"/>
              <w:jc w:val="both"/>
            </w:pPr>
            <w:r w:rsidRPr="00FF2DE3">
              <w:t>Zakup nowego lub używanego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Modernizacja taboru szynowego,</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Tworzenie i wdrażanie inteligentnych systemów transportowych przyczyniające się do poprawy jakości usług oraz bezpieczeństwa pasażerów </w:t>
            </w:r>
            <w:r w:rsidR="00801000">
              <w:br/>
            </w:r>
            <w:r w:rsidRPr="00FF2DE3">
              <w:t xml:space="preserve">(np. systemy centralnego sterowania ruchem, elektroniczne systemy informacyjne </w:t>
            </w:r>
            <w:r w:rsidR="001D4035">
              <w:br/>
            </w:r>
            <w:r w:rsidRPr="00FF2DE3">
              <w:t>dla podróżnych, elektroniczne systemy dystrybucji biletów, elektroniczna informacja pasażerska, monitoring bezpieczeństwa).</w:t>
            </w:r>
          </w:p>
          <w:p w:rsidR="0025494F" w:rsidRPr="00FF2DE3" w:rsidRDefault="0025494F" w:rsidP="007F5E68">
            <w:pPr>
              <w:numPr>
                <w:ilvl w:val="0"/>
                <w:numId w:val="58"/>
              </w:numPr>
              <w:tabs>
                <w:tab w:val="clear" w:pos="612"/>
                <w:tab w:val="num" w:pos="252"/>
              </w:tabs>
              <w:spacing w:after="120"/>
              <w:ind w:left="249" w:hanging="249"/>
              <w:jc w:val="both"/>
            </w:pPr>
            <w:r w:rsidRPr="00FF2DE3">
              <w:t xml:space="preserve">Budowa parkingów "Parkuj i Jedź" </w:t>
            </w:r>
            <w:r w:rsidR="001D4035">
              <w:br/>
            </w:r>
            <w:r w:rsidRPr="00FF2DE3">
              <w:t>lub przystosowanie istniejących parkingów do funkcji "Parkuj i Jedź"</w:t>
            </w:r>
            <w:r>
              <w:t>.</w:t>
            </w:r>
          </w:p>
        </w:tc>
      </w:tr>
      <w:tr w:rsidR="0025494F" w:rsidRPr="00FF2DE3">
        <w:trPr>
          <w:trHeight w:val="416"/>
        </w:trPr>
        <w:tc>
          <w:tcPr>
            <w:tcW w:w="516" w:type="dxa"/>
            <w:gridSpan w:val="2"/>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18. Tabor kolejowy</w:t>
            </w:r>
          </w:p>
          <w:p w:rsidR="0025494F" w:rsidRPr="00FF2DE3" w:rsidRDefault="0025494F" w:rsidP="00A7608B">
            <w:pPr>
              <w:autoSpaceDE w:val="0"/>
              <w:autoSpaceDN w:val="0"/>
              <w:adjustRightInd w:val="0"/>
            </w:pPr>
            <w:r w:rsidRPr="00FF2DE3">
              <w:t>28. Inteligentne systemy transportu</w:t>
            </w:r>
          </w:p>
          <w:p w:rsidR="0025494F" w:rsidRPr="00FF2DE3" w:rsidRDefault="0025494F" w:rsidP="00A7608B">
            <w:pPr>
              <w:autoSpaceDE w:val="0"/>
              <w:autoSpaceDN w:val="0"/>
              <w:adjustRightInd w:val="0"/>
            </w:pPr>
            <w:r w:rsidRPr="00FF2DE3">
              <w:t>52. Promowanie czystego transportu miejskiego</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w:t>
            </w:r>
          </w:p>
          <w:p w:rsidR="0025494F" w:rsidRDefault="0025494F">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59"/>
              </w:numPr>
              <w:tabs>
                <w:tab w:val="clear" w:pos="720"/>
                <w:tab w:val="num" w:pos="252"/>
              </w:tabs>
              <w:spacing w:after="120"/>
              <w:ind w:left="249" w:hanging="249"/>
              <w:jc w:val="both"/>
            </w:pPr>
            <w:r w:rsidRPr="00FF2DE3">
              <w:t xml:space="preserve">Jednostki samorządu terytorialnego, ich związki </w:t>
            </w:r>
            <w:r>
              <w:t xml:space="preserve">            </w:t>
            </w:r>
            <w:r w:rsidRPr="00FF2DE3">
              <w:lastRenderedPageBreak/>
              <w:t xml:space="preserve">i stowarzyszenia, </w:t>
            </w:r>
          </w:p>
          <w:p w:rsidR="0025494F" w:rsidRPr="00FF2DE3" w:rsidRDefault="0025494F" w:rsidP="007F5E68">
            <w:pPr>
              <w:numPr>
                <w:ilvl w:val="0"/>
                <w:numId w:val="59"/>
              </w:numPr>
              <w:tabs>
                <w:tab w:val="clear" w:pos="720"/>
                <w:tab w:val="num" w:pos="252"/>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59"/>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25494F" w:rsidRPr="00FF2DE3" w:rsidRDefault="0025494F" w:rsidP="007F5E68">
            <w:pPr>
              <w:numPr>
                <w:ilvl w:val="0"/>
                <w:numId w:val="59"/>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tc>
      </w:tr>
      <w:tr w:rsidR="0025494F" w:rsidRPr="00FF2DE3">
        <w:tc>
          <w:tcPr>
            <w:tcW w:w="516" w:type="dxa"/>
            <w:gridSpan w:val="2"/>
            <w:vMerge/>
          </w:tcPr>
          <w:p w:rsidR="0025494F" w:rsidRPr="00FF2DE3" w:rsidRDefault="0025494F" w:rsidP="00A7608B">
            <w:pPr>
              <w:spacing w:after="20" w:line="264" w:lineRule="auto"/>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88 161 040</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66 164 748</w:t>
            </w:r>
            <w:r w:rsidR="0025494F" w:rsidRPr="00FF2DE3">
              <w:t xml:space="preserve"> euro </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13 138 372</w:t>
            </w:r>
            <w:r w:rsidR="0025494F" w:rsidRPr="00FF2DE3">
              <w:t xml:space="preserve">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8 857 920 euro</w:t>
            </w:r>
          </w:p>
          <w:p w:rsidR="0025494F" w:rsidRPr="00FF2DE3" w:rsidRDefault="0025494F" w:rsidP="00A7608B"/>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1D4035">
            <w:pPr>
              <w:jc w:val="both"/>
            </w:pPr>
            <w:r w:rsidRPr="00FF2DE3">
              <w:t xml:space="preserve">85 % lub na poziomie wynikającym z właściwego rozporządzenia Ministra Rozwoju Regionalnego </w:t>
            </w:r>
            <w:r w:rsidR="001D4035">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350C9F">
            <w:pPr>
              <w:numPr>
                <w:ilvl w:val="0"/>
                <w:numId w:val="38"/>
              </w:numPr>
              <w:tabs>
                <w:tab w:val="clear" w:pos="720"/>
              </w:tabs>
              <w:spacing w:after="120"/>
              <w:ind w:left="249" w:hanging="249"/>
              <w:jc w:val="both"/>
            </w:pPr>
            <w:r>
              <w:t>1% dla jednostek samorządu terytorialnego i ich jednostek organizacyjnych, gdy nie występuje pomoc publiczna (nie dotyczy projektów podlegających indywidualnej notyfikacji pomocy publicznej).</w:t>
            </w:r>
          </w:p>
          <w:p w:rsidR="0025494F" w:rsidRPr="00FF2DE3" w:rsidRDefault="0025494F" w:rsidP="00982562"/>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801000" w:rsidRDefault="0025494F" w:rsidP="00A7608B">
            <w:pPr>
              <w:jc w:val="both"/>
              <w:rPr>
                <w:i/>
                <w:iCs/>
              </w:rPr>
            </w:pPr>
            <w:r w:rsidRPr="00801000">
              <w:rPr>
                <w:iCs/>
              </w:rPr>
              <w:t>Zgodnie z</w:t>
            </w:r>
            <w:r w:rsidRPr="00801000">
              <w:rPr>
                <w:i/>
                <w:iCs/>
              </w:rPr>
              <w:t xml:space="preserve"> Wytycznymi Ministra Rozwoju Regionalnego w zakresie zasad dofinansowania </w:t>
            </w:r>
            <w:r w:rsidR="00801000">
              <w:rPr>
                <w:i/>
                <w:iCs/>
              </w:rPr>
              <w:br/>
            </w:r>
            <w:r w:rsidRPr="00801000">
              <w:rPr>
                <w:i/>
                <w:iCs/>
              </w:rPr>
              <w:t xml:space="preserve">z programów operacyjnych podmiotów realizujących obowiązek świadczenia usług publicznych </w:t>
            </w:r>
            <w:r w:rsidR="00801000">
              <w:rPr>
                <w:i/>
                <w:iCs/>
              </w:rPr>
              <w:br/>
            </w:r>
            <w:r w:rsidRPr="00801000">
              <w:rPr>
                <w:i/>
                <w:iCs/>
              </w:rPr>
              <w:t>w transporcie zbiorowym.</w:t>
            </w:r>
          </w:p>
          <w:p w:rsidR="0025494F" w:rsidRPr="00801000" w:rsidRDefault="0025494F" w:rsidP="00A7608B">
            <w:pPr>
              <w:jc w:val="both"/>
            </w:pPr>
          </w:p>
          <w:p w:rsidR="0025494F" w:rsidRPr="00801000" w:rsidRDefault="0025494F" w:rsidP="00A7608B">
            <w:pPr>
              <w:jc w:val="both"/>
            </w:pPr>
            <w:r w:rsidRPr="00801000">
              <w:t>Jeśli pomoc publiczna wystąpi, będzie udzielana zgodnie z obowiązującymi w tym zakresie zasadami.</w:t>
            </w:r>
          </w:p>
          <w:p w:rsidR="0025494F" w:rsidRPr="00FF2DE3" w:rsidRDefault="0025494F" w:rsidP="00A7608B"/>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lastRenderedPageBreak/>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 xml:space="preserve">Od dnia 1 stycznia 2007 r. z wyłączeniem projektów podlegających pomocy publicznej </w:t>
            </w:r>
          </w:p>
          <w:p w:rsidR="0025494F" w:rsidRPr="00FF2DE3" w:rsidRDefault="0025494F" w:rsidP="00A7608B">
            <w:pPr>
              <w:jc w:val="both"/>
            </w:pPr>
            <w:r w:rsidRPr="00FF2DE3">
              <w:t>W stosunku do projektów objętych zasadami pomocy publicznej termin rozpoczęcia kwalifikowalności powinien być zgodny z obowiązującymi w tym zakresie zasadami.</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pPr>
              <w:ind w:left="108"/>
            </w:pPr>
            <w:r w:rsidRPr="00FF2DE3">
              <w:t>Nie dotyczy</w:t>
            </w:r>
          </w:p>
        </w:tc>
      </w:tr>
    </w:tbl>
    <w:p w:rsidR="0025494F" w:rsidRPr="00FF2DE3" w:rsidRDefault="0025494F" w:rsidP="00A7608B">
      <w:pPr>
        <w:outlineLvl w:val="0"/>
        <w:rPr>
          <w:b/>
          <w:bCs/>
        </w:rPr>
      </w:pPr>
    </w:p>
    <w:p w:rsidR="003D5E43" w:rsidRPr="00FF2DE3" w:rsidRDefault="003D5E43" w:rsidP="003D5E43">
      <w:r w:rsidRPr="00FF2DE3">
        <w:t>Wskaźniki produktu</w:t>
      </w:r>
    </w:p>
    <w:tbl>
      <w:tblPr>
        <w:tblW w:w="9352" w:type="dxa"/>
        <w:tblInd w:w="-68" w:type="dxa"/>
        <w:tblLayout w:type="fixed"/>
        <w:tblCellMar>
          <w:left w:w="70" w:type="dxa"/>
          <w:right w:w="70" w:type="dxa"/>
        </w:tblCellMar>
        <w:tblLook w:val="0000"/>
      </w:tblPr>
      <w:tblGrid>
        <w:gridCol w:w="2265"/>
        <w:gridCol w:w="708"/>
        <w:gridCol w:w="1134"/>
        <w:gridCol w:w="1276"/>
        <w:gridCol w:w="1276"/>
        <w:gridCol w:w="1276"/>
        <w:gridCol w:w="1417"/>
      </w:tblGrid>
      <w:tr w:rsidR="003D5E43" w:rsidRPr="001E46B4" w:rsidTr="003D5E43">
        <w:trPr>
          <w:trHeight w:val="1425"/>
        </w:trPr>
        <w:tc>
          <w:tcPr>
            <w:tcW w:w="2265" w:type="dxa"/>
            <w:tcBorders>
              <w:top w:val="single" w:sz="8" w:space="0" w:color="auto"/>
              <w:left w:val="single" w:sz="8" w:space="0" w:color="auto"/>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Nazwa wskaźnika</w:t>
            </w:r>
          </w:p>
        </w:tc>
        <w:tc>
          <w:tcPr>
            <w:tcW w:w="708"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Jedn. miary</w:t>
            </w:r>
          </w:p>
        </w:tc>
        <w:tc>
          <w:tcPr>
            <w:tcW w:w="1134"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Wartość bazowa wskaźnika</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2010</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2013</w:t>
            </w:r>
          </w:p>
        </w:tc>
        <w:tc>
          <w:tcPr>
            <w:tcW w:w="1276" w:type="dxa"/>
            <w:tcBorders>
              <w:top w:val="single" w:sz="8" w:space="0" w:color="auto"/>
              <w:left w:val="nil"/>
              <w:bottom w:val="single" w:sz="4" w:space="0" w:color="auto"/>
              <w:right w:val="single" w:sz="4" w:space="0" w:color="auto"/>
            </w:tcBorders>
            <w:vAlign w:val="center"/>
          </w:tcPr>
          <w:p w:rsidR="003D5E43" w:rsidRPr="001E46B4" w:rsidRDefault="003D5E43" w:rsidP="003D5E43">
            <w:pPr>
              <w:jc w:val="center"/>
              <w:rPr>
                <w:b/>
                <w:bCs/>
                <w:sz w:val="22"/>
                <w:szCs w:val="22"/>
              </w:rPr>
            </w:pPr>
            <w:r w:rsidRPr="00CE5351">
              <w:rPr>
                <w:b/>
                <w:bCs/>
                <w:sz w:val="22"/>
                <w:szCs w:val="22"/>
              </w:rPr>
              <w:t>Zakładana wartość w roku docelowym 2015</w:t>
            </w:r>
          </w:p>
        </w:tc>
        <w:tc>
          <w:tcPr>
            <w:tcW w:w="1417" w:type="dxa"/>
            <w:tcBorders>
              <w:top w:val="single" w:sz="8" w:space="0" w:color="auto"/>
              <w:left w:val="single" w:sz="4" w:space="0" w:color="auto"/>
              <w:bottom w:val="single" w:sz="4" w:space="0" w:color="auto"/>
              <w:right w:val="single" w:sz="8" w:space="0" w:color="auto"/>
            </w:tcBorders>
            <w:vAlign w:val="center"/>
          </w:tcPr>
          <w:p w:rsidR="003D5E43" w:rsidRPr="001E46B4" w:rsidRDefault="003D5E43" w:rsidP="003D5E43">
            <w:pPr>
              <w:jc w:val="center"/>
              <w:rPr>
                <w:b/>
                <w:bCs/>
                <w:sz w:val="22"/>
                <w:szCs w:val="22"/>
              </w:rPr>
            </w:pPr>
            <w:r w:rsidRPr="00CE5351">
              <w:rPr>
                <w:b/>
                <w:bCs/>
                <w:sz w:val="22"/>
                <w:szCs w:val="22"/>
              </w:rPr>
              <w:t>Częstotliwość pomiaru wskaźnika</w:t>
            </w:r>
          </w:p>
        </w:tc>
      </w:tr>
      <w:tr w:rsidR="003D5E43" w:rsidRPr="001E46B4" w:rsidTr="003D5E43">
        <w:trPr>
          <w:trHeight w:val="563"/>
        </w:trPr>
        <w:tc>
          <w:tcPr>
            <w:tcW w:w="9352" w:type="dxa"/>
            <w:gridSpan w:val="7"/>
            <w:tcBorders>
              <w:top w:val="single" w:sz="4" w:space="0" w:color="auto"/>
              <w:left w:val="single" w:sz="8" w:space="0" w:color="auto"/>
              <w:bottom w:val="single" w:sz="4" w:space="0" w:color="auto"/>
              <w:right w:val="single" w:sz="8" w:space="0" w:color="000000"/>
            </w:tcBorders>
            <w:vAlign w:val="center"/>
          </w:tcPr>
          <w:p w:rsidR="003D5E43" w:rsidRPr="001E46B4" w:rsidRDefault="003D5E43" w:rsidP="003D5E43">
            <w:pPr>
              <w:jc w:val="center"/>
              <w:rPr>
                <w:b/>
                <w:bCs/>
                <w:sz w:val="22"/>
                <w:szCs w:val="22"/>
              </w:rPr>
            </w:pPr>
            <w:r w:rsidRPr="00CE5351">
              <w:rPr>
                <w:b/>
                <w:bCs/>
                <w:sz w:val="22"/>
                <w:szCs w:val="22"/>
              </w:rPr>
              <w:t>3</w:t>
            </w:r>
            <w:r w:rsidRPr="001E46B4">
              <w:rPr>
                <w:b/>
                <w:bCs/>
                <w:sz w:val="22"/>
                <w:szCs w:val="22"/>
              </w:rPr>
              <w:t>.2. Regionalny transport publiczny</w:t>
            </w:r>
          </w:p>
        </w:tc>
      </w:tr>
      <w:tr w:rsidR="003D5E43" w:rsidRPr="001E46B4" w:rsidTr="003D5E43">
        <w:trPr>
          <w:trHeight w:val="30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Liczba projektów z zakresu transportu publicznego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2</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3D5E43">
              <w:rPr>
                <w:sz w:val="22"/>
                <w:szCs w:val="22"/>
              </w:rPr>
              <w:t>4</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759"/>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Pr>
                <w:sz w:val="22"/>
                <w:szCs w:val="22"/>
              </w:rPr>
              <w:t xml:space="preserve">Liczba zakupionych/ </w:t>
            </w:r>
            <w:r w:rsidRPr="001E46B4">
              <w:rPr>
                <w:sz w:val="22"/>
                <w:szCs w:val="22"/>
              </w:rPr>
              <w:t>zmodernizowanych  jednostek taboru kolejowego</w:t>
            </w:r>
          </w:p>
        </w:tc>
        <w:tc>
          <w:tcPr>
            <w:tcW w:w="708" w:type="dxa"/>
            <w:tcBorders>
              <w:top w:val="nil"/>
              <w:left w:val="single" w:sz="4" w:space="0" w:color="auto"/>
              <w:bottom w:val="single" w:sz="4"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80</w:t>
            </w:r>
          </w:p>
        </w:tc>
        <w:tc>
          <w:tcPr>
            <w:tcW w:w="1276" w:type="dxa"/>
            <w:tcBorders>
              <w:top w:val="nil"/>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150</w:t>
            </w:r>
          </w:p>
        </w:tc>
        <w:tc>
          <w:tcPr>
            <w:tcW w:w="1276" w:type="dxa"/>
            <w:tcBorders>
              <w:top w:val="single" w:sz="4" w:space="0" w:color="auto"/>
              <w:left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175</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630"/>
        </w:trPr>
        <w:tc>
          <w:tcPr>
            <w:tcW w:w="2265" w:type="dxa"/>
            <w:tcBorders>
              <w:top w:val="single" w:sz="4" w:space="0" w:color="auto"/>
              <w:left w:val="single" w:sz="8" w:space="0" w:color="auto"/>
              <w:bottom w:val="single" w:sz="4" w:space="0" w:color="auto"/>
              <w:right w:val="single" w:sz="4" w:space="0" w:color="auto"/>
            </w:tcBorders>
          </w:tcPr>
          <w:p w:rsidR="003D5E43" w:rsidRPr="001E46B4" w:rsidRDefault="003D5E43" w:rsidP="003D5E43">
            <w:pPr>
              <w:rPr>
                <w:sz w:val="22"/>
                <w:szCs w:val="22"/>
              </w:rPr>
            </w:pPr>
            <w:r w:rsidRPr="00CE5351">
              <w:rPr>
                <w:sz w:val="22"/>
                <w:szCs w:val="22"/>
              </w:rPr>
              <w:t>Pojemność zakupionego/ zmodernizowanego taboru kolejowego</w:t>
            </w:r>
          </w:p>
        </w:tc>
        <w:tc>
          <w:tcPr>
            <w:tcW w:w="708"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41 000</w:t>
            </w:r>
          </w:p>
        </w:tc>
        <w:tc>
          <w:tcPr>
            <w:tcW w:w="1276" w:type="dxa"/>
            <w:tcBorders>
              <w:top w:val="nil"/>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65 000</w:t>
            </w:r>
          </w:p>
        </w:tc>
        <w:tc>
          <w:tcPr>
            <w:tcW w:w="1276" w:type="dxa"/>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82 000</w:t>
            </w:r>
          </w:p>
        </w:tc>
        <w:tc>
          <w:tcPr>
            <w:tcW w:w="1417" w:type="dxa"/>
            <w:tcBorders>
              <w:top w:val="nil"/>
              <w:left w:val="single" w:sz="4" w:space="0" w:color="auto"/>
              <w:bottom w:val="single" w:sz="4" w:space="0" w:color="auto"/>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r w:rsidR="003D5E43" w:rsidRPr="001E46B4" w:rsidTr="003D5E43">
        <w:trPr>
          <w:trHeight w:val="1195"/>
        </w:trPr>
        <w:tc>
          <w:tcPr>
            <w:tcW w:w="2265" w:type="dxa"/>
            <w:tcBorders>
              <w:top w:val="single" w:sz="4" w:space="0" w:color="auto"/>
              <w:left w:val="single" w:sz="8" w:space="0" w:color="auto"/>
              <w:bottom w:val="single" w:sz="8" w:space="0" w:color="000000"/>
              <w:right w:val="single" w:sz="4" w:space="0" w:color="auto"/>
            </w:tcBorders>
          </w:tcPr>
          <w:p w:rsidR="003D5E43" w:rsidRPr="001E46B4" w:rsidRDefault="003D5E43" w:rsidP="003D5E43">
            <w:pPr>
              <w:rPr>
                <w:sz w:val="22"/>
                <w:szCs w:val="22"/>
              </w:rPr>
            </w:pPr>
            <w:r w:rsidRPr="00CE5351">
              <w:rPr>
                <w:sz w:val="22"/>
                <w:szCs w:val="22"/>
              </w:rPr>
              <w:t>Liczba nowopowstałych miejsc postojowych typu „Park&amp;Ride”</w:t>
            </w:r>
          </w:p>
        </w:tc>
        <w:tc>
          <w:tcPr>
            <w:tcW w:w="708"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900</w:t>
            </w:r>
          </w:p>
        </w:tc>
        <w:tc>
          <w:tcPr>
            <w:tcW w:w="1276" w:type="dxa"/>
            <w:tcBorders>
              <w:top w:val="nil"/>
              <w:left w:val="single" w:sz="4" w:space="0" w:color="auto"/>
              <w:bottom w:val="single" w:sz="8" w:space="0" w:color="000000"/>
              <w:right w:val="single" w:sz="4" w:space="0" w:color="auto"/>
            </w:tcBorders>
            <w:vAlign w:val="center"/>
          </w:tcPr>
          <w:p w:rsidR="003D5E43" w:rsidRPr="001E46B4" w:rsidRDefault="003D5E43" w:rsidP="003D5E43">
            <w:pPr>
              <w:jc w:val="center"/>
              <w:rPr>
                <w:sz w:val="22"/>
                <w:szCs w:val="22"/>
              </w:rPr>
            </w:pPr>
            <w:r w:rsidRPr="00CE5351">
              <w:rPr>
                <w:sz w:val="22"/>
                <w:szCs w:val="22"/>
              </w:rPr>
              <w:t>1 400</w:t>
            </w:r>
          </w:p>
        </w:tc>
        <w:tc>
          <w:tcPr>
            <w:tcW w:w="1276" w:type="dxa"/>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1 800</w:t>
            </w:r>
          </w:p>
        </w:tc>
        <w:tc>
          <w:tcPr>
            <w:tcW w:w="1417" w:type="dxa"/>
            <w:tcBorders>
              <w:top w:val="nil"/>
              <w:left w:val="single" w:sz="4" w:space="0" w:color="auto"/>
              <w:bottom w:val="single" w:sz="8" w:space="0" w:color="000000"/>
              <w:right w:val="single" w:sz="8" w:space="0" w:color="auto"/>
            </w:tcBorders>
            <w:vAlign w:val="center"/>
          </w:tcPr>
          <w:p w:rsidR="003D5E43" w:rsidRPr="001E46B4" w:rsidRDefault="003D5E43" w:rsidP="003D5E43">
            <w:pPr>
              <w:jc w:val="center"/>
              <w:rPr>
                <w:sz w:val="22"/>
                <w:szCs w:val="22"/>
              </w:rPr>
            </w:pPr>
            <w:r w:rsidRPr="00CE5351">
              <w:rPr>
                <w:sz w:val="22"/>
                <w:szCs w:val="22"/>
              </w:rPr>
              <w:t>rocznie</w:t>
            </w:r>
          </w:p>
        </w:tc>
      </w:tr>
    </w:tbl>
    <w:p w:rsidR="003D5E43" w:rsidRPr="00FF2DE3" w:rsidRDefault="003D5E43" w:rsidP="003D5E43">
      <w:pPr>
        <w:outlineLvl w:val="0"/>
        <w:rPr>
          <w:b/>
          <w:bCs/>
        </w:rPr>
      </w:pPr>
    </w:p>
    <w:p w:rsidR="003D5E43" w:rsidRPr="00FF2DE3" w:rsidRDefault="003D5E43" w:rsidP="003D5E43">
      <w:r w:rsidRPr="00FF2DE3">
        <w:t>Wskaźniki rezultatu</w:t>
      </w:r>
    </w:p>
    <w:tbl>
      <w:tblPr>
        <w:tblW w:w="5000" w:type="pct"/>
        <w:tblLayout w:type="fixed"/>
        <w:tblCellMar>
          <w:left w:w="70" w:type="dxa"/>
          <w:right w:w="70" w:type="dxa"/>
        </w:tblCellMar>
        <w:tblLook w:val="0000"/>
      </w:tblPr>
      <w:tblGrid>
        <w:gridCol w:w="2055"/>
        <w:gridCol w:w="709"/>
        <w:gridCol w:w="1135"/>
        <w:gridCol w:w="1337"/>
        <w:gridCol w:w="1192"/>
        <w:gridCol w:w="1297"/>
        <w:gridCol w:w="1485"/>
      </w:tblGrid>
      <w:tr w:rsidR="003D5E43" w:rsidRPr="001E46B4" w:rsidTr="003D5E43">
        <w:trPr>
          <w:trHeight w:val="1440"/>
        </w:trPr>
        <w:tc>
          <w:tcPr>
            <w:tcW w:w="1116" w:type="pct"/>
            <w:tcBorders>
              <w:top w:val="single" w:sz="8" w:space="0" w:color="auto"/>
              <w:left w:val="single" w:sz="8"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Wartość bazowa wskaźnika</w:t>
            </w:r>
          </w:p>
        </w:tc>
        <w:tc>
          <w:tcPr>
            <w:tcW w:w="726"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2010</w:t>
            </w:r>
          </w:p>
        </w:tc>
        <w:tc>
          <w:tcPr>
            <w:tcW w:w="647" w:type="pct"/>
            <w:tcBorders>
              <w:top w:val="single" w:sz="8" w:space="0" w:color="auto"/>
              <w:left w:val="nil"/>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2013</w:t>
            </w:r>
          </w:p>
        </w:tc>
        <w:tc>
          <w:tcPr>
            <w:tcW w:w="704" w:type="pct"/>
            <w:tcBorders>
              <w:top w:val="single" w:sz="8" w:space="0" w:color="auto"/>
              <w:left w:val="nil"/>
              <w:bottom w:val="single" w:sz="8" w:space="0" w:color="auto"/>
              <w:right w:val="single" w:sz="4" w:space="0" w:color="auto"/>
            </w:tcBorders>
            <w:vAlign w:val="center"/>
          </w:tcPr>
          <w:p w:rsidR="003D5E43" w:rsidRPr="001E46B4" w:rsidRDefault="003D5E43" w:rsidP="003D5E43">
            <w:pPr>
              <w:jc w:val="center"/>
              <w:rPr>
                <w:b/>
                <w:bCs/>
                <w:sz w:val="22"/>
                <w:szCs w:val="22"/>
              </w:rPr>
            </w:pPr>
            <w:r w:rsidRPr="001E46B4">
              <w:rPr>
                <w:b/>
                <w:bCs/>
                <w:sz w:val="22"/>
                <w:szCs w:val="22"/>
              </w:rPr>
              <w:t>Zakładana wartość w roku docelowym 2015</w:t>
            </w:r>
          </w:p>
        </w:tc>
        <w:tc>
          <w:tcPr>
            <w:tcW w:w="806" w:type="pct"/>
            <w:tcBorders>
              <w:top w:val="single" w:sz="8"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b/>
                <w:bCs/>
                <w:sz w:val="22"/>
                <w:szCs w:val="22"/>
              </w:rPr>
            </w:pPr>
            <w:r w:rsidRPr="001E46B4">
              <w:rPr>
                <w:b/>
                <w:bCs/>
                <w:sz w:val="22"/>
                <w:szCs w:val="22"/>
              </w:rPr>
              <w:t>Częstotliwość pomiaru wskaźnika</w:t>
            </w:r>
          </w:p>
        </w:tc>
      </w:tr>
      <w:tr w:rsidR="003D5E43" w:rsidRPr="001E46B4" w:rsidTr="003D5E43">
        <w:trPr>
          <w:trHeight w:val="530"/>
        </w:trPr>
        <w:tc>
          <w:tcPr>
            <w:tcW w:w="5000" w:type="pct"/>
            <w:gridSpan w:val="7"/>
            <w:tcBorders>
              <w:top w:val="single" w:sz="8" w:space="0" w:color="auto"/>
              <w:left w:val="single" w:sz="8" w:space="0" w:color="auto"/>
              <w:right w:val="single" w:sz="8" w:space="0" w:color="000000"/>
            </w:tcBorders>
            <w:vAlign w:val="center"/>
          </w:tcPr>
          <w:p w:rsidR="003D5E43" w:rsidRPr="004A09C8" w:rsidRDefault="003D5E43" w:rsidP="003D5E43">
            <w:pPr>
              <w:jc w:val="center"/>
              <w:rPr>
                <w:b/>
                <w:bCs/>
                <w:sz w:val="22"/>
                <w:szCs w:val="22"/>
              </w:rPr>
            </w:pPr>
            <w:r w:rsidRPr="004A09C8">
              <w:rPr>
                <w:b/>
                <w:bCs/>
                <w:sz w:val="22"/>
                <w:szCs w:val="22"/>
              </w:rPr>
              <w:t>3.2. Regionalny transport publiczny</w:t>
            </w:r>
          </w:p>
        </w:tc>
      </w:tr>
      <w:tr w:rsidR="003D5E43" w:rsidRPr="001E46B4" w:rsidTr="003D5E43">
        <w:trPr>
          <w:trHeight w:val="270"/>
        </w:trPr>
        <w:tc>
          <w:tcPr>
            <w:tcW w:w="1116" w:type="pct"/>
            <w:tcBorders>
              <w:top w:val="single" w:sz="4" w:space="0" w:color="auto"/>
              <w:left w:val="single" w:sz="4" w:space="0" w:color="auto"/>
              <w:bottom w:val="single" w:sz="4" w:space="0" w:color="auto"/>
              <w:right w:val="single" w:sz="4" w:space="0" w:color="auto"/>
            </w:tcBorders>
          </w:tcPr>
          <w:p w:rsidR="003D5E43" w:rsidRPr="001E46B4" w:rsidRDefault="003D5E43" w:rsidP="003D5E43">
            <w:pPr>
              <w:rPr>
                <w:sz w:val="22"/>
                <w:szCs w:val="22"/>
              </w:rPr>
            </w:pPr>
            <w:r w:rsidRPr="001E46B4">
              <w:rPr>
                <w:sz w:val="22"/>
                <w:szCs w:val="22"/>
              </w:rPr>
              <w:t xml:space="preserve">Przyrost liczby </w:t>
            </w:r>
            <w:r w:rsidRPr="001E46B4">
              <w:rPr>
                <w:sz w:val="22"/>
                <w:szCs w:val="22"/>
              </w:rPr>
              <w:lastRenderedPageBreak/>
              <w:t>ludności korzystającej z regionalnego transportu publicznego wspartego w ramach Programu</w:t>
            </w:r>
          </w:p>
        </w:tc>
        <w:tc>
          <w:tcPr>
            <w:tcW w:w="385"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lastRenderedPageBreak/>
              <w:t>os</w:t>
            </w:r>
            <w:r>
              <w:rPr>
                <w:sz w:val="22"/>
                <w:szCs w:val="22"/>
              </w:rPr>
              <w:t>o</w:t>
            </w:r>
            <w:r w:rsidRPr="001E46B4">
              <w:rPr>
                <w:sz w:val="22"/>
                <w:szCs w:val="22"/>
              </w:rPr>
              <w:t>b</w:t>
            </w:r>
            <w:r>
              <w:rPr>
                <w:sz w:val="22"/>
                <w:szCs w:val="22"/>
              </w:rPr>
              <w:t>y</w:t>
            </w:r>
          </w:p>
        </w:tc>
        <w:tc>
          <w:tcPr>
            <w:tcW w:w="616"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4"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25 000</w:t>
            </w:r>
          </w:p>
        </w:tc>
        <w:tc>
          <w:tcPr>
            <w:tcW w:w="647"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40</w:t>
            </w:r>
            <w:r w:rsidRPr="001E46B4">
              <w:rPr>
                <w:sz w:val="22"/>
                <w:szCs w:val="22"/>
              </w:rPr>
              <w:t xml:space="preserve"> 000</w:t>
            </w:r>
          </w:p>
        </w:tc>
        <w:tc>
          <w:tcPr>
            <w:tcW w:w="704" w:type="pct"/>
            <w:tcBorders>
              <w:top w:val="single" w:sz="4" w:space="0" w:color="auto"/>
              <w:left w:val="nil"/>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50 000</w:t>
            </w:r>
          </w:p>
        </w:tc>
        <w:tc>
          <w:tcPr>
            <w:tcW w:w="806" w:type="pct"/>
            <w:tcBorders>
              <w:top w:val="single" w:sz="4" w:space="0" w:color="auto"/>
              <w:left w:val="single" w:sz="4" w:space="0" w:color="auto"/>
              <w:bottom w:val="single" w:sz="4"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rocznie</w:t>
            </w:r>
          </w:p>
        </w:tc>
      </w:tr>
      <w:tr w:rsidR="003D5E43" w:rsidRPr="001E46B4" w:rsidTr="003D5E43">
        <w:trPr>
          <w:trHeight w:val="270"/>
        </w:trPr>
        <w:tc>
          <w:tcPr>
            <w:tcW w:w="1116" w:type="pct"/>
            <w:tcBorders>
              <w:top w:val="single" w:sz="4" w:space="0" w:color="auto"/>
              <w:left w:val="single" w:sz="8" w:space="0" w:color="auto"/>
              <w:bottom w:val="single" w:sz="8" w:space="0" w:color="auto"/>
              <w:right w:val="single" w:sz="4" w:space="0" w:color="auto"/>
            </w:tcBorders>
          </w:tcPr>
          <w:p w:rsidR="003D5E43" w:rsidRPr="001E46B4" w:rsidRDefault="003D5E43" w:rsidP="003D5E43">
            <w:pPr>
              <w:rPr>
                <w:sz w:val="22"/>
                <w:szCs w:val="22"/>
              </w:rPr>
            </w:pPr>
            <w:r w:rsidRPr="001E46B4">
              <w:rPr>
                <w:sz w:val="22"/>
                <w:szCs w:val="22"/>
              </w:rPr>
              <w:lastRenderedPageBreak/>
              <w:t>Liczba osób korzystających z obiektów park&amp;ride</w:t>
            </w:r>
          </w:p>
        </w:tc>
        <w:tc>
          <w:tcPr>
            <w:tcW w:w="385"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osoby</w:t>
            </w:r>
          </w:p>
        </w:tc>
        <w:tc>
          <w:tcPr>
            <w:tcW w:w="616"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1E46B4">
              <w:rPr>
                <w:sz w:val="22"/>
                <w:szCs w:val="22"/>
              </w:rPr>
              <w:t>0</w:t>
            </w:r>
          </w:p>
        </w:tc>
        <w:tc>
          <w:tcPr>
            <w:tcW w:w="726" w:type="pct"/>
            <w:tcBorders>
              <w:top w:val="single" w:sz="4" w:space="0" w:color="auto"/>
              <w:left w:val="nil"/>
              <w:bottom w:val="single" w:sz="8" w:space="0" w:color="auto"/>
              <w:right w:val="single" w:sz="4" w:space="0" w:color="auto"/>
            </w:tcBorders>
            <w:noWrap/>
            <w:vAlign w:val="center"/>
          </w:tcPr>
          <w:p w:rsidR="003D5E43" w:rsidRPr="001E46B4" w:rsidRDefault="003D5E43" w:rsidP="003D5E43">
            <w:pPr>
              <w:jc w:val="center"/>
              <w:rPr>
                <w:sz w:val="22"/>
                <w:szCs w:val="22"/>
              </w:rPr>
            </w:pPr>
            <w:r w:rsidRPr="00CE5351">
              <w:rPr>
                <w:sz w:val="22"/>
                <w:szCs w:val="22"/>
              </w:rPr>
              <w:t>450 000</w:t>
            </w:r>
          </w:p>
        </w:tc>
        <w:tc>
          <w:tcPr>
            <w:tcW w:w="647"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750 000</w:t>
            </w:r>
          </w:p>
        </w:tc>
        <w:tc>
          <w:tcPr>
            <w:tcW w:w="704" w:type="pct"/>
            <w:tcBorders>
              <w:top w:val="single" w:sz="4" w:space="0" w:color="auto"/>
              <w:left w:val="nil"/>
              <w:bottom w:val="single" w:sz="8" w:space="0" w:color="auto"/>
              <w:right w:val="single" w:sz="4" w:space="0" w:color="auto"/>
            </w:tcBorders>
            <w:vAlign w:val="center"/>
          </w:tcPr>
          <w:p w:rsidR="003D5E43" w:rsidRPr="001E46B4" w:rsidRDefault="003D5E43" w:rsidP="003D5E43">
            <w:pPr>
              <w:jc w:val="center"/>
              <w:rPr>
                <w:sz w:val="22"/>
                <w:szCs w:val="22"/>
              </w:rPr>
            </w:pPr>
            <w:r w:rsidRPr="00CE5351">
              <w:rPr>
                <w:sz w:val="22"/>
                <w:szCs w:val="22"/>
              </w:rPr>
              <w:t>900 000</w:t>
            </w:r>
          </w:p>
        </w:tc>
        <w:tc>
          <w:tcPr>
            <w:tcW w:w="806" w:type="pct"/>
            <w:tcBorders>
              <w:top w:val="single" w:sz="4" w:space="0" w:color="auto"/>
              <w:left w:val="single" w:sz="4" w:space="0" w:color="auto"/>
              <w:bottom w:val="single" w:sz="8" w:space="0" w:color="auto"/>
              <w:right w:val="single" w:sz="8" w:space="0" w:color="auto"/>
            </w:tcBorders>
            <w:vAlign w:val="center"/>
          </w:tcPr>
          <w:p w:rsidR="003D5E43" w:rsidRPr="001E46B4" w:rsidRDefault="003D5E43" w:rsidP="003D5E43">
            <w:pPr>
              <w:jc w:val="center"/>
              <w:rPr>
                <w:sz w:val="22"/>
                <w:szCs w:val="22"/>
              </w:rPr>
            </w:pPr>
            <w:r w:rsidRPr="001E46B4">
              <w:rPr>
                <w:sz w:val="22"/>
                <w:szCs w:val="22"/>
              </w:rPr>
              <w:t>rocznie</w:t>
            </w:r>
          </w:p>
        </w:tc>
      </w:tr>
    </w:tbl>
    <w:p w:rsidR="0025494F" w:rsidRPr="00162771" w:rsidRDefault="0025494F" w:rsidP="00A7608B">
      <w:pPr>
        <w:pStyle w:val="Nagwek3"/>
      </w:pPr>
      <w:r w:rsidRPr="00FF2DE3">
        <w:rPr>
          <w:b w:val="0"/>
          <w:bCs w:val="0"/>
          <w:sz w:val="28"/>
          <w:szCs w:val="28"/>
          <w:u w:val="single"/>
        </w:rPr>
        <w:br w:type="page"/>
      </w:r>
      <w:bookmarkStart w:id="120" w:name="_Toc337640243"/>
      <w:bookmarkStart w:id="121" w:name="_Toc337640489"/>
      <w:bookmarkStart w:id="122" w:name="_Toc366132760"/>
      <w:r w:rsidRPr="00162771">
        <w:lastRenderedPageBreak/>
        <w:t>Działanie 3.3. Lotniska i infrastruktura lotnicza.</w:t>
      </w:r>
      <w:bookmarkEnd w:id="120"/>
      <w:bookmarkEnd w:id="121"/>
      <w:bookmarkEnd w:id="12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5"/>
        <w:gridCol w:w="2877"/>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III. Regionalny system transportowy</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3.3. Lotniska i infrastruktura lotnicza</w:t>
            </w:r>
          </w:p>
        </w:tc>
      </w:tr>
      <w:tr w:rsidR="0025494F" w:rsidRPr="00FF2DE3">
        <w:tc>
          <w:tcPr>
            <w:tcW w:w="516"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rozwój regionalnego transportu lotniczego i poprawa konkurencyjności województwa mazowieckiego w ujęciu krajowym </w:t>
            </w:r>
            <w:r>
              <w:t xml:space="preserve">                                  </w:t>
            </w:r>
            <w:r w:rsidRPr="00FF2DE3">
              <w:t>i międzynarodowym. W ramach działania realizowane będą projekty dotyczące utworzenia regionalnego portu lotniczego, który będzie obsługiwał przede wszystkim tzw. „tanie linie lotnicze” oraz loty czarterowe.</w:t>
            </w:r>
          </w:p>
        </w:tc>
      </w:tr>
      <w:tr w:rsidR="0025494F" w:rsidRPr="00FF2DE3">
        <w:tc>
          <w:tcPr>
            <w:tcW w:w="516"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„Program Operacyjny Infrastruktura i Środowisko 2007 – 2013”</w:t>
            </w:r>
          </w:p>
          <w:p w:rsidR="0025494F" w:rsidRPr="00FF2DE3" w:rsidRDefault="0025494F" w:rsidP="00A7608B">
            <w:pPr>
              <w:jc w:val="both"/>
            </w:pPr>
            <w:r w:rsidRPr="00FF2DE3">
              <w:t xml:space="preserve">Oś priorytetowa </w:t>
            </w:r>
            <w:r w:rsidRPr="00FF2DE3">
              <w:rPr>
                <w:lang w:eastAsia="ar-SA"/>
              </w:rPr>
              <w:t>VI „</w:t>
            </w:r>
            <w:r w:rsidRPr="00FF2DE3">
              <w:t>Drogowa i lotnicza sieć TEN-T”</w:t>
            </w:r>
          </w:p>
          <w:p w:rsidR="0025494F" w:rsidRPr="00FF2DE3" w:rsidRDefault="0025494F" w:rsidP="007F5E68">
            <w:pPr>
              <w:numPr>
                <w:ilvl w:val="0"/>
                <w:numId w:val="23"/>
              </w:numPr>
              <w:tabs>
                <w:tab w:val="clear" w:pos="1083"/>
                <w:tab w:val="num" w:pos="252"/>
              </w:tabs>
              <w:ind w:left="252" w:hanging="252"/>
              <w:jc w:val="both"/>
            </w:pPr>
            <w:r w:rsidRPr="00FF2DE3">
              <w:t>Działanie 6.3 „Rozwój sieci lotniczej TEN-T”</w:t>
            </w:r>
          </w:p>
          <w:p w:rsidR="0025494F" w:rsidRPr="00FF2DE3" w:rsidRDefault="0025494F" w:rsidP="00A7608B">
            <w:pPr>
              <w:jc w:val="both"/>
            </w:pPr>
            <w:r w:rsidRPr="00FF2DE3">
              <w:t xml:space="preserve">Oś priorytetowa VII </w:t>
            </w:r>
            <w:r w:rsidRPr="00FF2DE3">
              <w:rPr>
                <w:lang w:eastAsia="ar-SA"/>
              </w:rPr>
              <w:t>„</w:t>
            </w:r>
            <w:r w:rsidRPr="00FF2DE3">
              <w:t>Bezpieczeństwo transportu</w:t>
            </w:r>
            <w:r>
              <w:t xml:space="preserve">                </w:t>
            </w:r>
            <w:r w:rsidRPr="00FF2DE3">
              <w:t xml:space="preserve"> i krajowe sieci transportowe”</w:t>
            </w:r>
          </w:p>
          <w:p w:rsidR="0025494F" w:rsidRPr="00FF2DE3" w:rsidRDefault="0025494F" w:rsidP="007F5E68">
            <w:pPr>
              <w:numPr>
                <w:ilvl w:val="2"/>
                <w:numId w:val="18"/>
              </w:numPr>
              <w:tabs>
                <w:tab w:val="clear" w:pos="2160"/>
                <w:tab w:val="num" w:pos="252"/>
              </w:tabs>
              <w:autoSpaceDE w:val="0"/>
              <w:autoSpaceDN w:val="0"/>
              <w:adjustRightInd w:val="0"/>
              <w:ind w:left="252" w:hanging="252"/>
            </w:pPr>
            <w:r w:rsidRPr="00FF2DE3">
              <w:t>Działanie 8.4 „Bezpiecze</w:t>
            </w:r>
            <w:r w:rsidRPr="00FF2DE3">
              <w:rPr>
                <w:rFonts w:ascii="TimesNewRoman" w:eastAsia="TimesNewRoman"/>
              </w:rPr>
              <w:t>ń</w:t>
            </w:r>
            <w:r w:rsidRPr="00FF2DE3">
              <w:t>stwo i ochrona transportu lotniczego”</w:t>
            </w:r>
          </w:p>
        </w:tc>
      </w:tr>
      <w:tr w:rsidR="0025494F" w:rsidRPr="00FF2DE3">
        <w:tc>
          <w:tcPr>
            <w:tcW w:w="516" w:type="dxa"/>
            <w:gridSpan w:val="2"/>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3D5E43">
            <w:pPr>
              <w:spacing w:after="120"/>
              <w:jc w:val="both"/>
            </w:pPr>
            <w:r w:rsidRPr="00FF2DE3">
              <w:t xml:space="preserve">Budowa i modernizacja infrastruktury lotniskowej </w:t>
            </w:r>
            <w:r w:rsidR="00A055D4">
              <w:br/>
            </w:r>
            <w:r w:rsidRPr="00FF2DE3">
              <w:t>i nawigacyjnej oraz towarzyszącej, w tym:</w:t>
            </w:r>
          </w:p>
          <w:p w:rsidR="0025494F" w:rsidRPr="00FF2DE3" w:rsidRDefault="0025494F" w:rsidP="007F5E68">
            <w:pPr>
              <w:numPr>
                <w:ilvl w:val="0"/>
                <w:numId w:val="7"/>
              </w:numPr>
              <w:tabs>
                <w:tab w:val="clear" w:pos="720"/>
                <w:tab w:val="num" w:pos="252"/>
              </w:tabs>
              <w:spacing w:after="120"/>
              <w:ind w:left="249" w:hanging="357"/>
              <w:jc w:val="both"/>
            </w:pPr>
            <w:r w:rsidRPr="00FF2DE3">
              <w:t xml:space="preserve">budowa lub przebudowa infrastruktury lotniskowej: np. pasów startowych, dróg </w:t>
            </w:r>
            <w:r w:rsidRPr="00FF2DE3">
              <w:lastRenderedPageBreak/>
              <w:t>kołowania, płyty lotniska, stanowisk postojowych, hangarów,</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terminali pasażerskich,</w:t>
            </w:r>
          </w:p>
          <w:p w:rsidR="0025494F" w:rsidRPr="00FF2DE3" w:rsidRDefault="0025494F" w:rsidP="007F5E68">
            <w:pPr>
              <w:numPr>
                <w:ilvl w:val="0"/>
                <w:numId w:val="7"/>
              </w:numPr>
              <w:tabs>
                <w:tab w:val="clear" w:pos="720"/>
                <w:tab w:val="num" w:pos="252"/>
              </w:tabs>
              <w:spacing w:after="120"/>
              <w:ind w:left="249" w:hanging="357"/>
              <w:jc w:val="both"/>
            </w:pPr>
            <w:r w:rsidRPr="00FF2DE3">
              <w:t>budowa lub przebudowa infrastruktury nawigacyjnej,</w:t>
            </w:r>
          </w:p>
          <w:p w:rsidR="0025494F" w:rsidRPr="00FF2DE3" w:rsidRDefault="0025494F" w:rsidP="007F5E68">
            <w:pPr>
              <w:numPr>
                <w:ilvl w:val="0"/>
                <w:numId w:val="7"/>
              </w:numPr>
              <w:tabs>
                <w:tab w:val="clear" w:pos="720"/>
                <w:tab w:val="num" w:pos="252"/>
              </w:tabs>
              <w:spacing w:after="120"/>
              <w:ind w:left="249" w:hanging="357"/>
              <w:jc w:val="both"/>
            </w:pPr>
            <w:r w:rsidRPr="00FF2DE3">
              <w:t>budowa i przebudowa infrastruktury bezpieczeństwa i ochrony transportu lotniczego</w:t>
            </w:r>
            <w:r w:rsidR="001D4035">
              <w:t>.</w:t>
            </w:r>
          </w:p>
        </w:tc>
      </w:tr>
      <w:tr w:rsidR="0025494F" w:rsidRPr="00FF2DE3">
        <w:trPr>
          <w:trHeight w:val="416"/>
        </w:trPr>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rPr>
          <w:trHeight w:val="342"/>
        </w:trPr>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a</w:t>
            </w:r>
          </w:p>
        </w:tc>
        <w:tc>
          <w:tcPr>
            <w:tcW w:w="2877"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jc w:val="both"/>
            </w:pPr>
            <w:r w:rsidRPr="00FF2DE3">
              <w:t>29. Porty lotnicze</w:t>
            </w:r>
          </w:p>
        </w:tc>
      </w:tr>
      <w:tr w:rsidR="0025494F" w:rsidRPr="00FF2DE3">
        <w:trPr>
          <w:trHeight w:val="270"/>
        </w:trPr>
        <w:tc>
          <w:tcPr>
            <w:tcW w:w="516" w:type="dxa"/>
            <w:gridSpan w:val="2"/>
            <w:vMerge/>
          </w:tcPr>
          <w:p w:rsidR="0025494F" w:rsidRPr="00FF2DE3" w:rsidRDefault="0025494F" w:rsidP="00A7608B"/>
        </w:tc>
        <w:tc>
          <w:tcPr>
            <w:tcW w:w="675" w:type="dxa"/>
          </w:tcPr>
          <w:p w:rsidR="0025494F" w:rsidRPr="00FF2DE3" w:rsidRDefault="0025494F" w:rsidP="00A7608B">
            <w:pPr>
              <w:jc w:val="center"/>
            </w:pPr>
            <w:r w:rsidRPr="00FF2DE3">
              <w:t>b</w:t>
            </w:r>
          </w:p>
        </w:tc>
        <w:tc>
          <w:tcPr>
            <w:tcW w:w="2877"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autoSpaceDE w:val="0"/>
              <w:autoSpaceDN w:val="0"/>
              <w:adjustRightInd w:val="0"/>
              <w:jc w:val="both"/>
            </w:pPr>
            <w:r w:rsidRPr="00FF2DE3">
              <w:t>Nie dotyczy</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c</w:t>
            </w:r>
          </w:p>
        </w:tc>
        <w:tc>
          <w:tcPr>
            <w:tcW w:w="2877"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d</w:t>
            </w:r>
          </w:p>
        </w:tc>
        <w:tc>
          <w:tcPr>
            <w:tcW w:w="2877"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p>
          <w:p w:rsidR="0025494F" w:rsidRDefault="0025494F">
            <w:pPr>
              <w:jc w:val="both"/>
            </w:pPr>
            <w:r>
              <w:t>05 - Obszary wiejskie</w:t>
            </w:r>
            <w:r w:rsidRPr="00334E40">
              <w:t xml:space="preserve"> (poza obszarami górskimi, wyspami lub o niskiej i bardzo niskiej gęstości zaludnienia)</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e</w:t>
            </w:r>
          </w:p>
        </w:tc>
        <w:tc>
          <w:tcPr>
            <w:tcW w:w="2877"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11. Transport</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pPr>
              <w:spacing w:after="20" w:line="264" w:lineRule="auto"/>
              <w:jc w:val="center"/>
            </w:pPr>
            <w:r w:rsidRPr="00FF2DE3">
              <w:t>f</w:t>
            </w:r>
          </w:p>
        </w:tc>
        <w:tc>
          <w:tcPr>
            <w:tcW w:w="2877"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rPr>
          <w:trHeight w:val="360"/>
        </w:trPr>
        <w:tc>
          <w:tcPr>
            <w:tcW w:w="516"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rPr>
          <w:trHeight w:val="285"/>
        </w:trPr>
        <w:tc>
          <w:tcPr>
            <w:tcW w:w="516" w:type="dxa"/>
            <w:gridSpan w:val="2"/>
            <w:vMerge w:val="restart"/>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tcPr>
          <w:p w:rsidR="0025494F" w:rsidRPr="00FF2DE3" w:rsidRDefault="0025494F" w:rsidP="00A7608B"/>
        </w:tc>
        <w:tc>
          <w:tcPr>
            <w:tcW w:w="675" w:type="dxa"/>
          </w:tcPr>
          <w:p w:rsidR="0025494F" w:rsidRPr="00FF2DE3" w:rsidRDefault="0025494F" w:rsidP="00A7608B">
            <w:r w:rsidRPr="00FF2DE3">
              <w:t>a</w:t>
            </w:r>
          </w:p>
        </w:tc>
        <w:tc>
          <w:tcPr>
            <w:tcW w:w="2877"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0"/>
              </w:numPr>
              <w:tabs>
                <w:tab w:val="clear" w:pos="792"/>
                <w:tab w:val="num" w:pos="252"/>
              </w:tabs>
              <w:ind w:left="252" w:hanging="252"/>
              <w:jc w:val="both"/>
            </w:pPr>
            <w:r w:rsidRPr="00FF2DE3">
              <w:t>Spółki z udziałem jednostek samorządu terytorialnego zarządzające portami lotniczymi.</w:t>
            </w:r>
          </w:p>
          <w:p w:rsidR="0025494F" w:rsidRPr="00FF2DE3" w:rsidRDefault="0025494F" w:rsidP="007F5E68">
            <w:pPr>
              <w:numPr>
                <w:ilvl w:val="0"/>
                <w:numId w:val="60"/>
              </w:numPr>
              <w:tabs>
                <w:tab w:val="clear" w:pos="792"/>
                <w:tab w:val="num" w:pos="252"/>
              </w:tabs>
              <w:ind w:left="252" w:hanging="252"/>
              <w:jc w:val="both"/>
            </w:pPr>
            <w:r w:rsidRPr="00FF2DE3">
              <w:t>Państwowy organ zarządzania ruchem lotniczym</w:t>
            </w:r>
          </w:p>
        </w:tc>
      </w:tr>
      <w:tr w:rsidR="0025494F" w:rsidRPr="00FF2DE3">
        <w:trPr>
          <w:trHeight w:val="1110"/>
        </w:trPr>
        <w:tc>
          <w:tcPr>
            <w:tcW w:w="516" w:type="dxa"/>
            <w:gridSpan w:val="2"/>
            <w:vMerge/>
          </w:tcPr>
          <w:p w:rsidR="0025494F" w:rsidRPr="00FF2DE3" w:rsidRDefault="0025494F" w:rsidP="00A7608B"/>
        </w:tc>
        <w:tc>
          <w:tcPr>
            <w:tcW w:w="675" w:type="dxa"/>
          </w:tcPr>
          <w:p w:rsidR="0025494F" w:rsidRPr="00FF2DE3" w:rsidRDefault="0025494F" w:rsidP="00A7608B">
            <w:r w:rsidRPr="00FF2DE3">
              <w:t>b</w:t>
            </w:r>
          </w:p>
        </w:tc>
        <w:tc>
          <w:tcPr>
            <w:tcW w:w="2877"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D4035">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a</w:t>
            </w:r>
          </w:p>
        </w:tc>
        <w:tc>
          <w:tcPr>
            <w:tcW w:w="2877" w:type="dxa"/>
          </w:tcPr>
          <w:p w:rsidR="0025494F" w:rsidRPr="00FF2DE3" w:rsidRDefault="0025494F" w:rsidP="00A7608B">
            <w:pPr>
              <w:spacing w:after="20" w:line="264" w:lineRule="auto"/>
            </w:pPr>
            <w:r w:rsidRPr="00FF2DE3">
              <w:t xml:space="preserve">Tryb przeprowadzania naboru wniosków </w:t>
            </w:r>
            <w:r w:rsidR="001D4035">
              <w:br/>
            </w:r>
            <w:r w:rsidRPr="00FF2DE3">
              <w:t>o dofinansowanie</w:t>
            </w:r>
          </w:p>
        </w:tc>
        <w:tc>
          <w:tcPr>
            <w:tcW w:w="5400" w:type="dxa"/>
          </w:tcPr>
          <w:p w:rsidR="0025494F" w:rsidRPr="00FF2DE3" w:rsidRDefault="0025494F" w:rsidP="00A7608B">
            <w:pPr>
              <w:jc w:val="both"/>
            </w:pPr>
            <w:r w:rsidRPr="00FF2DE3">
              <w:t>Tryb indywidualny</w:t>
            </w:r>
          </w:p>
        </w:tc>
      </w:tr>
      <w:tr w:rsidR="0025494F" w:rsidRPr="00FF2DE3">
        <w:tc>
          <w:tcPr>
            <w:tcW w:w="516" w:type="dxa"/>
            <w:gridSpan w:val="2"/>
            <w:vMerge/>
          </w:tcPr>
          <w:p w:rsidR="0025494F" w:rsidRPr="00FF2DE3" w:rsidRDefault="0025494F" w:rsidP="00A7608B">
            <w:pPr>
              <w:spacing w:after="20" w:line="264" w:lineRule="auto"/>
              <w:jc w:val="center"/>
            </w:pPr>
          </w:p>
        </w:tc>
        <w:tc>
          <w:tcPr>
            <w:tcW w:w="675" w:type="dxa"/>
          </w:tcPr>
          <w:p w:rsidR="0025494F" w:rsidRPr="00FF2DE3" w:rsidRDefault="0025494F" w:rsidP="00A7608B">
            <w:pPr>
              <w:spacing w:after="20" w:line="264" w:lineRule="auto"/>
            </w:pPr>
            <w:r w:rsidRPr="00FF2DE3">
              <w:t>b</w:t>
            </w:r>
          </w:p>
        </w:tc>
        <w:tc>
          <w:tcPr>
            <w:tcW w:w="2877" w:type="dxa"/>
          </w:tcPr>
          <w:p w:rsidR="0025494F" w:rsidRPr="00FF2DE3" w:rsidRDefault="0025494F" w:rsidP="00A7608B">
            <w:pPr>
              <w:spacing w:after="20" w:line="264" w:lineRule="auto"/>
            </w:pPr>
            <w:r w:rsidRPr="00FF2DE3">
              <w:t>Tryb oceny wniosków</w:t>
            </w:r>
            <w:r w:rsidR="001D4035">
              <w:br/>
            </w:r>
            <w:r w:rsidRPr="00FF2DE3">
              <w:t xml:space="preserve">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jc w:val="center"/>
            </w:pPr>
            <w:r w:rsidRPr="00FF2DE3">
              <w:lastRenderedPageBreak/>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977585" w:rsidP="00A7608B">
            <w:pPr>
              <w:jc w:val="both"/>
            </w:pPr>
            <w:r>
              <w:t>66 656 024</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pPr>
              <w:jc w:val="both"/>
            </w:pPr>
            <w:r>
              <w:t>36 423 517</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3 553 675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26 678 832 euro</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center"/>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Na poziomie wynikającym z właściwego rozporządzenia Ministra Rozwoju Regionalnego </w:t>
            </w:r>
            <w:r w:rsidR="00801000">
              <w:br/>
            </w:r>
            <w:r w:rsidRPr="00FF2DE3">
              <w:t>(w przypadku wystąpienia pomocy publicznej)</w:t>
            </w:r>
          </w:p>
        </w:tc>
      </w:tr>
      <w:tr w:rsidR="0025494F" w:rsidRPr="00FF2DE3">
        <w:tc>
          <w:tcPr>
            <w:tcW w:w="516" w:type="dxa"/>
            <w:gridSpan w:val="2"/>
          </w:tcPr>
          <w:p w:rsidR="0025494F" w:rsidRPr="00FF2DE3" w:rsidRDefault="0025494F" w:rsidP="00A7608B">
            <w:pPr>
              <w:spacing w:after="20" w:line="264" w:lineRule="auto"/>
              <w:jc w:val="center"/>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pPr>
              <w:jc w:val="both"/>
            </w:pPr>
            <w:r w:rsidRPr="00FF2DE3">
              <w:t xml:space="preserve"> 50 % </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361AB3">
            <w:pPr>
              <w:ind w:left="110"/>
              <w:jc w:val="both"/>
            </w:pPr>
            <w:r w:rsidRPr="001870E9">
              <w:rPr>
                <w:i/>
                <w:iCs/>
              </w:rPr>
              <w:t>Rozporządzenia Ministra Rozwoju Regionalnego</w:t>
            </w:r>
            <w:r w:rsidRPr="00FF2DE3">
              <w:t xml:space="preserve"> </w:t>
            </w:r>
            <w:r w:rsidR="00801000">
              <w:br/>
            </w:r>
            <w:r w:rsidRPr="006B36CE">
              <w:rPr>
                <w:i/>
                <w:iCs/>
              </w:rPr>
              <w:t xml:space="preserve">w sprawie udzielania pomocy na inwestycje </w:t>
            </w:r>
            <w:r w:rsidR="001D4035">
              <w:rPr>
                <w:i/>
                <w:iCs/>
              </w:rPr>
              <w:br/>
            </w:r>
            <w:r w:rsidRPr="006B36CE">
              <w:rPr>
                <w:i/>
                <w:iCs/>
              </w:rPr>
              <w:t>w zakresie portów lotniczych w ramach regionalnych programów operacyjnych</w:t>
            </w:r>
            <w:r>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pPr>
              <w:jc w:val="center"/>
            </w:pPr>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w:t>
            </w:r>
          </w:p>
          <w:p w:rsidR="0025494F" w:rsidRPr="00FF2DE3" w:rsidRDefault="0025494F" w:rsidP="00A7608B">
            <w:pPr>
              <w:jc w:val="both"/>
            </w:pPr>
            <w:r w:rsidRPr="00FF2DE3">
              <w:t>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W przypadku wystąpienia pomocy de minimis kwalifikowalność wydatków rozpoczynać się będzie 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pPr>
              <w:jc w:val="center"/>
            </w:pPr>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ind w:left="108"/>
              <w:jc w:val="both"/>
            </w:pPr>
            <w:r w:rsidRPr="00FF2DE3">
              <w:t>Dla infrastruktury bezpieczeństwa i ochrony transportu lotniczego maksymalna wartość projektu – 4 mln PLN</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pPr>
              <w:jc w:val="center"/>
            </w:pPr>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pPr>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pPr>
              <w:jc w:val="center"/>
            </w:pPr>
            <w:r w:rsidRPr="00FF2DE3">
              <w:t>31.</w:t>
            </w:r>
          </w:p>
        </w:tc>
        <w:tc>
          <w:tcPr>
            <w:tcW w:w="3558"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 w:rsidR="004A7183" w:rsidRPr="00FF2DE3" w:rsidRDefault="004A7183" w:rsidP="0033058F">
      <w:pPr>
        <w:keepNext/>
      </w:pPr>
      <w:r w:rsidRPr="00FF2DE3">
        <w:lastRenderedPageBreak/>
        <w:t>Wskaźniki produktu</w:t>
      </w:r>
    </w:p>
    <w:tbl>
      <w:tblPr>
        <w:tblW w:w="5040" w:type="pct"/>
        <w:tblLayout w:type="fixed"/>
        <w:tblCellMar>
          <w:left w:w="70" w:type="dxa"/>
          <w:right w:w="70" w:type="dxa"/>
        </w:tblCellMar>
        <w:tblLook w:val="0000"/>
      </w:tblPr>
      <w:tblGrid>
        <w:gridCol w:w="2055"/>
        <w:gridCol w:w="709"/>
        <w:gridCol w:w="1133"/>
        <w:gridCol w:w="1276"/>
        <w:gridCol w:w="1276"/>
        <w:gridCol w:w="1355"/>
        <w:gridCol w:w="1480"/>
      </w:tblGrid>
      <w:tr w:rsidR="004A7183" w:rsidRPr="00272679" w:rsidTr="004A7183">
        <w:trPr>
          <w:trHeight w:val="1425"/>
        </w:trPr>
        <w:tc>
          <w:tcPr>
            <w:tcW w:w="1107" w:type="pct"/>
            <w:tcBorders>
              <w:top w:val="single" w:sz="8" w:space="0" w:color="auto"/>
              <w:left w:val="single" w:sz="8" w:space="0" w:color="auto"/>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Jedn. miary</w:t>
            </w:r>
          </w:p>
        </w:tc>
        <w:tc>
          <w:tcPr>
            <w:tcW w:w="61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2010</w:t>
            </w:r>
          </w:p>
        </w:tc>
        <w:tc>
          <w:tcPr>
            <w:tcW w:w="687"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2013</w:t>
            </w:r>
          </w:p>
        </w:tc>
        <w:tc>
          <w:tcPr>
            <w:tcW w:w="730" w:type="pct"/>
            <w:tcBorders>
              <w:top w:val="single" w:sz="8" w:space="0" w:color="auto"/>
              <w:left w:val="nil"/>
              <w:bottom w:val="single" w:sz="4" w:space="0" w:color="auto"/>
              <w:right w:val="single" w:sz="4" w:space="0" w:color="auto"/>
            </w:tcBorders>
            <w:vAlign w:val="center"/>
          </w:tcPr>
          <w:p w:rsidR="004A7183" w:rsidRPr="00272679" w:rsidRDefault="004A7183" w:rsidP="0033058F">
            <w:pPr>
              <w:keepNext/>
              <w:jc w:val="center"/>
              <w:rPr>
                <w:b/>
                <w:bCs/>
                <w:sz w:val="22"/>
                <w:szCs w:val="22"/>
              </w:rPr>
            </w:pPr>
            <w:r w:rsidRPr="00272679">
              <w:rPr>
                <w:b/>
                <w:bCs/>
                <w:sz w:val="22"/>
                <w:szCs w:val="22"/>
              </w:rPr>
              <w:t>Zakładana wartość w roku docelowym 2015</w:t>
            </w:r>
          </w:p>
        </w:tc>
        <w:tc>
          <w:tcPr>
            <w:tcW w:w="797" w:type="pct"/>
            <w:tcBorders>
              <w:top w:val="single" w:sz="8" w:space="0" w:color="auto"/>
              <w:left w:val="single" w:sz="4" w:space="0" w:color="auto"/>
              <w:bottom w:val="single" w:sz="4" w:space="0" w:color="auto"/>
              <w:right w:val="single" w:sz="8" w:space="0" w:color="auto"/>
            </w:tcBorders>
            <w:vAlign w:val="center"/>
          </w:tcPr>
          <w:p w:rsidR="004A7183" w:rsidRPr="00272679" w:rsidRDefault="004A7183" w:rsidP="0033058F">
            <w:pPr>
              <w:keepNext/>
              <w:jc w:val="center"/>
              <w:rPr>
                <w:b/>
                <w:bCs/>
                <w:sz w:val="22"/>
                <w:szCs w:val="22"/>
              </w:rPr>
            </w:pPr>
            <w:r w:rsidRPr="00272679">
              <w:rPr>
                <w:b/>
                <w:bCs/>
                <w:sz w:val="22"/>
                <w:szCs w:val="22"/>
              </w:rPr>
              <w:t>Częstotliwość pomiaru wskaźnika</w:t>
            </w:r>
          </w:p>
        </w:tc>
      </w:tr>
      <w:tr w:rsidR="004A7183" w:rsidRPr="00272679" w:rsidTr="004A7183">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4A7183" w:rsidRPr="00272679" w:rsidRDefault="004A7183" w:rsidP="0033058F">
            <w:pPr>
              <w:keepNext/>
              <w:jc w:val="center"/>
              <w:rPr>
                <w:b/>
                <w:bCs/>
                <w:sz w:val="22"/>
                <w:szCs w:val="22"/>
              </w:rPr>
            </w:pPr>
            <w:r w:rsidRPr="00272679">
              <w:rPr>
                <w:b/>
                <w:bCs/>
                <w:sz w:val="22"/>
                <w:szCs w:val="22"/>
              </w:rPr>
              <w:t>3.3. Lotniska i infrastruktura lotnicza</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33058F">
            <w:pPr>
              <w:keepNext/>
              <w:rPr>
                <w:sz w:val="22"/>
                <w:szCs w:val="22"/>
              </w:rPr>
            </w:pPr>
            <w:r w:rsidRPr="00CE5351">
              <w:rPr>
                <w:sz w:val="22"/>
                <w:szCs w:val="22"/>
              </w:rPr>
              <w:t>Liczba projektów z zakresu infrastruktury lotniczej</w:t>
            </w:r>
          </w:p>
        </w:tc>
        <w:tc>
          <w:tcPr>
            <w:tcW w:w="382"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30" w:type="pct"/>
            <w:tcBorders>
              <w:top w:val="nil"/>
              <w:left w:val="nil"/>
              <w:bottom w:val="single" w:sz="8" w:space="0" w:color="auto"/>
              <w:right w:val="single" w:sz="4" w:space="0" w:color="auto"/>
            </w:tcBorders>
            <w:vAlign w:val="center"/>
          </w:tcPr>
          <w:p w:rsidR="004A7183" w:rsidRPr="00272679" w:rsidRDefault="004A7183" w:rsidP="0033058F">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33058F">
            <w:pPr>
              <w:keepNext/>
              <w:jc w:val="center"/>
              <w:rPr>
                <w:sz w:val="22"/>
                <w:szCs w:val="22"/>
              </w:rPr>
            </w:pPr>
            <w:r w:rsidRPr="00CE5351">
              <w:rPr>
                <w:sz w:val="22"/>
                <w:szCs w:val="22"/>
              </w:rPr>
              <w:t>rocznie</w:t>
            </w:r>
          </w:p>
        </w:tc>
      </w:tr>
      <w:tr w:rsidR="004A7183" w:rsidRPr="00272679" w:rsidTr="004A7183">
        <w:trPr>
          <w:trHeight w:val="255"/>
        </w:trPr>
        <w:tc>
          <w:tcPr>
            <w:tcW w:w="1107" w:type="pct"/>
            <w:tcBorders>
              <w:top w:val="single" w:sz="4" w:space="0" w:color="auto"/>
              <w:left w:val="single" w:sz="8" w:space="0" w:color="auto"/>
              <w:bottom w:val="single" w:sz="8" w:space="0" w:color="auto"/>
              <w:right w:val="single" w:sz="4" w:space="0" w:color="auto"/>
            </w:tcBorders>
          </w:tcPr>
          <w:p w:rsidR="004A7183" w:rsidRPr="00272679" w:rsidRDefault="004A7183" w:rsidP="004A09C8">
            <w:pPr>
              <w:keepNext/>
              <w:rPr>
                <w:sz w:val="22"/>
                <w:szCs w:val="22"/>
              </w:rPr>
            </w:pPr>
            <w:r w:rsidRPr="00CE5351">
              <w:rPr>
                <w:sz w:val="22"/>
                <w:szCs w:val="22"/>
              </w:rPr>
              <w:t xml:space="preserve">Liczba </w:t>
            </w:r>
            <w:r>
              <w:rPr>
                <w:sz w:val="22"/>
                <w:szCs w:val="22"/>
              </w:rPr>
              <w:t>wybudowanych lotnisk</w:t>
            </w:r>
          </w:p>
        </w:tc>
        <w:tc>
          <w:tcPr>
            <w:tcW w:w="382"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szt.</w:t>
            </w:r>
          </w:p>
        </w:tc>
        <w:tc>
          <w:tcPr>
            <w:tcW w:w="610"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0</w:t>
            </w:r>
          </w:p>
        </w:tc>
        <w:tc>
          <w:tcPr>
            <w:tcW w:w="687" w:type="pct"/>
            <w:tcBorders>
              <w:top w:val="nil"/>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30" w:type="pct"/>
            <w:tcBorders>
              <w:top w:val="single" w:sz="8" w:space="0" w:color="auto"/>
              <w:left w:val="nil"/>
              <w:bottom w:val="single" w:sz="8" w:space="0" w:color="auto"/>
              <w:right w:val="single" w:sz="4" w:space="0" w:color="auto"/>
            </w:tcBorders>
            <w:vAlign w:val="center"/>
          </w:tcPr>
          <w:p w:rsidR="004A7183" w:rsidRPr="00272679" w:rsidRDefault="004A7183" w:rsidP="004A09C8">
            <w:pPr>
              <w:keepNext/>
              <w:jc w:val="center"/>
              <w:rPr>
                <w:sz w:val="22"/>
                <w:szCs w:val="22"/>
              </w:rPr>
            </w:pPr>
            <w:r w:rsidRPr="00CE5351">
              <w:rPr>
                <w:sz w:val="22"/>
                <w:szCs w:val="22"/>
              </w:rPr>
              <w:t>1</w:t>
            </w:r>
          </w:p>
        </w:tc>
        <w:tc>
          <w:tcPr>
            <w:tcW w:w="797" w:type="pct"/>
            <w:tcBorders>
              <w:top w:val="nil"/>
              <w:left w:val="single" w:sz="4" w:space="0" w:color="auto"/>
              <w:bottom w:val="single" w:sz="8" w:space="0" w:color="auto"/>
              <w:right w:val="single" w:sz="8" w:space="0" w:color="auto"/>
            </w:tcBorders>
            <w:vAlign w:val="center"/>
          </w:tcPr>
          <w:p w:rsidR="004A7183" w:rsidRPr="00272679" w:rsidRDefault="004A7183" w:rsidP="004A09C8">
            <w:pPr>
              <w:keepNext/>
              <w:jc w:val="center"/>
              <w:rPr>
                <w:sz w:val="22"/>
                <w:szCs w:val="22"/>
              </w:rPr>
            </w:pPr>
            <w:r w:rsidRPr="00CE5351">
              <w:rPr>
                <w:sz w:val="22"/>
                <w:szCs w:val="22"/>
              </w:rPr>
              <w:t>rocznie</w:t>
            </w:r>
          </w:p>
        </w:tc>
      </w:tr>
    </w:tbl>
    <w:p w:rsidR="004A7183" w:rsidRPr="00FF2DE3" w:rsidRDefault="004A7183" w:rsidP="004A09C8">
      <w:pPr>
        <w:keepNext/>
      </w:pPr>
    </w:p>
    <w:p w:rsidR="004A7183" w:rsidRPr="00FF2DE3" w:rsidRDefault="004A7183" w:rsidP="004A7183">
      <w:r w:rsidRPr="00FF2DE3">
        <w:t>Wskaźniki rezultatu</w:t>
      </w:r>
    </w:p>
    <w:tbl>
      <w:tblPr>
        <w:tblW w:w="5040" w:type="pct"/>
        <w:tblLayout w:type="fixed"/>
        <w:tblCellMar>
          <w:left w:w="70" w:type="dxa"/>
          <w:right w:w="70" w:type="dxa"/>
        </w:tblCellMar>
        <w:tblLook w:val="0000"/>
      </w:tblPr>
      <w:tblGrid>
        <w:gridCol w:w="1765"/>
        <w:gridCol w:w="1136"/>
        <w:gridCol w:w="1136"/>
        <w:gridCol w:w="1277"/>
        <w:gridCol w:w="1276"/>
        <w:gridCol w:w="1277"/>
        <w:gridCol w:w="1417"/>
      </w:tblGrid>
      <w:tr w:rsidR="004A7183" w:rsidRPr="00272679" w:rsidTr="004A7183">
        <w:trPr>
          <w:trHeight w:val="1440"/>
        </w:trPr>
        <w:tc>
          <w:tcPr>
            <w:tcW w:w="950" w:type="pct"/>
            <w:tcBorders>
              <w:top w:val="single" w:sz="8" w:space="0" w:color="auto"/>
              <w:left w:val="single" w:sz="8"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Nazwa wskaźnika</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Jedn. miary</w:t>
            </w:r>
          </w:p>
        </w:tc>
        <w:tc>
          <w:tcPr>
            <w:tcW w:w="612"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Wartość bazowa wskaźnika</w:t>
            </w:r>
          </w:p>
        </w:tc>
        <w:tc>
          <w:tcPr>
            <w:tcW w:w="688"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2013</w:t>
            </w:r>
          </w:p>
        </w:tc>
        <w:tc>
          <w:tcPr>
            <w:tcW w:w="688" w:type="pct"/>
            <w:tcBorders>
              <w:top w:val="single" w:sz="8" w:space="0" w:color="auto"/>
              <w:left w:val="nil"/>
              <w:bottom w:val="single" w:sz="8" w:space="0" w:color="000000"/>
              <w:right w:val="single" w:sz="4" w:space="0" w:color="auto"/>
            </w:tcBorders>
            <w:vAlign w:val="center"/>
          </w:tcPr>
          <w:p w:rsidR="004A7183" w:rsidRPr="00272679" w:rsidRDefault="004A7183" w:rsidP="004A7183">
            <w:pPr>
              <w:jc w:val="center"/>
              <w:rPr>
                <w:b/>
                <w:bCs/>
                <w:sz w:val="22"/>
                <w:szCs w:val="22"/>
              </w:rPr>
            </w:pPr>
            <w:r w:rsidRPr="00CE5351">
              <w:rPr>
                <w:b/>
                <w:bCs/>
                <w:sz w:val="22"/>
                <w:szCs w:val="22"/>
              </w:rPr>
              <w:t>Zakładana wartość w roku docelowym 2015</w:t>
            </w:r>
          </w:p>
        </w:tc>
        <w:tc>
          <w:tcPr>
            <w:tcW w:w="763" w:type="pct"/>
            <w:tcBorders>
              <w:top w:val="single" w:sz="8" w:space="0" w:color="auto"/>
              <w:left w:val="single" w:sz="4" w:space="0" w:color="auto"/>
              <w:bottom w:val="single" w:sz="8" w:space="0" w:color="000000"/>
              <w:right w:val="single" w:sz="8" w:space="0" w:color="auto"/>
            </w:tcBorders>
            <w:vAlign w:val="center"/>
          </w:tcPr>
          <w:p w:rsidR="004A7183" w:rsidRPr="00272679" w:rsidRDefault="004A7183" w:rsidP="004A7183">
            <w:pPr>
              <w:jc w:val="center"/>
              <w:rPr>
                <w:b/>
                <w:bCs/>
                <w:sz w:val="22"/>
                <w:szCs w:val="22"/>
              </w:rPr>
            </w:pPr>
            <w:r w:rsidRPr="00CE5351">
              <w:rPr>
                <w:b/>
                <w:bCs/>
                <w:sz w:val="22"/>
                <w:szCs w:val="22"/>
              </w:rPr>
              <w:t>Częstotliwość pomiaru wskaźnika</w:t>
            </w:r>
          </w:p>
        </w:tc>
      </w:tr>
      <w:tr w:rsidR="004A7183" w:rsidRPr="00272679" w:rsidTr="004A7183">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A7183" w:rsidRPr="00272679" w:rsidRDefault="004A7183" w:rsidP="004A7183">
            <w:pPr>
              <w:jc w:val="center"/>
              <w:rPr>
                <w:b/>
                <w:bCs/>
                <w:sz w:val="22"/>
                <w:szCs w:val="22"/>
              </w:rPr>
            </w:pPr>
            <w:r w:rsidRPr="00CE5351">
              <w:rPr>
                <w:b/>
                <w:bCs/>
                <w:sz w:val="22"/>
                <w:szCs w:val="22"/>
              </w:rPr>
              <w:t>3.3. Lotniska i infrastruktura lotnicza</w:t>
            </w:r>
          </w:p>
        </w:tc>
      </w:tr>
      <w:tr w:rsidR="004A7183" w:rsidRPr="00272679" w:rsidTr="004A7183">
        <w:trPr>
          <w:trHeight w:val="270"/>
        </w:trPr>
        <w:tc>
          <w:tcPr>
            <w:tcW w:w="950" w:type="pct"/>
            <w:tcBorders>
              <w:top w:val="single" w:sz="8" w:space="0" w:color="000000"/>
              <w:left w:val="single" w:sz="8" w:space="0" w:color="auto"/>
              <w:bottom w:val="single" w:sz="8" w:space="0" w:color="auto"/>
              <w:right w:val="single" w:sz="4" w:space="0" w:color="auto"/>
            </w:tcBorders>
            <w:vAlign w:val="center"/>
          </w:tcPr>
          <w:p w:rsidR="004A7183" w:rsidRPr="00272679" w:rsidRDefault="004A7183" w:rsidP="004A7183">
            <w:pPr>
              <w:rPr>
                <w:sz w:val="22"/>
                <w:szCs w:val="22"/>
              </w:rPr>
            </w:pPr>
            <w:r w:rsidRPr="00272679">
              <w:rPr>
                <w:sz w:val="22"/>
                <w:szCs w:val="22"/>
              </w:rPr>
              <w:t>Liczba pasażerów (porty lotnicze)</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osoby/rok</w:t>
            </w:r>
          </w:p>
        </w:tc>
        <w:tc>
          <w:tcPr>
            <w:tcW w:w="612"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0</w:t>
            </w:r>
          </w:p>
        </w:tc>
        <w:tc>
          <w:tcPr>
            <w:tcW w:w="688" w:type="pct"/>
            <w:tcBorders>
              <w:top w:val="single" w:sz="8" w:space="0" w:color="000000"/>
              <w:left w:val="nil"/>
              <w:bottom w:val="single" w:sz="8" w:space="0" w:color="auto"/>
              <w:right w:val="single" w:sz="4" w:space="0" w:color="auto"/>
            </w:tcBorders>
            <w:noWrap/>
            <w:vAlign w:val="center"/>
          </w:tcPr>
          <w:p w:rsidR="004A7183" w:rsidRPr="00272679" w:rsidRDefault="004A7183" w:rsidP="004A7183">
            <w:pPr>
              <w:jc w:val="center"/>
              <w:rPr>
                <w:sz w:val="22"/>
                <w:szCs w:val="22"/>
              </w:rPr>
            </w:pPr>
            <w:r w:rsidRPr="00CE5351">
              <w:rPr>
                <w:sz w:val="22"/>
                <w:szCs w:val="22"/>
              </w:rPr>
              <w:t>0</w:t>
            </w:r>
          </w:p>
        </w:tc>
        <w:tc>
          <w:tcPr>
            <w:tcW w:w="687"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 xml:space="preserve">1 500 000 </w:t>
            </w:r>
          </w:p>
        </w:tc>
        <w:tc>
          <w:tcPr>
            <w:tcW w:w="688" w:type="pct"/>
            <w:tcBorders>
              <w:top w:val="single" w:sz="8" w:space="0" w:color="000000"/>
              <w:left w:val="nil"/>
              <w:bottom w:val="single" w:sz="8" w:space="0" w:color="auto"/>
              <w:right w:val="single" w:sz="4" w:space="0" w:color="auto"/>
            </w:tcBorders>
            <w:vAlign w:val="center"/>
          </w:tcPr>
          <w:p w:rsidR="004A7183" w:rsidRPr="00272679" w:rsidRDefault="004A7183" w:rsidP="004A7183">
            <w:pPr>
              <w:jc w:val="center"/>
              <w:rPr>
                <w:sz w:val="22"/>
                <w:szCs w:val="22"/>
              </w:rPr>
            </w:pPr>
            <w:r w:rsidRPr="00CE5351">
              <w:rPr>
                <w:sz w:val="22"/>
                <w:szCs w:val="22"/>
              </w:rPr>
              <w:t>1 850 000</w:t>
            </w:r>
          </w:p>
        </w:tc>
        <w:tc>
          <w:tcPr>
            <w:tcW w:w="763" w:type="pct"/>
            <w:tcBorders>
              <w:top w:val="single" w:sz="8" w:space="0" w:color="000000"/>
              <w:left w:val="single" w:sz="4" w:space="0" w:color="auto"/>
              <w:bottom w:val="single" w:sz="8" w:space="0" w:color="auto"/>
              <w:right w:val="single" w:sz="8" w:space="0" w:color="auto"/>
            </w:tcBorders>
            <w:vAlign w:val="center"/>
          </w:tcPr>
          <w:p w:rsidR="004A7183" w:rsidRPr="00272679" w:rsidRDefault="004A7183" w:rsidP="004A7183">
            <w:pPr>
              <w:jc w:val="center"/>
              <w:rPr>
                <w:sz w:val="22"/>
                <w:szCs w:val="22"/>
              </w:rPr>
            </w:pPr>
            <w:r w:rsidRPr="00CE5351">
              <w:rPr>
                <w:sz w:val="22"/>
                <w:szCs w:val="22"/>
              </w:rPr>
              <w:t>rocznie</w:t>
            </w:r>
          </w:p>
        </w:tc>
      </w:tr>
    </w:tbl>
    <w:p w:rsidR="0025494F" w:rsidRPr="00FF2DE3" w:rsidRDefault="0025494F" w:rsidP="00A7608B">
      <w:pPr>
        <w:pStyle w:val="Nagwek3"/>
        <w:rPr>
          <w:sz w:val="28"/>
          <w:szCs w:val="28"/>
        </w:rPr>
        <w:sectPr w:rsidR="0025494F" w:rsidRPr="00FF2DE3" w:rsidSect="00F05C07">
          <w:footerReference w:type="default" r:id="rId23"/>
          <w:pgSz w:w="11906" w:h="16838" w:code="9"/>
          <w:pgMar w:top="1418" w:right="1418" w:bottom="1418" w:left="1418" w:header="709" w:footer="709" w:gutter="0"/>
          <w:cols w:space="708"/>
          <w:docGrid w:linePitch="360"/>
        </w:sectPr>
      </w:pPr>
    </w:p>
    <w:p w:rsidR="0025494F" w:rsidRPr="00FF2DE3" w:rsidRDefault="0025494F" w:rsidP="00A7608B">
      <w:pPr>
        <w:pStyle w:val="Nagwek2"/>
        <w:spacing w:after="20" w:line="264" w:lineRule="auto"/>
        <w:ind w:left="0"/>
        <w:rPr>
          <w:b/>
          <w:bCs/>
        </w:rPr>
      </w:pPr>
      <w:bookmarkStart w:id="123" w:name="_Toc337640244"/>
      <w:bookmarkStart w:id="124" w:name="_Toc337640490"/>
      <w:bookmarkStart w:id="125" w:name="_Toc366132761"/>
      <w:bookmarkStart w:id="126" w:name="_Toc139189707"/>
      <w:bookmarkStart w:id="127" w:name="_Toc159729683"/>
      <w:bookmarkStart w:id="128" w:name="_Toc175466273"/>
      <w:bookmarkStart w:id="129" w:name="_Toc139189708"/>
      <w:r w:rsidRPr="00FF2DE3">
        <w:rPr>
          <w:b/>
          <w:bCs/>
        </w:rPr>
        <w:lastRenderedPageBreak/>
        <w:t>Priorytet IV. Środowisko, zapobieganie zagrożeniom i energetyka.</w:t>
      </w:r>
      <w:bookmarkEnd w:id="123"/>
      <w:bookmarkEnd w:id="124"/>
      <w:bookmarkEnd w:id="125"/>
    </w:p>
    <w:p w:rsidR="0025494F" w:rsidRPr="00FF2DE3" w:rsidRDefault="0025494F" w:rsidP="00A7608B">
      <w:pPr>
        <w:rPr>
          <w:sz w:val="26"/>
          <w:szCs w:val="26"/>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rPr>
          <w:b/>
          <w:bCs/>
          <w:u w:val="single"/>
        </w:rPr>
      </w:pPr>
      <w:r w:rsidRPr="00FF2DE3">
        <w:t>Poprawa stanu środowiska naturalnego województwa mazowieckiego.</w:t>
      </w:r>
    </w:p>
    <w:p w:rsidR="0025494F" w:rsidRPr="00FF2DE3" w:rsidRDefault="0025494F" w:rsidP="00A7608B">
      <w:pPr>
        <w:ind w:firstLine="720"/>
        <w:jc w:val="both"/>
        <w:rPr>
          <w:b/>
          <w:bCs/>
          <w:u w:val="single"/>
        </w:rPr>
      </w:pPr>
    </w:p>
    <w:p w:rsidR="0025494F" w:rsidRPr="00FF2DE3" w:rsidRDefault="0025494F" w:rsidP="00A7608B">
      <w:pPr>
        <w:jc w:val="both"/>
        <w:rPr>
          <w:b/>
          <w:bCs/>
          <w:u w:val="single"/>
        </w:rPr>
      </w:pPr>
      <w:r w:rsidRPr="00FF2DE3">
        <w:rPr>
          <w:b/>
          <w:bCs/>
          <w:u w:val="single"/>
        </w:rPr>
        <w:t>Cele szczegółowe</w:t>
      </w:r>
    </w:p>
    <w:p w:rsidR="0025494F" w:rsidRPr="00FF2DE3" w:rsidRDefault="0025494F" w:rsidP="007F5E68">
      <w:pPr>
        <w:numPr>
          <w:ilvl w:val="0"/>
          <w:numId w:val="5"/>
        </w:numPr>
        <w:tabs>
          <w:tab w:val="clear" w:pos="720"/>
          <w:tab w:val="num" w:pos="360"/>
        </w:tabs>
        <w:spacing w:before="120"/>
        <w:ind w:left="357"/>
        <w:jc w:val="both"/>
      </w:pPr>
      <w:r w:rsidRPr="00FF2DE3">
        <w:t xml:space="preserve">Ograniczenie ilości zanieczyszczeń przedostających się do powietrza, wód i gleb </w:t>
      </w:r>
      <w:r w:rsidR="008C5B4D">
        <w:br/>
      </w:r>
      <w:r w:rsidRPr="00FF2DE3">
        <w:t>oraz przeciwdziałanie ich negatywnym skutkom.</w:t>
      </w:r>
    </w:p>
    <w:p w:rsidR="0025494F" w:rsidRPr="00FF2DE3" w:rsidRDefault="0025494F" w:rsidP="007F5E68">
      <w:pPr>
        <w:numPr>
          <w:ilvl w:val="0"/>
          <w:numId w:val="5"/>
        </w:numPr>
        <w:tabs>
          <w:tab w:val="clear" w:pos="720"/>
          <w:tab w:val="num" w:pos="360"/>
        </w:tabs>
        <w:ind w:left="360"/>
        <w:jc w:val="both"/>
      </w:pPr>
      <w:r w:rsidRPr="00FF2DE3">
        <w:t xml:space="preserve">Rozbudowa i modernizacja infrastruktury elektroenergetycznej i ciepłowniczej regionu </w:t>
      </w:r>
      <w:r w:rsidRPr="00FF2DE3">
        <w:br/>
        <w:t xml:space="preserve">i zwiększenie wykorzystania energii pochodzącej ze źródeł odnawialnych </w:t>
      </w:r>
      <w:r w:rsidR="008C5B4D">
        <w:br/>
      </w:r>
      <w:r w:rsidRPr="00FF2DE3">
        <w:t>i kogeneracyjnych o wysokiej sprawności.</w:t>
      </w:r>
    </w:p>
    <w:p w:rsidR="0025494F" w:rsidRPr="00FF2DE3" w:rsidRDefault="0025494F" w:rsidP="007F5E68">
      <w:pPr>
        <w:numPr>
          <w:ilvl w:val="0"/>
          <w:numId w:val="5"/>
        </w:numPr>
        <w:tabs>
          <w:tab w:val="clear" w:pos="720"/>
          <w:tab w:val="num" w:pos="360"/>
        </w:tabs>
        <w:ind w:left="360"/>
        <w:jc w:val="both"/>
      </w:pPr>
      <w:r w:rsidRPr="00FF2DE3">
        <w:t xml:space="preserve">Wzrost bezpieczeństwa mieszkańców województwa mazowieckiego poprzez tworzenie systemów zapobiegania i zwalczania zagrożeń naturalnych i </w:t>
      </w:r>
      <w:r w:rsidRPr="00FF2DE3">
        <w:rPr>
          <w:rFonts w:ascii="TimesNewRomanPSMT" w:hAnsi="TimesNewRomanPSMT" w:cs="TimesNewRomanPSMT"/>
        </w:rPr>
        <w:t>katastrof ekologicznych</w:t>
      </w:r>
      <w:r w:rsidRPr="00FF2DE3">
        <w:t xml:space="preserve"> oraz usprawnienie zarządzania środowiskiem.</w:t>
      </w:r>
    </w:p>
    <w:p w:rsidR="0025494F" w:rsidRPr="00FF2DE3" w:rsidRDefault="0025494F" w:rsidP="007F5E68">
      <w:pPr>
        <w:numPr>
          <w:ilvl w:val="0"/>
          <w:numId w:val="5"/>
        </w:numPr>
        <w:tabs>
          <w:tab w:val="clear" w:pos="720"/>
          <w:tab w:val="num" w:pos="360"/>
        </w:tabs>
        <w:ind w:left="360"/>
        <w:jc w:val="both"/>
      </w:pPr>
      <w:r w:rsidRPr="00FF2DE3">
        <w:t>Zachowanie bioróżnorodności.</w:t>
      </w:r>
    </w:p>
    <w:p w:rsidR="0025494F" w:rsidRPr="00FF2DE3" w:rsidRDefault="0025494F" w:rsidP="00A7608B">
      <w:pPr>
        <w:ind w:firstLine="720"/>
        <w:jc w:val="both"/>
        <w:rPr>
          <w:b/>
          <w:bCs/>
          <w:u w:val="single"/>
        </w:rPr>
      </w:pPr>
    </w:p>
    <w:p w:rsidR="0025494F" w:rsidRPr="00FF2DE3" w:rsidRDefault="0025494F" w:rsidP="00A7608B">
      <w:pPr>
        <w:spacing w:before="120"/>
        <w:ind w:firstLine="720"/>
        <w:jc w:val="both"/>
      </w:pPr>
      <w:r w:rsidRPr="00FF2DE3">
        <w:t>Poprawa stanu środowiska przyrodniczego województwa mazowieckiego jest jednym z długookresowych celów zapisanych w SRWM.</w:t>
      </w:r>
    </w:p>
    <w:p w:rsidR="001D4551" w:rsidRDefault="0025494F" w:rsidP="001D4551">
      <w:pPr>
        <w:spacing w:before="120"/>
        <w:ind w:firstLine="720"/>
        <w:jc w:val="both"/>
      </w:pPr>
      <w:r w:rsidRPr="00FF2DE3">
        <w:t>Realizacja celów RPO WM wymaga inwestycji przede wszystkim w infrastrukturę ochrony środowiska. Pozwolą one uczynić z województwa mazowieckiego, zgodnie z odnowioną Strategią Lizbońską, atrakcyjne miejsce inwestowania i pracy.</w:t>
      </w:r>
    </w:p>
    <w:p w:rsidR="001D4551" w:rsidRPr="001D4551" w:rsidRDefault="001D4551" w:rsidP="00DD0D64">
      <w:pPr>
        <w:ind w:firstLine="708"/>
        <w:jc w:val="both"/>
        <w:rPr>
          <w:sz w:val="22"/>
          <w:szCs w:val="22"/>
        </w:rPr>
      </w:pPr>
      <w:r w:rsidRPr="00D756FF">
        <w:rPr>
          <w:iCs/>
          <w:sz w:val="22"/>
          <w:szCs w:val="22"/>
        </w:rPr>
        <w:t>Działania te będą zgodne z priorytetami określonymi  w Strategii dla Morza Bałtyckiego, wspierając tym samym cel Polityki Spójności w zakresie współpracy transgranicznej, międzyregionalnej i ponadnarodowej, który został  określony w traktacie lizbońskim.</w:t>
      </w:r>
    </w:p>
    <w:p w:rsidR="0025494F" w:rsidRPr="00FF2DE3" w:rsidRDefault="0025494F" w:rsidP="00A7608B">
      <w:pPr>
        <w:spacing w:before="120"/>
        <w:ind w:firstLine="720"/>
        <w:jc w:val="both"/>
      </w:pPr>
      <w:r w:rsidRPr="00FF2DE3">
        <w:t>W wyniku szeregu działań w województwie mazowieckim już od kilkunastu lat następuje sukcesywna poprawa stanu środowiska naturalnego. Proces ten jest jednak zbyt powolny, a środki kierowane na tę dziedzinę wciąż niewystarczające. Co prawda, zrealizowano liczne inwestycje infrastrukturalne, znacznemu zmniejszeniu uległa emisja zanieczyszczeń przemysłowych oraz wzrasta świadomość społeczna, ale wciąż sytuacja odbiega od europejskich standardów.</w:t>
      </w:r>
    </w:p>
    <w:p w:rsidR="0025494F" w:rsidRPr="00FF2DE3" w:rsidRDefault="0025494F" w:rsidP="00A7608B">
      <w:pPr>
        <w:spacing w:before="120"/>
        <w:ind w:firstLine="720"/>
        <w:jc w:val="both"/>
      </w:pPr>
      <w:r w:rsidRPr="00FF2DE3">
        <w:t xml:space="preserve">W ramach Priorytetu realizowane będą projekty mające pozytywny wpływ </w:t>
      </w:r>
      <w:r w:rsidRPr="00FF2DE3">
        <w:br/>
        <w:t xml:space="preserve">na zwiększenie atrakcyjności gospodarczej i inwestycyjnej oraz zgodne ze standardami </w:t>
      </w:r>
      <w:r w:rsidRPr="00FF2DE3">
        <w:br/>
        <w:t>w zakresie ochrony środowiska wymaganymi w Dyrektywach, przy wykorzystaniu synergii pomiędzy ochroną zasobów naturalnych i wzrostem gospodarczym, zgodnie z zaleceniami Strategii Lizbońskiej.</w:t>
      </w:r>
    </w:p>
    <w:p w:rsidR="00DA2ED8" w:rsidRPr="001D4551" w:rsidRDefault="001D4551" w:rsidP="001D4551">
      <w:pPr>
        <w:ind w:firstLine="708"/>
        <w:rPr>
          <w:sz w:val="22"/>
          <w:szCs w:val="22"/>
        </w:rPr>
      </w:pPr>
      <w:r w:rsidRPr="00076366">
        <w:rPr>
          <w:sz w:val="22"/>
          <w:szCs w:val="22"/>
        </w:rPr>
        <w:t>W zakresie gospodarki ściekowej priorytetowo traktowane będą zadania dotyczące budowy i/lub modernizacji sieci kanalizacyjnych, urządzeń i instalacji służących gromadzeniu i oczyszczaniu ścieków, jak również prowadzeniu procesów odzysku lub unieszkodliwiania osadów ściekowych, realizowanych na obszarach aglomeracji ściekowych wyznaczonych w ramach Krajowego Programu Oczyszczania Ścieków Komunalnych. Wsparcie dla zadań w zakresie wykonania sieci wodociągowej będzie możliwe jedynie w przypadku kompleksowych projektów wodno-kanalizacyjnych.</w:t>
      </w:r>
    </w:p>
    <w:p w:rsidR="0025494F" w:rsidRPr="00FF2DE3" w:rsidRDefault="0025494F" w:rsidP="00A7608B">
      <w:pPr>
        <w:spacing w:before="120" w:after="120"/>
        <w:ind w:firstLine="720"/>
        <w:jc w:val="both"/>
      </w:pPr>
      <w:r w:rsidRPr="00FF2DE3">
        <w:t xml:space="preserve">Realizowane będą inwestycje zmierzające do zmniejszenia ilości składowanych odpadów i ograniczenia ich negatywnego wpływu na środowisko, jak również rekultywacji zdegradowanych terenów, w tym przede wszystkim: likwidacja istniejących składowisk wraz z unieszkodliwianiem ich zawartości; tworzenie i rozwój systemów selektywnej zbiórki odpadów; budowa, rozbudowa, modernizacja instalacji do segregacji odpadów, do termicznego przekształcania odpadów dla wytwarzania energii i ciepła jako jednego </w:t>
      </w:r>
      <w:r w:rsidR="008C5B4D">
        <w:br/>
      </w:r>
      <w:r w:rsidRPr="00FF2DE3">
        <w:lastRenderedPageBreak/>
        <w:t xml:space="preserve">z potencjalnych odnawialnych źródeł energii; recykling odpadów; budowa składowisk odpadów niebezpiecznych. </w:t>
      </w:r>
    </w:p>
    <w:p w:rsidR="0025494F" w:rsidRPr="00FF2DE3" w:rsidRDefault="0025494F" w:rsidP="00A7608B">
      <w:pPr>
        <w:ind w:firstLine="708"/>
        <w:jc w:val="both"/>
      </w:pPr>
      <w:r w:rsidRPr="00FF2DE3">
        <w:t xml:space="preserve">Planowane jest również wsparcie działań zmierzających do ochrony powietrza, poprzez modernizację systemów ciepłowniczych, źródeł wytwarzania ciepła i energii oraz termomodernizację budynków. Promowane będą przede wszystkim: inwestycje w technologie wykorzystujące alternatywne źródła energii w szczególności ze źródeł odnawialnych; inwestycje w zakresie kogeneracji o wysokiej sprawności, w szczególności ze źródłami energii z OZE, w tym również gazu; służące ograniczeniu nadmiernego zużycia paliw </w:t>
      </w:r>
      <w:r w:rsidR="008C5B4D">
        <w:br/>
      </w:r>
      <w:r w:rsidRPr="00FF2DE3">
        <w:t xml:space="preserve">i poprawie sprawności energetycznej; dotyczące rozbudowy i modernizacji infrastruktury elektroenergetycznej w celu zapewnienia bezpieczeństwa energetycznego regionu; umożliwiające przyłączanie OZE do sieci elektroenergetycznej; służące rozbudowie sieci gazowych na obszarach wiejskich. W przypadku wsparcia budowy infrastruktury elektrycznej czy gazowej niesprawność rynku będzie musiała być udowodniona na poziomie projektu przy sporządzaniu studium wykonalności w zakresie wsparcia tradycyjnych źródeł energii. Jednocześnie należy zapewnić, aby te projekty nie zakłócały liberalizacji rynku. Wsparcie będzie skierowane do projektów w zakresie energetyki, w tym również sieci gazowych, realizujących cele </w:t>
      </w:r>
      <w:r w:rsidRPr="00FF2DE3">
        <w:rPr>
          <w:i/>
          <w:iCs/>
        </w:rPr>
        <w:t>Polityki energetycznej Polski do 2025 roku</w:t>
      </w:r>
      <w:r w:rsidRPr="00FF2DE3">
        <w:t xml:space="preserve">. </w:t>
      </w:r>
    </w:p>
    <w:p w:rsidR="0025494F" w:rsidRPr="0091386A" w:rsidRDefault="0025494F" w:rsidP="00A7608B">
      <w:pPr>
        <w:spacing w:before="120"/>
        <w:ind w:firstLine="720"/>
        <w:jc w:val="both"/>
      </w:pPr>
      <w:r w:rsidRPr="00FF2DE3">
        <w:t>Ponadto wspierane będą działania zmierzające do tworzenia spójnych, kompleksowych, regionalnych systemów monitoringu środowiska oraz prognozowania, ostrzegania, reagowania i likwidacji skutków zagrożeń, zarówno naturalnych, jak</w:t>
      </w:r>
      <w:r>
        <w:t xml:space="preserve"> </w:t>
      </w:r>
      <w:r w:rsidR="008C5B4D">
        <w:br/>
      </w:r>
      <w:r w:rsidRPr="00FF2DE3">
        <w:t xml:space="preserve">i technologicznych oraz inwestycje w tym zakresie. Inwestycje w infrastrukturę zapobiegania powodziom będą uwzględniać ograniczenia środowiskowe (np. obszary Natura 2000) i będą spójne z zasadami Dyrektywy Ramowej Unii Europejskiej w sprawie Polityki Wodnej, </w:t>
      </w:r>
      <w:r w:rsidR="008C5B4D">
        <w:br/>
      </w:r>
      <w:r w:rsidRPr="00FF2DE3">
        <w:t xml:space="preserve">nr 2000/60/WE i propozycji Dyrektywy o ocenie i zarządzaniu powodziami. Realizowane będą przedsięwzięcia oparte na interdyscyplinarnym planowaniu w obszarze zlewni rzecznej. Priorytetem będą projekty, które mają na celu zwolnienie szybkości odpływu wód opadowych oraz zwiększenie retencyjności zlewni. Na przykład, odtworzenie zdolności retencyjnych naturalnych terenów zalewowych i podmokłych; ponowne połączenia rzek z ich naturalnymi terenami zalewowymi; zaprzestanie melioracji; przywrócenie naturalnego koryta rzecznego, w tym cofniecie regulacji koryta rzecznego czy rozbiórka wałów przeciwpowodziowych </w:t>
      </w:r>
      <w:r w:rsidR="008C5B4D">
        <w:br/>
      </w:r>
      <w:r w:rsidRPr="00FF2DE3">
        <w:t xml:space="preserve">i innych urządzeń przeciwpowodziowych, które stanowią przeszkodę dla swobodnego przepływu wód </w:t>
      </w:r>
      <w:r w:rsidRPr="0091386A">
        <w:t>powodziowych; rozwój suchych polderów przeciwpowodziowych, itp.</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8C5B4D">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pStyle w:val="Nagwek3"/>
      </w:pPr>
      <w:r w:rsidRPr="00FF2DE3">
        <w:br w:type="page"/>
      </w:r>
      <w:bookmarkStart w:id="130" w:name="_Toc337640245"/>
      <w:bookmarkStart w:id="131" w:name="_Toc337640491"/>
      <w:bookmarkStart w:id="132" w:name="_Toc366132762"/>
      <w:r w:rsidRPr="00FF2DE3">
        <w:lastRenderedPageBreak/>
        <w:t>Działanie 4.1. Gospodarka wodno-ściekowa.</w:t>
      </w:r>
      <w:bookmarkEnd w:id="130"/>
      <w:bookmarkEnd w:id="131"/>
      <w:bookmarkEnd w:id="132"/>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IV. Środowisko, zapobieganie zagrożeniom 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D4035">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D4035">
              <w:br/>
            </w:r>
            <w:r w:rsidRPr="00FF2DE3">
              <w:t xml:space="preserve">za dokonywanie płatności </w:t>
            </w:r>
            <w:r w:rsidR="001D4035">
              <w:br/>
            </w:r>
            <w:r w:rsidRPr="00FF2DE3">
              <w:t xml:space="preserve">na rzecz beneficjentów </w:t>
            </w:r>
            <w:r w:rsidR="001D4035">
              <w:br/>
            </w:r>
            <w:r w:rsidRPr="00FF2DE3">
              <w:t>(jeśli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4.1. Gospodarka wodno-ściekowa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jc w:val="both"/>
              <w:rPr>
                <w:lang w:eastAsia="ar-SA"/>
              </w:rPr>
            </w:pPr>
            <w:r w:rsidRPr="00FF2DE3">
              <w:rPr>
                <w:lang w:eastAsia="ar-SA"/>
              </w:rPr>
              <w:t>Cel działania: poprawa jakości wód i ich ochrona przed zanieczyszczeniami.</w:t>
            </w:r>
          </w:p>
          <w:p w:rsidR="0025494F" w:rsidRPr="00FF2DE3" w:rsidRDefault="0025494F" w:rsidP="00A7608B">
            <w:pPr>
              <w:jc w:val="both"/>
              <w:rPr>
                <w:lang w:eastAsia="ar-SA"/>
              </w:rPr>
            </w:pPr>
            <w:r w:rsidRPr="00FF2DE3">
              <w:rPr>
                <w:lang w:eastAsia="ar-SA"/>
              </w:rPr>
              <w:t>Potrzeba realizacji działania wynika ze złego stanu wód powierzchniowych i podziemnych na terenie województwa spowodowanego przede wszystkim niskim poziomem skanalizowania regionu.</w:t>
            </w:r>
          </w:p>
          <w:p w:rsidR="0025494F" w:rsidRPr="00FF2DE3" w:rsidRDefault="0025494F" w:rsidP="00A7608B">
            <w:pPr>
              <w:jc w:val="both"/>
            </w:pPr>
            <w:r w:rsidRPr="00FF2DE3">
              <w:rPr>
                <w:lang w:eastAsia="ar-SA"/>
              </w:rPr>
              <w:t xml:space="preserve">Wspierane będą przedsięwzięcia zmierzające </w:t>
            </w:r>
            <w:r w:rsidR="00C23563">
              <w:rPr>
                <w:lang w:eastAsia="ar-SA"/>
              </w:rPr>
              <w:br/>
            </w:r>
            <w:r w:rsidRPr="00FF2DE3">
              <w:rPr>
                <w:lang w:eastAsia="ar-SA"/>
              </w:rPr>
              <w:t>do optymalizacji gospodarki wodno-ściekowej</w:t>
            </w:r>
            <w:r w:rsidRPr="00FF2DE3">
              <w:t xml:space="preserve">, zredukowania zanieczyszczeń odprowadzanych </w:t>
            </w:r>
            <w:r w:rsidR="00C23563">
              <w:br/>
            </w:r>
            <w:r w:rsidRPr="00FF2DE3">
              <w:t xml:space="preserve">do wód oraz zapewnienia odpowiedniej jakości </w:t>
            </w:r>
            <w:r w:rsidR="00C23563">
              <w:br/>
            </w:r>
            <w:r w:rsidRPr="00FF2DE3">
              <w:t>i ilości wody pitnej. Realizacja działania przyczyni się do poprawy jakości środowiska poprzez wpływ na wody powierzchniowe i podziemne oraz zmniejszenia ilości ścieków odprowadzanych bezpośrednio do wód i gleby.</w:t>
            </w:r>
          </w:p>
          <w:p w:rsidR="0025494F" w:rsidRPr="007F3F15" w:rsidRDefault="0025494F" w:rsidP="00A7608B">
            <w:pPr>
              <w:autoSpaceDE w:val="0"/>
              <w:autoSpaceDN w:val="0"/>
              <w:adjustRightInd w:val="0"/>
              <w:jc w:val="both"/>
            </w:pPr>
            <w:r w:rsidRPr="007F3F15">
              <w:t>Oczyszczanie ścieków, sieci kanalizacyjne oraz zaopatrzenie w wodę</w:t>
            </w:r>
          </w:p>
          <w:p w:rsidR="0025494F" w:rsidRPr="007F3F15" w:rsidRDefault="0025494F" w:rsidP="00A7608B">
            <w:pPr>
              <w:autoSpaceDE w:val="0"/>
              <w:autoSpaceDN w:val="0"/>
              <w:adjustRightInd w:val="0"/>
              <w:jc w:val="both"/>
            </w:pPr>
            <w:r w:rsidRPr="007F3F15">
              <w:lastRenderedPageBreak/>
              <w:t>–projekty dotyczące aglomeracji nie większych niż 15 tys. RLM.</w:t>
            </w:r>
          </w:p>
          <w:p w:rsidR="0025494F" w:rsidRPr="007F3F15" w:rsidRDefault="0025494F" w:rsidP="00A7608B">
            <w:pPr>
              <w:autoSpaceDE w:val="0"/>
              <w:autoSpaceDN w:val="0"/>
              <w:adjustRightInd w:val="0"/>
              <w:jc w:val="both"/>
            </w:pPr>
            <w:r w:rsidRPr="007F3F15">
              <w:t xml:space="preserve">- Projekty w zakresie gospodarki ściekowej powinny dotyczyć aglomeracji uwzględnionych w KPOŚK lub we właściwych rozporządzeniach wojewodów. IZ RPO </w:t>
            </w:r>
            <w:r w:rsidR="00664467">
              <w:t xml:space="preserve">WM </w:t>
            </w:r>
            <w:r w:rsidRPr="007F3F15">
              <w:t>podejmuje decyzję, w którym z w/w dokumentów powinna być ujęta aglomeracja.</w:t>
            </w:r>
          </w:p>
          <w:p w:rsidR="0025494F" w:rsidRPr="007F3F15" w:rsidRDefault="0025494F" w:rsidP="00A7608B">
            <w:pPr>
              <w:autoSpaceDE w:val="0"/>
              <w:autoSpaceDN w:val="0"/>
              <w:adjustRightInd w:val="0"/>
              <w:jc w:val="both"/>
            </w:pPr>
            <w:r w:rsidRPr="007F3F15">
              <w:t>Natomiast po wejściu w życie zaktualizowanego KPOŚK,</w:t>
            </w:r>
          </w:p>
          <w:p w:rsidR="0025494F" w:rsidRPr="007F3F15" w:rsidRDefault="0025494F" w:rsidP="00A7608B">
            <w:pPr>
              <w:autoSpaceDE w:val="0"/>
              <w:autoSpaceDN w:val="0"/>
              <w:adjustRightInd w:val="0"/>
              <w:jc w:val="both"/>
            </w:pPr>
            <w:r w:rsidRPr="007F3F15">
              <w:t xml:space="preserve">wsparcie w ramach RPO </w:t>
            </w:r>
            <w:r w:rsidR="00664467">
              <w:t xml:space="preserve">WM </w:t>
            </w:r>
            <w:r w:rsidRPr="007F3F15">
              <w:t>może dotyczyć tylko aglomeracji</w:t>
            </w:r>
          </w:p>
          <w:p w:rsidR="0025494F" w:rsidRPr="007F3F15" w:rsidRDefault="0025494F" w:rsidP="00A7608B">
            <w:pPr>
              <w:autoSpaceDE w:val="0"/>
              <w:autoSpaceDN w:val="0"/>
              <w:adjustRightInd w:val="0"/>
              <w:jc w:val="both"/>
            </w:pPr>
            <w:r w:rsidRPr="007F3F15">
              <w:t>uwzględnionych w zaktualizowanym KPOŚK.</w:t>
            </w:r>
          </w:p>
          <w:p w:rsidR="0025494F" w:rsidRPr="007F3F15" w:rsidRDefault="0025494F" w:rsidP="00A7608B">
            <w:pPr>
              <w:autoSpaceDE w:val="0"/>
              <w:autoSpaceDN w:val="0"/>
              <w:adjustRightInd w:val="0"/>
              <w:jc w:val="both"/>
            </w:pPr>
            <w:r w:rsidRPr="007F3F15">
              <w:t xml:space="preserve">Zapis nie dotyczy projektów wyłonionych </w:t>
            </w:r>
            <w:r>
              <w:t xml:space="preserve">                       </w:t>
            </w:r>
            <w:r w:rsidRPr="007F3F15">
              <w:t>w konkursach, które rozpoczęły się przed dniem wejścia w życie zaktualizowanego KPOŚK.</w:t>
            </w:r>
          </w:p>
          <w:p w:rsidR="0025494F" w:rsidRPr="007F3F15" w:rsidRDefault="0025494F" w:rsidP="00A7608B">
            <w:pPr>
              <w:autoSpaceDE w:val="0"/>
              <w:autoSpaceDN w:val="0"/>
              <w:adjustRightInd w:val="0"/>
              <w:jc w:val="both"/>
            </w:pPr>
            <w:r w:rsidRPr="007F3F15">
              <w:t>- W przypadku projektów dot. kompleksowego uzbrajania terenów inwestycyjnych nie stosuje się kryterium aglomeracji Możliwe jest wsparcie projektów grupowych tzn. takich, które realizowane są dla kilku aglomeracji, z których każda jest nie większa niż 15 tys. RLM.</w:t>
            </w:r>
          </w:p>
          <w:p w:rsidR="0025494F" w:rsidRPr="007F3F15" w:rsidRDefault="0025494F" w:rsidP="00A7608B">
            <w:pPr>
              <w:autoSpaceDE w:val="0"/>
              <w:autoSpaceDN w:val="0"/>
              <w:adjustRightInd w:val="0"/>
              <w:jc w:val="both"/>
            </w:pPr>
            <w:r w:rsidRPr="007F3F15">
              <w:t>- Projekty dotyczące tylko zaopatrzenia w wodę mogą być</w:t>
            </w:r>
            <w:r w:rsidR="006F2FE7">
              <w:t xml:space="preserve"> </w:t>
            </w:r>
            <w:r w:rsidRPr="007F3F15">
              <w:t>realizowane w RPO</w:t>
            </w:r>
            <w:r w:rsidR="00664467">
              <w:t xml:space="preserve"> WM</w:t>
            </w:r>
            <w:r w:rsidRPr="007F3F15">
              <w:t xml:space="preserve"> oraz w PROW (brak wsparcia tego typu projektów w PO IŚ). Ponadto, </w:t>
            </w:r>
            <w:r w:rsidR="00C23563">
              <w:br/>
            </w:r>
            <w:r w:rsidRPr="007F3F15">
              <w:t>do projektów dotyczących tylko zaopatrzenia w wodę kryterium aglomeracji nie ma zastosowania (zatem mogą być realizowane na terenie w ogóle nie objętym</w:t>
            </w:r>
            <w:r w:rsidR="001D4035">
              <w:t xml:space="preserve"> </w:t>
            </w:r>
            <w:r w:rsidRPr="007F3F15">
              <w:t xml:space="preserve">aglomeracją lub też na terenie aglomeracji </w:t>
            </w:r>
            <w:r>
              <w:t xml:space="preserve">                      </w:t>
            </w:r>
            <w:r w:rsidRPr="007F3F15">
              <w:t>o dowolnej wielkości).</w:t>
            </w:r>
          </w:p>
          <w:p w:rsidR="0025494F" w:rsidRPr="007F3F15" w:rsidRDefault="0025494F" w:rsidP="00A7608B">
            <w:pPr>
              <w:autoSpaceDE w:val="0"/>
              <w:autoSpaceDN w:val="0"/>
              <w:adjustRightInd w:val="0"/>
              <w:jc w:val="both"/>
            </w:pPr>
            <w:r w:rsidRPr="007F3F15">
              <w:t>Pojęcie „aglomeracja”, zgodnie z prawem wodnym, odnosi się do gospodarki ściekowej, a nie zaopatrzenia w wodę.</w:t>
            </w:r>
          </w:p>
          <w:p w:rsidR="0025494F" w:rsidRPr="00FF2DE3" w:rsidRDefault="0025494F" w:rsidP="00A7608B">
            <w:pPr>
              <w:jc w:val="both"/>
              <w:rPr>
                <w:lang w:eastAsia="ar-SA"/>
              </w:rPr>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Działanie 1.3. Kompleksowe przygotowanie terenów pod działalność gospodarczą.</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Priorytet I. Gospodarka wodno-ściekowa.</w:t>
            </w:r>
          </w:p>
          <w:p w:rsidR="0025494F" w:rsidRPr="00FF2DE3" w:rsidRDefault="0025494F" w:rsidP="00A7608B">
            <w:pPr>
              <w:autoSpaceDE w:val="0"/>
              <w:autoSpaceDN w:val="0"/>
              <w:adjustRightInd w:val="0"/>
              <w:jc w:val="both"/>
              <w:rPr>
                <w:lang w:eastAsia="ar-SA"/>
              </w:rPr>
            </w:pPr>
            <w:r w:rsidRPr="00FF2DE3">
              <w:rPr>
                <w:lang w:eastAsia="ar-SA"/>
              </w:rPr>
              <w:t>Działanie 1.1. Gospodarka wodno – ściekowa</w:t>
            </w:r>
          </w:p>
          <w:p w:rsidR="0025494F" w:rsidRPr="00FF2DE3" w:rsidRDefault="0025494F" w:rsidP="00A7608B">
            <w:pPr>
              <w:autoSpaceDE w:val="0"/>
              <w:autoSpaceDN w:val="0"/>
              <w:adjustRightInd w:val="0"/>
              <w:jc w:val="both"/>
              <w:rPr>
                <w:lang w:eastAsia="ar-SA"/>
              </w:rPr>
            </w:pPr>
            <w:r w:rsidRPr="00FF2DE3">
              <w:rPr>
                <w:lang w:eastAsia="ar-SA"/>
              </w:rPr>
              <w:lastRenderedPageBreak/>
              <w:t>w aglomeracjach powyżej 15 tys. RLM.</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 xml:space="preserve">Kod Działania 321 Podstawowe usługi </w:t>
            </w:r>
            <w:r w:rsidR="00C23563">
              <w:rPr>
                <w:lang w:eastAsia="ar-SA"/>
              </w:rPr>
              <w:br/>
            </w:r>
            <w:r w:rsidRPr="00FF2DE3">
              <w:rPr>
                <w:lang w:eastAsia="ar-SA"/>
              </w:rPr>
              <w:t>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121"/>
              </w:numPr>
              <w:tabs>
                <w:tab w:val="clear" w:pos="720"/>
                <w:tab w:val="num" w:pos="252"/>
              </w:tabs>
              <w:spacing w:after="120"/>
              <w:ind w:left="252" w:hanging="252"/>
              <w:jc w:val="both"/>
            </w:pPr>
            <w:r w:rsidRPr="00FF2DE3">
              <w:t>budowa, rozbudowa, modernizacja specjalistycznych instalacji do prowadzenia procesów odzysku lub unieszkodliwiania osadów pościekowych, instalacji do suszenia osadów pościekowych - jako część projektów wodno-ściekowych.</w:t>
            </w:r>
          </w:p>
          <w:p w:rsidR="0025494F" w:rsidRPr="00FF2DE3" w:rsidRDefault="0025494F" w:rsidP="00C23563">
            <w:pPr>
              <w:spacing w:after="120"/>
              <w:jc w:val="both"/>
            </w:pPr>
            <w:r w:rsidRPr="00FF2DE3">
              <w:t>Woda pitna (zarządzanie i dystrybucja):</w:t>
            </w:r>
          </w:p>
          <w:p w:rsidR="0025494F" w:rsidRPr="00FF2DE3" w:rsidRDefault="0025494F" w:rsidP="007F5E68">
            <w:pPr>
              <w:numPr>
                <w:ilvl w:val="0"/>
                <w:numId w:val="120"/>
              </w:numPr>
              <w:tabs>
                <w:tab w:val="clear" w:pos="720"/>
                <w:tab w:val="num" w:pos="252"/>
              </w:tabs>
              <w:spacing w:after="120"/>
              <w:ind w:left="252" w:hanging="252"/>
              <w:jc w:val="both"/>
            </w:pPr>
            <w:r w:rsidRPr="00FF2DE3">
              <w:t>budowa, rozbudowa i modernizacja elementów systemów zaopatrzenia w wodę:</w:t>
            </w:r>
          </w:p>
          <w:p w:rsidR="0025494F" w:rsidRPr="00FF2DE3" w:rsidRDefault="0025494F" w:rsidP="007F5E68">
            <w:pPr>
              <w:numPr>
                <w:ilvl w:val="0"/>
                <w:numId w:val="3"/>
              </w:numPr>
              <w:tabs>
                <w:tab w:val="clear" w:pos="1083"/>
                <w:tab w:val="num" w:pos="731"/>
              </w:tabs>
              <w:spacing w:after="120"/>
              <w:ind w:left="731"/>
              <w:jc w:val="both"/>
            </w:pPr>
            <w:r w:rsidRPr="00FF2DE3">
              <w:t>sieci wodociągowych,</w:t>
            </w:r>
          </w:p>
          <w:p w:rsidR="0025494F" w:rsidRPr="00FF2DE3" w:rsidRDefault="0025494F" w:rsidP="007F5E68">
            <w:pPr>
              <w:numPr>
                <w:ilvl w:val="0"/>
                <w:numId w:val="3"/>
              </w:numPr>
              <w:tabs>
                <w:tab w:val="clear" w:pos="1083"/>
                <w:tab w:val="num" w:pos="731"/>
              </w:tabs>
              <w:spacing w:after="120"/>
              <w:ind w:left="731"/>
              <w:jc w:val="both"/>
            </w:pPr>
            <w:r w:rsidRPr="00FF2DE3">
              <w:t>ujęć wody (w tym ochrona ujęć i źródeł wody pitnej), zbiorników umożliwiających pozyskanie wody pitnej,</w:t>
            </w:r>
          </w:p>
          <w:p w:rsidR="0025494F" w:rsidRPr="00FF2DE3" w:rsidRDefault="0025494F" w:rsidP="007F5E68">
            <w:pPr>
              <w:numPr>
                <w:ilvl w:val="0"/>
                <w:numId w:val="3"/>
              </w:numPr>
              <w:tabs>
                <w:tab w:val="clear" w:pos="1083"/>
                <w:tab w:val="num" w:pos="731"/>
              </w:tabs>
              <w:spacing w:after="120"/>
              <w:ind w:left="731"/>
              <w:jc w:val="both"/>
            </w:pPr>
            <w:r w:rsidRPr="00FF2DE3">
              <w:t>urządzeń służących do gromadzenia, przechowywania i uzdatniania wody,</w:t>
            </w:r>
          </w:p>
          <w:p w:rsidR="0025494F" w:rsidRPr="00FF2DE3" w:rsidRDefault="0025494F" w:rsidP="007F5E68">
            <w:pPr>
              <w:numPr>
                <w:ilvl w:val="0"/>
                <w:numId w:val="3"/>
              </w:numPr>
              <w:tabs>
                <w:tab w:val="clear" w:pos="1083"/>
                <w:tab w:val="num" w:pos="731"/>
              </w:tabs>
              <w:spacing w:after="120"/>
              <w:ind w:left="731"/>
              <w:jc w:val="both"/>
            </w:pPr>
            <w:r w:rsidRPr="00FF2DE3">
              <w:t>urządzeń regulujących ciśnienie wody,</w:t>
            </w:r>
          </w:p>
          <w:p w:rsidR="0025494F" w:rsidRPr="00FF2DE3" w:rsidRDefault="0025494F" w:rsidP="007F5E68">
            <w:pPr>
              <w:numPr>
                <w:ilvl w:val="0"/>
                <w:numId w:val="3"/>
              </w:numPr>
              <w:tabs>
                <w:tab w:val="clear" w:pos="1083"/>
                <w:tab w:val="num" w:pos="731"/>
              </w:tabs>
              <w:spacing w:after="120"/>
              <w:ind w:left="731"/>
              <w:jc w:val="both"/>
            </w:pPr>
            <w:r w:rsidRPr="00FF2DE3">
              <w:t>działania na rzecz ograniczenia strat (montaż urządzeń),</w:t>
            </w:r>
          </w:p>
          <w:p w:rsidR="0025494F" w:rsidRPr="00FF2DE3" w:rsidRDefault="0025494F" w:rsidP="00C23563">
            <w:pPr>
              <w:spacing w:after="120"/>
              <w:jc w:val="both"/>
            </w:pPr>
            <w:r w:rsidRPr="00FF2DE3">
              <w:t>Wody użytkowe (oczyszczanie):</w:t>
            </w:r>
          </w:p>
          <w:p w:rsidR="0025494F" w:rsidRPr="00FF2DE3" w:rsidRDefault="0025494F" w:rsidP="007F5E68">
            <w:pPr>
              <w:numPr>
                <w:ilvl w:val="1"/>
                <w:numId w:val="3"/>
              </w:numPr>
              <w:tabs>
                <w:tab w:val="clear" w:pos="1440"/>
                <w:tab w:val="num" w:pos="252"/>
              </w:tabs>
              <w:spacing w:after="120"/>
              <w:ind w:left="252" w:hanging="252"/>
              <w:jc w:val="both"/>
            </w:pPr>
            <w:r w:rsidRPr="00FF2DE3">
              <w:t xml:space="preserve">budowa, rozbudowa, modernizacja systemów, infrastruktury i urządzeń służących do oczyszczania, gromadzenia, przesyłania </w:t>
            </w:r>
            <w:r>
              <w:t xml:space="preserve">                         </w:t>
            </w:r>
            <w:r w:rsidRPr="00FF2DE3">
              <w:t xml:space="preserve">i odprowadzania ścieków komunalnych </w:t>
            </w:r>
            <w:r>
              <w:t xml:space="preserve">                       </w:t>
            </w:r>
            <w:r w:rsidRPr="00FF2DE3">
              <w:t>i przemysłowych:</w:t>
            </w:r>
          </w:p>
          <w:p w:rsidR="0025494F" w:rsidRPr="00FF2DE3" w:rsidRDefault="0025494F" w:rsidP="007F5E68">
            <w:pPr>
              <w:numPr>
                <w:ilvl w:val="0"/>
                <w:numId w:val="3"/>
              </w:numPr>
              <w:tabs>
                <w:tab w:val="clear" w:pos="1083"/>
                <w:tab w:val="num" w:pos="731"/>
              </w:tabs>
              <w:spacing w:after="120"/>
              <w:ind w:left="731"/>
              <w:jc w:val="both"/>
            </w:pPr>
            <w:r w:rsidRPr="00FF2DE3">
              <w:t>sieci kanalizacyjnych,</w:t>
            </w:r>
          </w:p>
          <w:p w:rsidR="0025494F" w:rsidRPr="00FF2DE3" w:rsidRDefault="0025494F" w:rsidP="007F5E68">
            <w:pPr>
              <w:numPr>
                <w:ilvl w:val="0"/>
                <w:numId w:val="3"/>
              </w:numPr>
              <w:tabs>
                <w:tab w:val="clear" w:pos="1083"/>
                <w:tab w:val="num" w:pos="731"/>
              </w:tabs>
              <w:spacing w:after="120"/>
              <w:ind w:left="731"/>
              <w:jc w:val="both"/>
            </w:pPr>
            <w:r w:rsidRPr="00FF2DE3">
              <w:t>oczyszczalni ścieków,</w:t>
            </w:r>
          </w:p>
          <w:p w:rsidR="0025494F" w:rsidRPr="00FF2DE3" w:rsidRDefault="0025494F" w:rsidP="007F5E68">
            <w:pPr>
              <w:numPr>
                <w:ilvl w:val="0"/>
                <w:numId w:val="3"/>
              </w:numPr>
              <w:tabs>
                <w:tab w:val="clear" w:pos="1083"/>
                <w:tab w:val="num" w:pos="731"/>
              </w:tabs>
              <w:spacing w:after="120"/>
              <w:ind w:left="731"/>
              <w:jc w:val="both"/>
            </w:pPr>
            <w:r w:rsidRPr="00FF2DE3">
              <w:t>przepompowni</w:t>
            </w:r>
          </w:p>
          <w:p w:rsidR="0025494F" w:rsidRPr="00FF2DE3" w:rsidRDefault="0025494F" w:rsidP="00C23563">
            <w:pPr>
              <w:spacing w:after="120"/>
              <w:jc w:val="both"/>
            </w:pPr>
            <w:r w:rsidRPr="00FF2DE3">
              <w:t xml:space="preserve">W ramach Działania nie przewiduje się wspierania projektów dotyczących przydomowych oczyszczalni ścieków. Jedynym wyjątkiem od tej zasady jest sytuacja, gdy: </w:t>
            </w:r>
          </w:p>
          <w:p w:rsidR="0025494F" w:rsidRPr="00FF2DE3" w:rsidRDefault="0025494F" w:rsidP="00C23563">
            <w:pPr>
              <w:spacing w:after="120"/>
              <w:jc w:val="both"/>
            </w:pPr>
            <w:r w:rsidRPr="00FF2DE3">
              <w:t xml:space="preserve">- inwestycja dotycząca systemu zbiorczego odprowadzania ścieków nie byłaby efektywna </w:t>
            </w:r>
            <w:r w:rsidRPr="00FF2DE3">
              <w:lastRenderedPageBreak/>
              <w:t>ekonomicznie,</w:t>
            </w:r>
          </w:p>
          <w:p w:rsidR="0025494F" w:rsidRPr="00FF2DE3" w:rsidRDefault="0025494F" w:rsidP="00C23563">
            <w:pPr>
              <w:spacing w:after="120"/>
              <w:jc w:val="both"/>
            </w:pPr>
            <w:r w:rsidRPr="00FF2DE3">
              <w:t xml:space="preserve">- przedsięwzięcie dotyczące oczyszczalni przydomowych jest niezbędne nie tylko z punktu widzenia ochrony środowiska, ale również </w:t>
            </w:r>
            <w:r w:rsidR="00C23563">
              <w:br/>
            </w:r>
            <w:r w:rsidRPr="00FF2DE3">
              <w:t>np.</w:t>
            </w:r>
            <w:r>
              <w:t xml:space="preserve"> </w:t>
            </w:r>
            <w:r w:rsidRPr="00FF2DE3">
              <w:t>z punktu widzenia rozwoju turystyki,</w:t>
            </w:r>
          </w:p>
          <w:p w:rsidR="0025494F" w:rsidRPr="00FF2DE3" w:rsidRDefault="0025494F" w:rsidP="00C23563">
            <w:pPr>
              <w:spacing w:after="120"/>
              <w:jc w:val="both"/>
            </w:pPr>
            <w:r w:rsidRPr="00FF2DE3">
              <w:t>- suma środków EFRR przewidzianych na realizację przedsięwzięć dotyczących oczyszczalni przydomowych ma udział nie większy niż 5 % całej puli środków przewidzianych na gospodarkę wodno-ściekową w ramach RPO WM.</w:t>
            </w:r>
          </w:p>
          <w:p w:rsidR="0025494F" w:rsidRPr="00FF2DE3" w:rsidRDefault="0025494F" w:rsidP="00C23563">
            <w:pPr>
              <w:spacing w:after="120"/>
              <w:jc w:val="both"/>
            </w:pPr>
            <w:r w:rsidRPr="00FF2DE3">
              <w:t>W ramach Działania przewiduje się możliwość finansowania budowy sieci kanalizacji deszczowej, pod warunkiem, że stanowi ona element projektu dotyczącego kanalizacji ściekowej w aglomeracji oznaczonej w KPOŚK.</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 xml:space="preserve">44. Gospodarka odpadami komunalnymi i przemysłowymi </w:t>
            </w:r>
          </w:p>
          <w:p w:rsidR="0025494F" w:rsidRPr="00FF2DE3" w:rsidRDefault="0025494F" w:rsidP="00A7608B">
            <w:r w:rsidRPr="00FF2DE3">
              <w:t xml:space="preserve">45. Gospodarka i zaopatrzenie w wodę pitną </w:t>
            </w:r>
          </w:p>
          <w:p w:rsidR="0025494F" w:rsidRPr="00FF2DE3" w:rsidRDefault="0025494F" w:rsidP="00A7608B">
            <w:r w:rsidRPr="00FF2DE3">
              <w:t>46. Oczyszczanie ścieków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C23563">
              <w:br/>
            </w:r>
            <w:r w:rsidRPr="00FF2DE3">
              <w:t>(dla interwencji cross-financing)</w:t>
            </w:r>
          </w:p>
        </w:tc>
        <w:tc>
          <w:tcPr>
            <w:tcW w:w="5400" w:type="dxa"/>
          </w:tcPr>
          <w:p w:rsidR="0025494F" w:rsidRPr="00FF2DE3" w:rsidRDefault="0025494F" w:rsidP="00A7608B">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01.</w:t>
            </w:r>
            <w:r>
              <w:t xml:space="preserve"> -</w:t>
            </w:r>
            <w:r w:rsidRPr="00FF2DE3">
              <w:t xml:space="preserve"> Obszar miejski</w:t>
            </w:r>
          </w:p>
          <w:p w:rsidR="0025494F" w:rsidRDefault="0025494F">
            <w:pPr>
              <w:tabs>
                <w:tab w:val="num" w:pos="0"/>
              </w:tabs>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09. Pobór, uzdatnianie i rozprowadzanie wody</w:t>
            </w:r>
          </w:p>
          <w:p w:rsidR="0025494F" w:rsidRPr="00FF2DE3" w:rsidRDefault="0025494F" w:rsidP="00A7608B">
            <w:pPr>
              <w:ind w:left="432" w:hanging="432"/>
            </w:pPr>
            <w:r w:rsidRPr="00FF2DE3">
              <w:t>20. Opieka społeczna, pozostałe usługi komunalne, społeczne i indywidualne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pPr>
              <w:jc w:val="both"/>
            </w:pPr>
            <w:r w:rsidRPr="00FF2DE3">
              <w:t>Typ beneficjentów</w:t>
            </w:r>
          </w:p>
        </w:tc>
        <w:tc>
          <w:tcPr>
            <w:tcW w:w="5400" w:type="dxa"/>
          </w:tcPr>
          <w:p w:rsidR="0025494F" w:rsidRPr="00FF2DE3" w:rsidRDefault="0025494F" w:rsidP="007F5E68">
            <w:pPr>
              <w:numPr>
                <w:ilvl w:val="0"/>
                <w:numId w:val="61"/>
              </w:numPr>
              <w:tabs>
                <w:tab w:val="clear" w:pos="720"/>
                <w:tab w:val="num" w:pos="252"/>
              </w:tabs>
              <w:spacing w:after="120"/>
              <w:ind w:left="249" w:hanging="249"/>
              <w:jc w:val="both"/>
            </w:pPr>
            <w:r w:rsidRPr="00FF2DE3">
              <w:t xml:space="preserve">Jednostki samorządu terytorialnego, ich związki </w:t>
            </w:r>
            <w:r>
              <w:t xml:space="preserve">            </w:t>
            </w:r>
            <w:r w:rsidRPr="00FF2DE3">
              <w:t xml:space="preserve">i stowarzyszenia, </w:t>
            </w:r>
          </w:p>
          <w:p w:rsidR="0025494F" w:rsidRPr="00FF2DE3" w:rsidRDefault="0025494F" w:rsidP="007F5E68">
            <w:pPr>
              <w:numPr>
                <w:ilvl w:val="0"/>
                <w:numId w:val="61"/>
              </w:numPr>
              <w:tabs>
                <w:tab w:val="clear" w:pos="720"/>
                <w:tab w:val="num" w:pos="252"/>
              </w:tabs>
              <w:spacing w:after="120"/>
              <w:ind w:left="249" w:hanging="249"/>
              <w:jc w:val="both"/>
            </w:pPr>
            <w:r w:rsidRPr="00FF2DE3">
              <w:lastRenderedPageBreak/>
              <w:t>Jednostki organizacyjne jednostek samorządu, terytorialnego posiadające osobowość prawną,</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25494F" w:rsidRPr="00FF2DE3" w:rsidRDefault="0025494F" w:rsidP="007F5E68">
            <w:pPr>
              <w:numPr>
                <w:ilvl w:val="0"/>
                <w:numId w:val="61"/>
              </w:numPr>
              <w:tabs>
                <w:tab w:val="clear" w:pos="720"/>
                <w:tab w:val="num" w:pos="252"/>
              </w:tabs>
              <w:spacing w:after="120"/>
              <w:ind w:left="249" w:hanging="249"/>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1"/>
              </w:numPr>
              <w:tabs>
                <w:tab w:val="clear" w:pos="720"/>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Default="0025494F" w:rsidP="00A7608B">
            <w:pPr>
              <w:jc w:val="both"/>
            </w:pPr>
            <w:r w:rsidRPr="00FF2DE3">
              <w:t>Tryb konkursowy zamknięty bez preselekcji.</w:t>
            </w:r>
          </w:p>
          <w:p w:rsidR="0025494F" w:rsidRPr="00FF2DE3" w:rsidRDefault="0025494F" w:rsidP="00A7608B">
            <w:pPr>
              <w:jc w:val="both"/>
            </w:pPr>
            <w:r w:rsidRPr="0029221C">
              <w:t>Tryb konkursowy otwarty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977585" w:rsidP="00A7608B">
            <w:r>
              <w:t>125 626 114</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977585" w:rsidP="00A7608B">
            <w:r>
              <w:t>106 032 196</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977585" w:rsidP="00A7608B">
            <w:r>
              <w:t>19 593 918</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 xml:space="preserve">0 </w:t>
            </w:r>
            <w:r>
              <w:t>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350C9F" w:rsidP="000D58F6">
            <w:pPr>
              <w:numPr>
                <w:ilvl w:val="0"/>
                <w:numId w:val="38"/>
              </w:numPr>
              <w:tabs>
                <w:tab w:val="clear" w:pos="720"/>
              </w:tabs>
              <w:spacing w:after="120"/>
              <w:ind w:left="249" w:hanging="249"/>
              <w:jc w:val="both"/>
            </w:pPr>
            <w:r>
              <w:t>1% dla jednostek samorządu terytorialnego i ich jednostek organizacyjnych, gdy nie występuje pomoc publiczna (nie dotyczy projektów podlegających indywidualnej notyfikacji pomocy publicznej).</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lastRenderedPageBreak/>
              <w:t xml:space="preserve">Dzień rozpoczęcia </w:t>
            </w:r>
          </w:p>
          <w:p w:rsidR="0025494F" w:rsidRPr="00FF2DE3" w:rsidRDefault="0025494F" w:rsidP="00A7608B">
            <w:r w:rsidRPr="00FF2DE3">
              <w:lastRenderedPageBreak/>
              <w:t>kwalifikowalności wydatków</w:t>
            </w:r>
          </w:p>
        </w:tc>
        <w:tc>
          <w:tcPr>
            <w:tcW w:w="5400" w:type="dxa"/>
          </w:tcPr>
          <w:p w:rsidR="0025494F" w:rsidRPr="00FF2DE3" w:rsidRDefault="0025494F" w:rsidP="00A7608B">
            <w:pPr>
              <w:jc w:val="both"/>
            </w:pPr>
            <w:r w:rsidRPr="00FF2DE3">
              <w:lastRenderedPageBreak/>
              <w:t xml:space="preserve">1 stycznia 2007 r., z wyłączeniem projektów </w:t>
            </w:r>
            <w:r w:rsidRPr="00FF2DE3">
              <w:lastRenderedPageBreak/>
              <w:t xml:space="preserve">podlegających pomocy publicznej. W stosunku </w:t>
            </w:r>
            <w:r w:rsidR="00C23563">
              <w:br/>
            </w:r>
            <w:r w:rsidRPr="00FF2DE3">
              <w:t>do projektów objętych zasadami pomocy publicznej termin rozpoczęcia kwalifikowalności powinien być zgodny z obowiązującymi w tym zakresie zasadami.</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pPr>
              <w:keepLines/>
              <w:widowControl w:val="0"/>
              <w:jc w:val="both"/>
            </w:pPr>
            <w:r w:rsidRPr="00FF2DE3">
              <w:t>Demarkacja kwotowa :</w:t>
            </w:r>
          </w:p>
          <w:p w:rsidR="0025494F" w:rsidRPr="00FF2DE3" w:rsidRDefault="0025494F" w:rsidP="007F5E68">
            <w:pPr>
              <w:numPr>
                <w:ilvl w:val="0"/>
                <w:numId w:val="62"/>
              </w:numPr>
              <w:autoSpaceDE w:val="0"/>
              <w:autoSpaceDN w:val="0"/>
              <w:adjustRightInd w:val="0"/>
              <w:jc w:val="both"/>
            </w:pPr>
            <w:r w:rsidRPr="00FF2DE3">
              <w:t>na obszarach objętych interwencją PROW:</w:t>
            </w:r>
          </w:p>
          <w:p w:rsidR="0025494F" w:rsidRPr="00FF2DE3" w:rsidRDefault="0025494F" w:rsidP="00A7608B">
            <w:pPr>
              <w:autoSpaceDE w:val="0"/>
              <w:autoSpaceDN w:val="0"/>
              <w:adjustRightInd w:val="0"/>
              <w:jc w:val="both"/>
            </w:pPr>
            <w:r w:rsidRPr="00FF2DE3">
              <w:t>- projekty o wartości (kwocie) dofinansowania powyżej 4 mln PLN</w:t>
            </w:r>
          </w:p>
          <w:p w:rsidR="0025494F" w:rsidRPr="00FF2DE3" w:rsidRDefault="0025494F" w:rsidP="00A7608B">
            <w:pPr>
              <w:autoSpaceDE w:val="0"/>
              <w:autoSpaceDN w:val="0"/>
              <w:adjustRightInd w:val="0"/>
              <w:jc w:val="both"/>
            </w:pPr>
            <w:r w:rsidRPr="00FF2DE3">
              <w:t>- projekty o wartości (kwocie) dofinansowania poniżej 4 mln PLN – tylko w przypadku gdy gmina nie może już korzystać ze wsparcia z PROW (np. gdy z PROW otrzymała wsparcie na 3,5 mln PLN,</w:t>
            </w:r>
            <w:r>
              <w:t xml:space="preserve">            </w:t>
            </w:r>
            <w:r w:rsidRPr="00FF2DE3">
              <w:t xml:space="preserve"> a kolejny projekt ma wartość przekraczającą pozostałą kwotę możliwą do wykorzystania </w:t>
            </w:r>
            <w:r w:rsidR="00801000">
              <w:br/>
            </w:r>
            <w:r w:rsidRPr="00FF2DE3">
              <w:t>w PROW)</w:t>
            </w:r>
            <w:r w:rsidR="00C23563">
              <w:t>.</w:t>
            </w:r>
          </w:p>
          <w:p w:rsidR="0025494F" w:rsidRPr="00FF2DE3" w:rsidRDefault="0025494F" w:rsidP="00A7608B">
            <w:pPr>
              <w:autoSpaceDE w:val="0"/>
              <w:autoSpaceDN w:val="0"/>
              <w:adjustRightInd w:val="0"/>
              <w:jc w:val="both"/>
            </w:pPr>
            <w:r w:rsidRPr="00FF2DE3">
              <w:t>Weryfikacja na poziomie UM czy na dane przedsięwzięcie wnioskodawca nie otrzymał wsparcia/nie została zawarta z nim umowa w ramach PROW.</w:t>
            </w:r>
          </w:p>
          <w:p w:rsidR="0025494F" w:rsidRPr="00FF2DE3" w:rsidRDefault="0025494F" w:rsidP="007F5E68">
            <w:pPr>
              <w:numPr>
                <w:ilvl w:val="0"/>
                <w:numId w:val="62"/>
              </w:numPr>
              <w:autoSpaceDE w:val="0"/>
              <w:autoSpaceDN w:val="0"/>
              <w:adjustRightInd w:val="0"/>
              <w:jc w:val="both"/>
            </w:pPr>
            <w:r w:rsidRPr="00FF2DE3">
              <w:t xml:space="preserve">na obszarach nie objętych interwencją PROW – bez minimalnej wielkości wsparcia </w:t>
            </w:r>
            <w:r w:rsidR="00C23563">
              <w:br/>
            </w:r>
            <w:r w:rsidRPr="00FF2DE3">
              <w:t>na gminę/wartości projektu.</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Pr="00FF2DE3" w:rsidRDefault="0025494F" w:rsidP="00A7608B">
      <w:pPr>
        <w:rPr>
          <w:sz w:val="36"/>
          <w:szCs w:val="36"/>
        </w:rPr>
      </w:pPr>
    </w:p>
    <w:p w:rsidR="00F5156C" w:rsidRPr="00FF2DE3" w:rsidRDefault="00F5156C" w:rsidP="00F5156C">
      <w:r w:rsidRPr="00FF2DE3">
        <w:t>Wskaźniki produktu</w:t>
      </w:r>
    </w:p>
    <w:tbl>
      <w:tblPr>
        <w:tblW w:w="5000" w:type="pct"/>
        <w:tblCellMar>
          <w:left w:w="70" w:type="dxa"/>
          <w:right w:w="70" w:type="dxa"/>
        </w:tblCellMar>
        <w:tblLook w:val="0000"/>
      </w:tblPr>
      <w:tblGrid>
        <w:gridCol w:w="2301"/>
        <w:gridCol w:w="704"/>
        <w:gridCol w:w="1131"/>
        <w:gridCol w:w="1155"/>
        <w:gridCol w:w="1191"/>
        <w:gridCol w:w="1319"/>
        <w:gridCol w:w="1411"/>
      </w:tblGrid>
      <w:tr w:rsidR="00F5156C" w:rsidRPr="000A490C" w:rsidTr="00F5156C">
        <w:trPr>
          <w:trHeight w:val="1425"/>
        </w:trPr>
        <w:tc>
          <w:tcPr>
            <w:tcW w:w="1249" w:type="pct"/>
            <w:tcBorders>
              <w:top w:val="single" w:sz="8" w:space="0" w:color="auto"/>
              <w:left w:val="single" w:sz="8" w:space="0" w:color="auto"/>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2013</w:t>
            </w:r>
          </w:p>
        </w:tc>
        <w:tc>
          <w:tcPr>
            <w:tcW w:w="716" w:type="pct"/>
            <w:tcBorders>
              <w:top w:val="single" w:sz="8" w:space="0" w:color="auto"/>
              <w:left w:val="nil"/>
              <w:bottom w:val="single" w:sz="4" w:space="0" w:color="auto"/>
              <w:right w:val="single" w:sz="4" w:space="0" w:color="auto"/>
            </w:tcBorders>
            <w:vAlign w:val="center"/>
          </w:tcPr>
          <w:p w:rsidR="00F5156C" w:rsidRPr="000A490C"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F5156C" w:rsidRPr="000A490C" w:rsidRDefault="00F5156C" w:rsidP="00F5156C">
            <w:pPr>
              <w:jc w:val="center"/>
              <w:rPr>
                <w:b/>
                <w:bCs/>
                <w:sz w:val="22"/>
                <w:szCs w:val="22"/>
              </w:rPr>
            </w:pPr>
            <w:r w:rsidRPr="00CE5351">
              <w:rPr>
                <w:b/>
                <w:bCs/>
                <w:sz w:val="22"/>
                <w:szCs w:val="22"/>
              </w:rPr>
              <w:t>Częstotliwość pomiaru wskaźnika</w:t>
            </w:r>
          </w:p>
        </w:tc>
      </w:tr>
      <w:tr w:rsidR="00F5156C" w:rsidRPr="000A490C" w:rsidTr="00F5156C">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F5156C" w:rsidRPr="000A490C" w:rsidRDefault="00F5156C" w:rsidP="00F5156C">
            <w:pPr>
              <w:jc w:val="center"/>
              <w:rPr>
                <w:b/>
                <w:bCs/>
                <w:sz w:val="22"/>
                <w:szCs w:val="22"/>
              </w:rPr>
            </w:pPr>
            <w:r w:rsidRPr="000A490C">
              <w:rPr>
                <w:b/>
                <w:bCs/>
                <w:sz w:val="22"/>
                <w:szCs w:val="22"/>
              </w:rPr>
              <w:t>4.1. Gospodarka wodno-ściekowa</w:t>
            </w:r>
          </w:p>
        </w:tc>
      </w:tr>
      <w:tr w:rsidR="00F5156C" w:rsidRPr="000A490C" w:rsidTr="00F5156C">
        <w:trPr>
          <w:trHeight w:val="900"/>
        </w:trPr>
        <w:tc>
          <w:tcPr>
            <w:tcW w:w="1249" w:type="pct"/>
            <w:tcBorders>
              <w:top w:val="single" w:sz="4" w:space="0" w:color="auto"/>
              <w:left w:val="single" w:sz="8" w:space="0" w:color="auto"/>
              <w:bottom w:val="single" w:sz="8" w:space="0" w:color="auto"/>
              <w:right w:val="single" w:sz="4" w:space="0" w:color="auto"/>
            </w:tcBorders>
            <w:vAlign w:val="center"/>
          </w:tcPr>
          <w:p w:rsidR="00F5156C" w:rsidRPr="000A490C" w:rsidRDefault="00F5156C" w:rsidP="00F5156C">
            <w:pPr>
              <w:rPr>
                <w:sz w:val="22"/>
                <w:szCs w:val="22"/>
              </w:rPr>
            </w:pPr>
            <w:r w:rsidRPr="000A490C">
              <w:rPr>
                <w:sz w:val="22"/>
                <w:szCs w:val="22"/>
              </w:rPr>
              <w:t>Liczba projektów z zakresu gospodarki wodno - ściekowej</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szt.</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627"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25</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35</w:t>
            </w:r>
          </w:p>
        </w:tc>
        <w:tc>
          <w:tcPr>
            <w:tcW w:w="71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50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F5156C" w:rsidRPr="00FF2DE3" w:rsidRDefault="00F5156C" w:rsidP="00F5156C">
      <w:pPr>
        <w:rPr>
          <w:b/>
          <w:bCs/>
        </w:rPr>
      </w:pPr>
    </w:p>
    <w:p w:rsidR="00F5156C" w:rsidRPr="00FF2DE3" w:rsidRDefault="00F5156C" w:rsidP="0033058F">
      <w:pPr>
        <w:keepNext/>
      </w:pPr>
      <w:r w:rsidRPr="00FF2DE3">
        <w:lastRenderedPageBreak/>
        <w:t>Wskaźniki rezultatu</w:t>
      </w:r>
    </w:p>
    <w:tbl>
      <w:tblPr>
        <w:tblW w:w="5000" w:type="pct"/>
        <w:tblCellMar>
          <w:left w:w="70" w:type="dxa"/>
          <w:right w:w="70" w:type="dxa"/>
        </w:tblCellMar>
        <w:tblLook w:val="0000"/>
      </w:tblPr>
      <w:tblGrid>
        <w:gridCol w:w="2147"/>
        <w:gridCol w:w="703"/>
        <w:gridCol w:w="1131"/>
        <w:gridCol w:w="1295"/>
        <w:gridCol w:w="1191"/>
        <w:gridCol w:w="1334"/>
        <w:gridCol w:w="1411"/>
      </w:tblGrid>
      <w:tr w:rsidR="00F5156C" w:rsidRPr="000A490C" w:rsidTr="00F5156C">
        <w:trPr>
          <w:trHeight w:val="1440"/>
        </w:trPr>
        <w:tc>
          <w:tcPr>
            <w:tcW w:w="1166" w:type="pct"/>
            <w:tcBorders>
              <w:top w:val="single" w:sz="8" w:space="0" w:color="auto"/>
              <w:left w:val="single" w:sz="8"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Nazwa wskaźnika</w:t>
            </w:r>
          </w:p>
        </w:tc>
        <w:tc>
          <w:tcPr>
            <w:tcW w:w="382"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Jedn. miary</w:t>
            </w:r>
          </w:p>
        </w:tc>
        <w:tc>
          <w:tcPr>
            <w:tcW w:w="614"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Wartość bazowa wskaźnika</w:t>
            </w:r>
          </w:p>
        </w:tc>
        <w:tc>
          <w:tcPr>
            <w:tcW w:w="703"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2010</w:t>
            </w:r>
          </w:p>
        </w:tc>
        <w:tc>
          <w:tcPr>
            <w:tcW w:w="646" w:type="pct"/>
            <w:tcBorders>
              <w:top w:val="single" w:sz="8" w:space="0" w:color="auto"/>
              <w:left w:val="nil"/>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2013</w:t>
            </w:r>
          </w:p>
        </w:tc>
        <w:tc>
          <w:tcPr>
            <w:tcW w:w="724" w:type="pct"/>
            <w:tcBorders>
              <w:top w:val="single" w:sz="8" w:space="0" w:color="auto"/>
              <w:left w:val="nil"/>
              <w:bottom w:val="single" w:sz="8" w:space="0" w:color="000000"/>
              <w:right w:val="single" w:sz="4" w:space="0" w:color="auto"/>
            </w:tcBorders>
            <w:vAlign w:val="center"/>
          </w:tcPr>
          <w:p w:rsidR="00F5156C" w:rsidRPr="000A490C" w:rsidRDefault="00F5156C" w:rsidP="0033058F">
            <w:pPr>
              <w:keepNext/>
              <w:jc w:val="center"/>
              <w:rPr>
                <w:b/>
                <w:bCs/>
                <w:sz w:val="22"/>
                <w:szCs w:val="22"/>
              </w:rPr>
            </w:pPr>
            <w:r w:rsidRPr="000A490C">
              <w:rPr>
                <w:b/>
                <w:bCs/>
                <w:sz w:val="22"/>
                <w:szCs w:val="22"/>
              </w:rPr>
              <w:t>Zakładana wartość w roku docelowym 2015</w:t>
            </w:r>
          </w:p>
        </w:tc>
        <w:tc>
          <w:tcPr>
            <w:tcW w:w="766" w:type="pct"/>
            <w:tcBorders>
              <w:top w:val="single" w:sz="8" w:space="0" w:color="auto"/>
              <w:left w:val="single" w:sz="4" w:space="0" w:color="auto"/>
              <w:bottom w:val="single" w:sz="8" w:space="0" w:color="000000"/>
              <w:right w:val="single" w:sz="8" w:space="0" w:color="auto"/>
            </w:tcBorders>
            <w:vAlign w:val="center"/>
          </w:tcPr>
          <w:p w:rsidR="00F5156C" w:rsidRPr="000A490C" w:rsidRDefault="00F5156C" w:rsidP="0033058F">
            <w:pPr>
              <w:keepNext/>
              <w:jc w:val="center"/>
              <w:rPr>
                <w:b/>
                <w:bCs/>
                <w:sz w:val="22"/>
                <w:szCs w:val="22"/>
              </w:rPr>
            </w:pPr>
            <w:r w:rsidRPr="000A490C">
              <w:rPr>
                <w:b/>
                <w:bCs/>
                <w:sz w:val="22"/>
                <w:szCs w:val="22"/>
              </w:rPr>
              <w:t>Częstotliwość pomiaru wskaźnika</w:t>
            </w:r>
          </w:p>
        </w:tc>
      </w:tr>
      <w:tr w:rsidR="00F5156C" w:rsidRPr="000A490C" w:rsidTr="00F5156C">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5156C" w:rsidRPr="000A490C" w:rsidRDefault="00F5156C" w:rsidP="0033058F">
            <w:pPr>
              <w:keepNext/>
              <w:jc w:val="center"/>
              <w:rPr>
                <w:b/>
                <w:bCs/>
                <w:sz w:val="22"/>
                <w:szCs w:val="22"/>
              </w:rPr>
            </w:pPr>
            <w:r w:rsidRPr="000A490C">
              <w:rPr>
                <w:b/>
                <w:bCs/>
                <w:sz w:val="22"/>
                <w:szCs w:val="22"/>
              </w:rPr>
              <w:t>4.1. Gospodarka wodno-ściekowa</w:t>
            </w:r>
          </w:p>
        </w:tc>
      </w:tr>
      <w:tr w:rsidR="00F5156C" w:rsidRPr="000A490C" w:rsidTr="00F5156C">
        <w:trPr>
          <w:trHeight w:val="270"/>
        </w:trPr>
        <w:tc>
          <w:tcPr>
            <w:tcW w:w="1166" w:type="pct"/>
            <w:tcBorders>
              <w:top w:val="single" w:sz="8" w:space="0" w:color="000000"/>
              <w:left w:val="single" w:sz="8" w:space="0" w:color="auto"/>
              <w:bottom w:val="single" w:sz="4" w:space="0" w:color="auto"/>
              <w:right w:val="single" w:sz="4" w:space="0" w:color="auto"/>
            </w:tcBorders>
          </w:tcPr>
          <w:p w:rsidR="00F5156C" w:rsidRPr="000A490C" w:rsidRDefault="00F5156C" w:rsidP="0033058F">
            <w:pPr>
              <w:keepNext/>
              <w:rPr>
                <w:sz w:val="22"/>
                <w:szCs w:val="22"/>
              </w:rPr>
            </w:pPr>
            <w:r w:rsidRPr="00CE5351">
              <w:rPr>
                <w:sz w:val="22"/>
                <w:szCs w:val="22"/>
              </w:rPr>
              <w:t>Liczba osób przyłączonych do sieci wodociągowej w wyniku realizacji projektów</w:t>
            </w:r>
          </w:p>
        </w:tc>
        <w:tc>
          <w:tcPr>
            <w:tcW w:w="382"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osoby</w:t>
            </w:r>
          </w:p>
        </w:tc>
        <w:tc>
          <w:tcPr>
            <w:tcW w:w="61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0</w:t>
            </w:r>
          </w:p>
        </w:tc>
        <w:tc>
          <w:tcPr>
            <w:tcW w:w="703" w:type="pct"/>
            <w:tcBorders>
              <w:top w:val="single" w:sz="8" w:space="0" w:color="000000"/>
              <w:left w:val="nil"/>
              <w:bottom w:val="single" w:sz="4" w:space="0" w:color="auto"/>
              <w:right w:val="single" w:sz="4" w:space="0" w:color="auto"/>
            </w:tcBorders>
            <w:noWrap/>
            <w:vAlign w:val="center"/>
          </w:tcPr>
          <w:p w:rsidR="00F5156C" w:rsidRPr="000A490C" w:rsidRDefault="00F5156C" w:rsidP="0033058F">
            <w:pPr>
              <w:keepNext/>
              <w:jc w:val="center"/>
              <w:rPr>
                <w:sz w:val="22"/>
                <w:szCs w:val="22"/>
              </w:rPr>
            </w:pPr>
            <w:r w:rsidRPr="00CE5351">
              <w:rPr>
                <w:sz w:val="22"/>
                <w:szCs w:val="22"/>
              </w:rPr>
              <w:t>7 500</w:t>
            </w:r>
          </w:p>
        </w:tc>
        <w:tc>
          <w:tcPr>
            <w:tcW w:w="646"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 xml:space="preserve">12 000 </w:t>
            </w:r>
          </w:p>
        </w:tc>
        <w:tc>
          <w:tcPr>
            <w:tcW w:w="724" w:type="pct"/>
            <w:tcBorders>
              <w:top w:val="single" w:sz="8" w:space="0" w:color="000000"/>
              <w:left w:val="nil"/>
              <w:bottom w:val="single" w:sz="4" w:space="0" w:color="auto"/>
              <w:right w:val="single" w:sz="4" w:space="0" w:color="auto"/>
            </w:tcBorders>
            <w:vAlign w:val="center"/>
          </w:tcPr>
          <w:p w:rsidR="00F5156C" w:rsidRPr="000A490C" w:rsidRDefault="00F5156C" w:rsidP="0033058F">
            <w:pPr>
              <w:keepNext/>
              <w:jc w:val="center"/>
              <w:rPr>
                <w:sz w:val="22"/>
                <w:szCs w:val="22"/>
              </w:rPr>
            </w:pPr>
            <w:r w:rsidRPr="00CE5351">
              <w:rPr>
                <w:sz w:val="22"/>
                <w:szCs w:val="22"/>
              </w:rPr>
              <w:t>15 000</w:t>
            </w:r>
          </w:p>
        </w:tc>
        <w:tc>
          <w:tcPr>
            <w:tcW w:w="766" w:type="pct"/>
            <w:tcBorders>
              <w:top w:val="single" w:sz="8" w:space="0" w:color="000000"/>
              <w:left w:val="single" w:sz="4" w:space="0" w:color="auto"/>
              <w:bottom w:val="single" w:sz="4" w:space="0" w:color="auto"/>
              <w:right w:val="single" w:sz="8" w:space="0" w:color="auto"/>
            </w:tcBorders>
            <w:vAlign w:val="center"/>
          </w:tcPr>
          <w:p w:rsidR="00F5156C" w:rsidRPr="000A490C" w:rsidRDefault="00F5156C" w:rsidP="0033058F">
            <w:pPr>
              <w:keepNext/>
              <w:jc w:val="center"/>
              <w:rPr>
                <w:sz w:val="22"/>
                <w:szCs w:val="22"/>
              </w:rPr>
            </w:pPr>
            <w:r w:rsidRPr="00CE5351">
              <w:rPr>
                <w:sz w:val="22"/>
                <w:szCs w:val="22"/>
              </w:rPr>
              <w:t>rocznie</w:t>
            </w:r>
          </w:p>
        </w:tc>
      </w:tr>
      <w:tr w:rsidR="00F5156C" w:rsidRPr="000A490C" w:rsidTr="00F5156C">
        <w:trPr>
          <w:trHeight w:val="270"/>
        </w:trPr>
        <w:tc>
          <w:tcPr>
            <w:tcW w:w="1166" w:type="pct"/>
            <w:tcBorders>
              <w:top w:val="nil"/>
              <w:left w:val="single" w:sz="8" w:space="0" w:color="auto"/>
              <w:bottom w:val="single" w:sz="8" w:space="0" w:color="auto"/>
              <w:right w:val="single" w:sz="4" w:space="0" w:color="auto"/>
            </w:tcBorders>
          </w:tcPr>
          <w:p w:rsidR="00F5156C" w:rsidRPr="000A490C" w:rsidRDefault="00F5156C" w:rsidP="00F5156C">
            <w:pPr>
              <w:rPr>
                <w:sz w:val="22"/>
                <w:szCs w:val="22"/>
              </w:rPr>
            </w:pPr>
            <w:r w:rsidRPr="00CE5351">
              <w:rPr>
                <w:sz w:val="22"/>
                <w:szCs w:val="22"/>
              </w:rPr>
              <w:t>Liczba osób przyłączonych do sieci kanalizacyjnej w wyniku realizacji projektów</w:t>
            </w:r>
          </w:p>
        </w:tc>
        <w:tc>
          <w:tcPr>
            <w:tcW w:w="382"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osoby</w:t>
            </w:r>
          </w:p>
        </w:tc>
        <w:tc>
          <w:tcPr>
            <w:tcW w:w="614"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0</w:t>
            </w:r>
          </w:p>
        </w:tc>
        <w:tc>
          <w:tcPr>
            <w:tcW w:w="703" w:type="pct"/>
            <w:tcBorders>
              <w:top w:val="nil"/>
              <w:left w:val="nil"/>
              <w:bottom w:val="single" w:sz="8" w:space="0" w:color="auto"/>
              <w:right w:val="single" w:sz="4" w:space="0" w:color="auto"/>
            </w:tcBorders>
            <w:noWrap/>
            <w:vAlign w:val="center"/>
          </w:tcPr>
          <w:p w:rsidR="00F5156C" w:rsidRPr="000A490C" w:rsidRDefault="00F5156C" w:rsidP="00F5156C">
            <w:pPr>
              <w:jc w:val="center"/>
              <w:rPr>
                <w:sz w:val="22"/>
                <w:szCs w:val="22"/>
              </w:rPr>
            </w:pPr>
            <w:r w:rsidRPr="00CE5351">
              <w:rPr>
                <w:sz w:val="22"/>
                <w:szCs w:val="22"/>
              </w:rPr>
              <w:t>20 000</w:t>
            </w:r>
          </w:p>
        </w:tc>
        <w:tc>
          <w:tcPr>
            <w:tcW w:w="646" w:type="pct"/>
            <w:tcBorders>
              <w:top w:val="nil"/>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 xml:space="preserve">30 000 </w:t>
            </w:r>
          </w:p>
        </w:tc>
        <w:tc>
          <w:tcPr>
            <w:tcW w:w="724" w:type="pct"/>
            <w:tcBorders>
              <w:top w:val="single" w:sz="4" w:space="0" w:color="auto"/>
              <w:left w:val="nil"/>
              <w:bottom w:val="single" w:sz="8" w:space="0" w:color="auto"/>
              <w:right w:val="single" w:sz="4" w:space="0" w:color="auto"/>
            </w:tcBorders>
            <w:vAlign w:val="center"/>
          </w:tcPr>
          <w:p w:rsidR="00F5156C" w:rsidRPr="000A490C" w:rsidRDefault="00F5156C" w:rsidP="00F5156C">
            <w:pPr>
              <w:jc w:val="center"/>
              <w:rPr>
                <w:sz w:val="22"/>
                <w:szCs w:val="22"/>
              </w:rPr>
            </w:pPr>
            <w:r w:rsidRPr="00CE5351">
              <w:rPr>
                <w:sz w:val="22"/>
                <w:szCs w:val="22"/>
              </w:rPr>
              <w:t>40 000</w:t>
            </w:r>
          </w:p>
        </w:tc>
        <w:tc>
          <w:tcPr>
            <w:tcW w:w="766" w:type="pct"/>
            <w:tcBorders>
              <w:top w:val="nil"/>
              <w:left w:val="single" w:sz="4" w:space="0" w:color="auto"/>
              <w:bottom w:val="single" w:sz="8" w:space="0" w:color="auto"/>
              <w:right w:val="single" w:sz="8" w:space="0" w:color="auto"/>
            </w:tcBorders>
            <w:vAlign w:val="center"/>
          </w:tcPr>
          <w:p w:rsidR="00F5156C" w:rsidRPr="000A490C" w:rsidRDefault="00F5156C" w:rsidP="00F5156C">
            <w:pPr>
              <w:jc w:val="center"/>
              <w:rPr>
                <w:sz w:val="22"/>
                <w:szCs w:val="22"/>
              </w:rPr>
            </w:pPr>
            <w:r w:rsidRPr="00CE5351">
              <w:rPr>
                <w:sz w:val="22"/>
                <w:szCs w:val="22"/>
              </w:rPr>
              <w:t>rocznie</w:t>
            </w:r>
          </w:p>
        </w:tc>
      </w:tr>
    </w:tbl>
    <w:p w:rsidR="0025494F" w:rsidRPr="00162771" w:rsidRDefault="0025494F" w:rsidP="00A7608B">
      <w:pPr>
        <w:pStyle w:val="Nagwek3"/>
      </w:pPr>
      <w:r w:rsidRPr="00FF2DE3">
        <w:rPr>
          <w:sz w:val="36"/>
          <w:szCs w:val="36"/>
        </w:rPr>
        <w:br w:type="page"/>
      </w:r>
      <w:bookmarkStart w:id="133" w:name="_Toc337640246"/>
      <w:bookmarkStart w:id="134" w:name="_Toc337640492"/>
      <w:bookmarkStart w:id="135" w:name="_Toc366132763"/>
      <w:r w:rsidRPr="00162771">
        <w:lastRenderedPageBreak/>
        <w:t>Działanie 4.2. Ochrona powierzchni ziemi.</w:t>
      </w:r>
      <w:bookmarkEnd w:id="133"/>
      <w:bookmarkEnd w:id="134"/>
      <w:bookmarkEnd w:id="135"/>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rsidR="00801000">
              <w:br/>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C23563">
              <w:br/>
            </w:r>
            <w:r w:rsidRPr="00FF2DE3">
              <w:t xml:space="preserve">za dokonywanie płatności na rzecz beneficjentów </w:t>
            </w:r>
            <w:r w:rsidR="00C23563">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4.2. Ochrona powierzchni ziemi</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 działania: zmniejszenie</w:t>
            </w:r>
            <w:r w:rsidRPr="00FF2DE3">
              <w:rPr>
                <w:color w:val="auto"/>
              </w:rPr>
              <w:t xml:space="preserve"> ilości składowanych odpadów i ograniczenie ich negatywnego wpływu na środowisko, jak również rekultywacja zdegradowanych terenów.</w:t>
            </w:r>
          </w:p>
          <w:p w:rsidR="0025494F" w:rsidRPr="00FF2DE3" w:rsidRDefault="0025494F" w:rsidP="00A7608B">
            <w:pPr>
              <w:pStyle w:val="Default"/>
              <w:jc w:val="both"/>
              <w:rPr>
                <w:color w:val="auto"/>
              </w:rPr>
            </w:pPr>
            <w:r w:rsidRPr="00FF2DE3">
              <w:rPr>
                <w:color w:val="auto"/>
              </w:rPr>
              <w:t>Potrzeba realizacji działania wynika ze zobowiązań akcesyjnych oraz konieczności uporządkowania systemu gospodarki odpadami w regionie.</w:t>
            </w:r>
          </w:p>
          <w:p w:rsidR="0025494F" w:rsidRPr="00FF2DE3" w:rsidRDefault="0025494F" w:rsidP="00A7608B">
            <w:pPr>
              <w:jc w:val="both"/>
            </w:pPr>
            <w:r w:rsidRPr="00FF2DE3">
              <w:rPr>
                <w:lang w:eastAsia="ar-SA"/>
              </w:rPr>
              <w:t>Wspierane będą przedsięwzięcia prowadzące do minimalizowania ilości odpadów produkowanych oraz zdeponowanych w środowisku. Wspierane będą również projekty zorientowane na przywracanie wartości środowiskowych zdegradowanych przestrzeni.</w:t>
            </w:r>
          </w:p>
          <w:p w:rsidR="0025494F" w:rsidRPr="00FF2DE3" w:rsidRDefault="0025494F" w:rsidP="00A7608B">
            <w:pPr>
              <w:jc w:val="both"/>
            </w:pPr>
            <w:r w:rsidRPr="00FF2DE3">
              <w:t>Realizacja działania przyczyni się do poprawy jakości środowiska poprzez bezpośredni wpływ na stan gleb.</w:t>
            </w:r>
          </w:p>
          <w:p w:rsidR="0025494F" w:rsidRPr="00FF2DE3" w:rsidRDefault="00B60BDC" w:rsidP="000653C5">
            <w:pPr>
              <w:jc w:val="both"/>
            </w:pPr>
            <w:r w:rsidRPr="00B60BDC">
              <w:lastRenderedPageBreak/>
              <w:t>Wspierane będą przedsięwzięcia zapisane                         w</w:t>
            </w:r>
            <w:r w:rsidR="000653C5">
              <w:t xml:space="preserve"> aktualnym</w:t>
            </w:r>
            <w:r w:rsidRPr="00B60BDC">
              <w:t xml:space="preserve"> </w:t>
            </w:r>
            <w:r w:rsidRPr="00B60BDC">
              <w:rPr>
                <w:i/>
              </w:rPr>
              <w:t>Wojewódzkim planie gospodarki odpadami dla Mazowsza</w:t>
            </w:r>
            <w:r w:rsidRPr="00B60BDC">
              <w:t>, obsługujące do 150 tys. mieszkańców, nieobjęte zakresem pomocy PROW</w:t>
            </w:r>
            <w:r w:rsidR="00787444">
              <w:t>.</w:t>
            </w: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pStyle w:val="Default"/>
              <w:jc w:val="both"/>
              <w:rPr>
                <w:color w:val="auto"/>
                <w:lang w:eastAsia="ar-SA"/>
              </w:rPr>
            </w:pPr>
            <w:r w:rsidRPr="00FF2DE3">
              <w:rPr>
                <w:color w:val="auto"/>
                <w:lang w:eastAsia="ar-SA"/>
              </w:rPr>
              <w:t>Priorytet II. Gospodarka odpadami i ochrona powierzchni ziemi.</w:t>
            </w:r>
          </w:p>
          <w:p w:rsidR="0025494F" w:rsidRPr="00FF2DE3" w:rsidRDefault="0025494F" w:rsidP="00A7608B">
            <w:pPr>
              <w:pStyle w:val="Default"/>
              <w:jc w:val="both"/>
              <w:rPr>
                <w:color w:val="auto"/>
                <w:lang w:eastAsia="ar-SA"/>
              </w:rPr>
            </w:pPr>
            <w:r w:rsidRPr="00FF2DE3">
              <w:rPr>
                <w:color w:val="auto"/>
                <w:lang w:eastAsia="ar-SA"/>
              </w:rPr>
              <w:t xml:space="preserve">Działanie 2.1. Kompleksowe przedsięwzięcia </w:t>
            </w:r>
            <w:r>
              <w:rPr>
                <w:color w:val="auto"/>
                <w:lang w:eastAsia="ar-SA"/>
              </w:rPr>
              <w:t xml:space="preserve">                  </w:t>
            </w:r>
            <w:r w:rsidRPr="00FF2DE3">
              <w:rPr>
                <w:color w:val="auto"/>
                <w:lang w:eastAsia="ar-SA"/>
              </w:rPr>
              <w:t>z zakresu gospodarki odpadami komunalnymi ze szczególnym uwzględnieniem odpadów niebezpiecznych.</w:t>
            </w:r>
          </w:p>
          <w:p w:rsidR="0025494F" w:rsidRPr="00FF2DE3" w:rsidRDefault="0025494F" w:rsidP="00A7608B">
            <w:pPr>
              <w:pStyle w:val="Default"/>
              <w:jc w:val="both"/>
              <w:rPr>
                <w:color w:val="auto"/>
                <w:lang w:eastAsia="ar-SA"/>
              </w:rPr>
            </w:pPr>
            <w:r w:rsidRPr="00FF2DE3">
              <w:rPr>
                <w:color w:val="auto"/>
                <w:lang w:eastAsia="ar-SA"/>
              </w:rPr>
              <w:t>Działanie 2.2. Przywracanie terenom zdegradowanym wartości przyrodniczych i ochrona brzegów morskich.</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pStyle w:val="Default"/>
              <w:jc w:val="both"/>
              <w:rPr>
                <w:color w:val="auto"/>
                <w:lang w:eastAsia="ar-SA"/>
              </w:rPr>
            </w:pPr>
            <w:r w:rsidRPr="00FF2DE3">
              <w:rPr>
                <w:color w:val="auto"/>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 xml:space="preserve">Zarządzanie odpadami gospodarczymi </w:t>
            </w:r>
            <w:r>
              <w:t xml:space="preserve">                             </w:t>
            </w:r>
            <w:r w:rsidRPr="00FF2DE3">
              <w:t>i produkcyjnymi:</w:t>
            </w:r>
          </w:p>
          <w:p w:rsidR="0025494F" w:rsidRPr="00FF2DE3" w:rsidRDefault="0025494F" w:rsidP="007F5E68">
            <w:pPr>
              <w:numPr>
                <w:ilvl w:val="0"/>
                <w:numId w:val="63"/>
              </w:numPr>
              <w:tabs>
                <w:tab w:val="clear" w:pos="720"/>
                <w:tab w:val="num" w:pos="252"/>
              </w:tabs>
              <w:spacing w:after="120"/>
              <w:ind w:left="252" w:hanging="252"/>
              <w:jc w:val="both"/>
            </w:pPr>
            <w:r w:rsidRPr="00FF2DE3">
              <w:t>tworzenie i rozwój systemów selektywnej zbiórki odpadów komunalnych,</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 xml:space="preserve">do segregacji odpadów komunalnych </w:t>
            </w:r>
            <w:r>
              <w:t xml:space="preserve">                                  </w:t>
            </w:r>
            <w:r w:rsidRPr="00FF2DE3">
              <w:t>i przemysłowych,</w:t>
            </w:r>
          </w:p>
          <w:p w:rsidR="0025494F" w:rsidRPr="00FF2DE3" w:rsidRDefault="0025494F" w:rsidP="007F5E68">
            <w:pPr>
              <w:numPr>
                <w:ilvl w:val="0"/>
                <w:numId w:val="63"/>
              </w:numPr>
              <w:tabs>
                <w:tab w:val="clear" w:pos="720"/>
                <w:tab w:val="num" w:pos="252"/>
              </w:tabs>
              <w:spacing w:after="120"/>
              <w:ind w:left="252" w:hanging="252"/>
              <w:jc w:val="both"/>
            </w:pPr>
            <w:r w:rsidRPr="00FF2DE3">
              <w:t>recykling odpadów, w tym budowa i rozwój zakładów odzysku i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 xml:space="preserve">budowa, rozbudowa, modernizacja instalacji </w:t>
            </w:r>
            <w:r w:rsidR="00C23563">
              <w:br/>
            </w:r>
            <w:r w:rsidRPr="00FF2DE3">
              <w:t>do termicznego przekształcania odpadów komunalnych z odzyskiem energii,</w:t>
            </w:r>
          </w:p>
          <w:p w:rsidR="0025494F" w:rsidRPr="00FF2DE3" w:rsidRDefault="0025494F" w:rsidP="007F5E68">
            <w:pPr>
              <w:numPr>
                <w:ilvl w:val="0"/>
                <w:numId w:val="63"/>
              </w:numPr>
              <w:tabs>
                <w:tab w:val="clear" w:pos="720"/>
                <w:tab w:val="num" w:pos="252"/>
              </w:tabs>
              <w:spacing w:after="120"/>
              <w:ind w:left="252" w:hanging="252"/>
              <w:jc w:val="both"/>
            </w:pPr>
            <w:r w:rsidRPr="00FF2DE3">
              <w:t>kompleksowe oczyszczanie terenu z odpadów zawierających azbest lub/oraz usuwanie azbestu</w:t>
            </w:r>
            <w:r>
              <w:t xml:space="preserve">            </w:t>
            </w:r>
            <w:r w:rsidRPr="00FF2DE3">
              <w:t xml:space="preserve"> z budynków użyteczności publicznej wraz </w:t>
            </w:r>
            <w:r>
              <w:t xml:space="preserve">                  </w:t>
            </w:r>
            <w:r w:rsidRPr="00FF2DE3">
              <w:t>z zapewnieniem bezpiecznego unieszkodliwiania odpadów,</w:t>
            </w:r>
          </w:p>
          <w:p w:rsidR="0025494F" w:rsidRPr="00FF2DE3" w:rsidRDefault="0025494F" w:rsidP="007F5E68">
            <w:pPr>
              <w:numPr>
                <w:ilvl w:val="0"/>
                <w:numId w:val="63"/>
              </w:numPr>
              <w:tabs>
                <w:tab w:val="clear" w:pos="720"/>
                <w:tab w:val="num" w:pos="252"/>
              </w:tabs>
              <w:spacing w:after="120"/>
              <w:ind w:left="252" w:hanging="252"/>
              <w:jc w:val="both"/>
            </w:pPr>
            <w:r w:rsidRPr="00FF2DE3">
              <w:t>budowa składowisk odpadów niebezpiecznych,</w:t>
            </w:r>
          </w:p>
          <w:p w:rsidR="0025494F" w:rsidRDefault="0025494F" w:rsidP="007F5E68">
            <w:pPr>
              <w:numPr>
                <w:ilvl w:val="0"/>
                <w:numId w:val="63"/>
              </w:numPr>
              <w:tabs>
                <w:tab w:val="clear" w:pos="720"/>
                <w:tab w:val="num" w:pos="252"/>
              </w:tabs>
              <w:spacing w:after="120"/>
              <w:ind w:left="252" w:hanging="252"/>
              <w:jc w:val="both"/>
            </w:pPr>
            <w:r w:rsidRPr="00FF2DE3">
              <w:lastRenderedPageBreak/>
              <w:t>projekty zmierzające do likwidacji istniejących składowisk wraz z unieszkodliwianiem ich zawartości (w tym mogilników), również „dzikich wysypisk śmieci”,</w:t>
            </w:r>
          </w:p>
          <w:p w:rsidR="0025494F" w:rsidRPr="00FF2DE3" w:rsidRDefault="006D39CC" w:rsidP="00A7608B">
            <w:pPr>
              <w:numPr>
                <w:ilvl w:val="0"/>
                <w:numId w:val="63"/>
              </w:numPr>
              <w:tabs>
                <w:tab w:val="clear" w:pos="720"/>
                <w:tab w:val="num" w:pos="252"/>
              </w:tabs>
              <w:spacing w:after="120"/>
              <w:ind w:left="252" w:hanging="252"/>
              <w:jc w:val="both"/>
            </w:pPr>
            <w:r>
              <w:t xml:space="preserve">dostosowanie istniejących zakładów zagospodarowania </w:t>
            </w:r>
            <w:r w:rsidR="00F16A84">
              <w:t xml:space="preserve">odpadów </w:t>
            </w:r>
            <w:r>
              <w:t xml:space="preserve">do obowiązujących przepisów, w </w:t>
            </w:r>
            <w:r w:rsidRPr="00350C9F">
              <w:t>tym budowa nowych, modernizacja i rozbudowa istniejących regionalnych instalacji do przetwarzania odpadów komunalnych (RIPOK) oraz rozbudowa lub modernizacja istniejących instalacji zastępczych przetwarzania odpadów w celu uzyskania statusu RIPOK</w:t>
            </w:r>
            <w:r w:rsidR="005C4247" w:rsidRPr="00350C9F">
              <w:t>.</w:t>
            </w:r>
          </w:p>
          <w:p w:rsidR="0025494F" w:rsidRPr="00FF2DE3" w:rsidRDefault="0025494F" w:rsidP="00A7608B">
            <w:pPr>
              <w:jc w:val="both"/>
            </w:pPr>
            <w:r w:rsidRPr="00FF2DE3">
              <w:t>Promocja bioróżnorodności i ochrona natury (w tym program NATURA 2000):</w:t>
            </w:r>
          </w:p>
          <w:p w:rsidR="0025494F" w:rsidRPr="00FF2DE3" w:rsidRDefault="0025494F" w:rsidP="007F5E68">
            <w:pPr>
              <w:numPr>
                <w:ilvl w:val="0"/>
                <w:numId w:val="64"/>
              </w:numPr>
              <w:tabs>
                <w:tab w:val="num" w:pos="252"/>
              </w:tabs>
              <w:ind w:left="252" w:hanging="252"/>
              <w:jc w:val="both"/>
            </w:pPr>
            <w:r w:rsidRPr="00FF2DE3">
              <w:t>rekultywacja terenów zdegradowanych (przemysłowych, poprzemysłowych, powojskowych, gruntów skażonych, składowisk odpadów).</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44. Gospodarka odpadami komunalnymi </w:t>
            </w:r>
            <w:r>
              <w:t xml:space="preserve">                            </w:t>
            </w:r>
            <w:r w:rsidRPr="00FF2DE3">
              <w:t>i przemysłowymi</w:t>
            </w:r>
          </w:p>
          <w:p w:rsidR="0025494F" w:rsidRPr="00FF2DE3" w:rsidRDefault="0025494F" w:rsidP="00A7608B">
            <w:pPr>
              <w:ind w:left="432" w:hanging="432"/>
              <w:jc w:val="both"/>
            </w:pPr>
            <w:r w:rsidRPr="00FF2DE3">
              <w:t xml:space="preserve">50. Rewaloryzacja obszarów przemysłowych </w:t>
            </w:r>
            <w:r>
              <w:t xml:space="preserve">                      </w:t>
            </w:r>
            <w:r w:rsidRPr="00FF2DE3">
              <w:t>i rekultywacja skażonych gruntów</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01.</w:t>
            </w:r>
            <w:r>
              <w:t xml:space="preserve"> -</w:t>
            </w:r>
            <w:r w:rsidRPr="00FF2DE3">
              <w:t xml:space="preserve"> Obszar miejski</w:t>
            </w:r>
          </w:p>
          <w:p w:rsidR="0025494F" w:rsidRDefault="0025494F">
            <w:pPr>
              <w:tabs>
                <w:tab w:val="num" w:pos="0"/>
              </w:tabs>
              <w:jc w:val="both"/>
            </w:pPr>
            <w:r>
              <w:t>05 - Obszary wiejskie</w:t>
            </w:r>
            <w:r w:rsidRPr="00334E40">
              <w:t xml:space="preserve"> (poza obszarami górskimi, wyspami lub o niskiej i bardzo niskiej gęstości zaludnienia)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20. Opieka społeczna, pozostałe usługi komunalne, społeczne i indywidualne</w:t>
            </w:r>
          </w:p>
          <w:p w:rsidR="0025494F" w:rsidRPr="00FF2DE3" w:rsidRDefault="0025494F" w:rsidP="00A7608B">
            <w:pPr>
              <w:ind w:left="432" w:hanging="432"/>
              <w:jc w:val="both"/>
            </w:pPr>
            <w:r w:rsidRPr="00FF2DE3">
              <w:t>21. Działalność związana ze środowiskiem naturalnym</w:t>
            </w:r>
          </w:p>
          <w:p w:rsidR="0025494F" w:rsidRPr="00FF2DE3" w:rsidRDefault="0025494F" w:rsidP="00A7608B">
            <w:pPr>
              <w:ind w:left="432" w:hanging="432"/>
              <w:jc w:val="both"/>
            </w:pPr>
            <w:r w:rsidRPr="00FF2DE3">
              <w:t>22. Inne niewyszczególnione usługi</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4"/>
              </w:numPr>
              <w:tabs>
                <w:tab w:val="num" w:pos="252"/>
              </w:tabs>
              <w:spacing w:after="120"/>
              <w:ind w:left="249" w:hanging="249"/>
              <w:jc w:val="both"/>
            </w:pPr>
            <w:r w:rsidRPr="00FF2DE3">
              <w:t xml:space="preserve">Jednostki samorządu terytorialnego, ich związki </w:t>
            </w:r>
            <w:r>
              <w:t xml:space="preserve">             </w:t>
            </w:r>
            <w:r w:rsidRPr="00FF2DE3">
              <w:lastRenderedPageBreak/>
              <w:t xml:space="preserve">i stowarzyszenia, </w:t>
            </w:r>
          </w:p>
          <w:p w:rsidR="0025494F" w:rsidRPr="00FF2DE3" w:rsidRDefault="0025494F" w:rsidP="007F5E68">
            <w:pPr>
              <w:numPr>
                <w:ilvl w:val="0"/>
                <w:numId w:val="64"/>
              </w:numPr>
              <w:tabs>
                <w:tab w:val="num" w:pos="252"/>
              </w:tabs>
              <w:spacing w:after="120"/>
              <w:ind w:left="249" w:hanging="249"/>
              <w:jc w:val="both"/>
            </w:pPr>
            <w:r w:rsidRPr="00FF2DE3">
              <w:t>Jednostki organizacyjne jednostek samorządu terytorialnego posiadające osobowość prawną,</w:t>
            </w:r>
          </w:p>
          <w:p w:rsidR="0025494F" w:rsidRPr="00FF2DE3" w:rsidRDefault="0025494F" w:rsidP="007F5E68">
            <w:pPr>
              <w:numPr>
                <w:ilvl w:val="0"/>
                <w:numId w:val="64"/>
              </w:numPr>
              <w:tabs>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 xml:space="preserve"> o partnerstwie publiczno – prywatnym,</w:t>
            </w:r>
          </w:p>
          <w:p w:rsidR="0025494F" w:rsidRPr="00FF2DE3" w:rsidRDefault="0025494F" w:rsidP="007F5E68">
            <w:pPr>
              <w:numPr>
                <w:ilvl w:val="0"/>
                <w:numId w:val="64"/>
              </w:numPr>
              <w:tabs>
                <w:tab w:val="num" w:pos="252"/>
              </w:tabs>
              <w:spacing w:after="120"/>
              <w:ind w:left="249" w:hanging="249"/>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4"/>
              </w:numPr>
              <w:tabs>
                <w:tab w:val="num" w:pos="252"/>
              </w:tabs>
              <w:spacing w:after="120"/>
              <w:ind w:left="249" w:hanging="249"/>
              <w:jc w:val="both"/>
            </w:pPr>
            <w:r w:rsidRPr="00FF2DE3">
              <w:t xml:space="preserve">Podmioty wybrane w drodze </w:t>
            </w:r>
            <w:r>
              <w:t>u</w:t>
            </w:r>
            <w:r w:rsidRPr="00FF2DE3">
              <w:t xml:space="preserve">stawy </w:t>
            </w:r>
            <w:r>
              <w:rPr>
                <w:i/>
                <w:iCs/>
              </w:rPr>
              <w:t>P</w:t>
            </w:r>
            <w:r w:rsidRPr="00FF2DE3">
              <w:rPr>
                <w:i/>
                <w:iCs/>
              </w:rPr>
              <w:t xml:space="preserve">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w:t>
            </w:r>
            <w:r w:rsidR="00C23563">
              <w:br/>
            </w:r>
            <w:r w:rsidRPr="00FF2DE3">
              <w:t>na świadczenie usług z danej dziedziny,</w:t>
            </w:r>
          </w:p>
          <w:p w:rsidR="0025494F" w:rsidRPr="00FF2DE3" w:rsidRDefault="0025494F" w:rsidP="007F5E68">
            <w:pPr>
              <w:numPr>
                <w:ilvl w:val="0"/>
                <w:numId w:val="64"/>
              </w:numPr>
              <w:tabs>
                <w:tab w:val="num" w:pos="252"/>
              </w:tabs>
              <w:spacing w:after="120"/>
              <w:ind w:left="249" w:hanging="249"/>
              <w:jc w:val="both"/>
            </w:pPr>
            <w:r w:rsidRPr="00FF2DE3">
              <w:t>Państwowe Gospodarstwo Leśne Lasy Państwowe i jego jednostki organizacyjne,</w:t>
            </w:r>
          </w:p>
          <w:p w:rsidR="0025494F" w:rsidRPr="00FF2DE3" w:rsidRDefault="0025494F" w:rsidP="007F5E68">
            <w:pPr>
              <w:numPr>
                <w:ilvl w:val="0"/>
                <w:numId w:val="64"/>
              </w:numPr>
              <w:tabs>
                <w:tab w:val="num" w:pos="252"/>
              </w:tabs>
              <w:spacing w:after="120"/>
              <w:ind w:left="249" w:hanging="249"/>
              <w:jc w:val="both"/>
            </w:pPr>
            <w:r w:rsidRPr="00FF2DE3">
              <w:t xml:space="preserve">Jednostki organizacyjne podległe Ministrowi Obrony Narodowej oraz dla których jest </w:t>
            </w:r>
            <w:r w:rsidR="00C23563">
              <w:br/>
            </w:r>
            <w:r w:rsidRPr="00FF2DE3">
              <w:t>on organem założycielskim lub organem nadzorczym,</w:t>
            </w:r>
          </w:p>
          <w:p w:rsidR="0025494F" w:rsidRDefault="0025494F" w:rsidP="007F5E68">
            <w:pPr>
              <w:numPr>
                <w:ilvl w:val="0"/>
                <w:numId w:val="64"/>
              </w:numPr>
              <w:tabs>
                <w:tab w:val="num" w:pos="252"/>
              </w:tabs>
              <w:spacing w:after="120"/>
              <w:ind w:left="249" w:hanging="249"/>
              <w:jc w:val="both"/>
            </w:pPr>
            <w:r w:rsidRPr="00FF2DE3">
              <w:t xml:space="preserve">Zakłady opieki zdrowotnej działające </w:t>
            </w:r>
            <w:r>
              <w:t xml:space="preserve">                          </w:t>
            </w:r>
            <w:r w:rsidRPr="00FF2DE3">
              <w:t>w publicznym systemie ochrony zd</w:t>
            </w:r>
            <w:r w:rsidR="00CB396F">
              <w:t>rowia -   zakontraktowane z NFZ,</w:t>
            </w:r>
          </w:p>
          <w:p w:rsidR="006D39CC" w:rsidRPr="00350C9F" w:rsidRDefault="006D39CC" w:rsidP="00CB396F">
            <w:pPr>
              <w:numPr>
                <w:ilvl w:val="0"/>
                <w:numId w:val="64"/>
              </w:numPr>
              <w:tabs>
                <w:tab w:val="num" w:pos="252"/>
              </w:tabs>
              <w:spacing w:after="120"/>
              <w:ind w:left="249" w:hanging="249"/>
              <w:jc w:val="both"/>
            </w:pPr>
            <w:r w:rsidRPr="00350C9F">
              <w:t>Przedsię</w:t>
            </w:r>
            <w:r w:rsidR="00CB396F">
              <w:t>biorstwa.</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indywidualny.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7</w:t>
            </w:r>
            <w:r w:rsidR="00B5142C">
              <w:t>5</w:t>
            </w:r>
            <w:r w:rsidRPr="00FF2DE3">
              <w:t> </w:t>
            </w:r>
            <w:r w:rsidR="00B5142C">
              <w:t xml:space="preserve">148 705 </w:t>
            </w:r>
            <w:r w:rsidRPr="00FF2DE3">
              <w:t>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5142C" w:rsidP="00A7608B">
            <w:r>
              <w:t>29</w:t>
            </w:r>
            <w:r w:rsidR="0025494F" w:rsidRPr="00FF2DE3">
              <w:t> </w:t>
            </w:r>
            <w:r>
              <w:t>148</w:t>
            </w:r>
            <w:r w:rsidR="0025494F" w:rsidRPr="00FF2DE3">
              <w:t> </w:t>
            </w:r>
            <w:r>
              <w:t>301</w:t>
            </w:r>
            <w:r w:rsidR="0025494F" w:rsidRPr="00FF2DE3">
              <w:t xml:space="preserve">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5 545 491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40 454 913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lastRenderedPageBreak/>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lub na poziomie wynikającym z właściwego rozporządzenia Ministra Rozwoju Regionalnego </w:t>
            </w:r>
            <w:r>
              <w:t xml:space="preserve">                     </w:t>
            </w:r>
            <w:r w:rsidRPr="00FF2DE3">
              <w:t>(w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7F5E68">
            <w:pPr>
              <w:numPr>
                <w:ilvl w:val="0"/>
                <w:numId w:val="65"/>
              </w:numPr>
              <w:tabs>
                <w:tab w:val="clear" w:pos="720"/>
                <w:tab w:val="num" w:pos="252"/>
              </w:tabs>
              <w:ind w:left="252" w:hanging="252"/>
              <w:jc w:val="both"/>
            </w:pPr>
            <w:r>
              <w:t>1% dla jednostek samorządu terytorialnego i ich jednostek organizacyjnych, gdy nie występuje pomoc publiczna (nie dotyczy projektów podlegających indywidualnej notyfikacji pomocy publicznej).</w:t>
            </w:r>
          </w:p>
          <w:p w:rsidR="0025494F" w:rsidRDefault="00D726CF" w:rsidP="007F5E68">
            <w:pPr>
              <w:numPr>
                <w:ilvl w:val="0"/>
                <w:numId w:val="65"/>
              </w:numPr>
              <w:tabs>
                <w:tab w:val="clear" w:pos="720"/>
                <w:tab w:val="num" w:pos="252"/>
              </w:tabs>
              <w:ind w:left="252" w:hanging="252"/>
              <w:jc w:val="both"/>
            </w:pPr>
            <w:r>
              <w:t>15</w:t>
            </w:r>
            <w:r w:rsidR="0025494F" w:rsidRPr="00FF2DE3">
              <w:t xml:space="preserve">% - w przypadku udzielania pomocy </w:t>
            </w:r>
            <w:r w:rsidR="00C23563">
              <w:br/>
            </w:r>
            <w:r w:rsidR="0025494F" w:rsidRPr="00FF2DE3">
              <w:t>de minimis</w:t>
            </w:r>
            <w:r w:rsidR="0025494F">
              <w:t>.</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5"/>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1 stycznia 2007 r., z wyłączeniem projektów podlegających pomocy publicznej. W stosunku do projektów objętych zasadami pomocy publicznej termin rozpoczęcia kwalifikowalności powinien być zgodny z obowiązującymi w tym zakresie zasadami.</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E2668F">
            <w:r w:rsidRPr="00FF2DE3">
              <w:t>Minimalna/Maksymalna wartość projektu (jeśli dotyczy)</w:t>
            </w:r>
            <w:r>
              <w:rPr>
                <w:rStyle w:val="Odwoanieprzypisudolnego"/>
              </w:rPr>
              <w:footnoteReference w:id="14"/>
            </w:r>
          </w:p>
        </w:tc>
        <w:tc>
          <w:tcPr>
            <w:tcW w:w="5400" w:type="dxa"/>
          </w:tcPr>
          <w:p w:rsidR="0025494F" w:rsidRPr="00FF2DE3" w:rsidRDefault="0025494F" w:rsidP="00A7608B">
            <w:pPr>
              <w:jc w:val="both"/>
            </w:pPr>
            <w:r w:rsidRPr="00FF2DE3">
              <w:t>P</w:t>
            </w:r>
            <w:r w:rsidRPr="00FF2DE3">
              <w:rPr>
                <w:lang w:eastAsia="ar-SA"/>
              </w:rPr>
              <w:t>rojekty z zakresu</w:t>
            </w:r>
            <w:r w:rsidRPr="00FF2DE3">
              <w:t xml:space="preserve"> rekultywacji terenów zdegradowanych na cele środowiskowe o wartości do 20 mln zł (na cele inne niż środowiskowe – bez ograniczeń kwotowych).</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7F3F15" w:rsidRDefault="0025494F" w:rsidP="00A7608B">
            <w:pPr>
              <w:autoSpaceDE w:val="0"/>
              <w:autoSpaceDN w:val="0"/>
              <w:adjustRightInd w:val="0"/>
              <w:jc w:val="both"/>
            </w:pPr>
            <w:r w:rsidRPr="007F3F15">
              <w:t>Demarkacja z POIiŚ – w RPO przedsięwzięcia obsługujące do 150 tys. mieszkańców.</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t xml:space="preserve">Demarkacja z PROW (dotyczy tylko projektów </w:t>
            </w:r>
            <w:r>
              <w:t xml:space="preserve">                </w:t>
            </w:r>
            <w:r w:rsidRPr="007F3F15">
              <w:t>w zakresie</w:t>
            </w:r>
          </w:p>
          <w:p w:rsidR="0025494F" w:rsidRPr="007F3F15" w:rsidRDefault="0025494F" w:rsidP="00A7608B">
            <w:pPr>
              <w:autoSpaceDE w:val="0"/>
              <w:autoSpaceDN w:val="0"/>
              <w:adjustRightInd w:val="0"/>
              <w:jc w:val="both"/>
            </w:pPr>
            <w:r w:rsidRPr="007F3F15">
              <w:t>zbioru, segregacji i wywozu odpadów):</w:t>
            </w:r>
          </w:p>
          <w:p w:rsidR="0025494F" w:rsidRPr="007F3F15" w:rsidRDefault="0025494F" w:rsidP="007F5E68">
            <w:pPr>
              <w:numPr>
                <w:ilvl w:val="0"/>
                <w:numId w:val="65"/>
              </w:numPr>
              <w:autoSpaceDE w:val="0"/>
              <w:autoSpaceDN w:val="0"/>
              <w:adjustRightInd w:val="0"/>
              <w:jc w:val="both"/>
            </w:pPr>
            <w:r w:rsidRPr="007F3F15">
              <w:t>na obszarach objętych interwencją PROW:</w:t>
            </w:r>
          </w:p>
          <w:p w:rsidR="0025494F" w:rsidRPr="007F3F15" w:rsidRDefault="0025494F" w:rsidP="00A7608B">
            <w:pPr>
              <w:autoSpaceDE w:val="0"/>
              <w:autoSpaceDN w:val="0"/>
              <w:adjustRightInd w:val="0"/>
              <w:jc w:val="both"/>
            </w:pPr>
            <w:r w:rsidRPr="007F3F15">
              <w:t>o projekty o wartości (kwocie) dofinansowania powyżej 200 tys. PLN</w:t>
            </w:r>
          </w:p>
          <w:p w:rsidR="0025494F" w:rsidRPr="007F3F15" w:rsidRDefault="0025494F" w:rsidP="007F5E68">
            <w:pPr>
              <w:numPr>
                <w:ilvl w:val="0"/>
                <w:numId w:val="65"/>
              </w:numPr>
              <w:autoSpaceDE w:val="0"/>
              <w:autoSpaceDN w:val="0"/>
              <w:adjustRightInd w:val="0"/>
              <w:jc w:val="both"/>
            </w:pPr>
            <w:r w:rsidRPr="007F3F15">
              <w:t xml:space="preserve">projekty o wartości (kwocie) dofinansowania poniżej 200 tys. PLN – tylko w przypadku gdy gmina nie może już korzystać ze wsparcia z PROW (np. gdy z PROW otrzymała wsparcie na 150 tys. PLN, </w:t>
            </w:r>
            <w:r>
              <w:t xml:space="preserve">                     </w:t>
            </w:r>
            <w:r w:rsidRPr="007F3F15">
              <w:t xml:space="preserve">a kolejny projekt ma wartość przekraczającą pozostałą kwotę możliwą do wykorzystania </w:t>
            </w:r>
            <w:r>
              <w:t xml:space="preserve">         </w:t>
            </w:r>
            <w:r w:rsidRPr="007F3F15">
              <w:t>w PROW)</w:t>
            </w:r>
            <w:r w:rsidR="00C23563">
              <w:t>.</w:t>
            </w:r>
          </w:p>
          <w:p w:rsidR="0025494F" w:rsidRPr="007F3F15" w:rsidRDefault="0025494F" w:rsidP="00A7608B">
            <w:pPr>
              <w:autoSpaceDE w:val="0"/>
              <w:autoSpaceDN w:val="0"/>
              <w:adjustRightInd w:val="0"/>
              <w:jc w:val="both"/>
            </w:pPr>
            <w:r w:rsidRPr="007F3F15">
              <w:t>Weryfikacja na poziomie UM czy na dane przedsięwzięcie wnioskodawca nie otrzymał wsparcia/nie została zawarta z nim umowa w ramach PROW.</w:t>
            </w:r>
          </w:p>
          <w:p w:rsidR="0025494F" w:rsidRPr="007F3F15" w:rsidRDefault="0025494F" w:rsidP="007F5E68">
            <w:pPr>
              <w:numPr>
                <w:ilvl w:val="0"/>
                <w:numId w:val="65"/>
              </w:numPr>
              <w:autoSpaceDE w:val="0"/>
              <w:autoSpaceDN w:val="0"/>
              <w:adjustRightInd w:val="0"/>
              <w:jc w:val="both"/>
            </w:pPr>
            <w:r w:rsidRPr="007F3F15">
              <w:t>na obszarach nie objętych PROW – bez minimalnej wielkości wsparcia na gminę/wartości projektu.</w:t>
            </w:r>
          </w:p>
          <w:p w:rsidR="0025494F" w:rsidRPr="007F3F15" w:rsidRDefault="0025494F" w:rsidP="00A7608B">
            <w:pPr>
              <w:autoSpaceDE w:val="0"/>
              <w:autoSpaceDN w:val="0"/>
              <w:adjustRightInd w:val="0"/>
              <w:jc w:val="both"/>
            </w:pPr>
          </w:p>
          <w:p w:rsidR="0025494F" w:rsidRPr="007F3F15" w:rsidRDefault="0025494F" w:rsidP="00A7608B">
            <w:pPr>
              <w:autoSpaceDE w:val="0"/>
              <w:autoSpaceDN w:val="0"/>
              <w:adjustRightInd w:val="0"/>
              <w:jc w:val="both"/>
            </w:pPr>
            <w:r w:rsidRPr="007F3F15">
              <w:lastRenderedPageBreak/>
              <w:t>Projekty nie objęte zakresem pomocy PROW (czyli</w:t>
            </w:r>
          </w:p>
          <w:p w:rsidR="0025494F" w:rsidRPr="007F3F15" w:rsidRDefault="0025494F" w:rsidP="00A7608B">
            <w:pPr>
              <w:autoSpaceDE w:val="0"/>
              <w:autoSpaceDN w:val="0"/>
              <w:adjustRightInd w:val="0"/>
              <w:jc w:val="both"/>
            </w:pPr>
            <w:r w:rsidRPr="007F3F15">
              <w:t>wykraczające poza zbiór, segregację i wywóz odpadów), np. składowiska będą realizowane w RPO bez ograniczeń kwotowych ani terytorialnych (zatem dotyczyć ich będzie tylko demarkacja między RPO</w:t>
            </w:r>
            <w:r>
              <w:t xml:space="preserve">           </w:t>
            </w:r>
            <w:r w:rsidRPr="007F3F15">
              <w:t xml:space="preserve"> a POIiŚ).</w:t>
            </w:r>
          </w:p>
          <w:p w:rsidR="0025494F" w:rsidRPr="00FF2DE3" w:rsidRDefault="0025494F" w:rsidP="00A7608B">
            <w:pPr>
              <w:jc w:val="both"/>
            </w:pPr>
          </w:p>
        </w:tc>
      </w:tr>
      <w:tr w:rsidR="0025494F" w:rsidRPr="00FF2DE3">
        <w:tc>
          <w:tcPr>
            <w:tcW w:w="516" w:type="dxa"/>
          </w:tcPr>
          <w:p w:rsidR="0025494F" w:rsidRPr="00FF2DE3" w:rsidRDefault="0025494F" w:rsidP="004A09C8">
            <w:pPr>
              <w:keepNext/>
            </w:pPr>
            <w:r w:rsidRPr="00FF2DE3">
              <w:lastRenderedPageBreak/>
              <w:t>30.</w:t>
            </w:r>
          </w:p>
        </w:tc>
        <w:tc>
          <w:tcPr>
            <w:tcW w:w="3552" w:type="dxa"/>
            <w:gridSpan w:val="2"/>
          </w:tcPr>
          <w:p w:rsidR="0025494F" w:rsidRPr="00FF2DE3" w:rsidRDefault="0025494F" w:rsidP="004A09C8">
            <w:pPr>
              <w:keepNext/>
            </w:pPr>
            <w:r w:rsidRPr="00FF2DE3">
              <w:t>Forma płatności</w:t>
            </w:r>
          </w:p>
        </w:tc>
        <w:tc>
          <w:tcPr>
            <w:tcW w:w="5400" w:type="dxa"/>
          </w:tcPr>
          <w:p w:rsidR="0025494F" w:rsidRPr="00FF2DE3" w:rsidRDefault="0025494F" w:rsidP="004A09C8">
            <w:pPr>
              <w:keepNext/>
            </w:pPr>
            <w:r w:rsidRPr="00FF2DE3">
              <w:t>Zaliczka, refundacja</w:t>
            </w:r>
          </w:p>
        </w:tc>
      </w:tr>
      <w:tr w:rsidR="0025494F" w:rsidRPr="00FF2DE3">
        <w:tc>
          <w:tcPr>
            <w:tcW w:w="516" w:type="dxa"/>
          </w:tcPr>
          <w:p w:rsidR="0025494F" w:rsidRPr="00FF2DE3" w:rsidRDefault="0025494F" w:rsidP="004A09C8">
            <w:pPr>
              <w:keepNext/>
            </w:pPr>
            <w:r w:rsidRPr="00FF2DE3">
              <w:t>31.</w:t>
            </w:r>
          </w:p>
        </w:tc>
        <w:tc>
          <w:tcPr>
            <w:tcW w:w="3552" w:type="dxa"/>
            <w:gridSpan w:val="2"/>
          </w:tcPr>
          <w:p w:rsidR="0025494F" w:rsidRPr="00FF2DE3" w:rsidRDefault="0025494F" w:rsidP="004A09C8">
            <w:pPr>
              <w:keepNext/>
            </w:pPr>
            <w:r w:rsidRPr="00FF2DE3">
              <w:t>Wysokość udziału cross – financingu (%)</w:t>
            </w:r>
          </w:p>
        </w:tc>
        <w:tc>
          <w:tcPr>
            <w:tcW w:w="5400" w:type="dxa"/>
          </w:tcPr>
          <w:p w:rsidR="0025494F" w:rsidRPr="00FF2DE3" w:rsidRDefault="0025494F" w:rsidP="004A09C8">
            <w:pPr>
              <w:keepNext/>
            </w:pPr>
            <w:r w:rsidRPr="00FF2DE3">
              <w:t>Nie dotyczy</w:t>
            </w:r>
          </w:p>
        </w:tc>
      </w:tr>
    </w:tbl>
    <w:p w:rsidR="0025494F" w:rsidRDefault="0025494F" w:rsidP="00A7608B"/>
    <w:p w:rsidR="0025494F" w:rsidRPr="00FF2DE3" w:rsidRDefault="0025494F" w:rsidP="00A7608B"/>
    <w:p w:rsidR="00F5156C" w:rsidRPr="00FF2DE3" w:rsidRDefault="00F5156C" w:rsidP="00F5156C">
      <w:r w:rsidRPr="00FF2DE3">
        <w:t>Wskaźniki produktu</w:t>
      </w:r>
    </w:p>
    <w:tbl>
      <w:tblPr>
        <w:tblW w:w="5000" w:type="pct"/>
        <w:tblCellMar>
          <w:left w:w="70" w:type="dxa"/>
          <w:right w:w="70" w:type="dxa"/>
        </w:tblCellMar>
        <w:tblLook w:val="0000"/>
      </w:tblPr>
      <w:tblGrid>
        <w:gridCol w:w="1951"/>
        <w:gridCol w:w="748"/>
        <w:gridCol w:w="1210"/>
        <w:gridCol w:w="1236"/>
        <w:gridCol w:w="1277"/>
        <w:gridCol w:w="1277"/>
        <w:gridCol w:w="1513"/>
      </w:tblGrid>
      <w:tr w:rsidR="00F5156C" w:rsidRPr="00FF2260" w:rsidTr="00F5156C">
        <w:trPr>
          <w:trHeight w:val="1425"/>
        </w:trPr>
        <w:tc>
          <w:tcPr>
            <w:tcW w:w="1059" w:type="pct"/>
            <w:tcBorders>
              <w:top w:val="single" w:sz="8" w:space="0" w:color="auto"/>
              <w:left w:val="single" w:sz="8"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6" w:type="pct"/>
            <w:tcBorders>
              <w:top w:val="single" w:sz="8"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538"/>
        </w:trPr>
        <w:tc>
          <w:tcPr>
            <w:tcW w:w="5000" w:type="pct"/>
            <w:gridSpan w:val="7"/>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600"/>
        </w:trPr>
        <w:tc>
          <w:tcPr>
            <w:tcW w:w="1059" w:type="pct"/>
            <w:tcBorders>
              <w:top w:val="single" w:sz="4" w:space="0" w:color="auto"/>
              <w:left w:val="single" w:sz="4" w:space="0" w:color="auto"/>
              <w:bottom w:val="single" w:sz="4" w:space="0" w:color="auto"/>
              <w:right w:val="single" w:sz="4" w:space="0" w:color="auto"/>
            </w:tcBorders>
          </w:tcPr>
          <w:p w:rsidR="00F5156C" w:rsidRPr="00FF2260" w:rsidRDefault="00F5156C" w:rsidP="00F5156C">
            <w:pPr>
              <w:rPr>
                <w:sz w:val="22"/>
                <w:szCs w:val="22"/>
              </w:rPr>
            </w:pPr>
            <w:r w:rsidRPr="00CE5351">
              <w:rPr>
                <w:sz w:val="22"/>
                <w:szCs w:val="22"/>
              </w:rPr>
              <w:t>Liczba projektów z zakresu gospodarki odpadami</w:t>
            </w:r>
          </w:p>
        </w:tc>
        <w:tc>
          <w:tcPr>
            <w:tcW w:w="406"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szt.</w:t>
            </w:r>
          </w:p>
        </w:tc>
        <w:tc>
          <w:tcPr>
            <w:tcW w:w="657"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5</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8</w:t>
            </w:r>
          </w:p>
        </w:tc>
        <w:tc>
          <w:tcPr>
            <w:tcW w:w="693" w:type="pct"/>
            <w:tcBorders>
              <w:top w:val="single" w:sz="4" w:space="0" w:color="auto"/>
              <w:left w:val="nil"/>
              <w:bottom w:val="single" w:sz="4"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821" w:type="pct"/>
            <w:tcBorders>
              <w:top w:val="single" w:sz="4" w:space="0" w:color="auto"/>
              <w:left w:val="single" w:sz="4" w:space="0" w:color="auto"/>
              <w:bottom w:val="single" w:sz="4" w:space="0" w:color="auto"/>
              <w:right w:val="single" w:sz="4"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r w:rsidR="00F5156C" w:rsidRPr="00FF2260" w:rsidTr="00F5156C">
        <w:trPr>
          <w:trHeight w:val="900"/>
        </w:trPr>
        <w:tc>
          <w:tcPr>
            <w:tcW w:w="1059" w:type="pct"/>
            <w:tcBorders>
              <w:top w:val="single" w:sz="4" w:space="0" w:color="auto"/>
              <w:left w:val="single" w:sz="8" w:space="0" w:color="auto"/>
              <w:bottom w:val="single" w:sz="8" w:space="0" w:color="auto"/>
              <w:right w:val="single" w:sz="4" w:space="0" w:color="auto"/>
            </w:tcBorders>
          </w:tcPr>
          <w:p w:rsidR="00F5156C" w:rsidRPr="00FF2260" w:rsidRDefault="00F5156C" w:rsidP="00F5156C">
            <w:pPr>
              <w:rPr>
                <w:sz w:val="22"/>
                <w:szCs w:val="22"/>
              </w:rPr>
            </w:pPr>
            <w:r w:rsidRPr="00CE5351">
              <w:rPr>
                <w:sz w:val="22"/>
                <w:szCs w:val="22"/>
              </w:rPr>
              <w:t xml:space="preserve">Powierzchnia  terenów zrekultywowanych w wyniku realizacji projektów </w:t>
            </w:r>
          </w:p>
        </w:tc>
        <w:tc>
          <w:tcPr>
            <w:tcW w:w="406"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ha</w:t>
            </w:r>
          </w:p>
        </w:tc>
        <w:tc>
          <w:tcPr>
            <w:tcW w:w="657"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1"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10</w:t>
            </w:r>
          </w:p>
        </w:tc>
        <w:tc>
          <w:tcPr>
            <w:tcW w:w="69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15</w:t>
            </w:r>
          </w:p>
        </w:tc>
        <w:tc>
          <w:tcPr>
            <w:tcW w:w="693" w:type="pct"/>
            <w:tcBorders>
              <w:top w:val="single" w:sz="4" w:space="0" w:color="auto"/>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20</w:t>
            </w:r>
          </w:p>
        </w:tc>
        <w:tc>
          <w:tcPr>
            <w:tcW w:w="821"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F5156C" w:rsidRPr="00FF2DE3" w:rsidRDefault="00F5156C" w:rsidP="00F5156C"/>
    <w:p w:rsidR="00F5156C" w:rsidRPr="00FF2DE3" w:rsidRDefault="00F5156C" w:rsidP="00F5156C">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F5156C" w:rsidRPr="00FF2260" w:rsidTr="00F5156C">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F5156C" w:rsidRPr="00FF2260" w:rsidRDefault="00F5156C" w:rsidP="00F5156C">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F5156C" w:rsidRPr="00FF2260" w:rsidRDefault="00F5156C" w:rsidP="00F5156C">
            <w:pPr>
              <w:jc w:val="center"/>
              <w:rPr>
                <w:b/>
                <w:bCs/>
                <w:sz w:val="22"/>
                <w:szCs w:val="22"/>
              </w:rPr>
            </w:pPr>
            <w:r w:rsidRPr="00CE5351">
              <w:rPr>
                <w:b/>
                <w:bCs/>
                <w:sz w:val="22"/>
                <w:szCs w:val="22"/>
              </w:rPr>
              <w:t>Częstotliwość pomiaru wskaźnika</w:t>
            </w:r>
          </w:p>
        </w:tc>
      </w:tr>
      <w:tr w:rsidR="00F5156C" w:rsidRPr="00FF2260" w:rsidTr="00F5156C">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F5156C" w:rsidRPr="00FF2260" w:rsidRDefault="00F5156C" w:rsidP="00F5156C">
            <w:pPr>
              <w:jc w:val="center"/>
              <w:rPr>
                <w:b/>
                <w:bCs/>
                <w:sz w:val="22"/>
                <w:szCs w:val="22"/>
              </w:rPr>
            </w:pPr>
            <w:r w:rsidRPr="00FF2260">
              <w:rPr>
                <w:b/>
                <w:bCs/>
                <w:sz w:val="22"/>
                <w:szCs w:val="22"/>
              </w:rPr>
              <w:t>4.2. Ochrona powierzchni ziemi</w:t>
            </w:r>
            <w:r w:rsidRPr="00CE5351">
              <w:rPr>
                <w:b/>
                <w:bCs/>
                <w:sz w:val="22"/>
                <w:szCs w:val="22"/>
              </w:rPr>
              <w:t>.</w:t>
            </w:r>
          </w:p>
        </w:tc>
      </w:tr>
      <w:tr w:rsidR="00F5156C" w:rsidRPr="00FF2260" w:rsidTr="00F5156C">
        <w:trPr>
          <w:trHeight w:val="270"/>
        </w:trPr>
        <w:tc>
          <w:tcPr>
            <w:tcW w:w="1024" w:type="pct"/>
            <w:tcBorders>
              <w:top w:val="nil"/>
              <w:left w:val="single" w:sz="8" w:space="0" w:color="auto"/>
              <w:bottom w:val="single" w:sz="8" w:space="0" w:color="auto"/>
              <w:right w:val="single" w:sz="4" w:space="0" w:color="auto"/>
            </w:tcBorders>
            <w:vAlign w:val="center"/>
          </w:tcPr>
          <w:p w:rsidR="00F5156C" w:rsidRPr="00FF2260" w:rsidRDefault="00F5156C" w:rsidP="00F5156C">
            <w:pPr>
              <w:rPr>
                <w:sz w:val="22"/>
                <w:szCs w:val="22"/>
              </w:rPr>
            </w:pPr>
            <w:r w:rsidRPr="00CE5351">
              <w:rPr>
                <w:sz w:val="22"/>
                <w:szCs w:val="22"/>
              </w:rPr>
              <w:t>Liczba osób objętych selektywną zbiórką odpadów</w:t>
            </w:r>
          </w:p>
        </w:tc>
        <w:tc>
          <w:tcPr>
            <w:tcW w:w="40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F5156C" w:rsidRPr="00FF2260" w:rsidRDefault="00F5156C" w:rsidP="00F5156C">
            <w:pPr>
              <w:jc w:val="center"/>
              <w:rPr>
                <w:sz w:val="22"/>
                <w:szCs w:val="22"/>
              </w:rPr>
            </w:pPr>
            <w:r w:rsidRPr="00CE5351">
              <w:rPr>
                <w:sz w:val="22"/>
                <w:szCs w:val="22"/>
              </w:rPr>
              <w:t>9</w:t>
            </w:r>
            <w:r>
              <w:rPr>
                <w:sz w:val="22"/>
                <w:szCs w:val="22"/>
              </w:rPr>
              <w:t xml:space="preserve"> </w:t>
            </w:r>
            <w:r w:rsidRPr="00CE5351">
              <w:rPr>
                <w:sz w:val="22"/>
                <w:szCs w:val="22"/>
              </w:rPr>
              <w:t>000</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 xml:space="preserve">25 000 </w:t>
            </w:r>
          </w:p>
        </w:tc>
        <w:tc>
          <w:tcPr>
            <w:tcW w:w="699" w:type="pct"/>
            <w:tcBorders>
              <w:top w:val="nil"/>
              <w:left w:val="nil"/>
              <w:bottom w:val="single" w:sz="8" w:space="0" w:color="auto"/>
              <w:right w:val="single" w:sz="4" w:space="0" w:color="auto"/>
            </w:tcBorders>
            <w:vAlign w:val="center"/>
          </w:tcPr>
          <w:p w:rsidR="00F5156C" w:rsidRPr="00FF2260" w:rsidRDefault="00F5156C" w:rsidP="00F5156C">
            <w:pPr>
              <w:jc w:val="center"/>
              <w:rPr>
                <w:sz w:val="22"/>
                <w:szCs w:val="22"/>
              </w:rPr>
            </w:pPr>
            <w:r w:rsidRPr="00CE5351">
              <w:rPr>
                <w:sz w:val="22"/>
                <w:szCs w:val="22"/>
              </w:rPr>
              <w:t>30 000</w:t>
            </w:r>
          </w:p>
        </w:tc>
        <w:tc>
          <w:tcPr>
            <w:tcW w:w="829" w:type="pct"/>
            <w:tcBorders>
              <w:top w:val="nil"/>
              <w:left w:val="single" w:sz="4" w:space="0" w:color="auto"/>
              <w:bottom w:val="single" w:sz="8" w:space="0" w:color="auto"/>
              <w:right w:val="single" w:sz="8" w:space="0" w:color="auto"/>
            </w:tcBorders>
            <w:vAlign w:val="center"/>
          </w:tcPr>
          <w:p w:rsidR="00F5156C" w:rsidRPr="00FF2260" w:rsidRDefault="00F5156C" w:rsidP="00F5156C">
            <w:pPr>
              <w:jc w:val="center"/>
              <w:rPr>
                <w:sz w:val="22"/>
                <w:szCs w:val="22"/>
              </w:rPr>
            </w:pPr>
            <w:r>
              <w:rPr>
                <w:sz w:val="22"/>
                <w:szCs w:val="22"/>
              </w:rPr>
              <w:t>r</w:t>
            </w:r>
            <w:r w:rsidRPr="00CE5351">
              <w:rPr>
                <w:sz w:val="22"/>
                <w:szCs w:val="22"/>
              </w:rPr>
              <w:t>ocznie</w:t>
            </w:r>
          </w:p>
        </w:tc>
      </w:tr>
    </w:tbl>
    <w:p w:rsidR="0025494F" w:rsidRPr="00FF2DE3" w:rsidRDefault="0025494F" w:rsidP="00A7608B"/>
    <w:p w:rsidR="0025494F" w:rsidRPr="00162771" w:rsidRDefault="00F5156C" w:rsidP="00A7608B">
      <w:pPr>
        <w:pStyle w:val="Nagwek3"/>
      </w:pPr>
      <w:r>
        <w:br w:type="page"/>
      </w:r>
      <w:bookmarkStart w:id="136" w:name="_Toc337640247"/>
      <w:bookmarkStart w:id="137" w:name="_Toc337640493"/>
      <w:bookmarkStart w:id="138" w:name="_Toc366132764"/>
      <w:r w:rsidR="0025494F" w:rsidRPr="00162771">
        <w:lastRenderedPageBreak/>
        <w:t>Działanie 4.3. Ochrona powietrza, energetyka.</w:t>
      </w:r>
      <w:bookmarkEnd w:id="136"/>
      <w:bookmarkEnd w:id="137"/>
      <w:bookmarkEnd w:id="138"/>
    </w:p>
    <w:p w:rsidR="0025494F" w:rsidRPr="00FF2DE3" w:rsidRDefault="0025494F" w:rsidP="00A7608B">
      <w:pPr>
        <w:rPr>
          <w:sz w:val="36"/>
          <w:szCs w:val="36"/>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w:t>
            </w:r>
            <w:r w:rsidR="00C23563">
              <w:br/>
            </w: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Default="0025494F" w:rsidP="00A7608B">
            <w:pPr>
              <w:jc w:val="both"/>
            </w:pPr>
            <w:r w:rsidRPr="00FF2DE3">
              <w:t>Mazowiecka Jednostka Wdrażania Programów Unijnych</w:t>
            </w:r>
            <w:r w:rsidR="00E61E28">
              <w:t>.</w:t>
            </w:r>
          </w:p>
          <w:p w:rsidR="00E61E28" w:rsidRPr="00FF2DE3" w:rsidRDefault="00E61E28" w:rsidP="00A7608B">
            <w:pPr>
              <w:jc w:val="both"/>
            </w:pPr>
            <w:r>
              <w:t>Schemat JESSICA – nie dotyczy.</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r w:rsidRPr="00FF2DE3">
              <w:t>Mazowiecka Jednostka Wdrażania Programów Unijnych</w:t>
            </w:r>
          </w:p>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4.3. Ochrona powietrza, energetyka.</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 xml:space="preserve">Celami działania są: </w:t>
            </w:r>
            <w:r w:rsidRPr="00FF2DE3">
              <w:rPr>
                <w:color w:val="auto"/>
              </w:rPr>
              <w:t xml:space="preserve">poprawa jakości powietrza, zapewnienie bezpieczeństwa energetycznego, zwiększenie wykorzystania odnawialnych źródeł energii. Potrzeba realizacji działania wynika </w:t>
            </w:r>
            <w:r w:rsidR="00801000">
              <w:rPr>
                <w:color w:val="auto"/>
              </w:rPr>
              <w:br/>
            </w:r>
            <w:r w:rsidRPr="00FF2DE3">
              <w:rPr>
                <w:color w:val="auto"/>
              </w:rPr>
              <w:t>z konieczności ograniczenia emisji zanieczyszczeń do atmosfery oraz zwiększenia udziału OZE (odnawialnych źródeł energii)  w produkcji energii.</w:t>
            </w:r>
          </w:p>
          <w:p w:rsidR="0025494F" w:rsidRDefault="0025494F" w:rsidP="00A7608B">
            <w:pPr>
              <w:jc w:val="both"/>
            </w:pPr>
            <w:r w:rsidRPr="00FF2DE3">
              <w:rPr>
                <w:lang w:eastAsia="ar-SA"/>
              </w:rPr>
              <w:t>Wspierane będą przedsięwzięcia realizujące powyższe cele, które</w:t>
            </w:r>
            <w:r w:rsidRPr="00FF2DE3">
              <w:t xml:space="preserve"> przyczynią się do poprawy jakości środowiska poprzez poprawę stanu atmosfery.</w:t>
            </w:r>
          </w:p>
          <w:p w:rsidR="0025494F" w:rsidRDefault="0025494F" w:rsidP="00FF7608">
            <w:pPr>
              <w:ind w:left="-3"/>
              <w:jc w:val="both"/>
            </w:pPr>
            <w:r>
              <w:t>Działanie realizowane</w:t>
            </w:r>
            <w:r w:rsidRPr="00BA495A">
              <w:t xml:space="preserve"> jest </w:t>
            </w:r>
            <w:r>
              <w:t xml:space="preserve">również </w:t>
            </w:r>
            <w:r w:rsidRPr="00BA495A">
              <w:t xml:space="preserve">w ramach Inicjatywy JESSICA (Joint European Support for Sustainable Investment In City Areas – Wspólne Europejskie Wsparcie na Rzecz Trwałego I </w:t>
            </w:r>
            <w:r>
              <w:t>Zrównoważonego Rozwoju Obszarów Miejskich )</w:t>
            </w:r>
          </w:p>
          <w:p w:rsidR="0025494F" w:rsidRDefault="0025494F" w:rsidP="00FF7608">
            <w:pPr>
              <w:ind w:left="-3"/>
              <w:jc w:val="both"/>
            </w:pPr>
            <w:r>
              <w:t xml:space="preserve">JESSICA to inicjatywa uruchomiona przez Komisję Europejską i Europejski Bank Inwestycyjny we </w:t>
            </w:r>
            <w:r>
              <w:lastRenderedPageBreak/>
              <w:t>współpracy z Bankiem Rozwoju Rady Europy w celu wspierania trwałych i zrównoważonych inwestycji, rozwoju i zatrudnienia na obszarach miejskich.</w:t>
            </w:r>
          </w:p>
          <w:p w:rsidR="0025494F" w:rsidRDefault="0025494F" w:rsidP="00FF7608">
            <w:pPr>
              <w:ind w:left="-3"/>
              <w:jc w:val="both"/>
            </w:pPr>
            <w:r>
              <w:t xml:space="preserve">Środki finansowe dostępne w ramach Schematu II służą utworzeniu Funduszu Powierniczego, o którym mowa w art. 44 Rozporządzenia Rady (WE) 1083/2006 z późn. zm., zarządzanego przez Menadżera. Menadżer Funduszu alokować będzie środki w Funduszu Rozwoju Obszarów Miejskich. Środki będące w dyspozycji Funduszu Rozwoju Obszarów Miejskich wydatkowane będą na inwestycje w partnerstwa publiczno – prywatne i inne projekty miejskie. </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Default="0025494F" w:rsidP="00A7608B">
            <w:pPr>
              <w:autoSpaceDE w:val="0"/>
              <w:autoSpaceDN w:val="0"/>
              <w:adjustRightInd w:val="0"/>
              <w:jc w:val="both"/>
              <w:rPr>
                <w:lang w:eastAsia="ar-SA"/>
              </w:rPr>
            </w:pPr>
            <w:r w:rsidRPr="00FF2DE3">
              <w:rPr>
                <w:lang w:eastAsia="ar-SA"/>
              </w:rPr>
              <w:t>Priorytet I. Tworzenie warunków dla rozwoju potencjału innowacyjnego i przedsiębiorczości na Mazowszu.</w:t>
            </w:r>
          </w:p>
          <w:p w:rsidR="0025494F" w:rsidRPr="00FF2DE3" w:rsidRDefault="0025494F" w:rsidP="00A7608B">
            <w:pPr>
              <w:autoSpaceDE w:val="0"/>
              <w:autoSpaceDN w:val="0"/>
              <w:adjustRightInd w:val="0"/>
              <w:jc w:val="both"/>
              <w:rPr>
                <w:lang w:eastAsia="ar-SA"/>
              </w:rPr>
            </w:pPr>
            <w:r>
              <w:rPr>
                <w:lang w:eastAsia="ar-SA"/>
              </w:rPr>
              <w:t xml:space="preserve">Działanie 1.6. Wsparcie powiązań kooperacyjnych </w:t>
            </w:r>
            <w:r w:rsidR="00801000">
              <w:rPr>
                <w:lang w:eastAsia="ar-SA"/>
              </w:rPr>
              <w:br/>
            </w:r>
            <w:r>
              <w:rPr>
                <w:lang w:eastAsia="ar-SA"/>
              </w:rPr>
              <w:t>o znaczeniu regionalnym.</w:t>
            </w:r>
          </w:p>
          <w:p w:rsidR="0025494F" w:rsidRPr="00FF2DE3" w:rsidRDefault="0025494F" w:rsidP="00A7608B">
            <w:pPr>
              <w:autoSpaceDE w:val="0"/>
              <w:autoSpaceDN w:val="0"/>
              <w:adjustRightInd w:val="0"/>
              <w:jc w:val="both"/>
              <w:rPr>
                <w:lang w:eastAsia="ar-SA"/>
              </w:rPr>
            </w:pPr>
            <w:r w:rsidRPr="00FF2DE3">
              <w:rPr>
                <w:lang w:eastAsia="ar-SA"/>
              </w:rPr>
              <w:t xml:space="preserve">Działanie 1.8. Wsparcie dla przedsiębiorstw </w:t>
            </w:r>
            <w:r>
              <w:rPr>
                <w:lang w:eastAsia="ar-SA"/>
              </w:rPr>
              <w:t xml:space="preserve">                  </w:t>
            </w:r>
            <w:r w:rsidRPr="00FF2DE3">
              <w:rPr>
                <w:lang w:eastAsia="ar-SA"/>
              </w:rPr>
              <w:t>w zakresie wdrażania najlepszych dostępnych technik (BAT).</w:t>
            </w:r>
          </w:p>
          <w:p w:rsidR="0025494F" w:rsidRPr="00FF2DE3" w:rsidRDefault="0025494F" w:rsidP="00A7608B">
            <w:pPr>
              <w:autoSpaceDE w:val="0"/>
              <w:autoSpaceDN w:val="0"/>
              <w:adjustRightInd w:val="0"/>
              <w:jc w:val="both"/>
              <w:rPr>
                <w:lang w:eastAsia="ar-SA"/>
              </w:rPr>
            </w:pPr>
            <w:r w:rsidRPr="00FF2DE3">
              <w:rPr>
                <w:lang w:eastAsia="ar-SA"/>
              </w:rPr>
              <w:t>Priorytet V. Wzmacnianie roli miast w rozwoju regionu.</w:t>
            </w:r>
          </w:p>
          <w:p w:rsidR="0025494F" w:rsidRPr="00FF2DE3" w:rsidRDefault="0025494F" w:rsidP="00A7608B">
            <w:pPr>
              <w:autoSpaceDE w:val="0"/>
              <w:autoSpaceDN w:val="0"/>
              <w:adjustRightInd w:val="0"/>
              <w:jc w:val="both"/>
              <w:rPr>
                <w:lang w:eastAsia="ar-SA"/>
              </w:rPr>
            </w:pPr>
            <w:r w:rsidRPr="00FF2DE3">
              <w:rPr>
                <w:lang w:eastAsia="ar-SA"/>
              </w:rPr>
              <w:t>Działanie 5.2. Rewitalizacja miast.</w:t>
            </w:r>
          </w:p>
          <w:p w:rsidR="0025494F" w:rsidRPr="00FF2DE3" w:rsidRDefault="0025494F" w:rsidP="00A7608B">
            <w:pPr>
              <w:jc w:val="both"/>
            </w:pPr>
            <w:r w:rsidRPr="00FF2DE3">
              <w:t>Priorytet VI. Wykorzystanie walorów naturalnych</w:t>
            </w:r>
            <w:r>
              <w:t xml:space="preserve">            </w:t>
            </w:r>
            <w:r w:rsidRPr="00FF2DE3">
              <w:t>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t>Działanie 6.1. Kultura.</w:t>
            </w:r>
          </w:p>
          <w:p w:rsidR="0025494F" w:rsidRPr="00FF2DE3" w:rsidRDefault="0025494F" w:rsidP="00A7608B">
            <w:pPr>
              <w:autoSpaceDE w:val="0"/>
              <w:autoSpaceDN w:val="0"/>
              <w:adjustRightInd w:val="0"/>
              <w:jc w:val="both"/>
              <w:rPr>
                <w:lang w:eastAsia="ar-SA"/>
              </w:rPr>
            </w:pPr>
            <w:r w:rsidRPr="00FF2DE3">
              <w:rPr>
                <w:lang w:eastAsia="ar-SA"/>
              </w:rPr>
              <w:t>Działanie 6.2. Turystyka.</w:t>
            </w:r>
          </w:p>
          <w:p w:rsidR="0025494F" w:rsidRPr="00FF2DE3" w:rsidRDefault="005444A8" w:rsidP="00A7608B">
            <w:pPr>
              <w:jc w:val="both"/>
            </w:pPr>
            <w:hyperlink w:anchor="_Toc171327057" w:history="1">
              <w:r w:rsidR="0025494F" w:rsidRPr="00FF2DE3">
                <w:t>Priorytet VII. Tworzenie i poprawa warunków dla rozwoju kapitału ludzkiego</w:t>
              </w:r>
            </w:hyperlink>
            <w:r w:rsidR="0025494F" w:rsidRPr="00FF2DE3">
              <w:t>.</w:t>
            </w:r>
          </w:p>
          <w:p w:rsidR="0025494F" w:rsidRPr="00FF2DE3" w:rsidRDefault="0025494F" w:rsidP="00A7608B">
            <w:pPr>
              <w:jc w:val="both"/>
            </w:pPr>
            <w:r w:rsidRPr="00FF2DE3">
              <w:t>Działanie 7.1. Infrastruktura służąca ochronie zdrowia i życia.</w:t>
            </w:r>
          </w:p>
          <w:p w:rsidR="0025494F" w:rsidRPr="00FF2DE3" w:rsidRDefault="0025494F" w:rsidP="00A7608B">
            <w:pPr>
              <w:jc w:val="both"/>
            </w:pPr>
            <w:r w:rsidRPr="00FF2DE3">
              <w:t>Działanie 7.2. Infrastruktura służąca edukacji.</w:t>
            </w:r>
          </w:p>
          <w:p w:rsidR="0025494F" w:rsidRPr="00FF2DE3" w:rsidRDefault="0025494F" w:rsidP="00A7608B">
            <w:pPr>
              <w:jc w:val="both"/>
            </w:pPr>
            <w:r w:rsidRPr="00FF2DE3">
              <w:t>Działanie 7.3. Infrastruktura służąca pomocy społecznej.</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rFonts w:ascii="TimesNewRoman" w:eastAsia="TimesNewRoman"/>
                <w:sz w:val="23"/>
                <w:szCs w:val="23"/>
              </w:rPr>
            </w:pPr>
            <w:r w:rsidRPr="00FF2DE3">
              <w:rPr>
                <w:lang w:eastAsia="ar-SA"/>
              </w:rPr>
              <w:t xml:space="preserve">Priorytet IX. Infrastruktura energetyczna przyjazna środowisku </w:t>
            </w:r>
            <w:r w:rsidRPr="00FF2DE3">
              <w:rPr>
                <w:sz w:val="23"/>
                <w:szCs w:val="23"/>
              </w:rPr>
              <w:t>i efektywno</w:t>
            </w:r>
            <w:r w:rsidRPr="00FF2DE3">
              <w:rPr>
                <w:rFonts w:ascii="TimesNewRoman" w:eastAsia="TimesNewRoman"/>
                <w:sz w:val="23"/>
                <w:szCs w:val="23"/>
              </w:rPr>
              <w:t>ść</w:t>
            </w:r>
            <w:r w:rsidRPr="00FF2DE3">
              <w:rPr>
                <w:rFonts w:ascii="TimesNewRoman" w:eastAsia="TimesNewRoman" w:cs="TimesNewRoman"/>
                <w:sz w:val="23"/>
                <w:szCs w:val="23"/>
              </w:rPr>
              <w:t xml:space="preserve"> </w:t>
            </w:r>
            <w:r w:rsidRPr="00FF2DE3">
              <w:rPr>
                <w:sz w:val="23"/>
                <w:szCs w:val="23"/>
              </w:rPr>
              <w:t>energetyczna</w:t>
            </w:r>
          </w:p>
          <w:p w:rsidR="0025494F" w:rsidRPr="00FF2DE3" w:rsidRDefault="0025494F" w:rsidP="00A7608B">
            <w:pPr>
              <w:autoSpaceDE w:val="0"/>
              <w:autoSpaceDN w:val="0"/>
              <w:adjustRightInd w:val="0"/>
              <w:jc w:val="both"/>
            </w:pPr>
            <w:r w:rsidRPr="00FF2DE3">
              <w:t>Działanie 9.1: Wysokosprawne wytwarzanie energii</w:t>
            </w:r>
          </w:p>
          <w:p w:rsidR="0025494F" w:rsidRPr="00FF2DE3" w:rsidRDefault="0025494F" w:rsidP="00A7608B">
            <w:pPr>
              <w:autoSpaceDE w:val="0"/>
              <w:autoSpaceDN w:val="0"/>
              <w:adjustRightInd w:val="0"/>
              <w:jc w:val="both"/>
            </w:pPr>
            <w:r w:rsidRPr="00FF2DE3">
              <w:t>Działanie 9.2 Efektywna dystrybucja energii</w:t>
            </w:r>
          </w:p>
          <w:p w:rsidR="0025494F" w:rsidRPr="00FF2DE3" w:rsidRDefault="0025494F" w:rsidP="00A7608B">
            <w:pPr>
              <w:autoSpaceDE w:val="0"/>
              <w:autoSpaceDN w:val="0"/>
              <w:adjustRightInd w:val="0"/>
              <w:jc w:val="both"/>
            </w:pPr>
            <w:r w:rsidRPr="00FF2DE3">
              <w:t>Działanie 9.3. Termomodernizacja obiektów użyteczności publicznej</w:t>
            </w:r>
          </w:p>
          <w:p w:rsidR="0025494F" w:rsidRPr="00FF2DE3" w:rsidRDefault="0025494F" w:rsidP="00A7608B">
            <w:pPr>
              <w:autoSpaceDE w:val="0"/>
              <w:autoSpaceDN w:val="0"/>
              <w:adjustRightInd w:val="0"/>
              <w:jc w:val="both"/>
            </w:pPr>
            <w:r w:rsidRPr="00FF2DE3">
              <w:t xml:space="preserve">Działanie 9.4 Wytwarzanie energii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 xml:space="preserve">Działanie 9.5 Wytwarzanie biopaliw ze </w:t>
            </w:r>
            <w:r w:rsidRPr="00FF2DE3">
              <w:rPr>
                <w:rFonts w:ascii="TimesNewRoman" w:eastAsia="TimesNewRoman"/>
              </w:rPr>
              <w:t>ź</w:t>
            </w:r>
            <w:r w:rsidRPr="00FF2DE3">
              <w:t>ródeł odnawialnych</w:t>
            </w:r>
          </w:p>
          <w:p w:rsidR="0025494F" w:rsidRPr="00FF2DE3" w:rsidRDefault="0025494F" w:rsidP="00A7608B">
            <w:pPr>
              <w:autoSpaceDE w:val="0"/>
              <w:autoSpaceDN w:val="0"/>
              <w:adjustRightInd w:val="0"/>
              <w:jc w:val="both"/>
            </w:pPr>
            <w:r w:rsidRPr="00FF2DE3">
              <w:t>Działanie 9.6 Sieci ułatwiaj</w:t>
            </w:r>
            <w:r w:rsidRPr="00FF2DE3">
              <w:rPr>
                <w:rFonts w:ascii="TimesNewRoman" w:eastAsia="TimesNewRoman"/>
              </w:rPr>
              <w:t>ą</w:t>
            </w:r>
            <w:r w:rsidRPr="00FF2DE3">
              <w:t xml:space="preserve">ce odbiór energii ze </w:t>
            </w:r>
            <w:r w:rsidRPr="00FF2DE3">
              <w:rPr>
                <w:rFonts w:ascii="TimesNewRoman" w:eastAsia="TimesNewRoman"/>
              </w:rPr>
              <w:lastRenderedPageBreak/>
              <w:t>ź</w:t>
            </w:r>
            <w:r w:rsidRPr="00FF2DE3">
              <w:t>ródeł odnawialnych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pPr>
            <w:r w:rsidRPr="00FF2DE3">
              <w:t>Priorytet X: Bezpiecze</w:t>
            </w:r>
            <w:r w:rsidRPr="00FF2DE3">
              <w:rPr>
                <w:rFonts w:ascii="TimesNewRoman" w:eastAsia="TimesNewRoman"/>
              </w:rPr>
              <w:t>ń</w:t>
            </w:r>
            <w:r w:rsidRPr="00FF2DE3">
              <w:t xml:space="preserve">stwo energetyczne, w tym dywersyfikacja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pPr>
            <w:r w:rsidRPr="00FF2DE3">
              <w:t>Działanie 10.1 Rozwój systemów przesyłowych energii</w:t>
            </w:r>
          </w:p>
          <w:p w:rsidR="0025494F" w:rsidRPr="00FF2DE3" w:rsidRDefault="0025494F" w:rsidP="00A7608B">
            <w:pPr>
              <w:autoSpaceDE w:val="0"/>
              <w:autoSpaceDN w:val="0"/>
              <w:adjustRightInd w:val="0"/>
              <w:jc w:val="both"/>
            </w:pPr>
            <w:r w:rsidRPr="00FF2DE3">
              <w:t>elektrycznej, gazu ziemnego i ropy naftowej oraz budowa i przebudowa magazynów gazu ziemnego</w:t>
            </w:r>
          </w:p>
          <w:p w:rsidR="0025494F" w:rsidRPr="00FF2DE3" w:rsidRDefault="0025494F" w:rsidP="00A7608B">
            <w:pPr>
              <w:autoSpaceDE w:val="0"/>
              <w:autoSpaceDN w:val="0"/>
              <w:adjustRightInd w:val="0"/>
              <w:jc w:val="both"/>
            </w:pPr>
            <w:r w:rsidRPr="00FF2DE3">
              <w:t xml:space="preserve">Działanie 10.2 Budowa systemów dystrybucji gazu ziemnego na terenach niezgazyfikowanych </w:t>
            </w:r>
            <w:r>
              <w:t xml:space="preserve">                       </w:t>
            </w:r>
            <w:r w:rsidRPr="00FF2DE3">
              <w:t>i modernizacja istniej</w:t>
            </w:r>
            <w:r w:rsidRPr="00FF2DE3">
              <w:rPr>
                <w:rFonts w:ascii="TimesNewRoman" w:eastAsia="TimesNewRoman"/>
              </w:rPr>
              <w:t>ą</w:t>
            </w:r>
            <w:r w:rsidRPr="00FF2DE3">
              <w:t>cych sieci dystrybucji</w:t>
            </w:r>
          </w:p>
          <w:p w:rsidR="0025494F" w:rsidRPr="00FF2DE3" w:rsidRDefault="0025494F" w:rsidP="00A7608B">
            <w:pPr>
              <w:autoSpaceDE w:val="0"/>
              <w:autoSpaceDN w:val="0"/>
              <w:adjustRightInd w:val="0"/>
              <w:jc w:val="both"/>
            </w:pPr>
            <w:r w:rsidRPr="00FF2DE3">
              <w:t xml:space="preserve">Działanie 10.3 Rozwój przemysłu dla odnawialnych </w:t>
            </w:r>
            <w:r w:rsidRPr="00FF2DE3">
              <w:rPr>
                <w:rFonts w:ascii="TimesNewRoman" w:eastAsia="TimesNewRoman"/>
              </w:rPr>
              <w:t>ź</w:t>
            </w:r>
            <w:r w:rsidRPr="00FF2DE3">
              <w:t>ródeł energii</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3. Jakość życia na obszarach wiejskich </w:t>
            </w:r>
            <w:r>
              <w:rPr>
                <w:lang w:eastAsia="ar-SA"/>
              </w:rPr>
              <w:t xml:space="preserve">                        </w:t>
            </w:r>
            <w:r w:rsidRPr="00FF2DE3">
              <w:rPr>
                <w:lang w:eastAsia="ar-SA"/>
              </w:rPr>
              <w:t>i różnicowanie gospodarki wiejskiej.</w:t>
            </w:r>
          </w:p>
          <w:p w:rsidR="0025494F" w:rsidRPr="00FF2DE3" w:rsidRDefault="0025494F" w:rsidP="00A7608B">
            <w:pPr>
              <w:autoSpaceDE w:val="0"/>
              <w:autoSpaceDN w:val="0"/>
              <w:adjustRightInd w:val="0"/>
              <w:jc w:val="both"/>
              <w:rPr>
                <w:lang w:eastAsia="ar-SA"/>
              </w:rPr>
            </w:pPr>
            <w:r w:rsidRPr="00FF2DE3">
              <w:rPr>
                <w:lang w:eastAsia="ar-SA"/>
              </w:rPr>
              <w:t>Kod Działania 321. Podstawowe usługi dla gospodarki i ludności wiejskiej.</w:t>
            </w: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C23563">
            <w:pPr>
              <w:spacing w:after="120"/>
              <w:jc w:val="both"/>
            </w:pPr>
            <w:r w:rsidRPr="00FF2DE3">
              <w:t>Energia odnawialna: wiatrowa, słoneczna, biomasa, hydroelektryczna, geotermiczna i inne, efektywność energetyczna, kogeneracja, opanowanie energii:</w:t>
            </w:r>
          </w:p>
          <w:p w:rsidR="0025494F" w:rsidRPr="00FF2DE3" w:rsidRDefault="0025494F" w:rsidP="007F5E68">
            <w:pPr>
              <w:numPr>
                <w:ilvl w:val="0"/>
                <w:numId w:val="119"/>
              </w:numPr>
              <w:tabs>
                <w:tab w:val="clear" w:pos="720"/>
                <w:tab w:val="num" w:pos="432"/>
              </w:tabs>
              <w:spacing w:after="120"/>
              <w:ind w:left="432"/>
              <w:jc w:val="both"/>
            </w:pPr>
            <w:r w:rsidRPr="00FF2DE3">
              <w:t>budowa, rozbudowa i modernizacja infrastruktury służącej do produkcji i przesyłu energii pochodzącej ze źródeł odnawialnych (energia wiatrowa, wodna, słoneczna, geotermalna, organiczna/biomasa, inna),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wykorzystujących biomasę, biogaz, energię słoneczną,  wiatru oraz wody w elektrowniach wodnych do 10 MW,</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ciepła przy wykorzystaniu biomasy, energii geotermalnej i pozostałych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jednostek wytwórczych energii elektrycznej i ciepła w skojarzeniu przy wykorzystaniu OZE,</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sieci elektroenergetycznych umożliwiających przyłączanie jednostek wytwarzania energii elektrycznej ze źródeł odnawialnych,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inwestycje wykorzystujące nowoczesne technologie oraz know-how w zakresie wykorzystania OZE,</w:t>
            </w:r>
          </w:p>
          <w:p w:rsidR="0025494F" w:rsidRPr="00FF2DE3" w:rsidRDefault="0025494F" w:rsidP="007F5E68">
            <w:pPr>
              <w:numPr>
                <w:ilvl w:val="0"/>
                <w:numId w:val="118"/>
              </w:numPr>
              <w:tabs>
                <w:tab w:val="clear" w:pos="720"/>
                <w:tab w:val="num" w:pos="432"/>
              </w:tabs>
              <w:spacing w:after="120"/>
              <w:ind w:left="432"/>
              <w:jc w:val="both"/>
            </w:pPr>
            <w:r w:rsidRPr="00FF2DE3">
              <w:t xml:space="preserve">budowa małych i średnich jednostek wytwarzania energii elektrycznej i ciepła </w:t>
            </w:r>
            <w:r>
              <w:t xml:space="preserve">                  </w:t>
            </w:r>
            <w:r w:rsidRPr="00FF2DE3">
              <w:lastRenderedPageBreak/>
              <w:t>w skojarzeniu (kogeneracja),</w:t>
            </w:r>
          </w:p>
          <w:p w:rsidR="0025494F" w:rsidRPr="00FF2DE3" w:rsidRDefault="0025494F" w:rsidP="007F5E68">
            <w:pPr>
              <w:numPr>
                <w:ilvl w:val="0"/>
                <w:numId w:val="118"/>
              </w:numPr>
              <w:tabs>
                <w:tab w:val="clear" w:pos="720"/>
                <w:tab w:val="num" w:pos="432"/>
              </w:tabs>
              <w:spacing w:after="120"/>
              <w:ind w:left="432"/>
              <w:jc w:val="both"/>
            </w:pPr>
            <w:r w:rsidRPr="00FF2DE3">
              <w:t>budowa, rozbudowa i modernizacja zbiorników retencyjnych i stopni wodnych umożliwiających wykorzystanie rzek (hydroenergetyka).</w:t>
            </w:r>
          </w:p>
          <w:p w:rsidR="0025494F" w:rsidRPr="00FF2DE3" w:rsidRDefault="0025494F" w:rsidP="00C23563">
            <w:pPr>
              <w:spacing w:after="120"/>
              <w:jc w:val="both"/>
            </w:pPr>
            <w:r w:rsidRPr="00FF2DE3">
              <w:t>Elektryczność:</w:t>
            </w:r>
          </w:p>
          <w:p w:rsidR="0025494F" w:rsidRPr="00FF2DE3" w:rsidRDefault="0025494F" w:rsidP="007F5E68">
            <w:pPr>
              <w:numPr>
                <w:ilvl w:val="0"/>
                <w:numId w:val="117"/>
              </w:numPr>
              <w:tabs>
                <w:tab w:val="clear" w:pos="720"/>
                <w:tab w:val="num" w:pos="432"/>
              </w:tabs>
              <w:spacing w:after="120"/>
              <w:ind w:left="432"/>
              <w:jc w:val="both"/>
            </w:pPr>
            <w:r w:rsidRPr="00FF2DE3">
              <w:t xml:space="preserve">budowa, rozbudowa i modernizacja lokalnej </w:t>
            </w:r>
            <w:r>
              <w:t xml:space="preserve">                </w:t>
            </w:r>
            <w:r w:rsidRPr="00FF2DE3">
              <w:t>i regionalnej infrastruktury przesyłu i dystrybucji energii elektrycznej.</w:t>
            </w:r>
          </w:p>
          <w:p w:rsidR="0025494F" w:rsidRPr="00FF2DE3" w:rsidRDefault="0025494F" w:rsidP="00C23563">
            <w:pPr>
              <w:spacing w:after="120"/>
              <w:jc w:val="both"/>
            </w:pPr>
            <w:r w:rsidRPr="00FF2DE3">
              <w:t>Gaz naturalny:</w:t>
            </w:r>
          </w:p>
          <w:p w:rsidR="0025494F" w:rsidRPr="00FF2DE3" w:rsidRDefault="0025494F" w:rsidP="007F5E68">
            <w:pPr>
              <w:numPr>
                <w:ilvl w:val="0"/>
                <w:numId w:val="116"/>
              </w:numPr>
              <w:tabs>
                <w:tab w:val="clear" w:pos="720"/>
                <w:tab w:val="num" w:pos="432"/>
              </w:tabs>
              <w:spacing w:after="120"/>
              <w:ind w:left="432"/>
              <w:jc w:val="both"/>
            </w:pPr>
            <w:r w:rsidRPr="00FF2DE3">
              <w:t>budowa, rozbudowa i modernizacja lokalnej</w:t>
            </w:r>
            <w:r>
              <w:t xml:space="preserve">                </w:t>
            </w:r>
            <w:r w:rsidRPr="00FF2DE3">
              <w:t xml:space="preserve"> i regionalnej infrastruktury przesyłu i dystrybucji gazu ziemnego,</w:t>
            </w:r>
          </w:p>
          <w:p w:rsidR="0025494F" w:rsidRPr="00FF2DE3" w:rsidRDefault="0025494F" w:rsidP="007F5E68">
            <w:pPr>
              <w:numPr>
                <w:ilvl w:val="0"/>
                <w:numId w:val="116"/>
              </w:numPr>
              <w:tabs>
                <w:tab w:val="clear" w:pos="720"/>
                <w:tab w:val="num" w:pos="432"/>
              </w:tabs>
              <w:spacing w:after="120"/>
              <w:ind w:left="432"/>
              <w:jc w:val="both"/>
            </w:pPr>
            <w:r w:rsidRPr="00FF2DE3">
              <w:t>zakup urządzeń i budowa obiektów technicznych zapewniających prawidłową pracę systemów dystrybucyjnych gazu ziemnego.</w:t>
            </w:r>
          </w:p>
          <w:p w:rsidR="0025494F" w:rsidRPr="00FF2DE3" w:rsidRDefault="0025494F" w:rsidP="00C23563">
            <w:pPr>
              <w:spacing w:after="120"/>
              <w:jc w:val="both"/>
            </w:pPr>
            <w:r w:rsidRPr="00FF2DE3">
              <w:t>Efektywność energetyczna, kogeneracja, opanowanie energii, jakość powietrza:</w:t>
            </w:r>
          </w:p>
          <w:p w:rsidR="0025494F" w:rsidRPr="00FF2DE3" w:rsidRDefault="0025494F" w:rsidP="007F5E68">
            <w:pPr>
              <w:numPr>
                <w:ilvl w:val="2"/>
                <w:numId w:val="4"/>
              </w:numPr>
              <w:tabs>
                <w:tab w:val="clear" w:pos="2340"/>
                <w:tab w:val="num" w:pos="432"/>
              </w:tabs>
              <w:spacing w:after="120"/>
              <w:ind w:left="432"/>
              <w:jc w:val="both"/>
            </w:pPr>
            <w:r w:rsidRPr="00FF2DE3">
              <w:t>budowa, rozbudowa i modernizacja systemów ciepłowniczych na efektywne energetycznie poprzez stosowanie energooszczędnej technologii i rozwiązań, w tym: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budowa lub modernizacja istniejących systemów wytwarzania energii cieplnej,</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wymiana lub budowa sieci ciepłowniczych </w:t>
            </w:r>
            <w:r>
              <w:t xml:space="preserve">         </w:t>
            </w:r>
            <w:r w:rsidRPr="00FF2DE3">
              <w:t xml:space="preserve">w technologii preizolowanej,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wymiana izolacji termicznych na sieciach ciepłowniczych będących w złym stanie technicznym,</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modernizacja lub budowa nowych węzłów cieplnych,</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 xml:space="preserve">budowa elektronicznych systemów nadzoru </w:t>
            </w:r>
            <w:r>
              <w:t xml:space="preserve">        </w:t>
            </w:r>
            <w:r w:rsidRPr="00FF2DE3">
              <w:t>i sterowania systemami ciepłowniczymi, przyczyniających się do wzrostu bezpieczeństwa energetycznego oraz efektywnego ekonomicznie i ekologicznie rozdziału energii,</w:t>
            </w:r>
          </w:p>
          <w:p w:rsidR="0025494F" w:rsidRPr="00FF2DE3" w:rsidRDefault="0025494F" w:rsidP="007F5E68">
            <w:pPr>
              <w:numPr>
                <w:ilvl w:val="2"/>
                <w:numId w:val="4"/>
              </w:numPr>
              <w:tabs>
                <w:tab w:val="clear" w:pos="2340"/>
                <w:tab w:val="num" w:pos="432"/>
              </w:tabs>
              <w:spacing w:after="120"/>
              <w:ind w:left="432"/>
              <w:jc w:val="both"/>
            </w:pPr>
            <w:r w:rsidRPr="00FF2DE3">
              <w:t xml:space="preserve">wyposażenie systemów ciepłowniczych </w:t>
            </w:r>
            <w:r>
              <w:t xml:space="preserve">                     </w:t>
            </w:r>
            <w:r w:rsidRPr="00FF2DE3">
              <w:t>w instalacje ograniczające emisje zanieczyszczeń pyłowych i gazowych do powietrza,</w:t>
            </w:r>
          </w:p>
          <w:p w:rsidR="0025494F" w:rsidRDefault="0025494F" w:rsidP="007F5E68">
            <w:pPr>
              <w:numPr>
                <w:ilvl w:val="2"/>
                <w:numId w:val="4"/>
              </w:numPr>
              <w:tabs>
                <w:tab w:val="clear" w:pos="2340"/>
                <w:tab w:val="num" w:pos="432"/>
              </w:tabs>
              <w:spacing w:after="120"/>
              <w:ind w:left="432"/>
              <w:jc w:val="both"/>
            </w:pPr>
            <w:r w:rsidRPr="00FF2DE3">
              <w:t xml:space="preserve">termomodernizacja budynków użyteczności publicznej wraz z wymianą wyposażenia tych obiektów na energooszczędne: </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t>ocieplenie obiektu,</w:t>
            </w:r>
          </w:p>
          <w:p w:rsidR="0025494F" w:rsidRPr="00FF2DE3" w:rsidRDefault="0025494F" w:rsidP="007F5E68">
            <w:pPr>
              <w:numPr>
                <w:ilvl w:val="1"/>
                <w:numId w:val="4"/>
              </w:numPr>
              <w:tabs>
                <w:tab w:val="clear" w:pos="1440"/>
                <w:tab w:val="num" w:pos="792"/>
              </w:tabs>
              <w:autoSpaceDE w:val="0"/>
              <w:autoSpaceDN w:val="0"/>
              <w:adjustRightInd w:val="0"/>
              <w:spacing w:after="120"/>
              <w:ind w:left="792"/>
              <w:jc w:val="both"/>
            </w:pPr>
            <w:r w:rsidRPr="00FF2DE3">
              <w:lastRenderedPageBreak/>
              <w:t>wymiana okien oraz drzwi zewnętrznych,</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FF2DE3">
              <w:t>modernizacja systemów grzewczych, systemów wentylacji i klimatyzacji</w:t>
            </w:r>
            <w:r>
              <w:t>,</w:t>
            </w:r>
          </w:p>
          <w:p w:rsidR="0025494F" w:rsidRDefault="0025494F" w:rsidP="007F5E68">
            <w:pPr>
              <w:numPr>
                <w:ilvl w:val="1"/>
                <w:numId w:val="4"/>
              </w:numPr>
              <w:tabs>
                <w:tab w:val="clear" w:pos="1440"/>
                <w:tab w:val="num" w:pos="792"/>
              </w:tabs>
              <w:autoSpaceDE w:val="0"/>
              <w:autoSpaceDN w:val="0"/>
              <w:adjustRightInd w:val="0"/>
              <w:spacing w:after="120"/>
              <w:ind w:left="792"/>
              <w:jc w:val="both"/>
            </w:pPr>
            <w:r w:rsidRPr="00DE77E9">
              <w:t>modernizacja systemów grzewczych,  wymiana istniejących źródeł ciepła na  bardziej przyjazne dla środowiska, w tym  in</w:t>
            </w:r>
            <w:r>
              <w:t>stalacja kotłów kondensacyjnych</w:t>
            </w:r>
          </w:p>
          <w:p w:rsidR="0025494F" w:rsidRDefault="0025494F" w:rsidP="00C23563">
            <w:pPr>
              <w:tabs>
                <w:tab w:val="left" w:pos="291"/>
              </w:tabs>
              <w:autoSpaceDE w:val="0"/>
              <w:autoSpaceDN w:val="0"/>
              <w:adjustRightInd w:val="0"/>
              <w:spacing w:after="120"/>
              <w:ind w:left="149"/>
              <w:jc w:val="both"/>
            </w:pPr>
            <w:r>
              <w:t>Schemat JESSICA</w:t>
            </w:r>
          </w:p>
          <w:p w:rsidR="0025494F" w:rsidRDefault="0025494F" w:rsidP="00C23563">
            <w:pPr>
              <w:autoSpaceDE w:val="0"/>
              <w:autoSpaceDN w:val="0"/>
              <w:adjustRightInd w:val="0"/>
              <w:spacing w:after="120"/>
              <w:jc w:val="both"/>
            </w:pPr>
            <w:r>
              <w:t xml:space="preserve">Utworzenie i zarządzanie Funduszem Powierniczym w celu realizacji – poprzez zastosowanie instrumentów inżynierii finansowej, o których mowa w art. 44 Rozporządzenia 1083/2006 – projektów </w:t>
            </w:r>
            <w:r w:rsidR="00E61E28">
              <w:br/>
            </w:r>
            <w:r>
              <w:t>w zakresie tworzenia atrakcyjnych warunków do lokowania inwestycji w województwie mazowieckim</w:t>
            </w:r>
            <w:r w:rsidR="00E61E28">
              <w:t>.</w:t>
            </w:r>
          </w:p>
          <w:p w:rsidR="00E61E28" w:rsidRDefault="00E61E28" w:rsidP="00C23563">
            <w:pPr>
              <w:autoSpaceDE w:val="0"/>
              <w:autoSpaceDN w:val="0"/>
              <w:adjustRightInd w:val="0"/>
              <w:spacing w:after="120"/>
              <w:jc w:val="both"/>
            </w:pPr>
            <w:r>
              <w:t>Przykładowe rodzaje Projektów Miejskich realizowanych w ramach Inicjatywy JESSICA:</w:t>
            </w:r>
          </w:p>
          <w:p w:rsidR="00E61E28" w:rsidRDefault="00E61E28" w:rsidP="00C23563">
            <w:pPr>
              <w:spacing w:after="120"/>
              <w:jc w:val="both"/>
            </w:pPr>
            <w:r>
              <w:t>Energia odnawialna: wiatrowa, słoneczna, biomasa, hydroelektryczna, geotermiczna i inne, efektywność energetyczna, kogeneracja, opanowanie energii:</w:t>
            </w:r>
          </w:p>
          <w:p w:rsidR="00E61E28" w:rsidRDefault="00E61E28" w:rsidP="00034410">
            <w:pPr>
              <w:numPr>
                <w:ilvl w:val="0"/>
                <w:numId w:val="235"/>
              </w:numPr>
              <w:tabs>
                <w:tab w:val="num" w:pos="432"/>
              </w:tabs>
              <w:spacing w:after="120"/>
              <w:ind w:left="432"/>
              <w:jc w:val="both"/>
            </w:pPr>
            <w:r>
              <w:t>budowa, rozbudowa i modernizacja infrastruktury służącej do produkcji i przesyłu energii pochodzącej ze źródeł odnawialnych (energia wiatrowa, wodna, słoneczna, geotermalna, organiczna/biomasa, inna), w tym:</w:t>
            </w:r>
          </w:p>
          <w:p w:rsidR="00E61E28" w:rsidRDefault="00E61E28" w:rsidP="00034410">
            <w:pPr>
              <w:numPr>
                <w:ilvl w:val="1"/>
                <w:numId w:val="236"/>
              </w:numPr>
              <w:tabs>
                <w:tab w:val="num" w:pos="792"/>
              </w:tabs>
              <w:autoSpaceDE w:val="0"/>
              <w:autoSpaceDN w:val="0"/>
              <w:adjustRightInd w:val="0"/>
              <w:spacing w:after="120"/>
              <w:ind w:left="792"/>
              <w:jc w:val="both"/>
            </w:pPr>
            <w:r>
              <w:t>budowa jednostek wytwórczych energii elektrycznej wykorzystujących biomasę, biogaz, energię słoneczną,  wiatru oraz wody w elektrowniach wodnych do 10 MW,</w:t>
            </w:r>
          </w:p>
          <w:p w:rsidR="00E61E28" w:rsidRDefault="00E61E28" w:rsidP="00034410">
            <w:pPr>
              <w:numPr>
                <w:ilvl w:val="1"/>
                <w:numId w:val="236"/>
              </w:numPr>
              <w:tabs>
                <w:tab w:val="num" w:pos="792"/>
              </w:tabs>
              <w:autoSpaceDE w:val="0"/>
              <w:autoSpaceDN w:val="0"/>
              <w:adjustRightInd w:val="0"/>
              <w:spacing w:after="120"/>
              <w:ind w:left="792"/>
              <w:jc w:val="both"/>
            </w:pPr>
            <w:r>
              <w:t>budowa jednostek wytwórczych ciepła przy wykorzystaniu biomasy, energii geotermalnej i pozostałych OZE</w:t>
            </w:r>
          </w:p>
          <w:p w:rsidR="00E61E28" w:rsidRDefault="00E61E28" w:rsidP="00034410">
            <w:pPr>
              <w:numPr>
                <w:ilvl w:val="1"/>
                <w:numId w:val="236"/>
              </w:numPr>
              <w:tabs>
                <w:tab w:val="num" w:pos="792"/>
              </w:tabs>
              <w:autoSpaceDE w:val="0"/>
              <w:autoSpaceDN w:val="0"/>
              <w:adjustRightInd w:val="0"/>
              <w:spacing w:after="120"/>
              <w:ind w:left="792"/>
              <w:jc w:val="both"/>
            </w:pPr>
            <w:r>
              <w:t>budowa jednostek wytwórczych energii elektrycznej i ciepła w skojarzeniu przy wykorzystaniu OZE,</w:t>
            </w:r>
          </w:p>
          <w:p w:rsidR="00E61E28" w:rsidRDefault="00E61E28" w:rsidP="00034410">
            <w:pPr>
              <w:numPr>
                <w:ilvl w:val="1"/>
                <w:numId w:val="236"/>
              </w:numPr>
              <w:tabs>
                <w:tab w:val="num" w:pos="792"/>
              </w:tabs>
              <w:autoSpaceDE w:val="0"/>
              <w:autoSpaceDN w:val="0"/>
              <w:adjustRightInd w:val="0"/>
              <w:spacing w:after="120"/>
              <w:ind w:left="792"/>
              <w:jc w:val="both"/>
            </w:pPr>
            <w:r>
              <w:t>budowa lub modernizacja sieci elektroenergetycznych umożliwiających przyłączanie jednostek wytwarzania energii elektrycznej ze źródeł odnawialnych,</w:t>
            </w:r>
          </w:p>
          <w:p w:rsidR="00E61E28" w:rsidRDefault="00E61E28" w:rsidP="00034410">
            <w:pPr>
              <w:numPr>
                <w:ilvl w:val="1"/>
                <w:numId w:val="236"/>
              </w:numPr>
              <w:tabs>
                <w:tab w:val="num" w:pos="792"/>
              </w:tabs>
              <w:autoSpaceDE w:val="0"/>
              <w:autoSpaceDN w:val="0"/>
              <w:adjustRightInd w:val="0"/>
              <w:spacing w:after="120"/>
              <w:ind w:left="792"/>
              <w:jc w:val="both"/>
            </w:pPr>
            <w:r>
              <w:t>inwestycje wykorzystujące nowoczesne technologie oraz know-how w zakresie wykorzystania OZE,</w:t>
            </w:r>
          </w:p>
          <w:p w:rsidR="00E61E28" w:rsidRDefault="00E61E28" w:rsidP="00034410">
            <w:pPr>
              <w:numPr>
                <w:ilvl w:val="0"/>
                <w:numId w:val="237"/>
              </w:numPr>
              <w:tabs>
                <w:tab w:val="num" w:pos="432"/>
              </w:tabs>
              <w:spacing w:after="120"/>
              <w:ind w:left="432"/>
              <w:jc w:val="both"/>
            </w:pPr>
            <w:r>
              <w:t xml:space="preserve">budowa małych i średnich jednostek wytwarzania energii elektrycznej i ciepła                   </w:t>
            </w:r>
            <w:r>
              <w:lastRenderedPageBreak/>
              <w:t>w skojarzeniu (kogeneracja),</w:t>
            </w:r>
          </w:p>
          <w:p w:rsidR="00E61E28" w:rsidRDefault="00E61E28" w:rsidP="00034410">
            <w:pPr>
              <w:numPr>
                <w:ilvl w:val="0"/>
                <w:numId w:val="237"/>
              </w:numPr>
              <w:tabs>
                <w:tab w:val="num" w:pos="432"/>
              </w:tabs>
              <w:spacing w:after="120"/>
              <w:ind w:left="432"/>
              <w:jc w:val="both"/>
            </w:pPr>
            <w:r>
              <w:t>budowa, rozbudowa i modernizacja zbiorników retencyjnych i stopni wodnych umożliwiających wykorzystanie rzek (hydroenergetyka).</w:t>
            </w:r>
          </w:p>
          <w:p w:rsidR="00E61E28" w:rsidRDefault="00E61E28" w:rsidP="00C23563">
            <w:pPr>
              <w:spacing w:after="120"/>
              <w:jc w:val="both"/>
            </w:pPr>
            <w:r>
              <w:t>Elektryczność:</w:t>
            </w:r>
          </w:p>
          <w:p w:rsidR="00E61E28" w:rsidRDefault="00E61E28" w:rsidP="00034410">
            <w:pPr>
              <w:numPr>
                <w:ilvl w:val="0"/>
                <w:numId w:val="238"/>
              </w:numPr>
              <w:tabs>
                <w:tab w:val="num" w:pos="432"/>
              </w:tabs>
              <w:spacing w:after="120"/>
              <w:ind w:left="432"/>
              <w:jc w:val="both"/>
            </w:pPr>
            <w:r>
              <w:t>budowa, rozbudowa i modernizacja lokalnej                 i regionalnej infrastruktury przesyłu i dystrybucji energii elektrycznej.</w:t>
            </w:r>
          </w:p>
          <w:p w:rsidR="00E61E28" w:rsidRDefault="00E61E28" w:rsidP="00C23563">
            <w:pPr>
              <w:spacing w:after="120"/>
              <w:jc w:val="both"/>
            </w:pPr>
            <w:r>
              <w:t>Efektywność energetyczna, kogeneracja, opanowanie energii, jakość powietrza:</w:t>
            </w:r>
          </w:p>
          <w:p w:rsidR="00E61E28" w:rsidRDefault="00E61E28" w:rsidP="00034410">
            <w:pPr>
              <w:numPr>
                <w:ilvl w:val="2"/>
                <w:numId w:val="236"/>
              </w:numPr>
              <w:tabs>
                <w:tab w:val="num" w:pos="432"/>
              </w:tabs>
              <w:spacing w:after="120"/>
              <w:ind w:left="432"/>
              <w:jc w:val="both"/>
            </w:pPr>
            <w:r>
              <w:t>budowa, rozbudowa i modernizacja systemów ciepłowniczych na efektywne energetycznie poprzez stosowanie energooszczędnej technologii i rozwiązań, w tym:</w:t>
            </w:r>
          </w:p>
          <w:p w:rsidR="00E61E28" w:rsidRDefault="00E61E28" w:rsidP="00034410">
            <w:pPr>
              <w:numPr>
                <w:ilvl w:val="1"/>
                <w:numId w:val="236"/>
              </w:numPr>
              <w:tabs>
                <w:tab w:val="num" w:pos="792"/>
              </w:tabs>
              <w:autoSpaceDE w:val="0"/>
              <w:autoSpaceDN w:val="0"/>
              <w:adjustRightInd w:val="0"/>
              <w:spacing w:after="120"/>
              <w:ind w:left="792"/>
              <w:jc w:val="both"/>
            </w:pPr>
            <w:r>
              <w:t>budowa lub modernizacja istniejących systemów wytwarzania energii cieplnej,</w:t>
            </w:r>
          </w:p>
          <w:p w:rsidR="00E61E28" w:rsidRDefault="00E61E28" w:rsidP="00034410">
            <w:pPr>
              <w:numPr>
                <w:ilvl w:val="1"/>
                <w:numId w:val="236"/>
              </w:numPr>
              <w:tabs>
                <w:tab w:val="num" w:pos="792"/>
              </w:tabs>
              <w:autoSpaceDE w:val="0"/>
              <w:autoSpaceDN w:val="0"/>
              <w:adjustRightInd w:val="0"/>
              <w:spacing w:after="120"/>
              <w:ind w:left="792"/>
              <w:jc w:val="both"/>
            </w:pPr>
            <w:r>
              <w:t xml:space="preserve">wymiana lub budowa sieci ciepłowniczych          w technologii preizolowanej, </w:t>
            </w:r>
          </w:p>
          <w:p w:rsidR="00E61E28" w:rsidRDefault="00E61E28" w:rsidP="00034410">
            <w:pPr>
              <w:numPr>
                <w:ilvl w:val="1"/>
                <w:numId w:val="236"/>
              </w:numPr>
              <w:tabs>
                <w:tab w:val="num" w:pos="792"/>
              </w:tabs>
              <w:autoSpaceDE w:val="0"/>
              <w:autoSpaceDN w:val="0"/>
              <w:adjustRightInd w:val="0"/>
              <w:spacing w:after="120"/>
              <w:ind w:left="792"/>
              <w:jc w:val="both"/>
            </w:pPr>
            <w:r>
              <w:t>wymiana izolacji termicznych na sieciach ciepłowniczych będących w złym stanie technicznym,</w:t>
            </w:r>
          </w:p>
          <w:p w:rsidR="00E61E28" w:rsidRDefault="00E61E28" w:rsidP="00034410">
            <w:pPr>
              <w:numPr>
                <w:ilvl w:val="1"/>
                <w:numId w:val="236"/>
              </w:numPr>
              <w:tabs>
                <w:tab w:val="num" w:pos="792"/>
              </w:tabs>
              <w:autoSpaceDE w:val="0"/>
              <w:autoSpaceDN w:val="0"/>
              <w:adjustRightInd w:val="0"/>
              <w:spacing w:after="120"/>
              <w:ind w:left="792"/>
              <w:jc w:val="both"/>
            </w:pPr>
            <w:r>
              <w:t>modernizacja lub budowa nowych węzłów cieplnych,</w:t>
            </w:r>
          </w:p>
          <w:p w:rsidR="00E61E28" w:rsidRDefault="00E61E28" w:rsidP="00034410">
            <w:pPr>
              <w:numPr>
                <w:ilvl w:val="1"/>
                <w:numId w:val="236"/>
              </w:numPr>
              <w:tabs>
                <w:tab w:val="num" w:pos="792"/>
              </w:tabs>
              <w:autoSpaceDE w:val="0"/>
              <w:autoSpaceDN w:val="0"/>
              <w:adjustRightInd w:val="0"/>
              <w:spacing w:after="120"/>
              <w:ind w:left="792"/>
              <w:jc w:val="both"/>
            </w:pPr>
            <w:r>
              <w:t>budowa elektronicznych systemów nadzoru         i sterowania systemami ciepłowniczymi, przyczyniających się do wzrostu bezpieczeństwa energetycznego oraz efektywnego ekonomicznie i ekologicznie rozdziału energii,</w:t>
            </w:r>
          </w:p>
          <w:p w:rsidR="00E61E28" w:rsidRDefault="00E61E28" w:rsidP="00034410">
            <w:pPr>
              <w:numPr>
                <w:ilvl w:val="2"/>
                <w:numId w:val="236"/>
              </w:numPr>
              <w:tabs>
                <w:tab w:val="num" w:pos="432"/>
              </w:tabs>
              <w:spacing w:after="120"/>
              <w:ind w:left="432"/>
              <w:jc w:val="both"/>
            </w:pPr>
            <w:r>
              <w:t>wyposażenie systemów ciepłowniczych                      w instalacje ograniczające emisje zanieczyszczeń pyłowych i gazowych do powietrza,</w:t>
            </w:r>
          </w:p>
          <w:p w:rsidR="00E61E28" w:rsidRDefault="00E61E28" w:rsidP="00034410">
            <w:pPr>
              <w:numPr>
                <w:ilvl w:val="2"/>
                <w:numId w:val="236"/>
              </w:numPr>
              <w:tabs>
                <w:tab w:val="num" w:pos="432"/>
              </w:tabs>
              <w:spacing w:after="120"/>
              <w:ind w:left="432"/>
              <w:jc w:val="both"/>
            </w:pPr>
            <w:r>
              <w:t xml:space="preserve">termomodernizacja budynków wraz z wymianą wyposażenia tych obiektów na energooszczędne: </w:t>
            </w:r>
          </w:p>
          <w:p w:rsidR="00E61E28" w:rsidRDefault="00E61E28" w:rsidP="00034410">
            <w:pPr>
              <w:numPr>
                <w:ilvl w:val="1"/>
                <w:numId w:val="236"/>
              </w:numPr>
              <w:tabs>
                <w:tab w:val="num" w:pos="792"/>
              </w:tabs>
              <w:autoSpaceDE w:val="0"/>
              <w:autoSpaceDN w:val="0"/>
              <w:adjustRightInd w:val="0"/>
              <w:spacing w:after="120"/>
              <w:ind w:left="792"/>
              <w:jc w:val="both"/>
            </w:pPr>
            <w:r>
              <w:t>ocieplenie obiektu,</w:t>
            </w:r>
          </w:p>
          <w:p w:rsidR="00E61E28" w:rsidRDefault="00E61E28" w:rsidP="00034410">
            <w:pPr>
              <w:numPr>
                <w:ilvl w:val="1"/>
                <w:numId w:val="236"/>
              </w:numPr>
              <w:tabs>
                <w:tab w:val="num" w:pos="792"/>
              </w:tabs>
              <w:autoSpaceDE w:val="0"/>
              <w:autoSpaceDN w:val="0"/>
              <w:adjustRightInd w:val="0"/>
              <w:spacing w:after="120"/>
              <w:ind w:left="792"/>
              <w:jc w:val="both"/>
            </w:pPr>
            <w:r>
              <w:t>wymiana okien oraz drzwi zewnętrznych,</w:t>
            </w:r>
          </w:p>
          <w:p w:rsidR="00E61E28" w:rsidRDefault="00E61E28" w:rsidP="00034410">
            <w:pPr>
              <w:numPr>
                <w:ilvl w:val="1"/>
                <w:numId w:val="236"/>
              </w:numPr>
              <w:tabs>
                <w:tab w:val="num" w:pos="792"/>
              </w:tabs>
              <w:autoSpaceDE w:val="0"/>
              <w:autoSpaceDN w:val="0"/>
              <w:adjustRightInd w:val="0"/>
              <w:spacing w:after="120"/>
              <w:ind w:left="792"/>
              <w:jc w:val="both"/>
            </w:pPr>
            <w:r>
              <w:t>modernizacja systemów grzewczych, systemów wentylacji i klimatyzacji,</w:t>
            </w:r>
          </w:p>
          <w:p w:rsidR="00E61E28" w:rsidRDefault="00E61E28" w:rsidP="00034410">
            <w:pPr>
              <w:numPr>
                <w:ilvl w:val="1"/>
                <w:numId w:val="236"/>
              </w:numPr>
              <w:tabs>
                <w:tab w:val="num" w:pos="792"/>
              </w:tabs>
              <w:autoSpaceDE w:val="0"/>
              <w:autoSpaceDN w:val="0"/>
              <w:adjustRightInd w:val="0"/>
              <w:spacing w:after="120"/>
              <w:ind w:left="792"/>
              <w:jc w:val="both"/>
            </w:pPr>
            <w:r>
              <w:t>modernizacja systemów grzewczych,  wymiana istniejących źródeł ciepła na  bardziej przyjazne dla środowiska, w tym  instalacja kotłów kondensacyjnych.</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33. Energia elektryczna</w:t>
            </w:r>
          </w:p>
          <w:p w:rsidR="0025494F" w:rsidRPr="00FF2DE3" w:rsidRDefault="0025494F" w:rsidP="00A7608B">
            <w:pPr>
              <w:ind w:left="432" w:hanging="432"/>
              <w:jc w:val="both"/>
            </w:pPr>
            <w:r w:rsidRPr="00FF2DE3">
              <w:t>39. Energia odnawialna: wiatrowa</w:t>
            </w:r>
          </w:p>
          <w:p w:rsidR="0025494F" w:rsidRPr="00FF2DE3" w:rsidRDefault="0025494F" w:rsidP="00A7608B">
            <w:pPr>
              <w:ind w:left="432" w:hanging="432"/>
              <w:jc w:val="both"/>
            </w:pPr>
            <w:r w:rsidRPr="00FF2DE3">
              <w:t>40. Energia odnawialna: słoneczna</w:t>
            </w:r>
          </w:p>
          <w:p w:rsidR="0025494F" w:rsidRPr="00FF2DE3" w:rsidRDefault="0025494F" w:rsidP="00A7608B">
            <w:pPr>
              <w:ind w:left="432" w:hanging="432"/>
              <w:jc w:val="both"/>
            </w:pPr>
            <w:r w:rsidRPr="00FF2DE3">
              <w:t>41. Energia odnawialna: biomasa</w:t>
            </w:r>
          </w:p>
          <w:p w:rsidR="0025494F" w:rsidRDefault="0025494F">
            <w:pPr>
              <w:ind w:left="364" w:hanging="364"/>
            </w:pPr>
            <w:r w:rsidRPr="00FF2DE3">
              <w:t>42. Energia odnawialna: hydroelektryczna, geotermiczna i pozostałe</w:t>
            </w:r>
          </w:p>
          <w:p w:rsidR="0025494F" w:rsidRDefault="0025494F">
            <w:pPr>
              <w:ind w:left="364" w:hanging="364"/>
            </w:pPr>
            <w:r w:rsidRPr="00FF2DE3">
              <w:t>43. Efektywność energetyczna, produkcja skojarzona (kogeneracja), zarządzanie energią</w:t>
            </w:r>
          </w:p>
          <w:p w:rsidR="0025494F" w:rsidRPr="00FF2DE3" w:rsidRDefault="0025494F" w:rsidP="00A7608B">
            <w:pPr>
              <w:jc w:val="both"/>
            </w:pPr>
            <w:r w:rsidRPr="00FF2DE3">
              <w:t>47. Jakość powietrza</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ind w:left="432" w:hanging="432"/>
            </w:pPr>
            <w:r w:rsidRPr="00FF2DE3">
              <w:t>Nie dotyczy</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0D4D82">
            <w:r w:rsidRPr="00FF2DE3">
              <w:t>01. Pomoc bezzwrotna</w:t>
            </w:r>
          </w:p>
          <w:p w:rsidR="0025494F" w:rsidRDefault="0025494F" w:rsidP="000D4D82">
            <w:pPr>
              <w:jc w:val="both"/>
            </w:pPr>
            <w:r>
              <w:t>Schemat JESSICA</w:t>
            </w:r>
          </w:p>
          <w:p w:rsidR="0025494F" w:rsidRDefault="0025494F" w:rsidP="000D4D82">
            <w:pPr>
              <w:jc w:val="both"/>
            </w:pPr>
          </w:p>
          <w:p w:rsidR="0025494F" w:rsidRDefault="0025494F">
            <w:r>
              <w:t>02.Pomoc (pożyczka, dotacja na spłatę oprocentowania, gwarancje).</w:t>
            </w:r>
          </w:p>
          <w:p w:rsidR="0025494F" w:rsidRDefault="0025494F">
            <w:pPr>
              <w:pStyle w:val="Akapitzlist2"/>
            </w:pP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 xml:space="preserve">01. </w:t>
            </w:r>
            <w:r>
              <w:t xml:space="preserve">- </w:t>
            </w:r>
            <w:r w:rsidRPr="00FF2DE3">
              <w:t>Obszar miejski</w:t>
            </w:r>
            <w:r w:rsidR="00E61E28">
              <w:t>.</w:t>
            </w:r>
          </w:p>
          <w:p w:rsidR="0025494F" w:rsidRDefault="0025494F">
            <w:pPr>
              <w:tabs>
                <w:tab w:val="num" w:pos="0"/>
              </w:tabs>
            </w:pPr>
            <w:r w:rsidRPr="00FF2DE3">
              <w:t xml:space="preserve">05. </w:t>
            </w:r>
            <w:r>
              <w:t xml:space="preserve">- </w:t>
            </w:r>
            <w:r w:rsidRPr="00334E40">
              <w:t>Obszary wiejskie (poza obszarami górskimi, wyspami lub o niskiej i bardzo niskiej gęstości zaludnienia)</w:t>
            </w:r>
            <w:r w:rsidR="00E61E28">
              <w:t>.</w:t>
            </w:r>
          </w:p>
          <w:p w:rsidR="00E61E28" w:rsidRDefault="00E61E28">
            <w:pPr>
              <w:tabs>
                <w:tab w:val="num" w:pos="0"/>
              </w:tabs>
            </w:pPr>
            <w:r>
              <w:t>Schemat JESSICA:</w:t>
            </w:r>
          </w:p>
          <w:p w:rsidR="00E61E28" w:rsidRDefault="00E61E28" w:rsidP="00E61E28">
            <w:pPr>
              <w:tabs>
                <w:tab w:val="num" w:pos="0"/>
              </w:tabs>
            </w:pPr>
            <w:r w:rsidRPr="00FF2DE3">
              <w:t xml:space="preserve">01. </w:t>
            </w:r>
            <w:r>
              <w:t xml:space="preserve">- </w:t>
            </w:r>
            <w:r w:rsidRPr="00FF2DE3">
              <w:t>Obszar miejski</w:t>
            </w:r>
            <w:r>
              <w:t>.</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ind w:left="432" w:hanging="432"/>
            </w:pPr>
            <w:r w:rsidRPr="00FF2DE3">
              <w:t>08. Wytwarzanie i dystrybucja energii elektrycznej, gazu i ciepła</w:t>
            </w:r>
          </w:p>
          <w:p w:rsidR="0025494F" w:rsidRPr="00FF2DE3" w:rsidRDefault="0025494F" w:rsidP="000D4D82">
            <w:pPr>
              <w:ind w:left="432" w:hanging="432"/>
            </w:pPr>
            <w:r>
              <w:t>15. Pośrednictwo finansowe</w:t>
            </w:r>
          </w:p>
          <w:p w:rsidR="0025494F" w:rsidRPr="00FF2DE3" w:rsidRDefault="0025494F" w:rsidP="00A7608B">
            <w:pPr>
              <w:ind w:left="432" w:hanging="432"/>
            </w:pPr>
            <w:r w:rsidRPr="00FF2DE3">
              <w:t>21. Działalność związana ze środowiskiem naturalnym</w:t>
            </w:r>
          </w:p>
        </w:tc>
      </w:tr>
      <w:tr w:rsidR="0025494F" w:rsidRPr="00FF2DE3">
        <w:tc>
          <w:tcPr>
            <w:tcW w:w="516" w:type="dxa"/>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p w:rsidR="0025494F" w:rsidRPr="000D4D82" w:rsidRDefault="0025494F" w:rsidP="000D4D82">
            <w:pPr>
              <w:jc w:val="both"/>
              <w:rPr>
                <w:iCs/>
              </w:rPr>
            </w:pPr>
            <w:r w:rsidRPr="005F1116">
              <w:rPr>
                <w:iCs/>
              </w:rPr>
              <w:t>Schemat JESSICA</w:t>
            </w:r>
          </w:p>
          <w:p w:rsidR="0025494F" w:rsidRPr="00FF2DE3" w:rsidRDefault="0025494F" w:rsidP="000D4D82">
            <w:pPr>
              <w:jc w:val="both"/>
            </w:pPr>
            <w:r w:rsidRPr="005F1116">
              <w:rPr>
                <w:iCs/>
              </w:rPr>
              <w:t>Zgodnie z art. 78 ust. 6 lit a oraz d Rozporządzenia 1083/2006 i innymi właściwymi dokumentami</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25494F" w:rsidRPr="00FF2DE3" w:rsidRDefault="0025494F" w:rsidP="007F5E68">
            <w:pPr>
              <w:numPr>
                <w:ilvl w:val="0"/>
                <w:numId w:val="66"/>
              </w:numPr>
              <w:tabs>
                <w:tab w:val="clear" w:pos="792"/>
                <w:tab w:val="num" w:pos="252"/>
              </w:tabs>
              <w:spacing w:after="120"/>
              <w:ind w:left="252" w:hanging="252"/>
              <w:jc w:val="both"/>
            </w:pPr>
            <w:r w:rsidRPr="00FF2DE3">
              <w:lastRenderedPageBreak/>
              <w:t>Podmioty wykonujące usługi publiczne na zlecenie jednostek samorządu terytorialnego, w których większość udziałów lub akcji posiada samorząd,</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25494F" w:rsidRPr="00FF2DE3" w:rsidRDefault="0025494F" w:rsidP="007F5E68">
            <w:pPr>
              <w:numPr>
                <w:ilvl w:val="0"/>
                <w:numId w:val="66"/>
              </w:numPr>
              <w:tabs>
                <w:tab w:val="clear" w:pos="792"/>
                <w:tab w:val="num" w:pos="252"/>
              </w:tabs>
              <w:spacing w:after="120"/>
              <w:ind w:left="252" w:hanging="252"/>
              <w:jc w:val="both"/>
            </w:pPr>
            <w:r w:rsidRPr="00FF2DE3">
              <w:t>Przedsiębiorstwa</w:t>
            </w:r>
          </w:p>
          <w:p w:rsidR="0025494F" w:rsidRPr="00FF2DE3" w:rsidRDefault="0025494F"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25494F" w:rsidRPr="00FF2DE3" w:rsidRDefault="0025494F"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25494F" w:rsidRPr="00FF2DE3" w:rsidRDefault="0025494F" w:rsidP="007F5E68">
            <w:pPr>
              <w:numPr>
                <w:ilvl w:val="0"/>
                <w:numId w:val="66"/>
              </w:numPr>
              <w:tabs>
                <w:tab w:val="clear" w:pos="792"/>
                <w:tab w:val="num" w:pos="252"/>
              </w:tabs>
              <w:spacing w:after="120"/>
              <w:ind w:left="252" w:hanging="252"/>
              <w:jc w:val="both"/>
            </w:pPr>
            <w:r w:rsidRPr="00FF2DE3">
              <w:t>Parki narodowe i krajobrazowe,</w:t>
            </w:r>
          </w:p>
          <w:p w:rsidR="0025494F" w:rsidRPr="00FF2DE3" w:rsidRDefault="0025494F" w:rsidP="007F5E68">
            <w:pPr>
              <w:numPr>
                <w:ilvl w:val="0"/>
                <w:numId w:val="66"/>
              </w:numPr>
              <w:tabs>
                <w:tab w:val="clear" w:pos="792"/>
                <w:tab w:val="num" w:pos="252"/>
              </w:tabs>
              <w:spacing w:after="120"/>
              <w:ind w:left="252" w:hanging="252"/>
              <w:jc w:val="both"/>
            </w:pPr>
            <w:r w:rsidRPr="00FF2DE3">
              <w:t>Jednostki naukowe,</w:t>
            </w:r>
          </w:p>
          <w:p w:rsidR="0025494F" w:rsidRPr="00FF2DE3" w:rsidRDefault="0025494F" w:rsidP="007F5E68">
            <w:pPr>
              <w:numPr>
                <w:ilvl w:val="0"/>
                <w:numId w:val="66"/>
              </w:numPr>
              <w:tabs>
                <w:tab w:val="clear" w:pos="792"/>
                <w:tab w:val="num" w:pos="252"/>
              </w:tabs>
              <w:spacing w:after="120"/>
              <w:ind w:left="252" w:hanging="252"/>
              <w:jc w:val="both"/>
            </w:pPr>
            <w:r w:rsidRPr="00FF2DE3">
              <w:t>Instytucje kultury,</w:t>
            </w:r>
          </w:p>
          <w:p w:rsidR="0025494F" w:rsidRPr="00FF2DE3" w:rsidRDefault="0025494F" w:rsidP="007F5E68">
            <w:pPr>
              <w:numPr>
                <w:ilvl w:val="0"/>
                <w:numId w:val="66"/>
              </w:numPr>
              <w:tabs>
                <w:tab w:val="clear" w:pos="792"/>
                <w:tab w:val="num" w:pos="252"/>
              </w:tabs>
              <w:spacing w:after="120"/>
              <w:ind w:left="252" w:hanging="252"/>
              <w:jc w:val="both"/>
            </w:pPr>
            <w:r w:rsidRPr="00FF2DE3">
              <w:t>Szkoły wyższe,</w:t>
            </w:r>
          </w:p>
          <w:p w:rsidR="0025494F" w:rsidRPr="00FF2DE3" w:rsidRDefault="0025494F"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25494F" w:rsidRPr="00FF2DE3" w:rsidRDefault="0025494F"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25494F" w:rsidRPr="00FF2DE3" w:rsidRDefault="0025494F"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25494F" w:rsidRPr="00FF2DE3" w:rsidRDefault="0025494F" w:rsidP="007F5E68">
            <w:pPr>
              <w:numPr>
                <w:ilvl w:val="0"/>
                <w:numId w:val="66"/>
              </w:numPr>
              <w:tabs>
                <w:tab w:val="clear" w:pos="792"/>
                <w:tab w:val="num" w:pos="252"/>
              </w:tabs>
              <w:spacing w:after="120"/>
              <w:ind w:left="252" w:hanging="252"/>
              <w:jc w:val="both"/>
            </w:pPr>
            <w:r w:rsidRPr="00FF2DE3">
              <w:t>Kościoły i związki wyznaniowe oraz osoby prawne kościołów i związków wyznaniowych,</w:t>
            </w:r>
          </w:p>
          <w:p w:rsidR="0025494F" w:rsidRDefault="0025494F" w:rsidP="007F5E68">
            <w:pPr>
              <w:numPr>
                <w:ilvl w:val="0"/>
                <w:numId w:val="66"/>
              </w:numPr>
              <w:tabs>
                <w:tab w:val="clear" w:pos="792"/>
                <w:tab w:val="num" w:pos="252"/>
              </w:tabs>
              <w:spacing w:after="120"/>
              <w:ind w:left="252" w:hanging="252"/>
              <w:jc w:val="both"/>
            </w:pPr>
            <w:r w:rsidRPr="00FF2DE3">
              <w:t>Organizacje pozarządowe.</w:t>
            </w:r>
          </w:p>
          <w:p w:rsidR="0025494F" w:rsidRDefault="0025494F" w:rsidP="00C23563">
            <w:pPr>
              <w:spacing w:after="120"/>
              <w:jc w:val="both"/>
            </w:pPr>
            <w:r>
              <w:t>Schemat JESSICA</w:t>
            </w:r>
            <w:r w:rsidR="005D274B">
              <w:t>:</w:t>
            </w:r>
          </w:p>
          <w:p w:rsidR="0025494F" w:rsidRDefault="0025494F" w:rsidP="00C23563">
            <w:pPr>
              <w:spacing w:after="120"/>
              <w:jc w:val="both"/>
            </w:pPr>
            <w:r>
              <w:t>Fundusz Powierniczy, powołany na podstawie art. 44 Rozporządzenia 1083/2006</w:t>
            </w:r>
            <w:r w:rsidR="005D274B">
              <w:t>.</w:t>
            </w:r>
          </w:p>
          <w:p w:rsidR="005D274B" w:rsidRDefault="005D274B" w:rsidP="00C23563">
            <w:pPr>
              <w:spacing w:after="120"/>
              <w:jc w:val="both"/>
            </w:pPr>
          </w:p>
          <w:p w:rsidR="005D274B" w:rsidRDefault="005D274B" w:rsidP="00C23563">
            <w:pPr>
              <w:spacing w:after="120"/>
              <w:jc w:val="both"/>
            </w:pPr>
            <w:r>
              <w:t xml:space="preserve">Typ beneficjentów realizujących projekty miejskie </w:t>
            </w:r>
            <w:r>
              <w:br/>
              <w:t>w ramach Inicjatywy JESICA:</w:t>
            </w:r>
          </w:p>
          <w:p w:rsidR="005D274B" w:rsidRPr="00FF2DE3" w:rsidRDefault="005D274B" w:rsidP="007F5E68">
            <w:pPr>
              <w:numPr>
                <w:ilvl w:val="0"/>
                <w:numId w:val="66"/>
              </w:numPr>
              <w:tabs>
                <w:tab w:val="clear" w:pos="792"/>
                <w:tab w:val="num" w:pos="252"/>
              </w:tabs>
              <w:spacing w:after="120"/>
              <w:ind w:left="252" w:hanging="252"/>
              <w:jc w:val="both"/>
            </w:pPr>
            <w:r w:rsidRPr="00FF2DE3">
              <w:t>Jednostki samorządu terytorialnego, ich związki</w:t>
            </w:r>
            <w:r>
              <w:t xml:space="preserve">             </w:t>
            </w:r>
            <w:r w:rsidRPr="00FF2DE3">
              <w:t xml:space="preserve"> i stowarzyszenia, </w:t>
            </w:r>
          </w:p>
          <w:p w:rsidR="005D274B" w:rsidRPr="00FF2DE3" w:rsidRDefault="005D274B" w:rsidP="007F5E68">
            <w:pPr>
              <w:numPr>
                <w:ilvl w:val="0"/>
                <w:numId w:val="66"/>
              </w:numPr>
              <w:tabs>
                <w:tab w:val="clear" w:pos="792"/>
                <w:tab w:val="num" w:pos="252"/>
              </w:tabs>
              <w:spacing w:after="120"/>
              <w:ind w:left="252" w:hanging="252"/>
              <w:jc w:val="both"/>
            </w:pPr>
            <w:r w:rsidRPr="00FF2DE3">
              <w:t>Jednostki organizacyjne jednostek samorządu terytorialnego posiadające osobowość prawną,</w:t>
            </w:r>
          </w:p>
          <w:p w:rsidR="005D274B" w:rsidRPr="00FF2DE3" w:rsidRDefault="005D274B" w:rsidP="007F5E68">
            <w:pPr>
              <w:numPr>
                <w:ilvl w:val="0"/>
                <w:numId w:val="66"/>
              </w:numPr>
              <w:tabs>
                <w:tab w:val="clear" w:pos="792"/>
                <w:tab w:val="num" w:pos="252"/>
              </w:tabs>
              <w:spacing w:after="120"/>
              <w:ind w:left="252" w:hanging="252"/>
              <w:jc w:val="both"/>
            </w:pPr>
            <w:r w:rsidRPr="00FF2DE3">
              <w:lastRenderedPageBreak/>
              <w:t>Podmioty wykonujące usługi publiczne na zlecenie jednostek samorządu terytorialnego, w których większość udziałów lub akcji posiada samorząd,</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5D274B" w:rsidRPr="00FF2DE3" w:rsidRDefault="005D274B" w:rsidP="007F5E68">
            <w:pPr>
              <w:numPr>
                <w:ilvl w:val="0"/>
                <w:numId w:val="66"/>
              </w:numPr>
              <w:tabs>
                <w:tab w:val="clear" w:pos="792"/>
                <w:tab w:val="num" w:pos="252"/>
              </w:tabs>
              <w:spacing w:after="120"/>
              <w:ind w:left="252" w:hanging="252"/>
              <w:jc w:val="both"/>
            </w:pPr>
            <w:r w:rsidRPr="00FF2DE3">
              <w:t>Państwowe Gospodarstwo Leśne Lasy Państwowe i jego jednostki organizacyjne,</w:t>
            </w:r>
          </w:p>
          <w:p w:rsidR="005D274B" w:rsidRPr="00FF2DE3" w:rsidRDefault="005D274B" w:rsidP="007F5E68">
            <w:pPr>
              <w:numPr>
                <w:ilvl w:val="0"/>
                <w:numId w:val="66"/>
              </w:numPr>
              <w:tabs>
                <w:tab w:val="clear" w:pos="792"/>
                <w:tab w:val="num" w:pos="252"/>
              </w:tabs>
              <w:spacing w:after="120"/>
              <w:ind w:left="252" w:hanging="252"/>
              <w:jc w:val="both"/>
            </w:pPr>
            <w:r w:rsidRPr="00FF2DE3">
              <w:t>Przedsiębiorstwa</w:t>
            </w:r>
          </w:p>
          <w:p w:rsidR="005D274B" w:rsidRPr="00FF2DE3" w:rsidRDefault="005D274B" w:rsidP="007F5E68">
            <w:pPr>
              <w:numPr>
                <w:ilvl w:val="0"/>
                <w:numId w:val="66"/>
              </w:numPr>
              <w:tabs>
                <w:tab w:val="clear" w:pos="792"/>
                <w:tab w:val="num" w:pos="252"/>
              </w:tabs>
              <w:spacing w:after="120"/>
              <w:ind w:left="252" w:hanging="252"/>
              <w:jc w:val="both"/>
            </w:pPr>
            <w:r w:rsidRPr="00DE03EF">
              <w:t>Przedsiębiorstwa energetyczne prowadzące działalność gospodarczą w zakresie wytwarzania, przetwarzania, magazynowania, przesyłania, dystrybucji paliw albo energii lub obrotu nimi,</w:t>
            </w:r>
          </w:p>
          <w:p w:rsidR="005D274B" w:rsidRPr="00FF2DE3" w:rsidRDefault="005D274B" w:rsidP="007F5E68">
            <w:pPr>
              <w:numPr>
                <w:ilvl w:val="0"/>
                <w:numId w:val="66"/>
              </w:numPr>
              <w:tabs>
                <w:tab w:val="clear" w:pos="792"/>
                <w:tab w:val="num" w:pos="252"/>
              </w:tabs>
              <w:spacing w:after="120"/>
              <w:ind w:left="252" w:hanging="252"/>
              <w:jc w:val="both"/>
            </w:pPr>
            <w:r w:rsidRPr="00FF2DE3">
              <w:t xml:space="preserve">Zakłady opieki zdrowotnej działające </w:t>
            </w:r>
            <w:r>
              <w:t xml:space="preserve">                           </w:t>
            </w:r>
            <w:r w:rsidRPr="00FF2DE3">
              <w:t>w publicznym systemie ochrony zdrowia -   zakontraktowane z NFZ,</w:t>
            </w:r>
          </w:p>
          <w:p w:rsidR="005D274B" w:rsidRPr="00FF2DE3" w:rsidRDefault="005D274B" w:rsidP="007F5E68">
            <w:pPr>
              <w:numPr>
                <w:ilvl w:val="0"/>
                <w:numId w:val="66"/>
              </w:numPr>
              <w:tabs>
                <w:tab w:val="clear" w:pos="792"/>
                <w:tab w:val="num" w:pos="252"/>
              </w:tabs>
              <w:spacing w:after="120"/>
              <w:ind w:left="252" w:hanging="252"/>
              <w:jc w:val="both"/>
            </w:pPr>
            <w:r w:rsidRPr="00FF2DE3">
              <w:t>Parki narodowe i krajobrazowe,</w:t>
            </w:r>
          </w:p>
          <w:p w:rsidR="005D274B" w:rsidRPr="00FF2DE3" w:rsidRDefault="005D274B" w:rsidP="007F5E68">
            <w:pPr>
              <w:numPr>
                <w:ilvl w:val="0"/>
                <w:numId w:val="66"/>
              </w:numPr>
              <w:tabs>
                <w:tab w:val="clear" w:pos="792"/>
                <w:tab w:val="num" w:pos="252"/>
              </w:tabs>
              <w:spacing w:after="120"/>
              <w:ind w:left="252" w:hanging="252"/>
              <w:jc w:val="both"/>
            </w:pPr>
            <w:r w:rsidRPr="00FF2DE3">
              <w:t>Jednostki naukowe,</w:t>
            </w:r>
          </w:p>
          <w:p w:rsidR="005D274B" w:rsidRPr="00FF2DE3" w:rsidRDefault="005D274B" w:rsidP="007F5E68">
            <w:pPr>
              <w:numPr>
                <w:ilvl w:val="0"/>
                <w:numId w:val="66"/>
              </w:numPr>
              <w:tabs>
                <w:tab w:val="clear" w:pos="792"/>
                <w:tab w:val="num" w:pos="252"/>
              </w:tabs>
              <w:spacing w:after="120"/>
              <w:ind w:left="252" w:hanging="252"/>
              <w:jc w:val="both"/>
            </w:pPr>
            <w:r w:rsidRPr="00FF2DE3">
              <w:t>Instytucje kultury,</w:t>
            </w:r>
          </w:p>
          <w:p w:rsidR="005D274B" w:rsidRPr="00FF2DE3" w:rsidRDefault="005D274B" w:rsidP="007F5E68">
            <w:pPr>
              <w:numPr>
                <w:ilvl w:val="0"/>
                <w:numId w:val="66"/>
              </w:numPr>
              <w:tabs>
                <w:tab w:val="clear" w:pos="792"/>
                <w:tab w:val="num" w:pos="252"/>
              </w:tabs>
              <w:spacing w:after="120"/>
              <w:ind w:left="252" w:hanging="252"/>
              <w:jc w:val="both"/>
            </w:pPr>
            <w:r w:rsidRPr="00FF2DE3">
              <w:t>Szkoły wyższe,</w:t>
            </w:r>
          </w:p>
          <w:p w:rsidR="005D274B" w:rsidRPr="00FF2DE3" w:rsidRDefault="005D274B" w:rsidP="007F5E68">
            <w:pPr>
              <w:numPr>
                <w:ilvl w:val="0"/>
                <w:numId w:val="66"/>
              </w:numPr>
              <w:tabs>
                <w:tab w:val="clear" w:pos="792"/>
                <w:tab w:val="num" w:pos="252"/>
              </w:tabs>
              <w:spacing w:after="120"/>
              <w:ind w:left="252" w:hanging="252"/>
              <w:jc w:val="both"/>
            </w:pPr>
            <w:r w:rsidRPr="00FF2DE3">
              <w:t>Organy administracji rz</w:t>
            </w:r>
            <w:r>
              <w:t>ą</w:t>
            </w:r>
            <w:r w:rsidRPr="00FF2DE3">
              <w:t>dowej</w:t>
            </w:r>
          </w:p>
          <w:p w:rsidR="005D274B" w:rsidRPr="00FF2DE3" w:rsidRDefault="005D274B" w:rsidP="007F5E68">
            <w:pPr>
              <w:numPr>
                <w:ilvl w:val="0"/>
                <w:numId w:val="66"/>
              </w:numPr>
              <w:tabs>
                <w:tab w:val="clear" w:pos="792"/>
                <w:tab w:val="num" w:pos="252"/>
              </w:tabs>
              <w:spacing w:after="120"/>
              <w:ind w:left="252" w:hanging="252"/>
              <w:jc w:val="both"/>
            </w:pPr>
            <w:r w:rsidRPr="00FF2DE3">
              <w:t>Osoby prawne i fizyczne będące organami prowadzącymi szkoły i placówki</w:t>
            </w:r>
            <w:r>
              <w:t xml:space="preserve"> oświatowe</w:t>
            </w:r>
            <w:r w:rsidRPr="00FF2DE3">
              <w:t>,</w:t>
            </w:r>
          </w:p>
          <w:p w:rsidR="005D274B" w:rsidRPr="00FF2DE3" w:rsidRDefault="005D274B" w:rsidP="007F5E68">
            <w:pPr>
              <w:numPr>
                <w:ilvl w:val="0"/>
                <w:numId w:val="66"/>
              </w:numPr>
              <w:tabs>
                <w:tab w:val="clear" w:pos="792"/>
                <w:tab w:val="num" w:pos="252"/>
              </w:tabs>
              <w:spacing w:after="120"/>
              <w:ind w:left="252" w:hanging="252"/>
              <w:jc w:val="both"/>
            </w:pPr>
            <w:r w:rsidRPr="00FF2DE3">
              <w:rPr>
                <w:rFonts w:eastAsia="TTE1ABE920t00"/>
              </w:rPr>
              <w:t>Jednostki sektora finansów publicznych posiadające osobowość prawną (nie wymienione wyżej),</w:t>
            </w:r>
          </w:p>
          <w:p w:rsidR="005D274B" w:rsidRDefault="005D274B" w:rsidP="007F5E68">
            <w:pPr>
              <w:numPr>
                <w:ilvl w:val="0"/>
                <w:numId w:val="66"/>
              </w:numPr>
              <w:tabs>
                <w:tab w:val="clear" w:pos="792"/>
                <w:tab w:val="num" w:pos="252"/>
              </w:tabs>
              <w:spacing w:after="120"/>
              <w:ind w:left="252" w:hanging="252"/>
              <w:jc w:val="both"/>
            </w:pPr>
            <w:r w:rsidRPr="00FF2DE3">
              <w:t>Kościoły i związki wyznaniowe oraz osoby prawne koś</w:t>
            </w:r>
            <w:r>
              <w:t>ciołów i związków wyznaniowych,</w:t>
            </w:r>
          </w:p>
          <w:p w:rsidR="005D274B" w:rsidRPr="00FF2DE3" w:rsidRDefault="005D274B" w:rsidP="007F5E68">
            <w:pPr>
              <w:numPr>
                <w:ilvl w:val="0"/>
                <w:numId w:val="66"/>
              </w:numPr>
              <w:tabs>
                <w:tab w:val="clear" w:pos="792"/>
                <w:tab w:val="num" w:pos="252"/>
              </w:tabs>
              <w:spacing w:after="120"/>
              <w:ind w:left="252" w:hanging="252"/>
              <w:jc w:val="both"/>
            </w:pPr>
            <w:r w:rsidRPr="00FF2DE3">
              <w:t>Organizacje pozarządowe</w:t>
            </w:r>
            <w:r>
              <w:t>.</w:t>
            </w:r>
          </w:p>
        </w:tc>
      </w:tr>
      <w:tr w:rsidR="0025494F" w:rsidRPr="00FF2DE3">
        <w:trPr>
          <w:trHeight w:val="1110"/>
        </w:trPr>
        <w:tc>
          <w:tcPr>
            <w:tcW w:w="516" w:type="dxa"/>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C23563">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C23563">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Default="0025494F" w:rsidP="00A7608B">
            <w:pPr>
              <w:jc w:val="both"/>
            </w:pPr>
            <w:r w:rsidRPr="00FF2DE3">
              <w:t>Tryb konkursowy zamknięty bez preselekcji.</w:t>
            </w:r>
          </w:p>
          <w:p w:rsidR="0025494F" w:rsidRDefault="0025494F" w:rsidP="00DE4277">
            <w:pPr>
              <w:ind w:left="-108"/>
              <w:jc w:val="both"/>
            </w:pPr>
            <w:r>
              <w:t>Schemat JESSICA</w:t>
            </w:r>
            <w:r w:rsidR="005D274B">
              <w:t>:</w:t>
            </w:r>
          </w:p>
          <w:p w:rsidR="0025494F" w:rsidRPr="00FF2DE3" w:rsidRDefault="0025494F" w:rsidP="00DE4277">
            <w:pPr>
              <w:jc w:val="both"/>
            </w:pPr>
            <w:r>
              <w:t xml:space="preserve">Wsparcie zostanie udzielone poprzez powołany na podstawie art. 44 Rozporządzenia 1083/2006 </w:t>
            </w:r>
            <w:r>
              <w:lastRenderedPageBreak/>
              <w:t>Fundusz Powierniczy</w:t>
            </w:r>
          </w:p>
        </w:tc>
      </w:tr>
      <w:tr w:rsidR="0025494F" w:rsidRPr="00FF2DE3">
        <w:tc>
          <w:tcPr>
            <w:tcW w:w="516" w:type="dxa"/>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C23563">
              <w:br/>
            </w:r>
            <w:r w:rsidRPr="00FF2DE3">
              <w:t>o dofinansowanie</w:t>
            </w:r>
          </w:p>
        </w:tc>
        <w:tc>
          <w:tcPr>
            <w:tcW w:w="5400" w:type="dxa"/>
          </w:tcPr>
          <w:p w:rsidR="0025494F" w:rsidRDefault="0025494F" w:rsidP="00A7608B">
            <w:pPr>
              <w:jc w:val="both"/>
            </w:pPr>
            <w:r w:rsidRPr="00FF2DE3">
              <w:t>Ostateczną decyzję w sprawie dofinansowania projektu podejmuje Zarząd Województwa Mazowieckiego</w:t>
            </w:r>
          </w:p>
          <w:p w:rsidR="0025494F" w:rsidRPr="00FF2DE3" w:rsidRDefault="0025494F" w:rsidP="00A7608B">
            <w:pPr>
              <w:jc w:val="both"/>
            </w:pPr>
            <w:r>
              <w:t>Schemat JESSICA– nie dotyczy</w:t>
            </w:r>
          </w:p>
        </w:tc>
      </w:tr>
      <w:tr w:rsidR="0025494F" w:rsidRPr="00FF2DE3">
        <w:tc>
          <w:tcPr>
            <w:tcW w:w="9468" w:type="dxa"/>
            <w:gridSpan w:val="4"/>
          </w:tcPr>
          <w:p w:rsidR="0025494F" w:rsidRPr="00FF2DE3" w:rsidRDefault="0025494F" w:rsidP="00A7608B">
            <w:pPr>
              <w:jc w:val="both"/>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B5142C" w:rsidP="00B5142C">
            <w:pPr>
              <w:jc w:val="both"/>
            </w:pPr>
            <w:r>
              <w:t>154 026 150</w:t>
            </w:r>
            <w:r w:rsidR="0025494F" w:rsidRPr="0034238C">
              <w:t xml:space="preserve"> euro, w tym </w:t>
            </w:r>
            <w:r w:rsidR="00815F8C" w:rsidRPr="0034238C">
              <w:t>17 058 823,53</w:t>
            </w:r>
            <w:r w:rsidR="0025494F" w:rsidRPr="0034238C">
              <w:t xml:space="preserve"> euro na Inicjatywę Wspólnotową JESSICA</w:t>
            </w:r>
          </w:p>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5142C" w:rsidP="00A7608B">
            <w:pPr>
              <w:jc w:val="both"/>
            </w:pPr>
            <w:r>
              <w:t>57 171 150</w:t>
            </w:r>
            <w:r w:rsidR="0025494F" w:rsidRPr="00FF2DE3">
              <w:t xml:space="preserve"> euro</w:t>
            </w:r>
          </w:p>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8 805 000 euro</w:t>
            </w:r>
          </w:p>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88 050 000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7F5E68">
            <w:pPr>
              <w:numPr>
                <w:ilvl w:val="0"/>
                <w:numId w:val="65"/>
              </w:numPr>
              <w:tabs>
                <w:tab w:val="clear" w:pos="720"/>
                <w:tab w:val="num" w:pos="252"/>
              </w:tabs>
              <w:ind w:left="252" w:hanging="252"/>
              <w:jc w:val="both"/>
            </w:pPr>
            <w:r>
              <w:t>1% dla jednostek samorządu terytorialnego i ich jednostek organizacyjnych, gdy nie występuje pomoc publiczna (nie dotyczy projektów podlegających indywidualnej notyfikacji pomocy publicznej).</w:t>
            </w:r>
          </w:p>
          <w:p w:rsidR="0025494F" w:rsidRDefault="0025494F" w:rsidP="007F5E68">
            <w:pPr>
              <w:numPr>
                <w:ilvl w:val="0"/>
                <w:numId w:val="65"/>
              </w:numPr>
              <w:tabs>
                <w:tab w:val="clear" w:pos="720"/>
                <w:tab w:val="num" w:pos="252"/>
              </w:tabs>
              <w:ind w:left="252" w:hanging="252"/>
              <w:jc w:val="both"/>
            </w:pPr>
            <w:r>
              <w:t>5</w:t>
            </w:r>
            <w:r w:rsidRPr="00FF2DE3">
              <w:t xml:space="preserve">0% - w przypadku udzielania pomocy </w:t>
            </w:r>
            <w:r w:rsidR="005D274B">
              <w:br/>
            </w:r>
            <w:r w:rsidRPr="00FF2DE3">
              <w:t>de minimis</w:t>
            </w:r>
            <w:r>
              <w:t>,</w:t>
            </w:r>
          </w:p>
          <w:p w:rsidR="0025494F" w:rsidRDefault="0025494F" w:rsidP="007F5E68">
            <w:pPr>
              <w:numPr>
                <w:ilvl w:val="0"/>
                <w:numId w:val="65"/>
              </w:numPr>
              <w:tabs>
                <w:tab w:val="clear" w:pos="720"/>
                <w:tab w:val="num" w:pos="252"/>
              </w:tabs>
              <w:ind w:left="252" w:hanging="252"/>
              <w:jc w:val="both"/>
              <w:rPr>
                <w:rStyle w:val="Pogrubienie"/>
                <w:b w:val="0"/>
                <w:bCs w:val="0"/>
              </w:rPr>
            </w:pPr>
            <w:r>
              <w:t>5</w:t>
            </w:r>
            <w:r w:rsidRPr="00FF2DE3">
              <w:t xml:space="preserve">0% - w przypadku </w:t>
            </w:r>
            <w:r w:rsidRPr="00FF2DE3">
              <w:rPr>
                <w:rStyle w:val="Pogrubienie"/>
                <w:b w:val="0"/>
                <w:bCs w:val="0"/>
              </w:rPr>
              <w:t xml:space="preserve">udzielania pomocy </w:t>
            </w:r>
            <w:r w:rsidR="00C23563">
              <w:rPr>
                <w:rStyle w:val="Pogrubienie"/>
                <w:b w:val="0"/>
                <w:bCs w:val="0"/>
              </w:rPr>
              <w:br/>
            </w:r>
            <w:r w:rsidRPr="00FF2DE3">
              <w:rPr>
                <w:rStyle w:val="Pogrubienie"/>
                <w:b w:val="0"/>
                <w:bCs w:val="0"/>
              </w:rPr>
              <w:t>na inwestycje w zakresie energetyki</w:t>
            </w:r>
            <w:r>
              <w:rPr>
                <w:rStyle w:val="Pogrubienie"/>
                <w:b w:val="0"/>
                <w:bCs w:val="0"/>
              </w:rPr>
              <w:t>,</w:t>
            </w:r>
          </w:p>
          <w:p w:rsidR="0025494F" w:rsidRDefault="0025494F" w:rsidP="007F5E68">
            <w:pPr>
              <w:numPr>
                <w:ilvl w:val="0"/>
                <w:numId w:val="65"/>
              </w:numPr>
              <w:tabs>
                <w:tab w:val="clear" w:pos="720"/>
                <w:tab w:val="num" w:pos="252"/>
              </w:tabs>
              <w:ind w:left="252" w:hanging="252"/>
              <w:jc w:val="both"/>
              <w:rPr>
                <w:rStyle w:val="Pogrubienie"/>
                <w:b w:val="0"/>
                <w:bCs w:val="0"/>
              </w:rPr>
            </w:pPr>
            <w:r>
              <w:rPr>
                <w:rStyle w:val="Pogrubienie"/>
                <w:b w:val="0"/>
                <w:bCs w:val="0"/>
              </w:rPr>
              <w:t>5</w:t>
            </w:r>
            <w:r w:rsidRPr="00FF2DE3">
              <w:rPr>
                <w:rStyle w:val="Pogrubienie"/>
                <w:b w:val="0"/>
                <w:bCs w:val="0"/>
              </w:rPr>
              <w:t xml:space="preserve">0% - w przypadku </w:t>
            </w:r>
            <w:r>
              <w:rPr>
                <w:rStyle w:val="Pogrubienie"/>
                <w:b w:val="0"/>
                <w:bCs w:val="0"/>
              </w:rPr>
              <w:t xml:space="preserve">udzielania </w:t>
            </w:r>
            <w:r w:rsidRPr="00FF2DE3">
              <w:rPr>
                <w:rStyle w:val="Pogrubienie"/>
                <w:b w:val="0"/>
                <w:bCs w:val="0"/>
              </w:rPr>
              <w:t>regionalnej pomocy inwestycyjnej.</w:t>
            </w:r>
          </w:p>
          <w:p w:rsidR="0025494F" w:rsidRDefault="0025494F" w:rsidP="005D274B">
            <w:pPr>
              <w:jc w:val="both"/>
            </w:pPr>
            <w:r>
              <w:rPr>
                <w:rStyle w:val="Pogrubienie"/>
                <w:b w:val="0"/>
                <w:bCs w:val="0"/>
              </w:rPr>
              <w:t>Schemat JESSICA – nie dotyczy</w:t>
            </w:r>
            <w:r w:rsidR="005D274B">
              <w:rPr>
                <w:rStyle w:val="Pogrubienie"/>
                <w:b w:val="0"/>
                <w:bCs w:val="0"/>
              </w:rPr>
              <w:t xml:space="preserve"> na poziomie Funduszu Powierniczego powołanego na podstawie art. 44 Rozporządzenia 1083/2006.</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5444A8" w:rsidP="007F5E68">
            <w:pPr>
              <w:numPr>
                <w:ilvl w:val="0"/>
                <w:numId w:val="67"/>
              </w:numPr>
              <w:tabs>
                <w:tab w:val="clear" w:pos="720"/>
                <w:tab w:val="num" w:pos="252"/>
              </w:tabs>
              <w:spacing w:before="120"/>
              <w:ind w:left="252" w:hanging="252"/>
              <w:jc w:val="both"/>
            </w:pPr>
            <w:hyperlink r:id="rId24" w:tgtFrame="_blank" w:history="1">
              <w:r w:rsidR="0025494F" w:rsidRPr="001870E9">
                <w:rPr>
                  <w:rStyle w:val="Pogrubienie"/>
                  <w:b w:val="0"/>
                  <w:bCs w:val="0"/>
                  <w:i/>
                  <w:iCs/>
                </w:rPr>
                <w:t>Rozporządzeni</w:t>
              </w:r>
              <w:r w:rsidR="0025494F">
                <w:rPr>
                  <w:rStyle w:val="Pogrubienie"/>
                  <w:b w:val="0"/>
                  <w:bCs w:val="0"/>
                  <w:i/>
                  <w:iCs/>
                </w:rPr>
                <w:t>a</w:t>
              </w:r>
              <w:r w:rsidR="0025494F" w:rsidRPr="001870E9">
                <w:rPr>
                  <w:rStyle w:val="Pogrubienie"/>
                  <w:b w:val="0"/>
                  <w:bCs w:val="0"/>
                  <w:i/>
                  <w:iCs/>
                </w:rPr>
                <w:t xml:space="preserve"> Ministra Rozwoju Regionalnego</w:t>
              </w:r>
              <w:r w:rsidR="0025494F">
                <w:rPr>
                  <w:rStyle w:val="Pogrubienie"/>
                  <w:b w:val="0"/>
                  <w:bCs w:val="0"/>
                </w:rPr>
                <w:t xml:space="preserve">         </w:t>
              </w:r>
              <w:r w:rsidR="0025494F" w:rsidRPr="00FF2DE3">
                <w:rPr>
                  <w:rStyle w:val="Pogrubienie"/>
                  <w:b w:val="0"/>
                  <w:bCs w:val="0"/>
                </w:rPr>
                <w:t xml:space="preserve"> </w:t>
              </w:r>
              <w:r w:rsidR="0025494F" w:rsidRPr="009824FA">
                <w:rPr>
                  <w:rStyle w:val="Pogrubienie"/>
                  <w:b w:val="0"/>
                  <w:bCs w:val="0"/>
                  <w:i/>
                  <w:iCs/>
                </w:rPr>
                <w:t>w sprawie udzielania regionalnej pomocy inwestycyjnej</w:t>
              </w:r>
              <w:r w:rsidR="0025494F">
                <w:rPr>
                  <w:rStyle w:val="Pogrubienie"/>
                  <w:b w:val="0"/>
                  <w:bCs w:val="0"/>
                  <w:i/>
                  <w:iCs/>
                </w:rPr>
                <w:t xml:space="preserve"> </w:t>
              </w:r>
              <w:r w:rsidR="0025494F" w:rsidRPr="009824FA">
                <w:rPr>
                  <w:rStyle w:val="Pogrubienie"/>
                  <w:b w:val="0"/>
                  <w:bCs w:val="0"/>
                  <w:i/>
                  <w:iCs/>
                </w:rPr>
                <w:t>w ramach regionalnych programów operacyjnych</w:t>
              </w:r>
            </w:hyperlink>
            <w:r w:rsidR="0025494F">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1870E9">
              <w:rPr>
                <w:i/>
                <w:iCs/>
              </w:rPr>
              <w:t>Rozporządzenia Ministra Rozwoju Regionalnego</w:t>
            </w:r>
            <w:r w:rsidRPr="00FF2DE3">
              <w:t xml:space="preserve"> </w:t>
            </w:r>
            <w:r w:rsidR="00801000">
              <w:br/>
            </w:r>
            <w:r w:rsidRPr="000F233D">
              <w:rPr>
                <w:rStyle w:val="Pogrubienie"/>
                <w:b w:val="0"/>
                <w:bCs w:val="0"/>
                <w:i/>
                <w:iCs/>
              </w:rPr>
              <w:t xml:space="preserve">w sprawie udzielania pomocy na inwestycje </w:t>
            </w:r>
            <w:r w:rsidR="00801000">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Default="0025494F" w:rsidP="007F5E68">
            <w:pPr>
              <w:numPr>
                <w:ilvl w:val="0"/>
                <w:numId w:val="67"/>
              </w:numPr>
              <w:tabs>
                <w:tab w:val="clear" w:pos="720"/>
                <w:tab w:val="num" w:pos="252"/>
              </w:tabs>
              <w:spacing w:before="120"/>
              <w:ind w:left="252" w:hanging="252"/>
              <w:jc w:val="both"/>
              <w:rPr>
                <w:rStyle w:val="Pogrubienie"/>
                <w:b w:val="0"/>
                <w:bCs w:val="0"/>
              </w:rPr>
            </w:pPr>
            <w:r w:rsidRPr="007B6DDF">
              <w:rPr>
                <w:rStyle w:val="Pogrubienie"/>
                <w:b w:val="0"/>
              </w:rPr>
              <w:t>Rozporządzenia Ministra Rozwoju Regionalnego</w:t>
            </w:r>
            <w:r w:rsidRPr="007B6DDF">
              <w:rPr>
                <w:rStyle w:val="Pogrubienie"/>
                <w:b w:val="0"/>
                <w:i/>
                <w:iCs/>
              </w:rPr>
              <w:t xml:space="preserve">     </w:t>
            </w:r>
            <w:r w:rsidRPr="007B6DDF">
              <w:rPr>
                <w:rStyle w:val="Pogrubienie"/>
                <w:b w:val="0"/>
              </w:rPr>
              <w:t xml:space="preserve">w sprawie udzielania pomocy de minimis </w:t>
            </w:r>
            <w:r w:rsidR="00801000">
              <w:rPr>
                <w:rStyle w:val="Pogrubienie"/>
                <w:b w:val="0"/>
              </w:rPr>
              <w:br/>
            </w:r>
            <w:r w:rsidRPr="007B6DDF">
              <w:rPr>
                <w:rStyle w:val="Pogrubienie"/>
                <w:b w:val="0"/>
              </w:rPr>
              <w:t>w ramach regionalnych programów operacyjnych</w:t>
            </w:r>
            <w:r w:rsidRPr="007B6DDF">
              <w:rPr>
                <w:rStyle w:val="Pogrubienie"/>
                <w:b w:val="0"/>
                <w:i/>
                <w:iCs/>
              </w:rPr>
              <w:t>.</w:t>
            </w:r>
            <w:r>
              <w:rPr>
                <w:rStyle w:val="Pogrubienie"/>
                <w:b w:val="0"/>
                <w:i/>
                <w:iCs/>
              </w:rPr>
              <w:br/>
            </w:r>
            <w:r>
              <w:rPr>
                <w:rStyle w:val="Pogrubienie"/>
                <w:b w:val="0"/>
                <w:bCs w:val="0"/>
              </w:rPr>
              <w:t>Schemat JESSICA -</w:t>
            </w:r>
            <w:r>
              <w:rPr>
                <w:rStyle w:val="Pogrubienie"/>
                <w:b w:val="0"/>
                <w:i/>
                <w:iCs/>
              </w:rPr>
              <w:t xml:space="preserve"> </w:t>
            </w:r>
            <w:r w:rsidRPr="005D274B">
              <w:rPr>
                <w:rStyle w:val="Pogrubienie"/>
                <w:b w:val="0"/>
                <w:iCs/>
              </w:rPr>
              <w:t>nie dotyczy</w:t>
            </w:r>
            <w:r w:rsidR="005D274B">
              <w:rPr>
                <w:rStyle w:val="Pogrubienie"/>
                <w:b w:val="0"/>
                <w:bCs w:val="0"/>
              </w:rPr>
              <w:t xml:space="preserve"> na poziomie </w:t>
            </w:r>
            <w:r w:rsidR="005D274B">
              <w:rPr>
                <w:rStyle w:val="Pogrubienie"/>
                <w:b w:val="0"/>
                <w:bCs w:val="0"/>
              </w:rPr>
              <w:lastRenderedPageBreak/>
              <w:t xml:space="preserve">Funduszu Powierniczego powołanego </w:t>
            </w:r>
            <w:r w:rsidR="005D274B">
              <w:rPr>
                <w:rStyle w:val="Pogrubienie"/>
                <w:b w:val="0"/>
                <w:bCs w:val="0"/>
              </w:rPr>
              <w:br/>
              <w:t>na podstawie art. 44 Rozporządzenia 1083/2006.</w:t>
            </w:r>
          </w:p>
          <w:p w:rsidR="00560E7D" w:rsidRDefault="005D274B" w:rsidP="005D274B">
            <w:pPr>
              <w:spacing w:before="120"/>
              <w:ind w:left="252"/>
              <w:jc w:val="both"/>
              <w:rPr>
                <w:rStyle w:val="Pogrubienie"/>
                <w:b w:val="0"/>
              </w:rPr>
            </w:pPr>
            <w:r w:rsidRPr="005D274B">
              <w:rPr>
                <w:rStyle w:val="Pogrubienie"/>
                <w:b w:val="0"/>
              </w:rPr>
              <w:t>Wsparcie projektów miejskich FROM udzielane będzie na pozi</w:t>
            </w:r>
            <w:r>
              <w:rPr>
                <w:rStyle w:val="Pogrubienie"/>
                <w:b w:val="0"/>
              </w:rPr>
              <w:t>omie wynikającym</w:t>
            </w:r>
            <w:r w:rsidR="00560E7D">
              <w:rPr>
                <w:rStyle w:val="Pogrubienie"/>
                <w:b w:val="0"/>
              </w:rPr>
              <w:t xml:space="preserve"> w szczególności </w:t>
            </w:r>
            <w:r>
              <w:rPr>
                <w:rStyle w:val="Pogrubienie"/>
                <w:b w:val="0"/>
              </w:rPr>
              <w:t xml:space="preserve"> z: </w:t>
            </w:r>
          </w:p>
          <w:p w:rsidR="005D274B" w:rsidRPr="00560E7D" w:rsidRDefault="005D274B" w:rsidP="00034410">
            <w:pPr>
              <w:numPr>
                <w:ilvl w:val="0"/>
                <w:numId w:val="260"/>
              </w:numPr>
              <w:spacing w:before="120"/>
              <w:jc w:val="both"/>
              <w:rPr>
                <w:rStyle w:val="Pogrubienie"/>
                <w:b w:val="0"/>
                <w:bCs w:val="0"/>
                <w:i/>
              </w:rPr>
            </w:pPr>
            <w:r>
              <w:rPr>
                <w:rStyle w:val="Pogrubienie"/>
                <w:b w:val="0"/>
                <w:i/>
              </w:rPr>
              <w:t xml:space="preserve">Rozporządzenia Ministra Rozwoju Regionalnego </w:t>
            </w:r>
            <w:r>
              <w:rPr>
                <w:rStyle w:val="Pogrubienie"/>
                <w:b w:val="0"/>
                <w:i/>
              </w:rPr>
              <w:br/>
              <w:t>w sprawie udzielania regionalnej pomocy inwestycyjnej poprzez fundusze rozwoju obszarów miejskich w ramach regionalnych programów operacyjnych.</w:t>
            </w:r>
          </w:p>
          <w:p w:rsidR="00560E7D" w:rsidRPr="005D274B" w:rsidRDefault="00F1592A" w:rsidP="00034410">
            <w:pPr>
              <w:numPr>
                <w:ilvl w:val="0"/>
                <w:numId w:val="260"/>
              </w:numPr>
              <w:spacing w:before="120"/>
              <w:jc w:val="both"/>
              <w:rPr>
                <w:i/>
              </w:rPr>
            </w:pPr>
            <w:r w:rsidRPr="00560E7D">
              <w:rPr>
                <w:i/>
                <w:iCs/>
              </w:rPr>
              <w:t xml:space="preserve">Rozporządzenia Ministra Rozwoju Regionalnego </w:t>
            </w:r>
            <w:r w:rsidRPr="00560E7D">
              <w:rPr>
                <w:i/>
                <w:iCs/>
              </w:rPr>
              <w:br/>
              <w:t>w sprawie udzielania pomocy de minimis w ramach regionalnych programów operacyjnych</w:t>
            </w:r>
          </w:p>
        </w:tc>
      </w:tr>
      <w:tr w:rsidR="0025494F" w:rsidRPr="00FF2DE3">
        <w:tc>
          <w:tcPr>
            <w:tcW w:w="516" w:type="dxa"/>
          </w:tcPr>
          <w:p w:rsidR="0025494F" w:rsidRPr="00FF2DE3" w:rsidRDefault="0025494F" w:rsidP="00A7608B">
            <w:r w:rsidRPr="00FF2DE3">
              <w:lastRenderedPageBreak/>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W przypadku wystąpienia pomocy de minimis kwalifikowalność wydatków rozpoczynać się będzie od dnia 1 stycznia 2007 r.</w:t>
            </w:r>
          </w:p>
        </w:tc>
      </w:tr>
      <w:tr w:rsidR="0025494F" w:rsidRPr="00FF2DE3">
        <w:tc>
          <w:tcPr>
            <w:tcW w:w="516" w:type="dxa"/>
          </w:tcPr>
          <w:p w:rsidR="0025494F" w:rsidRPr="00FF2DE3" w:rsidRDefault="0025494F" w:rsidP="00A7608B">
            <w:r w:rsidRPr="00FF2DE3">
              <w:t>28.</w:t>
            </w:r>
          </w:p>
        </w:tc>
        <w:tc>
          <w:tcPr>
            <w:tcW w:w="3552" w:type="dxa"/>
            <w:gridSpan w:val="2"/>
          </w:tcPr>
          <w:p w:rsidR="0025494F" w:rsidRDefault="0025494F">
            <w:r w:rsidRPr="00FF2DE3">
              <w:t>Minimalna/Maksymalna wartość projektu (jeśli dotyczy)</w:t>
            </w:r>
          </w:p>
        </w:tc>
        <w:tc>
          <w:tcPr>
            <w:tcW w:w="5400" w:type="dxa"/>
          </w:tcPr>
          <w:p w:rsidR="0025494F" w:rsidRPr="00FF2DE3" w:rsidRDefault="0025494F" w:rsidP="00A7608B">
            <w:pPr>
              <w:autoSpaceDE w:val="0"/>
              <w:autoSpaceDN w:val="0"/>
              <w:adjustRightInd w:val="0"/>
              <w:jc w:val="both"/>
            </w:pPr>
            <w:r w:rsidRPr="00FF2DE3">
              <w:t>Budowa małych i średnich jednostek wytwarzania energii elektrycznej i ciepła w skojarzeniu</w:t>
            </w:r>
          </w:p>
          <w:p w:rsidR="0025494F" w:rsidRPr="00FF2DE3" w:rsidRDefault="0025494F" w:rsidP="00A7608B">
            <w:pPr>
              <w:autoSpaceDE w:val="0"/>
              <w:autoSpaceDN w:val="0"/>
              <w:adjustRightInd w:val="0"/>
              <w:jc w:val="both"/>
            </w:pPr>
            <w:r w:rsidRPr="00FF2DE3">
              <w:t>Maksymalna wartość projektu – 10 mln PLN</w:t>
            </w:r>
          </w:p>
          <w:p w:rsidR="0025494F" w:rsidRPr="00FF2DE3" w:rsidRDefault="0025494F" w:rsidP="00A7608B">
            <w:pPr>
              <w:autoSpaceDE w:val="0"/>
              <w:autoSpaceDN w:val="0"/>
              <w:adjustRightInd w:val="0"/>
              <w:jc w:val="both"/>
            </w:pPr>
            <w:r w:rsidRPr="00FF2DE3">
              <w:t>Projekty dotyczące lokalnej i regionalnej infrastruktury przesyłu i dystrybucji energii elektrycznej - 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nowych oraz modernizacja istniejących sieci</w:t>
            </w:r>
          </w:p>
          <w:p w:rsidR="0025494F" w:rsidRPr="00FF2DE3" w:rsidRDefault="0025494F" w:rsidP="00A7608B">
            <w:pPr>
              <w:autoSpaceDE w:val="0"/>
              <w:autoSpaceDN w:val="0"/>
              <w:adjustRightInd w:val="0"/>
              <w:jc w:val="both"/>
            </w:pPr>
            <w:r w:rsidRPr="00FF2DE3">
              <w:t>ciepłowniczych.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Termomodernizacja budynków użyteczności publicznej. Maksymalna wartość projektu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Projekty dotyczące odnawialnych źródeł energii:</w:t>
            </w:r>
          </w:p>
          <w:p w:rsidR="0025494F" w:rsidRDefault="0025494F" w:rsidP="00A7608B">
            <w:pPr>
              <w:autoSpaceDE w:val="0"/>
              <w:autoSpaceDN w:val="0"/>
              <w:adjustRightInd w:val="0"/>
              <w:jc w:val="both"/>
            </w:pPr>
            <w:r w:rsidRPr="00AD5B75">
              <w:t>- budowa, rozbudowa i modernizacja infrastruktury służącej do produkcji i przesyłu energii odnawialnej,</w:t>
            </w:r>
          </w:p>
          <w:p w:rsidR="0025494F" w:rsidRPr="00FF2DE3" w:rsidRDefault="0025494F" w:rsidP="00A7608B">
            <w:pPr>
              <w:autoSpaceDE w:val="0"/>
              <w:autoSpaceDN w:val="0"/>
              <w:adjustRightInd w:val="0"/>
              <w:jc w:val="both"/>
            </w:pPr>
            <w:r w:rsidRPr="00FF2DE3">
              <w:t>- inwestycje wykorzystujące nowoczesne technologie oraz know how w zakresie wykorzystania odnawialnych źródeł energii,</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Maksymalna wartość projektu dla inwestycji</w:t>
            </w:r>
            <w:r>
              <w:t xml:space="preserve">                  </w:t>
            </w:r>
            <w:r w:rsidRPr="00FF2DE3">
              <w:t xml:space="preserve"> </w:t>
            </w:r>
            <w:r w:rsidRPr="00FF2DE3">
              <w:lastRenderedPageBreak/>
              <w:t xml:space="preserve">w zakresie wytwarzania energii elektrycznej </w:t>
            </w:r>
            <w:r>
              <w:t xml:space="preserve">                     </w:t>
            </w:r>
            <w:r w:rsidRPr="00FF2DE3">
              <w:t>z biomasy lub biogazu – 10 mln PLN</w:t>
            </w:r>
          </w:p>
          <w:p w:rsidR="0025494F" w:rsidRPr="00FF2DE3" w:rsidRDefault="0025494F" w:rsidP="00A7608B">
            <w:pPr>
              <w:autoSpaceDE w:val="0"/>
              <w:autoSpaceDN w:val="0"/>
              <w:adjustRightInd w:val="0"/>
              <w:jc w:val="both"/>
            </w:pPr>
            <w:r w:rsidRPr="00FF2DE3">
              <w:t xml:space="preserve">Maksymalna wartość projektu dla inwestycji </w:t>
            </w:r>
            <w:r>
              <w:t xml:space="preserve">                   </w:t>
            </w:r>
            <w:r w:rsidRPr="00FF2DE3">
              <w:t>w zakresie budowy lub rozbudowy małych elektrowni wodnych – 10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Budowa i modernizacja sieci elektroenergetycznych</w:t>
            </w:r>
          </w:p>
          <w:p w:rsidR="0025494F" w:rsidRPr="00FF2DE3" w:rsidRDefault="0025494F" w:rsidP="00A7608B">
            <w:pPr>
              <w:autoSpaceDE w:val="0"/>
              <w:autoSpaceDN w:val="0"/>
              <w:adjustRightInd w:val="0"/>
              <w:jc w:val="both"/>
            </w:pPr>
            <w:r w:rsidRPr="00FF2DE3">
              <w:t>umożliwiających przyłączanie jednostek wytwarzania energii elektrycznej ze źródeł odnawialnych</w:t>
            </w:r>
          </w:p>
          <w:p w:rsidR="0025494F" w:rsidRPr="00FF2DE3" w:rsidRDefault="0025494F" w:rsidP="00A7608B">
            <w:pPr>
              <w:autoSpaceDE w:val="0"/>
              <w:autoSpaceDN w:val="0"/>
              <w:adjustRightInd w:val="0"/>
              <w:jc w:val="both"/>
            </w:pPr>
            <w:r w:rsidRPr="00FF2DE3">
              <w:t>Maksymalna wartość projektu –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Inwestycje związane z produkcją biopaliw nie będących produktami rolnymi.</w:t>
            </w:r>
          </w:p>
          <w:p w:rsidR="0025494F" w:rsidRPr="00FF2DE3" w:rsidRDefault="0025494F" w:rsidP="00A7608B">
            <w:pPr>
              <w:autoSpaceDE w:val="0"/>
              <w:autoSpaceDN w:val="0"/>
              <w:adjustRightInd w:val="0"/>
              <w:jc w:val="both"/>
            </w:pPr>
            <w:r w:rsidRPr="00FF2DE3">
              <w:t>Maksymalna wartość projektu 20 mln PLN</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Projekty dotyczące lokalnej i regionalnej infrastruktury przesyłu i dystrybucji gazu ziemnego</w:t>
            </w:r>
          </w:p>
          <w:p w:rsidR="0025494F" w:rsidRDefault="0025494F" w:rsidP="00A7608B">
            <w:pPr>
              <w:autoSpaceDE w:val="0"/>
              <w:autoSpaceDN w:val="0"/>
              <w:adjustRightInd w:val="0"/>
              <w:jc w:val="both"/>
            </w:pPr>
            <w:r w:rsidRPr="00FF2DE3">
              <w:t>Maksymalna wartość projektu – 8 mln PLN</w:t>
            </w:r>
            <w:r>
              <w:t>.</w:t>
            </w:r>
          </w:p>
          <w:p w:rsidR="0025494F" w:rsidRPr="00FF2DE3" w:rsidRDefault="0025494F" w:rsidP="00A7608B">
            <w:pPr>
              <w:autoSpaceDE w:val="0"/>
              <w:autoSpaceDN w:val="0"/>
              <w:adjustRightInd w:val="0"/>
              <w:jc w:val="both"/>
            </w:pPr>
            <w:r>
              <w:t>Schemat JESSICA – nie dotyczy</w:t>
            </w:r>
          </w:p>
        </w:tc>
      </w:tr>
      <w:tr w:rsidR="0025494F" w:rsidRPr="00FF2DE3">
        <w:tc>
          <w:tcPr>
            <w:tcW w:w="516" w:type="dxa"/>
          </w:tcPr>
          <w:p w:rsidR="0025494F" w:rsidRPr="00FF2DE3" w:rsidRDefault="0025494F" w:rsidP="00A7608B">
            <w:r w:rsidRPr="00FF2DE3">
              <w:lastRenderedPageBreak/>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BA71B2">
            <w:pPr>
              <w:autoSpaceDE w:val="0"/>
              <w:autoSpaceDN w:val="0"/>
              <w:adjustRightInd w:val="0"/>
              <w:jc w:val="both"/>
            </w:pPr>
            <w:r w:rsidRPr="00FF2DE3">
              <w:t>Demarkacja z PROW w zakresie odnawialnych źródeł energii (dotyczy tylko beneficjentów objętych PROW, czyli gmin lub jednostek organizacyjnych, dla której organizatorem jest jst.):</w:t>
            </w:r>
          </w:p>
          <w:p w:rsidR="0025494F" w:rsidRPr="00FF2DE3" w:rsidRDefault="0025494F" w:rsidP="00BA71B2">
            <w:pPr>
              <w:autoSpaceDE w:val="0"/>
              <w:autoSpaceDN w:val="0"/>
              <w:adjustRightInd w:val="0"/>
              <w:jc w:val="both"/>
            </w:pPr>
            <w:r w:rsidRPr="00FF2DE3">
              <w:t>- na obszarach objętych interwencją PROW:</w:t>
            </w:r>
          </w:p>
          <w:p w:rsidR="0025494F" w:rsidRDefault="0025494F">
            <w:pPr>
              <w:tabs>
                <w:tab w:val="left" w:pos="291"/>
              </w:tabs>
              <w:autoSpaceDE w:val="0"/>
              <w:autoSpaceDN w:val="0"/>
              <w:adjustRightInd w:val="0"/>
              <w:jc w:val="both"/>
            </w:pPr>
            <w:r>
              <w:tab/>
            </w:r>
            <w:r w:rsidRPr="00FF2DE3">
              <w:t>- projekty o wartości (kwocie) dofinansowania powyżej 3 mln PLN,</w:t>
            </w:r>
          </w:p>
          <w:p w:rsidR="0025494F" w:rsidRDefault="0025494F">
            <w:pPr>
              <w:tabs>
                <w:tab w:val="left" w:pos="291"/>
              </w:tabs>
              <w:autoSpaceDE w:val="0"/>
              <w:autoSpaceDN w:val="0"/>
              <w:adjustRightInd w:val="0"/>
              <w:jc w:val="both"/>
            </w:pPr>
            <w:r>
              <w:tab/>
            </w:r>
            <w:r w:rsidRPr="00FF2DE3">
              <w:t>- projekty o wartości</w:t>
            </w:r>
            <w:r>
              <w:t xml:space="preserve"> </w:t>
            </w:r>
            <w:r w:rsidRPr="00FF2DE3">
              <w:t xml:space="preserve">(kwocie) dofinansowania poniżej 3 mln PLN – tylko w przypadku gdy gmina nie może już korzystać ze wsparcia z PROW (np. gdy z PROW otrzymała wsparcie na 2,5 mln PLN, </w:t>
            </w:r>
            <w:r>
              <w:t xml:space="preserve">                 </w:t>
            </w:r>
            <w:r w:rsidRPr="00FF2DE3">
              <w:t xml:space="preserve">a kolejny projekt ma wartość przekraczającą pozostałą kwotę możliwą do wykorzystania </w:t>
            </w:r>
            <w:r w:rsidR="006C76A3">
              <w:br/>
            </w:r>
            <w:r w:rsidRPr="00FF2DE3">
              <w:t>w PROW)</w:t>
            </w:r>
            <w:r>
              <w:t>,</w:t>
            </w:r>
          </w:p>
          <w:p w:rsidR="0025494F" w:rsidRDefault="0025494F" w:rsidP="00BA71B2">
            <w:r>
              <w:t xml:space="preserve">- </w:t>
            </w:r>
            <w:r w:rsidRPr="00FF2DE3">
              <w:t>na obszarach nie objętych PROW: bez wartości minimalnej.</w:t>
            </w:r>
          </w:p>
          <w:p w:rsidR="0025494F" w:rsidRPr="00FF2DE3" w:rsidRDefault="0025494F" w:rsidP="00BA71B2"/>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Default="0025494F" w:rsidP="006C76A3">
            <w:pPr>
              <w:jc w:val="both"/>
            </w:pPr>
            <w:r w:rsidRPr="00FF2DE3">
              <w:t>Zaliczka, refundacja</w:t>
            </w:r>
            <w:r w:rsidR="006C76A3">
              <w:t>.</w:t>
            </w:r>
          </w:p>
          <w:p w:rsidR="0025494F" w:rsidRPr="00FF2DE3" w:rsidRDefault="0025494F" w:rsidP="006C76A3">
            <w:pPr>
              <w:jc w:val="both"/>
            </w:pPr>
            <w:r>
              <w:t>Schemat JESSICA – wniesienie wkładu do Funduszu Powierniczego, o którym mowa w art. 44 Rozporządzenia 1083/2006 w celu udzielenia zwrotnego wsparcia projektom miejskim.</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Pr="00FF2DE3" w:rsidRDefault="0025494F" w:rsidP="00A7608B"/>
    <w:p w:rsidR="00F5156C" w:rsidRDefault="00F5156C" w:rsidP="00F5156C">
      <w:pPr>
        <w:keepNext/>
      </w:pPr>
      <w:r w:rsidRPr="00FF2DE3">
        <w:t>Wskaźniki produktu</w:t>
      </w:r>
    </w:p>
    <w:tbl>
      <w:tblPr>
        <w:tblW w:w="5039" w:type="pct"/>
        <w:tblLayout w:type="fixed"/>
        <w:tblCellMar>
          <w:left w:w="70" w:type="dxa"/>
          <w:right w:w="70" w:type="dxa"/>
        </w:tblCellMar>
        <w:tblLook w:val="0000"/>
      </w:tblPr>
      <w:tblGrid>
        <w:gridCol w:w="2198"/>
        <w:gridCol w:w="707"/>
        <w:gridCol w:w="1136"/>
        <w:gridCol w:w="1276"/>
        <w:gridCol w:w="1277"/>
        <w:gridCol w:w="1212"/>
        <w:gridCol w:w="1478"/>
      </w:tblGrid>
      <w:tr w:rsidR="00F5156C" w:rsidRPr="00730970" w:rsidTr="00F5156C">
        <w:trPr>
          <w:trHeight w:val="1425"/>
        </w:trPr>
        <w:tc>
          <w:tcPr>
            <w:tcW w:w="1183" w:type="pct"/>
            <w:tcBorders>
              <w:top w:val="single" w:sz="8" w:space="0" w:color="auto"/>
              <w:left w:val="single" w:sz="8" w:space="0" w:color="auto"/>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Nazwa wskaźnika</w:t>
            </w:r>
          </w:p>
        </w:tc>
        <w:tc>
          <w:tcPr>
            <w:tcW w:w="381"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Jedn. miary</w:t>
            </w:r>
          </w:p>
        </w:tc>
        <w:tc>
          <w:tcPr>
            <w:tcW w:w="612"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Wartość bazowa wskaźnika</w:t>
            </w:r>
          </w:p>
        </w:tc>
        <w:tc>
          <w:tcPr>
            <w:tcW w:w="687"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2010</w:t>
            </w:r>
          </w:p>
        </w:tc>
        <w:tc>
          <w:tcPr>
            <w:tcW w:w="688"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2013</w:t>
            </w:r>
          </w:p>
        </w:tc>
        <w:tc>
          <w:tcPr>
            <w:tcW w:w="653" w:type="pct"/>
            <w:tcBorders>
              <w:top w:val="single" w:sz="8" w:space="0" w:color="auto"/>
              <w:left w:val="nil"/>
              <w:bottom w:val="single" w:sz="4" w:space="0" w:color="auto"/>
              <w:right w:val="single" w:sz="4" w:space="0" w:color="auto"/>
            </w:tcBorders>
            <w:vAlign w:val="center"/>
          </w:tcPr>
          <w:p w:rsidR="00F5156C" w:rsidRPr="00730970" w:rsidRDefault="00F5156C" w:rsidP="00F5156C">
            <w:pPr>
              <w:jc w:val="center"/>
              <w:rPr>
                <w:b/>
                <w:bCs/>
                <w:sz w:val="22"/>
                <w:szCs w:val="22"/>
              </w:rPr>
            </w:pPr>
            <w:r w:rsidRPr="00730970">
              <w:rPr>
                <w:b/>
                <w:bCs/>
                <w:sz w:val="22"/>
                <w:szCs w:val="22"/>
              </w:rPr>
              <w:t>Zakładana wartość w roku docelowym 2015</w:t>
            </w:r>
          </w:p>
        </w:tc>
        <w:tc>
          <w:tcPr>
            <w:tcW w:w="796" w:type="pct"/>
            <w:tcBorders>
              <w:top w:val="single" w:sz="8"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b/>
                <w:bCs/>
                <w:sz w:val="22"/>
                <w:szCs w:val="22"/>
              </w:rPr>
            </w:pPr>
            <w:r w:rsidRPr="00730970">
              <w:rPr>
                <w:b/>
                <w:bCs/>
                <w:sz w:val="22"/>
                <w:szCs w:val="22"/>
              </w:rPr>
              <w:t>Częstotliwość pomiaru wskaźnika</w:t>
            </w:r>
          </w:p>
        </w:tc>
      </w:tr>
      <w:tr w:rsidR="00F5156C" w:rsidRPr="00730970" w:rsidTr="00F5156C">
        <w:trPr>
          <w:trHeight w:val="419"/>
        </w:trPr>
        <w:tc>
          <w:tcPr>
            <w:tcW w:w="5000" w:type="pct"/>
            <w:gridSpan w:val="7"/>
            <w:tcBorders>
              <w:top w:val="nil"/>
              <w:left w:val="single" w:sz="8" w:space="0" w:color="auto"/>
              <w:bottom w:val="nil"/>
              <w:right w:val="single" w:sz="8" w:space="0" w:color="auto"/>
            </w:tcBorders>
            <w:noWrap/>
            <w:vAlign w:val="center"/>
          </w:tcPr>
          <w:p w:rsidR="00F5156C" w:rsidRPr="00CE5351" w:rsidRDefault="00F5156C" w:rsidP="00F5156C">
            <w:pPr>
              <w:jc w:val="center"/>
              <w:rPr>
                <w:sz w:val="22"/>
                <w:szCs w:val="22"/>
              </w:rPr>
            </w:pPr>
            <w:r w:rsidRPr="00CE5351">
              <w:rPr>
                <w:b/>
                <w:bCs/>
                <w:sz w:val="22"/>
                <w:szCs w:val="22"/>
              </w:rPr>
              <w:lastRenderedPageBreak/>
              <w:t>4.3. Ochrona powietrza, energetyka</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Liczba projektów mających na celu poprawę jakości powietrza</w:t>
            </w:r>
          </w:p>
        </w:tc>
        <w:tc>
          <w:tcPr>
            <w:tcW w:w="381"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50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70</w:t>
            </w:r>
          </w:p>
        </w:tc>
        <w:tc>
          <w:tcPr>
            <w:tcW w:w="79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z zakresu energii odnawialnej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12</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40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33058F" w:rsidP="00F5156C">
            <w:pPr>
              <w:rPr>
                <w:sz w:val="22"/>
                <w:szCs w:val="22"/>
              </w:rPr>
            </w:pPr>
            <w:r>
              <w:rPr>
                <w:sz w:val="22"/>
                <w:szCs w:val="22"/>
              </w:rPr>
              <w:t>Moc zainstalowana energii</w:t>
            </w:r>
            <w:r w:rsidR="00F5156C" w:rsidRPr="00730970">
              <w:rPr>
                <w:sz w:val="22"/>
                <w:szCs w:val="22"/>
              </w:rPr>
              <w:t xml:space="preserve"> ze źródeł odnawialnych</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MW</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60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6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 xml:space="preserve">Liczba projektów  </w:t>
            </w:r>
            <w:r>
              <w:rPr>
                <w:sz w:val="22"/>
                <w:szCs w:val="22"/>
              </w:rPr>
              <w:br/>
            </w:r>
            <w:r w:rsidRPr="00730970">
              <w:rPr>
                <w:sz w:val="22"/>
                <w:szCs w:val="22"/>
              </w:rPr>
              <w:t>w zakresie elektroenergetyki</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szt.</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8</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20</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r w:rsidR="00F5156C" w:rsidRPr="00730970" w:rsidTr="00F5156C">
        <w:trPr>
          <w:trHeight w:val="900"/>
        </w:trPr>
        <w:tc>
          <w:tcPr>
            <w:tcW w:w="1183" w:type="pct"/>
            <w:tcBorders>
              <w:top w:val="single" w:sz="4" w:space="0" w:color="auto"/>
              <w:left w:val="single" w:sz="8" w:space="0" w:color="auto"/>
              <w:bottom w:val="single" w:sz="4" w:space="0" w:color="auto"/>
              <w:right w:val="single" w:sz="4" w:space="0" w:color="auto"/>
            </w:tcBorders>
          </w:tcPr>
          <w:p w:rsidR="00F5156C" w:rsidRPr="00730970" w:rsidRDefault="00F5156C" w:rsidP="00F5156C">
            <w:pPr>
              <w:rPr>
                <w:sz w:val="22"/>
                <w:szCs w:val="22"/>
              </w:rPr>
            </w:pPr>
            <w:r w:rsidRPr="00730970">
              <w:rPr>
                <w:sz w:val="22"/>
                <w:szCs w:val="22"/>
              </w:rPr>
              <w:t>Długość nowej/</w:t>
            </w:r>
            <w:r>
              <w:rPr>
                <w:sz w:val="22"/>
                <w:szCs w:val="22"/>
              </w:rPr>
              <w:t xml:space="preserve"> </w:t>
            </w:r>
            <w:r w:rsidRPr="00730970">
              <w:rPr>
                <w:sz w:val="22"/>
                <w:szCs w:val="22"/>
              </w:rPr>
              <w:t>zmodernizowanej sieci elektroenergetycznej</w:t>
            </w:r>
          </w:p>
        </w:tc>
        <w:tc>
          <w:tcPr>
            <w:tcW w:w="381"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km</w:t>
            </w:r>
          </w:p>
        </w:tc>
        <w:tc>
          <w:tcPr>
            <w:tcW w:w="612"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0</w:t>
            </w:r>
          </w:p>
        </w:tc>
        <w:tc>
          <w:tcPr>
            <w:tcW w:w="687"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30</w:t>
            </w:r>
          </w:p>
        </w:tc>
        <w:tc>
          <w:tcPr>
            <w:tcW w:w="688" w:type="pct"/>
            <w:tcBorders>
              <w:top w:val="nil"/>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75</w:t>
            </w:r>
          </w:p>
        </w:tc>
        <w:tc>
          <w:tcPr>
            <w:tcW w:w="653"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100</w:t>
            </w:r>
          </w:p>
        </w:tc>
        <w:tc>
          <w:tcPr>
            <w:tcW w:w="796" w:type="pct"/>
            <w:tcBorders>
              <w:top w:val="nil"/>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730970">
              <w:rPr>
                <w:sz w:val="22"/>
                <w:szCs w:val="22"/>
              </w:rPr>
              <w:t>ocznie</w:t>
            </w:r>
          </w:p>
        </w:tc>
      </w:tr>
    </w:tbl>
    <w:p w:rsidR="00F5156C" w:rsidRDefault="00F5156C" w:rsidP="00F5156C"/>
    <w:p w:rsidR="00F5156C" w:rsidRPr="00FF2DE3" w:rsidRDefault="00F5156C" w:rsidP="00F5156C">
      <w:r w:rsidRPr="00FF2DE3">
        <w:t>Wskaźniki rezultatu</w:t>
      </w:r>
    </w:p>
    <w:tbl>
      <w:tblPr>
        <w:tblW w:w="5039" w:type="pct"/>
        <w:tblLayout w:type="fixed"/>
        <w:tblCellMar>
          <w:left w:w="70" w:type="dxa"/>
          <w:right w:w="70" w:type="dxa"/>
        </w:tblCellMar>
        <w:tblLook w:val="0000"/>
      </w:tblPr>
      <w:tblGrid>
        <w:gridCol w:w="2168"/>
        <w:gridCol w:w="737"/>
        <w:gridCol w:w="1133"/>
        <w:gridCol w:w="1276"/>
        <w:gridCol w:w="1276"/>
        <w:gridCol w:w="1272"/>
        <w:gridCol w:w="1422"/>
      </w:tblGrid>
      <w:tr w:rsidR="00F5156C" w:rsidRPr="00730970" w:rsidTr="00F5156C">
        <w:trPr>
          <w:trHeight w:val="1440"/>
        </w:trPr>
        <w:tc>
          <w:tcPr>
            <w:tcW w:w="1168" w:type="pct"/>
            <w:tcBorders>
              <w:top w:val="single" w:sz="8" w:space="0" w:color="auto"/>
              <w:left w:val="single" w:sz="8"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Nazwa wskaźnika</w:t>
            </w:r>
          </w:p>
        </w:tc>
        <w:tc>
          <w:tcPr>
            <w:tcW w:w="39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Jedn. miary</w:t>
            </w:r>
          </w:p>
        </w:tc>
        <w:tc>
          <w:tcPr>
            <w:tcW w:w="610"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Wartość bazowa wskaźnika</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2010</w:t>
            </w:r>
          </w:p>
        </w:tc>
        <w:tc>
          <w:tcPr>
            <w:tcW w:w="687" w:type="pct"/>
            <w:tcBorders>
              <w:top w:val="single" w:sz="8" w:space="0" w:color="auto"/>
              <w:left w:val="nil"/>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2013</w:t>
            </w:r>
          </w:p>
        </w:tc>
        <w:tc>
          <w:tcPr>
            <w:tcW w:w="685" w:type="pct"/>
            <w:tcBorders>
              <w:top w:val="single" w:sz="8" w:space="0" w:color="auto"/>
              <w:left w:val="nil"/>
              <w:bottom w:val="single" w:sz="8" w:space="0" w:color="auto"/>
              <w:right w:val="single" w:sz="4" w:space="0" w:color="auto"/>
            </w:tcBorders>
            <w:vAlign w:val="center"/>
          </w:tcPr>
          <w:p w:rsidR="00F5156C" w:rsidRPr="00730970" w:rsidRDefault="00F5156C" w:rsidP="00F5156C">
            <w:pPr>
              <w:jc w:val="center"/>
              <w:rPr>
                <w:b/>
                <w:bCs/>
                <w:sz w:val="22"/>
                <w:szCs w:val="22"/>
              </w:rPr>
            </w:pPr>
            <w:r w:rsidRPr="00CE5351">
              <w:rPr>
                <w:b/>
                <w:bCs/>
                <w:sz w:val="22"/>
                <w:szCs w:val="22"/>
              </w:rPr>
              <w:t>Zakładana wartość w roku docelowym 2015</w:t>
            </w:r>
          </w:p>
        </w:tc>
        <w:tc>
          <w:tcPr>
            <w:tcW w:w="766" w:type="pct"/>
            <w:tcBorders>
              <w:top w:val="single" w:sz="8"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b/>
                <w:bCs/>
                <w:sz w:val="22"/>
                <w:szCs w:val="22"/>
              </w:rPr>
            </w:pPr>
            <w:r w:rsidRPr="00CE5351">
              <w:rPr>
                <w:b/>
                <w:bCs/>
                <w:sz w:val="22"/>
                <w:szCs w:val="22"/>
              </w:rPr>
              <w:t>Częstotliwość pomiaru wskaźnika</w:t>
            </w:r>
          </w:p>
        </w:tc>
      </w:tr>
      <w:tr w:rsidR="00F5156C" w:rsidRPr="00730970" w:rsidTr="00F5156C">
        <w:trPr>
          <w:trHeight w:val="410"/>
        </w:trPr>
        <w:tc>
          <w:tcPr>
            <w:tcW w:w="5000" w:type="pct"/>
            <w:gridSpan w:val="7"/>
            <w:tcBorders>
              <w:top w:val="nil"/>
              <w:left w:val="single" w:sz="8" w:space="0" w:color="auto"/>
              <w:bottom w:val="nil"/>
              <w:right w:val="single" w:sz="8" w:space="0" w:color="000000"/>
            </w:tcBorders>
            <w:vAlign w:val="center"/>
          </w:tcPr>
          <w:p w:rsidR="00F5156C" w:rsidRPr="00730970" w:rsidRDefault="00F5156C" w:rsidP="00F5156C">
            <w:pPr>
              <w:jc w:val="center"/>
              <w:rPr>
                <w:b/>
                <w:bCs/>
                <w:sz w:val="22"/>
                <w:szCs w:val="22"/>
              </w:rPr>
            </w:pPr>
            <w:r w:rsidRPr="00730970">
              <w:rPr>
                <w:b/>
                <w:bCs/>
                <w:sz w:val="22"/>
                <w:szCs w:val="22"/>
              </w:rPr>
              <w:t>4.3. Ochrona powietrza, energetyka</w:t>
            </w:r>
          </w:p>
        </w:tc>
      </w:tr>
      <w:tr w:rsidR="00F5156C" w:rsidRPr="00730970" w:rsidTr="00F5156C">
        <w:trPr>
          <w:trHeight w:val="270"/>
        </w:trPr>
        <w:tc>
          <w:tcPr>
            <w:tcW w:w="1168" w:type="pct"/>
            <w:tcBorders>
              <w:top w:val="single" w:sz="4" w:space="0" w:color="auto"/>
              <w:left w:val="single" w:sz="8" w:space="0" w:color="auto"/>
              <w:bottom w:val="single" w:sz="4" w:space="0" w:color="auto"/>
              <w:right w:val="single" w:sz="4" w:space="0" w:color="auto"/>
            </w:tcBorders>
            <w:vAlign w:val="center"/>
          </w:tcPr>
          <w:p w:rsidR="00F5156C" w:rsidRPr="00730970" w:rsidRDefault="00F5156C" w:rsidP="00F5156C">
            <w:pPr>
              <w:rPr>
                <w:sz w:val="22"/>
                <w:szCs w:val="22"/>
              </w:rPr>
            </w:pPr>
            <w:r w:rsidRPr="00730970">
              <w:rPr>
                <w:sz w:val="22"/>
                <w:szCs w:val="22"/>
              </w:rPr>
              <w:t xml:space="preserve">Ilość zaoszczędzonej energii w wyniku realizacji projektów </w:t>
            </w:r>
          </w:p>
        </w:tc>
        <w:tc>
          <w:tcPr>
            <w:tcW w:w="397" w:type="pct"/>
            <w:tcBorders>
              <w:top w:val="single" w:sz="4" w:space="0" w:color="auto"/>
              <w:left w:val="nil"/>
              <w:bottom w:val="single" w:sz="4" w:space="0" w:color="auto"/>
              <w:right w:val="single" w:sz="4" w:space="0" w:color="auto"/>
            </w:tcBorders>
            <w:vAlign w:val="center"/>
          </w:tcPr>
          <w:p w:rsidR="00F5156C" w:rsidRDefault="00F5156C" w:rsidP="00F5156C">
            <w:pPr>
              <w:jc w:val="center"/>
              <w:rPr>
                <w:sz w:val="22"/>
                <w:szCs w:val="22"/>
              </w:rPr>
            </w:pPr>
            <w:r w:rsidRPr="00730970">
              <w:rPr>
                <w:sz w:val="22"/>
                <w:szCs w:val="22"/>
              </w:rPr>
              <w:t>GJ</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4"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120 000</w:t>
            </w:r>
          </w:p>
        </w:tc>
        <w:tc>
          <w:tcPr>
            <w:tcW w:w="687"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 xml:space="preserve">180 000 </w:t>
            </w:r>
          </w:p>
        </w:tc>
        <w:tc>
          <w:tcPr>
            <w:tcW w:w="685" w:type="pct"/>
            <w:tcBorders>
              <w:top w:val="single" w:sz="4" w:space="0" w:color="auto"/>
              <w:left w:val="nil"/>
              <w:bottom w:val="single" w:sz="4"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240 000</w:t>
            </w:r>
          </w:p>
        </w:tc>
        <w:tc>
          <w:tcPr>
            <w:tcW w:w="766" w:type="pct"/>
            <w:tcBorders>
              <w:top w:val="single" w:sz="4" w:space="0" w:color="auto"/>
              <w:left w:val="single" w:sz="4" w:space="0" w:color="auto"/>
              <w:bottom w:val="single" w:sz="4"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r w:rsidR="00F5156C" w:rsidRPr="00730970" w:rsidTr="00F5156C">
        <w:trPr>
          <w:trHeight w:val="270"/>
        </w:trPr>
        <w:tc>
          <w:tcPr>
            <w:tcW w:w="1168" w:type="pct"/>
            <w:tcBorders>
              <w:top w:val="single" w:sz="4" w:space="0" w:color="auto"/>
              <w:left w:val="single" w:sz="8" w:space="0" w:color="auto"/>
              <w:bottom w:val="single" w:sz="8" w:space="0" w:color="auto"/>
              <w:right w:val="single" w:sz="4" w:space="0" w:color="auto"/>
            </w:tcBorders>
          </w:tcPr>
          <w:p w:rsidR="00F5156C" w:rsidRPr="00730970" w:rsidRDefault="00F5156C" w:rsidP="00F5156C">
            <w:pPr>
              <w:rPr>
                <w:sz w:val="22"/>
                <w:szCs w:val="22"/>
              </w:rPr>
            </w:pPr>
            <w:r w:rsidRPr="00730970">
              <w:rPr>
                <w:sz w:val="22"/>
                <w:szCs w:val="22"/>
              </w:rPr>
              <w:t>Zmiana emisji głównych zanieczyszczeń powietrza: dwutlenek siarki, tlenki azotu, pyły, dwutlenek węgla</w:t>
            </w:r>
          </w:p>
        </w:tc>
        <w:tc>
          <w:tcPr>
            <w:tcW w:w="39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730970">
              <w:rPr>
                <w:sz w:val="22"/>
                <w:szCs w:val="22"/>
              </w:rPr>
              <w:t>tony</w:t>
            </w:r>
          </w:p>
          <w:p w:rsidR="00F5156C" w:rsidRPr="00730970" w:rsidRDefault="00F5156C" w:rsidP="00F5156C">
            <w:pPr>
              <w:jc w:val="center"/>
              <w:rPr>
                <w:sz w:val="22"/>
                <w:szCs w:val="22"/>
              </w:rPr>
            </w:pPr>
            <w:r w:rsidRPr="00730970">
              <w:rPr>
                <w:sz w:val="22"/>
                <w:szCs w:val="22"/>
              </w:rPr>
              <w:t>/rok</w:t>
            </w:r>
          </w:p>
        </w:tc>
        <w:tc>
          <w:tcPr>
            <w:tcW w:w="610"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0</w:t>
            </w:r>
          </w:p>
        </w:tc>
        <w:tc>
          <w:tcPr>
            <w:tcW w:w="687" w:type="pct"/>
            <w:tcBorders>
              <w:top w:val="single" w:sz="4" w:space="0" w:color="auto"/>
              <w:left w:val="nil"/>
              <w:bottom w:val="single" w:sz="8" w:space="0" w:color="auto"/>
              <w:right w:val="single" w:sz="4" w:space="0" w:color="auto"/>
            </w:tcBorders>
            <w:noWrap/>
            <w:vAlign w:val="center"/>
          </w:tcPr>
          <w:p w:rsidR="00F5156C" w:rsidRPr="00730970" w:rsidRDefault="00F5156C" w:rsidP="00F5156C">
            <w:pPr>
              <w:jc w:val="center"/>
              <w:rPr>
                <w:sz w:val="22"/>
                <w:szCs w:val="22"/>
              </w:rPr>
            </w:pPr>
            <w:r w:rsidRPr="00CE5351">
              <w:rPr>
                <w:sz w:val="22"/>
                <w:szCs w:val="22"/>
              </w:rPr>
              <w:t>25 000</w:t>
            </w:r>
          </w:p>
        </w:tc>
        <w:tc>
          <w:tcPr>
            <w:tcW w:w="687"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40 000</w:t>
            </w:r>
          </w:p>
        </w:tc>
        <w:tc>
          <w:tcPr>
            <w:tcW w:w="685" w:type="pct"/>
            <w:tcBorders>
              <w:top w:val="single" w:sz="4" w:space="0" w:color="auto"/>
              <w:left w:val="nil"/>
              <w:bottom w:val="single" w:sz="8" w:space="0" w:color="auto"/>
              <w:right w:val="single" w:sz="4" w:space="0" w:color="auto"/>
            </w:tcBorders>
            <w:vAlign w:val="center"/>
          </w:tcPr>
          <w:p w:rsidR="00F5156C" w:rsidRPr="00730970" w:rsidRDefault="00F5156C" w:rsidP="00F5156C">
            <w:pPr>
              <w:jc w:val="center"/>
              <w:rPr>
                <w:sz w:val="22"/>
                <w:szCs w:val="22"/>
              </w:rPr>
            </w:pPr>
            <w:r w:rsidRPr="00CE5351">
              <w:rPr>
                <w:sz w:val="22"/>
                <w:szCs w:val="22"/>
              </w:rPr>
              <w:t>50 000</w:t>
            </w:r>
          </w:p>
        </w:tc>
        <w:tc>
          <w:tcPr>
            <w:tcW w:w="766" w:type="pct"/>
            <w:tcBorders>
              <w:top w:val="single" w:sz="4" w:space="0" w:color="auto"/>
              <w:left w:val="single" w:sz="4" w:space="0" w:color="auto"/>
              <w:bottom w:val="single" w:sz="8" w:space="0" w:color="auto"/>
              <w:right w:val="single" w:sz="8" w:space="0" w:color="auto"/>
            </w:tcBorders>
            <w:vAlign w:val="center"/>
          </w:tcPr>
          <w:p w:rsidR="00F5156C" w:rsidRPr="00730970" w:rsidRDefault="00F5156C" w:rsidP="00F5156C">
            <w:pPr>
              <w:jc w:val="center"/>
              <w:rPr>
                <w:sz w:val="22"/>
                <w:szCs w:val="22"/>
              </w:rPr>
            </w:pPr>
            <w:r>
              <w:rPr>
                <w:sz w:val="22"/>
                <w:szCs w:val="22"/>
              </w:rPr>
              <w:t>r</w:t>
            </w:r>
            <w:r w:rsidRPr="00CE5351">
              <w:rPr>
                <w:sz w:val="22"/>
                <w:szCs w:val="22"/>
              </w:rPr>
              <w:t>ocznie</w:t>
            </w:r>
          </w:p>
        </w:tc>
      </w:tr>
    </w:tbl>
    <w:p w:rsidR="0025494F" w:rsidRPr="00162771" w:rsidRDefault="0025494F" w:rsidP="00A7608B">
      <w:pPr>
        <w:pStyle w:val="Nagwek3"/>
      </w:pPr>
      <w:r w:rsidRPr="00FF2DE3">
        <w:br w:type="page"/>
      </w:r>
      <w:bookmarkStart w:id="139" w:name="_Toc337640248"/>
      <w:bookmarkStart w:id="140" w:name="_Toc337640494"/>
      <w:bookmarkStart w:id="141" w:name="_Toc366132765"/>
      <w:r w:rsidRPr="00162771">
        <w:lastRenderedPageBreak/>
        <w:t>Działanie 4.4. Ochrona przyrody, zagrożenia, systemy monitoringu.</w:t>
      </w:r>
      <w:bookmarkEnd w:id="139"/>
      <w:bookmarkEnd w:id="140"/>
      <w:bookmarkEnd w:id="141"/>
    </w:p>
    <w:p w:rsidR="0025494F" w:rsidRPr="00FF2DE3" w:rsidRDefault="0025494F" w:rsidP="00A7608B">
      <w:pPr>
        <w:rPr>
          <w:sz w:val="36"/>
          <w:szCs w:val="36"/>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8"/>
        <w:gridCol w:w="672"/>
        <w:gridCol w:w="2880"/>
        <w:gridCol w:w="5400"/>
      </w:tblGrid>
      <w:tr w:rsidR="0025494F" w:rsidRPr="00FF2DE3">
        <w:tc>
          <w:tcPr>
            <w:tcW w:w="588" w:type="dxa"/>
            <w:gridSpan w:val="2"/>
          </w:tcPr>
          <w:p w:rsidR="0025494F" w:rsidRPr="00FF2DE3" w:rsidRDefault="0025494F" w:rsidP="00A7608B">
            <w:pPr>
              <w:spacing w:after="20" w:line="264" w:lineRule="auto"/>
              <w:jc w:val="center"/>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jc w:val="both"/>
            </w:pPr>
            <w:r w:rsidRPr="00FF2DE3">
              <w:t>Regionalny Program Operacyjny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jc w:val="both"/>
            </w:pPr>
            <w:r w:rsidRPr="00FF2DE3">
              <w:t xml:space="preserve">IV. Środowisko, zapobieganie zagrożeniom </w:t>
            </w:r>
            <w:r>
              <w:t xml:space="preserve">                       </w:t>
            </w:r>
            <w:r w:rsidRPr="00FF2DE3">
              <w:t>i energetyka</w:t>
            </w:r>
          </w:p>
        </w:tc>
      </w:tr>
      <w:tr w:rsidR="0025494F" w:rsidRPr="00FF2DE3">
        <w:tc>
          <w:tcPr>
            <w:tcW w:w="588"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88"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88"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88" w:type="dxa"/>
            <w:gridSpan w:val="2"/>
          </w:tcPr>
          <w:p w:rsidR="0025494F" w:rsidRPr="00FF2DE3" w:rsidRDefault="0025494F" w:rsidP="00A7608B">
            <w:pPr>
              <w:spacing w:after="20" w:line="264" w:lineRule="auto"/>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DE3F7B">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88" w:type="dxa"/>
            <w:gridSpan w:val="2"/>
          </w:tcPr>
          <w:p w:rsidR="0025494F" w:rsidRPr="00FF2DE3" w:rsidRDefault="0025494F" w:rsidP="00A7608B">
            <w:pPr>
              <w:spacing w:after="20" w:line="264" w:lineRule="auto"/>
              <w:jc w:val="center"/>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88" w:type="dxa"/>
            <w:gridSpan w:val="2"/>
          </w:tcPr>
          <w:p w:rsidR="0025494F" w:rsidRPr="00FF2DE3" w:rsidRDefault="0025494F" w:rsidP="00A7608B">
            <w:pPr>
              <w:spacing w:after="20" w:line="264" w:lineRule="auto"/>
              <w:jc w:val="center"/>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DE3F7B">
              <w:br/>
            </w:r>
            <w:r w:rsidRPr="00FF2DE3">
              <w:t xml:space="preserve">za dokonywanie płatności </w:t>
            </w:r>
            <w:r w:rsidR="00DE3F7B">
              <w:br/>
            </w:r>
            <w:r w:rsidRPr="00FF2DE3">
              <w:t xml:space="preserve">na rzecz beneficjentów </w:t>
            </w:r>
            <w:r w:rsidR="00DE3F7B">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88" w:type="dxa"/>
            <w:gridSpan w:val="2"/>
          </w:tcPr>
          <w:p w:rsidR="0025494F" w:rsidRPr="00FF2DE3" w:rsidRDefault="0025494F" w:rsidP="00A7608B">
            <w:pPr>
              <w:spacing w:after="20" w:line="264" w:lineRule="auto"/>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pStyle w:val="Default"/>
              <w:jc w:val="both"/>
              <w:rPr>
                <w:color w:val="auto"/>
              </w:rPr>
            </w:pPr>
            <w:r w:rsidRPr="00FF2DE3">
              <w:rPr>
                <w:color w:val="auto"/>
              </w:rPr>
              <w:t>4.4. Ochrona przyrody, zagrożenia, systemy monitoringu.</w:t>
            </w:r>
          </w:p>
        </w:tc>
      </w:tr>
      <w:tr w:rsidR="0025494F" w:rsidRPr="00FF2DE3">
        <w:tc>
          <w:tcPr>
            <w:tcW w:w="588" w:type="dxa"/>
            <w:gridSpan w:val="2"/>
          </w:tcPr>
          <w:p w:rsidR="0025494F" w:rsidRPr="00FF2DE3" w:rsidRDefault="0025494F" w:rsidP="00A7608B">
            <w:pPr>
              <w:spacing w:after="20" w:line="264" w:lineRule="auto"/>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Default"/>
              <w:jc w:val="both"/>
              <w:rPr>
                <w:color w:val="auto"/>
              </w:rPr>
            </w:pPr>
            <w:r w:rsidRPr="00FF2DE3">
              <w:rPr>
                <w:color w:val="auto"/>
                <w:lang w:eastAsia="ar-SA"/>
              </w:rPr>
              <w:t>Celami działania są: d</w:t>
            </w:r>
            <w:r w:rsidRPr="00FF2DE3">
              <w:rPr>
                <w:color w:val="auto"/>
              </w:rPr>
              <w:t>oskonalenie systemów zarządzania i monitoringu środowiska, ochrona dziedzictwa przyrodniczego, zapobieganie zagrożeniom i ograniczenie ich skutków.</w:t>
            </w:r>
          </w:p>
          <w:p w:rsidR="0025494F" w:rsidRPr="00FF2DE3" w:rsidRDefault="0025494F" w:rsidP="00A7608B">
            <w:pPr>
              <w:pStyle w:val="Default"/>
              <w:jc w:val="both"/>
              <w:rPr>
                <w:color w:val="auto"/>
              </w:rPr>
            </w:pPr>
            <w:r w:rsidRPr="00FF2DE3">
              <w:rPr>
                <w:color w:val="auto"/>
              </w:rPr>
              <w:t xml:space="preserve">Potrzeba realizacji działania wynika z zapóźnień </w:t>
            </w:r>
            <w:r>
              <w:rPr>
                <w:color w:val="auto"/>
              </w:rPr>
              <w:t xml:space="preserve">             </w:t>
            </w:r>
            <w:r w:rsidRPr="00FF2DE3">
              <w:rPr>
                <w:color w:val="auto"/>
              </w:rPr>
              <w:t>w zakresie monitorowania środowiska i czynników wpływających na jego stan oraz metod zapobiegania</w:t>
            </w:r>
            <w:r>
              <w:rPr>
                <w:color w:val="auto"/>
              </w:rPr>
              <w:t xml:space="preserve">             </w:t>
            </w:r>
            <w:r w:rsidRPr="00FF2DE3">
              <w:rPr>
                <w:color w:val="auto"/>
              </w:rPr>
              <w:t xml:space="preserve"> i likwidacji zagrożeń. Istnieje również konieczność zadbania o zachowanie istniejących zasobów naturalnych. </w:t>
            </w:r>
          </w:p>
          <w:p w:rsidR="0025494F" w:rsidRPr="00FF2DE3" w:rsidRDefault="0025494F" w:rsidP="00A7608B">
            <w:pPr>
              <w:jc w:val="both"/>
            </w:pPr>
          </w:p>
        </w:tc>
      </w:tr>
      <w:tr w:rsidR="0025494F" w:rsidRPr="00FF2DE3">
        <w:tc>
          <w:tcPr>
            <w:tcW w:w="588" w:type="dxa"/>
            <w:gridSpan w:val="2"/>
          </w:tcPr>
          <w:p w:rsidR="0025494F" w:rsidRPr="00FF2DE3" w:rsidRDefault="0025494F" w:rsidP="00A7608B">
            <w:r w:rsidRPr="00FF2DE3">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rPr>
                <w:i/>
                <w:iCs/>
                <w:lang w:eastAsia="ar-SA"/>
              </w:rPr>
            </w:pPr>
            <w:r w:rsidRPr="00FF2DE3">
              <w:rPr>
                <w:i/>
                <w:iCs/>
                <w:lang w:eastAsia="ar-SA"/>
              </w:rPr>
              <w:t>RPO WM</w:t>
            </w:r>
          </w:p>
          <w:p w:rsidR="0025494F" w:rsidRPr="00FF2DE3" w:rsidRDefault="0025494F" w:rsidP="00A7608B">
            <w:pPr>
              <w:autoSpaceDE w:val="0"/>
              <w:autoSpaceDN w:val="0"/>
              <w:adjustRightInd w:val="0"/>
              <w:jc w:val="both"/>
              <w:rPr>
                <w:lang w:eastAsia="ar-SA"/>
              </w:rPr>
            </w:pPr>
            <w:r w:rsidRPr="00FF2DE3">
              <w:rPr>
                <w:lang w:eastAsia="ar-SA"/>
              </w:rPr>
              <w:t>Priorytet II. Przyspieszenie e-Rozwoju Mazowsza.</w:t>
            </w:r>
          </w:p>
          <w:p w:rsidR="0025494F" w:rsidRPr="00FF2DE3" w:rsidRDefault="0025494F" w:rsidP="00A7608B">
            <w:pPr>
              <w:autoSpaceDE w:val="0"/>
              <w:autoSpaceDN w:val="0"/>
              <w:adjustRightInd w:val="0"/>
              <w:jc w:val="both"/>
              <w:rPr>
                <w:lang w:eastAsia="ar-SA"/>
              </w:rPr>
            </w:pPr>
            <w:r w:rsidRPr="00FF2DE3">
              <w:rPr>
                <w:lang w:eastAsia="ar-SA"/>
              </w:rPr>
              <w:t>Działanie 2.2. Rozwój e- usług.</w:t>
            </w:r>
          </w:p>
          <w:p w:rsidR="0025494F" w:rsidRPr="00FF2DE3" w:rsidRDefault="0025494F" w:rsidP="00A7608B">
            <w:pPr>
              <w:jc w:val="both"/>
            </w:pPr>
            <w:r w:rsidRPr="00FF2DE3">
              <w:t>Priorytet VI. Wykorzystanie walorów naturalnych</w:t>
            </w:r>
            <w:r>
              <w:t xml:space="preserve">            </w:t>
            </w:r>
            <w:r w:rsidRPr="00FF2DE3">
              <w:t xml:space="preserve"> i kulturowych dla rozwoju turystyki i rekreacji.</w:t>
            </w:r>
          </w:p>
          <w:p w:rsidR="0025494F" w:rsidRPr="00FF2DE3" w:rsidRDefault="0025494F" w:rsidP="00A7608B">
            <w:pPr>
              <w:autoSpaceDE w:val="0"/>
              <w:autoSpaceDN w:val="0"/>
              <w:adjustRightInd w:val="0"/>
              <w:jc w:val="both"/>
              <w:rPr>
                <w:lang w:eastAsia="ar-SA"/>
              </w:rPr>
            </w:pPr>
            <w:r w:rsidRPr="00FF2DE3">
              <w:rPr>
                <w:lang w:eastAsia="ar-SA"/>
              </w:rPr>
              <w:lastRenderedPageBreak/>
              <w:t>Działanie 6.1. Kultura.</w:t>
            </w:r>
          </w:p>
          <w:p w:rsidR="0025494F" w:rsidRPr="00FF2DE3" w:rsidRDefault="0025494F" w:rsidP="00A7608B">
            <w:pPr>
              <w:autoSpaceDE w:val="0"/>
              <w:autoSpaceDN w:val="0"/>
              <w:adjustRightInd w:val="0"/>
              <w:jc w:val="both"/>
              <w:rPr>
                <w:lang w:eastAsia="ar-SA"/>
              </w:rPr>
            </w:pPr>
            <w:r w:rsidRPr="00FF2DE3">
              <w:rPr>
                <w:lang w:eastAsia="ar-SA"/>
              </w:rPr>
              <w:t>Działanie 6.2. Turystyka.</w:t>
            </w:r>
          </w:p>
          <w:p w:rsidR="0025494F" w:rsidRPr="00FF2DE3" w:rsidRDefault="0025494F" w:rsidP="00A7608B">
            <w:pPr>
              <w:autoSpaceDE w:val="0"/>
              <w:autoSpaceDN w:val="0"/>
              <w:adjustRightInd w:val="0"/>
              <w:jc w:val="both"/>
              <w:rPr>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Operacyjny Infrastruktura i Środowisko</w:t>
            </w:r>
          </w:p>
          <w:p w:rsidR="0025494F" w:rsidRPr="00FF2DE3" w:rsidRDefault="0025494F" w:rsidP="00A7608B">
            <w:pPr>
              <w:autoSpaceDE w:val="0"/>
              <w:autoSpaceDN w:val="0"/>
              <w:adjustRightInd w:val="0"/>
              <w:jc w:val="both"/>
              <w:rPr>
                <w:lang w:eastAsia="ar-SA"/>
              </w:rPr>
            </w:pPr>
            <w:r w:rsidRPr="00FF2DE3">
              <w:rPr>
                <w:lang w:eastAsia="ar-SA"/>
              </w:rPr>
              <w:t xml:space="preserve">Priorytet III: </w:t>
            </w:r>
            <w:r w:rsidRPr="00FF2DE3">
              <w:t>Zarz</w:t>
            </w:r>
            <w:r w:rsidRPr="00FF2DE3">
              <w:rPr>
                <w:rFonts w:ascii="TimesNewRoman" w:eastAsia="TimesNewRoman"/>
              </w:rPr>
              <w:t>ą</w:t>
            </w:r>
            <w:r w:rsidRPr="00FF2DE3">
              <w:t xml:space="preserve">dzanie zasobami </w:t>
            </w:r>
            <w:r>
              <w:t xml:space="preserve">                                    </w:t>
            </w:r>
            <w:r w:rsidRPr="00FF2DE3">
              <w:t xml:space="preserve">i przeciwdziałanie zagrożeniom </w:t>
            </w:r>
            <w:r w:rsidRPr="00FF2DE3">
              <w:rPr>
                <w:rFonts w:ascii="TimesNewRoman" w:eastAsia="TimesNewRoman"/>
              </w:rPr>
              <w:t>ś</w:t>
            </w:r>
            <w:r w:rsidRPr="00FF2DE3">
              <w:t>rodowiska</w:t>
            </w:r>
            <w:r w:rsidRPr="00FF2DE3">
              <w:rPr>
                <w:lang w:eastAsia="ar-SA"/>
              </w:rPr>
              <w:t>.</w:t>
            </w:r>
          </w:p>
          <w:p w:rsidR="0025494F" w:rsidRPr="00FF2DE3" w:rsidRDefault="0025494F" w:rsidP="00A7608B">
            <w:pPr>
              <w:autoSpaceDE w:val="0"/>
              <w:autoSpaceDN w:val="0"/>
              <w:adjustRightInd w:val="0"/>
              <w:jc w:val="both"/>
              <w:rPr>
                <w:lang w:eastAsia="ar-SA"/>
              </w:rPr>
            </w:pPr>
            <w:r w:rsidRPr="00FF2DE3">
              <w:rPr>
                <w:lang w:eastAsia="ar-SA"/>
              </w:rPr>
              <w:t>Działanie 3.1.</w:t>
            </w:r>
            <w:r w:rsidRPr="00FF2DE3">
              <w:t xml:space="preserve"> Retencjonowanie wody i zapewnienie bezpiecze</w:t>
            </w:r>
            <w:r w:rsidRPr="00FF2DE3">
              <w:rPr>
                <w:rFonts w:ascii="TimesNewRoman" w:eastAsia="TimesNewRoman"/>
              </w:rPr>
              <w:t>ń</w:t>
            </w:r>
            <w:r w:rsidRPr="00FF2DE3">
              <w:t>stwa przeciwpowodziowego</w:t>
            </w:r>
            <w:r w:rsidRPr="00FF2DE3">
              <w:rPr>
                <w:lang w:eastAsia="ar-SA"/>
              </w:rPr>
              <w:t xml:space="preserve"> </w:t>
            </w:r>
          </w:p>
          <w:p w:rsidR="0025494F" w:rsidRPr="00FF2DE3" w:rsidRDefault="0025494F" w:rsidP="00A7608B">
            <w:pPr>
              <w:autoSpaceDE w:val="0"/>
              <w:autoSpaceDN w:val="0"/>
              <w:adjustRightInd w:val="0"/>
              <w:jc w:val="both"/>
            </w:pPr>
            <w:r w:rsidRPr="00FF2DE3">
              <w:rPr>
                <w:lang w:eastAsia="ar-SA"/>
              </w:rPr>
              <w:t>Działanie 3.2. Zapobieganie i ograniczanie skutków zagrożeń naturalnych oraz przeciwdziałanie poważnym awario</w:t>
            </w:r>
            <w:r w:rsidRPr="00FF2DE3">
              <w:t>m.</w:t>
            </w:r>
          </w:p>
          <w:p w:rsidR="0025494F" w:rsidRPr="00FF2DE3" w:rsidRDefault="0025494F" w:rsidP="00A7608B">
            <w:pPr>
              <w:autoSpaceDE w:val="0"/>
              <w:autoSpaceDN w:val="0"/>
              <w:adjustRightInd w:val="0"/>
              <w:jc w:val="both"/>
            </w:pPr>
            <w:r w:rsidRPr="00FF2DE3">
              <w:t xml:space="preserve">Działanie 3.3. Monitoring </w:t>
            </w:r>
            <w:r w:rsidRPr="00FF2DE3">
              <w:rPr>
                <w:rFonts w:ascii="TTE2A9E4E8t00" w:eastAsia="TTE2A9E4E8t00"/>
              </w:rPr>
              <w:t>ś</w:t>
            </w:r>
            <w:r w:rsidRPr="00FF2DE3">
              <w:t>rodowiska.</w:t>
            </w:r>
          </w:p>
          <w:p w:rsidR="0025494F" w:rsidRPr="00FF2DE3" w:rsidRDefault="0025494F" w:rsidP="00A7608B">
            <w:pPr>
              <w:autoSpaceDE w:val="0"/>
              <w:autoSpaceDN w:val="0"/>
              <w:adjustRightInd w:val="0"/>
              <w:jc w:val="both"/>
              <w:rPr>
                <w:lang w:eastAsia="ar-SA"/>
              </w:rPr>
            </w:pPr>
            <w:r w:rsidRPr="00FF2DE3">
              <w:rPr>
                <w:lang w:eastAsia="ar-SA"/>
              </w:rPr>
              <w:t>Priorytet V. Ochrona przyrody i kształtowanie postaw ekologicznych.</w:t>
            </w:r>
          </w:p>
          <w:p w:rsidR="0025494F" w:rsidRPr="00FF2DE3" w:rsidRDefault="0025494F" w:rsidP="00A7608B">
            <w:pPr>
              <w:autoSpaceDE w:val="0"/>
              <w:autoSpaceDN w:val="0"/>
              <w:adjustRightInd w:val="0"/>
              <w:jc w:val="both"/>
            </w:pPr>
            <w:r w:rsidRPr="00FF2DE3">
              <w:t>Działanie 5.1. Wspieranie kompleksowych projektów z zakresu ochrony siedlisk przyrodniczych (ekosystemów) na obszarach chronionych oraz zachowanie ró</w:t>
            </w:r>
            <w:r w:rsidRPr="00FF2DE3">
              <w:rPr>
                <w:rFonts w:ascii="TTE2A9E4E8t00" w:eastAsia="TTE2A9E4E8t00"/>
              </w:rPr>
              <w:t>ż</w:t>
            </w:r>
            <w:r w:rsidRPr="00FF2DE3">
              <w:t>norodno</w:t>
            </w:r>
            <w:r w:rsidRPr="00FF2DE3">
              <w:rPr>
                <w:rFonts w:ascii="TTE2A9E4E8t00" w:eastAsia="TTE2A9E4E8t00"/>
              </w:rPr>
              <w:t>ś</w:t>
            </w:r>
            <w:r w:rsidRPr="00FF2DE3">
              <w:t>ci gatunkowej.</w:t>
            </w:r>
          </w:p>
          <w:p w:rsidR="0025494F" w:rsidRPr="00FF2DE3" w:rsidRDefault="0025494F" w:rsidP="00A7608B">
            <w:pPr>
              <w:autoSpaceDE w:val="0"/>
              <w:autoSpaceDN w:val="0"/>
              <w:adjustRightInd w:val="0"/>
              <w:jc w:val="both"/>
              <w:rPr>
                <w:sz w:val="20"/>
                <w:szCs w:val="20"/>
              </w:rPr>
            </w:pPr>
            <w:r w:rsidRPr="00FF2DE3">
              <w:t>Działanie 5.2. Zwi</w:t>
            </w:r>
            <w:r w:rsidRPr="00FF2DE3">
              <w:rPr>
                <w:rFonts w:ascii="TTE2A9E4E8t00" w:eastAsia="TTE2A9E4E8t00"/>
              </w:rPr>
              <w:t>ę</w:t>
            </w:r>
            <w:r w:rsidRPr="00FF2DE3">
              <w:t>kszenie drożno</w:t>
            </w:r>
            <w:r w:rsidRPr="00FF2DE3">
              <w:rPr>
                <w:rFonts w:ascii="TTE2A9E4E8t00" w:eastAsia="TTE2A9E4E8t00"/>
              </w:rPr>
              <w:t>ś</w:t>
            </w:r>
            <w:r w:rsidRPr="00FF2DE3">
              <w:t>ci korytarzy ekologicznych.</w:t>
            </w:r>
          </w:p>
          <w:p w:rsidR="0025494F" w:rsidRPr="00FF2DE3" w:rsidRDefault="0025494F" w:rsidP="00A7608B">
            <w:pPr>
              <w:autoSpaceDE w:val="0"/>
              <w:autoSpaceDN w:val="0"/>
              <w:adjustRightInd w:val="0"/>
              <w:jc w:val="both"/>
              <w:rPr>
                <w:i/>
                <w:iCs/>
                <w:lang w:eastAsia="ar-SA"/>
              </w:rPr>
            </w:pPr>
          </w:p>
          <w:p w:rsidR="0025494F" w:rsidRPr="00FF2DE3" w:rsidRDefault="0025494F" w:rsidP="00A7608B">
            <w:pPr>
              <w:autoSpaceDE w:val="0"/>
              <w:autoSpaceDN w:val="0"/>
              <w:adjustRightInd w:val="0"/>
              <w:jc w:val="both"/>
              <w:rPr>
                <w:lang w:eastAsia="ar-SA"/>
              </w:rPr>
            </w:pPr>
            <w:r w:rsidRPr="00FF2DE3">
              <w:rPr>
                <w:i/>
                <w:iCs/>
                <w:lang w:eastAsia="ar-SA"/>
              </w:rPr>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1. Poprawa konkurencyjności sektora rolnego </w:t>
            </w:r>
            <w:r w:rsidR="00A055D4">
              <w:rPr>
                <w:lang w:eastAsia="ar-SA"/>
              </w:rPr>
              <w:br/>
            </w:r>
            <w:r w:rsidRPr="00FF2DE3">
              <w:rPr>
                <w:lang w:eastAsia="ar-SA"/>
              </w:rPr>
              <w:t>i leśnego,</w:t>
            </w:r>
          </w:p>
          <w:p w:rsidR="0025494F" w:rsidRPr="00FF2DE3" w:rsidRDefault="0025494F" w:rsidP="00A7608B">
            <w:pPr>
              <w:autoSpaceDE w:val="0"/>
              <w:autoSpaceDN w:val="0"/>
              <w:adjustRightInd w:val="0"/>
              <w:jc w:val="both"/>
              <w:rPr>
                <w:lang w:eastAsia="ar-SA"/>
              </w:rPr>
            </w:pPr>
            <w:r w:rsidRPr="00FF2DE3">
              <w:rPr>
                <w:lang w:eastAsia="ar-SA"/>
              </w:rPr>
              <w:t xml:space="preserve">Kod Działania 125. Poprawianie i rozwijanie infrastruktury związanej z rozwojem </w:t>
            </w:r>
            <w:r w:rsidR="00801000">
              <w:rPr>
                <w:lang w:eastAsia="ar-SA"/>
              </w:rPr>
              <w:br/>
            </w:r>
            <w:r w:rsidRPr="00FF2DE3">
              <w:rPr>
                <w:lang w:eastAsia="ar-SA"/>
              </w:rPr>
              <w:t>i dostosowaniem rolnictwa i leśnictwa</w:t>
            </w:r>
          </w:p>
          <w:p w:rsidR="0025494F" w:rsidRPr="00FF2DE3" w:rsidRDefault="0025494F" w:rsidP="00A7608B">
            <w:pPr>
              <w:autoSpaceDE w:val="0"/>
              <w:autoSpaceDN w:val="0"/>
              <w:adjustRightInd w:val="0"/>
              <w:jc w:val="both"/>
              <w:rPr>
                <w:lang w:eastAsia="ar-SA"/>
              </w:rPr>
            </w:pPr>
            <w:r w:rsidRPr="00FF2DE3">
              <w:rPr>
                <w:lang w:eastAsia="ar-SA"/>
              </w:rPr>
              <w:t>Oś 2. Poprawa środowiska naturalnego i obszarów wiejskich,</w:t>
            </w:r>
          </w:p>
          <w:p w:rsidR="0025494F" w:rsidRPr="00FF2DE3" w:rsidRDefault="0025494F" w:rsidP="00A7608B">
            <w:pPr>
              <w:autoSpaceDE w:val="0"/>
              <w:autoSpaceDN w:val="0"/>
              <w:adjustRightInd w:val="0"/>
              <w:jc w:val="both"/>
              <w:rPr>
                <w:lang w:eastAsia="ar-SA"/>
              </w:rPr>
            </w:pPr>
            <w:r w:rsidRPr="00FF2DE3">
              <w:rPr>
                <w:lang w:eastAsia="ar-SA"/>
              </w:rPr>
              <w:t xml:space="preserve">Kod Działania 226. Odtwarzanie potencjału produkcji leśnej zniszczonego przez katastrofy </w:t>
            </w:r>
            <w:r w:rsidR="00801000">
              <w:rPr>
                <w:lang w:eastAsia="ar-SA"/>
              </w:rPr>
              <w:br/>
            </w:r>
            <w:r w:rsidRPr="00FF2DE3">
              <w:rPr>
                <w:lang w:eastAsia="ar-SA"/>
              </w:rPr>
              <w:t>i wprowadzanie instrumentów zapobiegawczych.</w:t>
            </w:r>
          </w:p>
        </w:tc>
      </w:tr>
      <w:tr w:rsidR="0025494F" w:rsidRPr="00FF2DE3">
        <w:tc>
          <w:tcPr>
            <w:tcW w:w="588" w:type="dxa"/>
            <w:gridSpan w:val="2"/>
          </w:tcPr>
          <w:p w:rsidR="0025494F" w:rsidRPr="00FF2DE3" w:rsidRDefault="0025494F" w:rsidP="00A7608B">
            <w:r w:rsidRPr="00FF2DE3">
              <w:lastRenderedPageBreak/>
              <w:t>14.</w:t>
            </w:r>
          </w:p>
        </w:tc>
        <w:tc>
          <w:tcPr>
            <w:tcW w:w="3552" w:type="dxa"/>
            <w:gridSpan w:val="2"/>
          </w:tcPr>
          <w:p w:rsidR="0025494F" w:rsidRPr="00FF2DE3" w:rsidRDefault="0025494F" w:rsidP="00A7608B">
            <w:pPr>
              <w:jc w:val="both"/>
            </w:pPr>
            <w:r w:rsidRPr="00FF2DE3">
              <w:t>Przykładowe rodzaje projektów</w:t>
            </w:r>
          </w:p>
        </w:tc>
        <w:tc>
          <w:tcPr>
            <w:tcW w:w="5400" w:type="dxa"/>
          </w:tcPr>
          <w:p w:rsidR="0025494F" w:rsidRPr="00FF2DE3" w:rsidRDefault="0025494F" w:rsidP="00DE3F7B">
            <w:pPr>
              <w:spacing w:after="120"/>
              <w:jc w:val="both"/>
            </w:pPr>
            <w:r w:rsidRPr="00FF2DE3">
              <w:t>Zapobieganie zagrożeniom:</w:t>
            </w:r>
          </w:p>
          <w:p w:rsidR="0025494F" w:rsidRPr="00FF2DE3" w:rsidRDefault="0025494F" w:rsidP="007F5E68">
            <w:pPr>
              <w:numPr>
                <w:ilvl w:val="0"/>
                <w:numId w:val="115"/>
              </w:numPr>
              <w:tabs>
                <w:tab w:val="clear" w:pos="720"/>
                <w:tab w:val="num" w:pos="432"/>
              </w:tabs>
              <w:spacing w:after="120"/>
              <w:ind w:left="432"/>
              <w:jc w:val="both"/>
            </w:pPr>
            <w:r w:rsidRPr="00FF2DE3">
              <w:t>regulacja cieków wodnych,</w:t>
            </w:r>
          </w:p>
          <w:p w:rsidR="0025494F" w:rsidRPr="00FF2DE3" w:rsidRDefault="0025494F" w:rsidP="007F5E68">
            <w:pPr>
              <w:numPr>
                <w:ilvl w:val="0"/>
                <w:numId w:val="115"/>
              </w:numPr>
              <w:tabs>
                <w:tab w:val="clear" w:pos="720"/>
                <w:tab w:val="num" w:pos="432"/>
              </w:tabs>
              <w:spacing w:after="120"/>
              <w:ind w:left="432"/>
              <w:jc w:val="both"/>
            </w:pPr>
            <w:r w:rsidRPr="00FF2DE3">
              <w:t>tworzenie polderów (w tym zalesianie) oraz odtwarzanie naturalnych terenów zalewowych,</w:t>
            </w:r>
          </w:p>
          <w:p w:rsidR="0025494F" w:rsidRPr="00FF2DE3" w:rsidRDefault="0025494F" w:rsidP="007F5E68">
            <w:pPr>
              <w:numPr>
                <w:ilvl w:val="0"/>
                <w:numId w:val="115"/>
              </w:numPr>
              <w:tabs>
                <w:tab w:val="clear" w:pos="720"/>
                <w:tab w:val="num" w:pos="432"/>
              </w:tabs>
              <w:spacing w:after="120"/>
              <w:ind w:left="432"/>
              <w:jc w:val="both"/>
            </w:pPr>
            <w:r w:rsidRPr="00FF2DE3">
              <w:t>budowa i modernizacja małych zbiorników wielozadaniowych o pojemności mniejszej niż 10 mln m3 i stopni wodnych,</w:t>
            </w:r>
          </w:p>
          <w:p w:rsidR="0025494F" w:rsidRPr="00FF2DE3" w:rsidRDefault="0025494F" w:rsidP="007F5E68">
            <w:pPr>
              <w:numPr>
                <w:ilvl w:val="0"/>
                <w:numId w:val="115"/>
              </w:numPr>
              <w:tabs>
                <w:tab w:val="clear" w:pos="720"/>
                <w:tab w:val="num" w:pos="432"/>
              </w:tabs>
              <w:spacing w:after="120"/>
              <w:ind w:left="432"/>
              <w:jc w:val="both"/>
            </w:pPr>
            <w:r w:rsidRPr="00FF2DE3">
              <w:t>utrzymywanie w dobrym stanie rzek oraz związanej z nimi infrastruktury,</w:t>
            </w:r>
          </w:p>
          <w:p w:rsidR="0025494F" w:rsidRPr="00FF2DE3" w:rsidRDefault="0025494F" w:rsidP="007F5E68">
            <w:pPr>
              <w:numPr>
                <w:ilvl w:val="0"/>
                <w:numId w:val="115"/>
              </w:numPr>
              <w:tabs>
                <w:tab w:val="clear" w:pos="720"/>
                <w:tab w:val="num" w:pos="432"/>
              </w:tabs>
              <w:spacing w:after="120"/>
              <w:ind w:left="432"/>
              <w:jc w:val="both"/>
            </w:pPr>
            <w:r w:rsidRPr="00FF2DE3">
              <w:t xml:space="preserve">zwiększanie naturalnej retencji dolin rzecznych </w:t>
            </w:r>
            <w:r w:rsidR="00A055D4">
              <w:br/>
            </w:r>
            <w:r w:rsidRPr="00FF2DE3">
              <w:t>z zachowaniem równowagi stanu ekologicznego i technicznego utrzymania rzeki,</w:t>
            </w:r>
          </w:p>
          <w:p w:rsidR="0025494F" w:rsidRPr="00FF2DE3" w:rsidRDefault="0025494F" w:rsidP="007F5E68">
            <w:pPr>
              <w:numPr>
                <w:ilvl w:val="0"/>
                <w:numId w:val="115"/>
              </w:numPr>
              <w:tabs>
                <w:tab w:val="clear" w:pos="720"/>
                <w:tab w:val="num" w:pos="432"/>
              </w:tabs>
              <w:spacing w:after="120"/>
              <w:ind w:left="432"/>
              <w:jc w:val="both"/>
            </w:pPr>
            <w:r w:rsidRPr="00FF2DE3">
              <w:t xml:space="preserve">budowa, modernizacja i poprawa stanu technicznego urządzeń przeciwpowodziowych (np. wały, przepompownie, poldery, suche </w:t>
            </w:r>
            <w:r w:rsidRPr="00FF2DE3">
              <w:lastRenderedPageBreak/>
              <w:t>zbiorniki),</w:t>
            </w:r>
          </w:p>
          <w:p w:rsidR="0025494F" w:rsidRPr="00FF2DE3" w:rsidRDefault="0025494F" w:rsidP="007F5E68">
            <w:pPr>
              <w:numPr>
                <w:ilvl w:val="0"/>
                <w:numId w:val="115"/>
              </w:numPr>
              <w:tabs>
                <w:tab w:val="clear" w:pos="720"/>
                <w:tab w:val="num" w:pos="432"/>
              </w:tabs>
              <w:spacing w:after="120"/>
              <w:ind w:left="432"/>
              <w:jc w:val="both"/>
            </w:pPr>
            <w:r w:rsidRPr="00FF2DE3">
              <w:t>zapobieganie i ograniczanie skutków zagrożeń naturalnych oraz przeciwdziałanie poważnym awariom,</w:t>
            </w:r>
          </w:p>
          <w:p w:rsidR="0025494F" w:rsidRPr="00FF2DE3" w:rsidRDefault="0025494F" w:rsidP="007F5E68">
            <w:pPr>
              <w:numPr>
                <w:ilvl w:val="0"/>
                <w:numId w:val="115"/>
              </w:numPr>
              <w:tabs>
                <w:tab w:val="clear" w:pos="720"/>
                <w:tab w:val="num" w:pos="432"/>
              </w:tabs>
              <w:spacing w:after="120"/>
              <w:ind w:left="432"/>
              <w:jc w:val="both"/>
            </w:pPr>
            <w:r w:rsidRPr="00FF2DE3">
              <w:t xml:space="preserve">zakup specjalistycznego sprzętu niezbędnego do skutecznego prowadzenia akcji ratowniczych </w:t>
            </w:r>
            <w:r>
              <w:t xml:space="preserve">             </w:t>
            </w:r>
            <w:r w:rsidRPr="00FF2DE3">
              <w:t xml:space="preserve">i usuwania skutków zagrożeń naturalnych </w:t>
            </w:r>
            <w:r>
              <w:t xml:space="preserve">                  </w:t>
            </w:r>
            <w:r w:rsidRPr="00FF2DE3">
              <w:t>i poważnych awarii dla służb ratowniczych,</w:t>
            </w:r>
          </w:p>
          <w:p w:rsidR="0025494F" w:rsidRPr="00FF2DE3" w:rsidRDefault="0025494F" w:rsidP="007F5E68">
            <w:pPr>
              <w:numPr>
                <w:ilvl w:val="0"/>
                <w:numId w:val="115"/>
              </w:numPr>
              <w:tabs>
                <w:tab w:val="clear" w:pos="720"/>
                <w:tab w:val="num" w:pos="432"/>
              </w:tabs>
              <w:spacing w:after="120"/>
              <w:ind w:left="432"/>
              <w:jc w:val="both"/>
            </w:pPr>
            <w:r w:rsidRPr="00FF2DE3">
              <w:t>wsparcie techniczne regionalnego systemu reagowania kryzysowego oraz ratowniczo-gaśniczego w zakresie ratownictwa ekologicznego i chemicznego,</w:t>
            </w:r>
          </w:p>
          <w:p w:rsidR="0025494F" w:rsidRPr="00FF2DE3" w:rsidRDefault="0025494F" w:rsidP="007F5E68">
            <w:pPr>
              <w:numPr>
                <w:ilvl w:val="0"/>
                <w:numId w:val="115"/>
              </w:numPr>
              <w:tabs>
                <w:tab w:val="clear" w:pos="720"/>
                <w:tab w:val="num" w:pos="432"/>
              </w:tabs>
              <w:spacing w:after="120"/>
              <w:ind w:left="432"/>
              <w:jc w:val="both"/>
            </w:pPr>
            <w:r w:rsidRPr="00FF2DE3">
              <w:t>monitoring środowiskowy,</w:t>
            </w:r>
          </w:p>
          <w:p w:rsidR="0025494F" w:rsidRPr="00FF2DE3" w:rsidRDefault="0025494F" w:rsidP="007F5E68">
            <w:pPr>
              <w:numPr>
                <w:ilvl w:val="0"/>
                <w:numId w:val="115"/>
              </w:numPr>
              <w:tabs>
                <w:tab w:val="clear" w:pos="720"/>
                <w:tab w:val="num" w:pos="432"/>
              </w:tabs>
              <w:spacing w:after="120"/>
              <w:ind w:left="432"/>
              <w:jc w:val="both"/>
            </w:pPr>
            <w:r w:rsidRPr="00FF2DE3">
              <w:t>budowa lub doskonalenie stanowisk do analizowania i prognozowania zagrożeń naturalnych i poważnych awarii, w tym wyposażenie w sprzęt specjalistyczny</w:t>
            </w:r>
          </w:p>
          <w:p w:rsidR="0025494F" w:rsidRPr="00FF2DE3" w:rsidRDefault="0025494F" w:rsidP="007F5E68">
            <w:pPr>
              <w:numPr>
                <w:ilvl w:val="0"/>
                <w:numId w:val="115"/>
              </w:numPr>
              <w:tabs>
                <w:tab w:val="clear" w:pos="720"/>
                <w:tab w:val="num" w:pos="432"/>
              </w:tabs>
              <w:spacing w:after="120"/>
              <w:ind w:left="432"/>
              <w:jc w:val="both"/>
            </w:pPr>
            <w:r w:rsidRPr="00FF2DE3">
              <w:t>przedsięwzięcia w zakresie metod i narzędzi do analizowania zagrożeń poważnymi awariami,</w:t>
            </w:r>
          </w:p>
          <w:p w:rsidR="0025494F" w:rsidRPr="00FF2DE3" w:rsidRDefault="0025494F" w:rsidP="007F5E68">
            <w:pPr>
              <w:numPr>
                <w:ilvl w:val="0"/>
                <w:numId w:val="115"/>
              </w:numPr>
              <w:tabs>
                <w:tab w:val="clear" w:pos="720"/>
                <w:tab w:val="num" w:pos="432"/>
              </w:tabs>
              <w:spacing w:after="120"/>
              <w:ind w:left="432"/>
              <w:jc w:val="both"/>
            </w:pPr>
            <w:r w:rsidRPr="00FF2DE3">
              <w:t>wprowadzanie systemów wczesnego ostrzegania,</w:t>
            </w:r>
          </w:p>
          <w:p w:rsidR="0025494F" w:rsidRPr="00FF2DE3" w:rsidRDefault="0025494F" w:rsidP="00DE3F7B">
            <w:pPr>
              <w:spacing w:after="120"/>
              <w:jc w:val="both"/>
            </w:pPr>
          </w:p>
          <w:p w:rsidR="0025494F" w:rsidRPr="00FF2DE3" w:rsidRDefault="0025494F" w:rsidP="00DE3F7B">
            <w:pPr>
              <w:spacing w:after="120"/>
              <w:jc w:val="both"/>
            </w:pPr>
            <w:r w:rsidRPr="00FF2DE3">
              <w:t>Zapobieganie i zintegrowana kontrola zanieczyszczeń:</w:t>
            </w:r>
          </w:p>
          <w:p w:rsidR="0025494F" w:rsidRPr="00FF2DE3" w:rsidRDefault="0025494F" w:rsidP="007F5E68">
            <w:pPr>
              <w:numPr>
                <w:ilvl w:val="0"/>
                <w:numId w:val="114"/>
              </w:numPr>
              <w:tabs>
                <w:tab w:val="clear" w:pos="720"/>
                <w:tab w:val="num" w:pos="432"/>
              </w:tabs>
              <w:spacing w:after="120"/>
              <w:ind w:left="432"/>
              <w:jc w:val="both"/>
            </w:pPr>
            <w:r w:rsidRPr="00FF2DE3">
              <w:t xml:space="preserve">działania związane z realizacją operacji mających na celu upowszechnienie stosowania zintegrowanych systemów zapobiegania </w:t>
            </w:r>
            <w:r>
              <w:t xml:space="preserve">                      </w:t>
            </w:r>
            <w:r w:rsidRPr="00FF2DE3">
              <w:t xml:space="preserve">i kontroli zanieczyszczeń obejmujące roboty oraz wyposażenie w środki i zasoby z zakresu: systemów, infrastruktury, urządzeń i technologii służących do: eliminacji i zapobiegania szkodliwych oddziaływań na środowisko, optymalizacji wykorzystania surowców, eliminacji wytwarzania odpadów, ograniczania emisji zanieczyszczeń do środowiska, </w:t>
            </w:r>
          </w:p>
          <w:p w:rsidR="0025494F" w:rsidRPr="00FF2DE3" w:rsidRDefault="0025494F" w:rsidP="00DE3F7B">
            <w:pPr>
              <w:spacing w:after="120"/>
              <w:jc w:val="both"/>
            </w:pPr>
          </w:p>
          <w:p w:rsidR="0025494F" w:rsidRPr="00FF2DE3" w:rsidRDefault="0025494F" w:rsidP="00DE3F7B">
            <w:pPr>
              <w:spacing w:after="120"/>
              <w:jc w:val="both"/>
            </w:pPr>
            <w:r w:rsidRPr="00FF2DE3">
              <w:t>Inne działania na rzecz ochrony środowiska</w:t>
            </w:r>
            <w:r>
              <w:t xml:space="preserve">                      </w:t>
            </w:r>
            <w:r w:rsidRPr="00FF2DE3">
              <w:t xml:space="preserve"> i zapobiegania ryzyku:</w:t>
            </w:r>
          </w:p>
          <w:p w:rsidR="0025494F" w:rsidRPr="00FF2DE3" w:rsidRDefault="0025494F" w:rsidP="007F5E68">
            <w:pPr>
              <w:numPr>
                <w:ilvl w:val="1"/>
                <w:numId w:val="2"/>
              </w:numPr>
              <w:tabs>
                <w:tab w:val="clear" w:pos="720"/>
                <w:tab w:val="num" w:pos="432"/>
              </w:tabs>
              <w:spacing w:after="120"/>
              <w:ind w:left="432"/>
              <w:jc w:val="both"/>
            </w:pPr>
            <w:r w:rsidRPr="00FF2DE3">
              <w:t>przywracanie właściwego stanu siedlisk przyrodniczych (ekosystemów) i ostoi gatunków na obszarach chronionych z zachowaniem zagrożonych wyginięciem gatunków oraz różnorodności genetycznej,</w:t>
            </w:r>
          </w:p>
          <w:p w:rsidR="0025494F" w:rsidRPr="00FF2DE3" w:rsidRDefault="0025494F" w:rsidP="007F5E68">
            <w:pPr>
              <w:numPr>
                <w:ilvl w:val="1"/>
                <w:numId w:val="2"/>
              </w:numPr>
              <w:tabs>
                <w:tab w:val="clear" w:pos="720"/>
                <w:tab w:val="num" w:pos="432"/>
              </w:tabs>
              <w:spacing w:after="120"/>
              <w:ind w:left="432"/>
              <w:jc w:val="both"/>
            </w:pPr>
            <w:r w:rsidRPr="00FF2DE3">
              <w:t xml:space="preserve">udrażnianie, kształtowanie, odtwarzanie korytarzy ekologicznych (leśnych, rzecznych </w:t>
            </w:r>
            <w:r>
              <w:t xml:space="preserve">              </w:t>
            </w:r>
            <w:r w:rsidRPr="00FF2DE3">
              <w:lastRenderedPageBreak/>
              <w:t xml:space="preserve">i innych) umożliwiających przemieszczanie się zwierząt i funkcjonowanie populacji, </w:t>
            </w:r>
          </w:p>
          <w:p w:rsidR="0025494F" w:rsidRPr="00FF2DE3" w:rsidRDefault="0025494F" w:rsidP="007F5E68">
            <w:pPr>
              <w:numPr>
                <w:ilvl w:val="1"/>
                <w:numId w:val="2"/>
              </w:numPr>
              <w:tabs>
                <w:tab w:val="clear" w:pos="720"/>
                <w:tab w:val="num" w:pos="432"/>
              </w:tabs>
              <w:spacing w:after="120"/>
              <w:ind w:left="432"/>
              <w:jc w:val="both"/>
            </w:pPr>
            <w:r w:rsidRPr="00FF2DE3">
              <w:t>zahamowanie strat różnorodności biologicznej na wszystkich poziomach jej organizacji.</w:t>
            </w:r>
          </w:p>
        </w:tc>
      </w:tr>
      <w:tr w:rsidR="0025494F" w:rsidRPr="00FF2DE3">
        <w:tc>
          <w:tcPr>
            <w:tcW w:w="588"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432" w:hanging="432"/>
              <w:jc w:val="both"/>
            </w:pPr>
            <w:r w:rsidRPr="00FF2DE3">
              <w:t xml:space="preserve">53. Zapobieganie zagrożeniom (w tym opracowanie </w:t>
            </w:r>
            <w:r>
              <w:t xml:space="preserve"> </w:t>
            </w:r>
            <w:r w:rsidRPr="00FF2DE3">
              <w:t xml:space="preserve">i wdrażanie planów i instrumentów zapobiegania i zarządzania zagrożeniami naturalnym </w:t>
            </w:r>
            <w:r>
              <w:t xml:space="preserve">                      </w:t>
            </w:r>
            <w:r w:rsidRPr="00FF2DE3">
              <w:t>i technologicznym)</w:t>
            </w:r>
          </w:p>
          <w:p w:rsidR="0025494F" w:rsidRPr="00FF2DE3" w:rsidRDefault="0025494F" w:rsidP="00A7608B">
            <w:pPr>
              <w:ind w:left="432" w:hanging="432"/>
              <w:jc w:val="both"/>
            </w:pPr>
            <w:r w:rsidRPr="00FF2DE3">
              <w:t xml:space="preserve">54. Inne działania na rzecz ochrony środowiska </w:t>
            </w:r>
            <w:r>
              <w:t xml:space="preserve">                  </w:t>
            </w:r>
            <w:r w:rsidRPr="00FF2DE3">
              <w:t>i zapobiegania zagrożeniom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pStyle w:val="Typedudocument"/>
              <w:spacing w:before="0" w:after="20" w:line="264" w:lineRule="auto"/>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ind w:left="432" w:hanging="432"/>
              <w:jc w:val="both"/>
            </w:pPr>
            <w:r w:rsidRPr="00FF2DE3">
              <w:t>Nie dotyczy</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jc w:val="both"/>
            </w:pPr>
            <w:r w:rsidRPr="00FF2DE3">
              <w:t xml:space="preserve">01. </w:t>
            </w:r>
            <w:r>
              <w:t xml:space="preserve">- </w:t>
            </w:r>
            <w:r w:rsidRPr="00FF2DE3">
              <w:t>Obszar miejski</w:t>
            </w:r>
            <w:r>
              <w:t>.</w:t>
            </w:r>
          </w:p>
          <w:p w:rsidR="0025494F" w:rsidRDefault="0025494F">
            <w:pPr>
              <w:tabs>
                <w:tab w:val="num" w:pos="0"/>
              </w:tabs>
              <w:jc w:val="both"/>
            </w:pPr>
            <w:r w:rsidRPr="00FF2DE3">
              <w:t xml:space="preserve">05. </w:t>
            </w:r>
            <w:r>
              <w:t>-</w:t>
            </w:r>
            <w:r w:rsidRPr="00334E40">
              <w:t xml:space="preserve"> Obszary wiejskie (poza obszarami górskimi, wyspami lub o niskiej i bardzo niskiej gęstości zaludnienia)</w:t>
            </w:r>
            <w:r>
              <w:t>.</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jc w:val="both"/>
            </w:pPr>
            <w:r w:rsidRPr="00FF2DE3">
              <w:t>21. Działalność związana ze środowiskiem naturalnym</w:t>
            </w:r>
          </w:p>
        </w:tc>
      </w:tr>
      <w:tr w:rsidR="0025494F" w:rsidRPr="00FF2DE3">
        <w:tc>
          <w:tcPr>
            <w:tcW w:w="588" w:type="dxa"/>
            <w:gridSpan w:val="2"/>
            <w:vMerge/>
          </w:tcPr>
          <w:p w:rsidR="0025494F" w:rsidRPr="00FF2DE3" w:rsidRDefault="0025494F" w:rsidP="00A7608B"/>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PL12 Mazowieckie</w:t>
            </w:r>
          </w:p>
        </w:tc>
      </w:tr>
      <w:tr w:rsidR="0025494F" w:rsidRPr="00FF2DE3">
        <w:tc>
          <w:tcPr>
            <w:tcW w:w="588" w:type="dxa"/>
            <w:gridSpan w:val="2"/>
          </w:tcPr>
          <w:p w:rsidR="0025494F" w:rsidRPr="00FF2DE3" w:rsidRDefault="0025494F" w:rsidP="00A7608B">
            <w:pPr>
              <w:spacing w:after="20" w:line="264" w:lineRule="auto"/>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88" w:type="dxa"/>
            <w:gridSpan w:val="2"/>
          </w:tcPr>
          <w:p w:rsidR="0025494F" w:rsidRPr="00FF2DE3" w:rsidRDefault="0025494F" w:rsidP="00A7608B">
            <w:pPr>
              <w:spacing w:after="20" w:line="264" w:lineRule="auto"/>
              <w:jc w:val="center"/>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88" w:type="dxa"/>
            <w:gridSpan w:val="2"/>
          </w:tcPr>
          <w:p w:rsidR="0025494F" w:rsidRPr="00FF2DE3" w:rsidRDefault="0025494F" w:rsidP="00A7608B">
            <w:pPr>
              <w:spacing w:after="20" w:line="264" w:lineRule="auto"/>
              <w:jc w:val="center"/>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88" w:type="dxa"/>
            <w:gridSpan w:val="2"/>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67"/>
              </w:numPr>
              <w:tabs>
                <w:tab w:val="clear" w:pos="720"/>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67"/>
              </w:numPr>
              <w:tabs>
                <w:tab w:val="clear" w:pos="720"/>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67"/>
              </w:numPr>
              <w:tabs>
                <w:tab w:val="clear" w:pos="720"/>
                <w:tab w:val="num" w:pos="252"/>
              </w:tabs>
              <w:ind w:left="252" w:hanging="252"/>
              <w:jc w:val="both"/>
            </w:pPr>
            <w:r w:rsidRPr="00FF2DE3">
              <w:t xml:space="preserve">Podmioty działające w oparciu o zapisy Ustawy </w:t>
            </w:r>
            <w:r>
              <w:t xml:space="preserve">             </w:t>
            </w:r>
            <w:r w:rsidRPr="00FF2DE3">
              <w:t>o partnerstwie publiczno – prywatnym,</w:t>
            </w:r>
          </w:p>
          <w:p w:rsidR="0025494F" w:rsidRPr="00FF2DE3" w:rsidRDefault="0025494F" w:rsidP="007F5E68">
            <w:pPr>
              <w:numPr>
                <w:ilvl w:val="0"/>
                <w:numId w:val="67"/>
              </w:numPr>
              <w:tabs>
                <w:tab w:val="clear" w:pos="720"/>
                <w:tab w:val="num" w:pos="252"/>
              </w:tabs>
              <w:ind w:left="252" w:hanging="252"/>
              <w:jc w:val="both"/>
            </w:pPr>
            <w:r w:rsidRPr="00FF2DE3">
              <w:t>Podmioty wykonujące usługi publiczne na zlecenie jednostek samorządu terytorialnego, w których większość udziałów lub akcji posiada samorząd,</w:t>
            </w:r>
          </w:p>
          <w:p w:rsidR="0025494F" w:rsidRPr="00FF2DE3" w:rsidRDefault="0025494F" w:rsidP="007F5E68">
            <w:pPr>
              <w:numPr>
                <w:ilvl w:val="0"/>
                <w:numId w:val="67"/>
              </w:numPr>
              <w:tabs>
                <w:tab w:val="clear" w:pos="720"/>
                <w:tab w:val="num" w:pos="252"/>
              </w:tabs>
              <w:ind w:left="252" w:hanging="252"/>
              <w:jc w:val="both"/>
            </w:pPr>
            <w:r w:rsidRPr="00FF2DE3">
              <w:t xml:space="preserve">Podmioty wybrane w drodze </w:t>
            </w:r>
            <w:r>
              <w:t>u</w:t>
            </w:r>
            <w:r w:rsidRPr="00FF2DE3">
              <w:t xml:space="preserve">stawy </w:t>
            </w:r>
            <w:r w:rsidRPr="00FF2DE3">
              <w:rPr>
                <w:i/>
                <w:iCs/>
              </w:rPr>
              <w:t xml:space="preserve">Prawo </w:t>
            </w:r>
            <w:r>
              <w:rPr>
                <w:i/>
                <w:iCs/>
              </w:rPr>
              <w:t>z</w:t>
            </w:r>
            <w:r w:rsidRPr="00FF2DE3">
              <w:rPr>
                <w:i/>
                <w:iCs/>
              </w:rPr>
              <w:t xml:space="preserve">amówień </w:t>
            </w:r>
            <w:r>
              <w:rPr>
                <w:i/>
                <w:iCs/>
              </w:rPr>
              <w:t>p</w:t>
            </w:r>
            <w:r w:rsidRPr="00FF2DE3">
              <w:rPr>
                <w:i/>
                <w:iCs/>
              </w:rPr>
              <w:t>ublicznych</w:t>
            </w:r>
            <w:r w:rsidRPr="00FF2DE3">
              <w:t xml:space="preserve"> wykonujące usługi publiczne na podstawie obowiązującej umowy zawartej z jednostką samorządu terytorialnego na świadczenie usług z danej dziedziny,</w:t>
            </w:r>
          </w:p>
          <w:p w:rsidR="0025494F" w:rsidRPr="00FF2DE3" w:rsidRDefault="0025494F" w:rsidP="007F5E68">
            <w:pPr>
              <w:numPr>
                <w:ilvl w:val="0"/>
                <w:numId w:val="67"/>
              </w:numPr>
              <w:tabs>
                <w:tab w:val="clear" w:pos="720"/>
                <w:tab w:val="num" w:pos="252"/>
              </w:tabs>
              <w:ind w:left="252" w:hanging="252"/>
              <w:jc w:val="both"/>
            </w:pPr>
            <w:r w:rsidRPr="00FF2DE3">
              <w:t>Państwowe Gospodarstwo Leśne Lasy Państwowe i jego jednostki organizacyjne,</w:t>
            </w:r>
          </w:p>
          <w:p w:rsidR="0025494F" w:rsidRPr="00FF2DE3" w:rsidRDefault="0025494F" w:rsidP="007F5E68">
            <w:pPr>
              <w:numPr>
                <w:ilvl w:val="0"/>
                <w:numId w:val="67"/>
              </w:numPr>
              <w:tabs>
                <w:tab w:val="clear" w:pos="720"/>
                <w:tab w:val="num" w:pos="252"/>
              </w:tabs>
              <w:ind w:left="252" w:hanging="252"/>
              <w:jc w:val="both"/>
            </w:pPr>
            <w:r w:rsidRPr="00FF2DE3">
              <w:lastRenderedPageBreak/>
              <w:t xml:space="preserve">Regionalny Zarządy Gospodarki Wodnej </w:t>
            </w:r>
            <w:r>
              <w:t xml:space="preserve">                     </w:t>
            </w:r>
            <w:r w:rsidRPr="00FF2DE3">
              <w:t>w Warszawie,</w:t>
            </w:r>
          </w:p>
          <w:p w:rsidR="0025494F" w:rsidRPr="00FF2DE3" w:rsidRDefault="0025494F" w:rsidP="007F5E68">
            <w:pPr>
              <w:numPr>
                <w:ilvl w:val="0"/>
                <w:numId w:val="67"/>
              </w:numPr>
              <w:tabs>
                <w:tab w:val="clear" w:pos="720"/>
                <w:tab w:val="num" w:pos="252"/>
              </w:tabs>
              <w:ind w:left="252" w:hanging="252"/>
              <w:jc w:val="both"/>
            </w:pPr>
            <w:r w:rsidRPr="00FF2DE3">
              <w:t>Krajowy Zarząd Gospodarki Wodnej,</w:t>
            </w:r>
          </w:p>
          <w:p w:rsidR="0025494F" w:rsidRPr="00FF2DE3" w:rsidRDefault="0025494F" w:rsidP="007F5E68">
            <w:pPr>
              <w:numPr>
                <w:ilvl w:val="0"/>
                <w:numId w:val="67"/>
              </w:numPr>
              <w:tabs>
                <w:tab w:val="clear" w:pos="720"/>
                <w:tab w:val="num" w:pos="252"/>
              </w:tabs>
              <w:ind w:left="252" w:hanging="252"/>
              <w:jc w:val="both"/>
            </w:pPr>
            <w:r w:rsidRPr="00FF2DE3">
              <w:t xml:space="preserve">Główny Inspektorat Ochrony Środowiska </w:t>
            </w:r>
            <w:r>
              <w:t xml:space="preserve">                      </w:t>
            </w:r>
            <w:r w:rsidRPr="00FF2DE3">
              <w:t>i Wojewódzkie Inspektoraty Ochrony Środowiska,</w:t>
            </w:r>
          </w:p>
          <w:p w:rsidR="0025494F" w:rsidRPr="00FF2DE3" w:rsidRDefault="0025494F" w:rsidP="007F5E68">
            <w:pPr>
              <w:numPr>
                <w:ilvl w:val="0"/>
                <w:numId w:val="67"/>
              </w:numPr>
              <w:tabs>
                <w:tab w:val="clear" w:pos="720"/>
                <w:tab w:val="num" w:pos="252"/>
              </w:tabs>
              <w:ind w:left="252" w:hanging="252"/>
              <w:jc w:val="both"/>
            </w:pPr>
            <w:r w:rsidRPr="00FF2DE3">
              <w:t>Komenda Główna oraz komendy wojewódzkie Państwowej Straży Pożarnej,</w:t>
            </w:r>
          </w:p>
          <w:p w:rsidR="0025494F" w:rsidRPr="00FF2DE3" w:rsidRDefault="0025494F" w:rsidP="007F5E68">
            <w:pPr>
              <w:numPr>
                <w:ilvl w:val="0"/>
                <w:numId w:val="67"/>
              </w:numPr>
              <w:tabs>
                <w:tab w:val="clear" w:pos="720"/>
                <w:tab w:val="num" w:pos="252"/>
              </w:tabs>
              <w:ind w:left="252" w:hanging="252"/>
              <w:jc w:val="both"/>
            </w:pPr>
            <w:r w:rsidRPr="00FF2DE3">
              <w:t>Parki narodowe i krajobrazowe,</w:t>
            </w:r>
          </w:p>
          <w:p w:rsidR="0025494F" w:rsidRDefault="0025494F" w:rsidP="007F5E68">
            <w:pPr>
              <w:numPr>
                <w:ilvl w:val="0"/>
                <w:numId w:val="67"/>
              </w:numPr>
              <w:tabs>
                <w:tab w:val="clear" w:pos="720"/>
                <w:tab w:val="num" w:pos="252"/>
              </w:tabs>
              <w:ind w:left="252" w:hanging="252"/>
              <w:jc w:val="both"/>
            </w:pPr>
            <w:r w:rsidRPr="00FF2DE3">
              <w:t>Spółki wodne i ich związki.</w:t>
            </w:r>
          </w:p>
          <w:p w:rsidR="0025494F" w:rsidRPr="00FF2DE3" w:rsidRDefault="0025494F" w:rsidP="007F5E68">
            <w:pPr>
              <w:numPr>
                <w:ilvl w:val="0"/>
                <w:numId w:val="67"/>
              </w:numPr>
              <w:tabs>
                <w:tab w:val="clear" w:pos="720"/>
                <w:tab w:val="num" w:pos="252"/>
              </w:tabs>
              <w:ind w:left="252" w:hanging="252"/>
              <w:jc w:val="both"/>
            </w:pPr>
            <w:r>
              <w:t>Szkoły wyższe</w:t>
            </w:r>
          </w:p>
        </w:tc>
      </w:tr>
      <w:tr w:rsidR="0025494F" w:rsidRPr="00FF2DE3">
        <w:trPr>
          <w:trHeight w:val="1110"/>
        </w:trPr>
        <w:tc>
          <w:tcPr>
            <w:tcW w:w="588"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88" w:type="dxa"/>
            <w:gridSpan w:val="2"/>
            <w:vMerge w:val="restart"/>
          </w:tcPr>
          <w:p w:rsidR="0025494F" w:rsidRPr="00FF2DE3" w:rsidRDefault="0025494F" w:rsidP="00A7608B">
            <w:pPr>
              <w:spacing w:after="20" w:line="264" w:lineRule="auto"/>
              <w:jc w:val="center"/>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rPr>
                <w:b/>
                <w:bCs/>
              </w:rPr>
            </w:pPr>
            <w:r w:rsidRPr="00FF2DE3">
              <w:t>Tryb konkursowy otwarty bez preselekcji.</w:t>
            </w:r>
            <w:r w:rsidRPr="00FF2DE3">
              <w:rPr>
                <w:b/>
                <w:bCs/>
                <w:sz w:val="22"/>
                <w:szCs w:val="22"/>
              </w:rPr>
              <w:t xml:space="preserve"> </w:t>
            </w:r>
          </w:p>
        </w:tc>
      </w:tr>
      <w:tr w:rsidR="0025494F" w:rsidRPr="00FF2DE3">
        <w:tc>
          <w:tcPr>
            <w:tcW w:w="588" w:type="dxa"/>
            <w:gridSpan w:val="2"/>
            <w:vMerge/>
          </w:tcPr>
          <w:p w:rsidR="0025494F" w:rsidRPr="00FF2DE3" w:rsidRDefault="0025494F" w:rsidP="00A7608B">
            <w:pPr>
              <w:spacing w:after="20" w:line="264" w:lineRule="auto"/>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5"/>
          </w:tcPr>
          <w:p w:rsidR="0025494F" w:rsidRPr="00FF2DE3" w:rsidRDefault="0025494F" w:rsidP="00A7608B">
            <w:pPr>
              <w:jc w:val="both"/>
              <w:rPr>
                <w:i/>
                <w:iCs/>
              </w:rPr>
            </w:pPr>
            <w:r w:rsidRPr="00FF2DE3">
              <w:rPr>
                <w:i/>
                <w:iCs/>
              </w:rPr>
              <w:t>Część finansowa</w:t>
            </w:r>
          </w:p>
        </w:tc>
      </w:tr>
      <w:tr w:rsidR="0025494F" w:rsidRPr="00FF2DE3">
        <w:tc>
          <w:tcPr>
            <w:tcW w:w="540" w:type="dxa"/>
          </w:tcPr>
          <w:p w:rsidR="0025494F" w:rsidRPr="00FF2DE3" w:rsidRDefault="0025494F" w:rsidP="00A7608B">
            <w:pPr>
              <w:spacing w:after="20" w:line="264" w:lineRule="auto"/>
              <w:jc w:val="center"/>
            </w:pPr>
            <w:r w:rsidRPr="00FF2DE3">
              <w:t>20.</w:t>
            </w:r>
          </w:p>
        </w:tc>
        <w:tc>
          <w:tcPr>
            <w:tcW w:w="3600" w:type="dxa"/>
            <w:gridSpan w:val="3"/>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25494F" w:rsidP="00A7608B">
            <w:pPr>
              <w:jc w:val="both"/>
            </w:pPr>
            <w:r w:rsidRPr="00FF2DE3">
              <w:t>27 000 000 euro</w:t>
            </w:r>
          </w:p>
        </w:tc>
      </w:tr>
      <w:tr w:rsidR="0025494F" w:rsidRPr="00FF2DE3">
        <w:tc>
          <w:tcPr>
            <w:tcW w:w="540" w:type="dxa"/>
          </w:tcPr>
          <w:p w:rsidR="0025494F" w:rsidRPr="00FF2DE3" w:rsidRDefault="0025494F" w:rsidP="00A7608B">
            <w:pPr>
              <w:spacing w:after="20" w:line="264" w:lineRule="auto"/>
              <w:jc w:val="center"/>
            </w:pPr>
            <w:r w:rsidRPr="00FF2DE3">
              <w:t>21.</w:t>
            </w:r>
          </w:p>
        </w:tc>
        <w:tc>
          <w:tcPr>
            <w:tcW w:w="3600" w:type="dxa"/>
            <w:gridSpan w:val="3"/>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pPr>
              <w:jc w:val="both"/>
            </w:pPr>
            <w:r w:rsidRPr="00FF2DE3">
              <w:t>22 950 000 euro</w:t>
            </w:r>
          </w:p>
        </w:tc>
      </w:tr>
      <w:tr w:rsidR="0025494F" w:rsidRPr="00FF2DE3">
        <w:tc>
          <w:tcPr>
            <w:tcW w:w="540" w:type="dxa"/>
          </w:tcPr>
          <w:p w:rsidR="0025494F" w:rsidRPr="00FF2DE3" w:rsidRDefault="0025494F" w:rsidP="00A7608B">
            <w:pPr>
              <w:spacing w:after="20" w:line="264" w:lineRule="auto"/>
              <w:jc w:val="center"/>
            </w:pPr>
            <w:r w:rsidRPr="00FF2DE3">
              <w:t>22.</w:t>
            </w:r>
          </w:p>
        </w:tc>
        <w:tc>
          <w:tcPr>
            <w:tcW w:w="3600" w:type="dxa"/>
            <w:gridSpan w:val="3"/>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4 050 000 euro</w:t>
            </w:r>
          </w:p>
        </w:tc>
      </w:tr>
      <w:tr w:rsidR="0025494F" w:rsidRPr="00FF2DE3">
        <w:tc>
          <w:tcPr>
            <w:tcW w:w="540" w:type="dxa"/>
          </w:tcPr>
          <w:p w:rsidR="0025494F" w:rsidRPr="00FF2DE3" w:rsidRDefault="0025494F" w:rsidP="00A7608B">
            <w:pPr>
              <w:spacing w:after="20" w:line="264" w:lineRule="auto"/>
              <w:jc w:val="center"/>
            </w:pPr>
            <w:r w:rsidRPr="00FF2DE3">
              <w:t>23.</w:t>
            </w:r>
          </w:p>
        </w:tc>
        <w:tc>
          <w:tcPr>
            <w:tcW w:w="3600" w:type="dxa"/>
            <w:gridSpan w:val="3"/>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0 euro</w:t>
            </w:r>
          </w:p>
        </w:tc>
      </w:tr>
      <w:tr w:rsidR="0025494F" w:rsidRPr="00FF2DE3">
        <w:tc>
          <w:tcPr>
            <w:tcW w:w="540" w:type="dxa"/>
          </w:tcPr>
          <w:p w:rsidR="0025494F" w:rsidRPr="00FF2DE3" w:rsidRDefault="0025494F" w:rsidP="00A7608B">
            <w:pPr>
              <w:spacing w:after="20" w:line="264" w:lineRule="auto"/>
              <w:jc w:val="center"/>
            </w:pPr>
            <w:r w:rsidRPr="00FF2DE3">
              <w:t>24.</w:t>
            </w:r>
          </w:p>
        </w:tc>
        <w:tc>
          <w:tcPr>
            <w:tcW w:w="3600" w:type="dxa"/>
            <w:gridSpan w:val="3"/>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jc w:val="center"/>
            </w:pPr>
            <w:r w:rsidRPr="00FF2DE3">
              <w:t>25.</w:t>
            </w:r>
          </w:p>
        </w:tc>
        <w:tc>
          <w:tcPr>
            <w:tcW w:w="3600" w:type="dxa"/>
            <w:gridSpan w:val="3"/>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7F5E68">
            <w:pPr>
              <w:numPr>
                <w:ilvl w:val="0"/>
                <w:numId w:val="65"/>
              </w:numPr>
              <w:tabs>
                <w:tab w:val="clear" w:pos="720"/>
                <w:tab w:val="num" w:pos="252"/>
              </w:tabs>
              <w:ind w:left="252" w:hanging="252"/>
              <w:jc w:val="both"/>
            </w:pPr>
            <w:r>
              <w:t>1% dla jednostek samorządu terytorialnego i ich jednostek organizacyjnych, gdy nie występuje pomoc publiczna (nie dotyczy projektów podlegających indywidualnej notyfikacji pomocy publicznej).</w:t>
            </w:r>
          </w:p>
          <w:p w:rsidR="0025494F" w:rsidRDefault="00D726CF" w:rsidP="007F5E68">
            <w:pPr>
              <w:numPr>
                <w:ilvl w:val="0"/>
                <w:numId w:val="65"/>
              </w:numPr>
              <w:tabs>
                <w:tab w:val="clear" w:pos="720"/>
                <w:tab w:val="num" w:pos="252"/>
              </w:tabs>
              <w:ind w:left="252" w:hanging="252"/>
              <w:jc w:val="both"/>
            </w:pPr>
            <w:r>
              <w:t>15</w:t>
            </w:r>
            <w:r w:rsidR="0025494F" w:rsidRPr="00FF2DE3">
              <w:t xml:space="preserve">% - w przypadku udzielania pomocy </w:t>
            </w:r>
            <w:r w:rsidR="00A055D4">
              <w:br/>
            </w:r>
            <w:r w:rsidR="0025494F" w:rsidRPr="00FF2DE3">
              <w:t>de minimis</w:t>
            </w:r>
            <w:r w:rsidR="0025494F">
              <w:t>.</w:t>
            </w:r>
          </w:p>
        </w:tc>
      </w:tr>
      <w:tr w:rsidR="0025494F" w:rsidRPr="00FF2DE3">
        <w:tc>
          <w:tcPr>
            <w:tcW w:w="540" w:type="dxa"/>
          </w:tcPr>
          <w:p w:rsidR="0025494F" w:rsidRPr="00FF2DE3" w:rsidRDefault="0025494F" w:rsidP="00A7608B">
            <w:pPr>
              <w:jc w:val="center"/>
            </w:pPr>
            <w:r w:rsidRPr="00FF2DE3">
              <w:t>26.</w:t>
            </w:r>
          </w:p>
          <w:p w:rsidR="0025494F" w:rsidRPr="00FF2DE3" w:rsidRDefault="0025494F" w:rsidP="00A7608B">
            <w:pPr>
              <w:ind w:left="108"/>
              <w:jc w:val="center"/>
            </w:pPr>
          </w:p>
        </w:tc>
        <w:tc>
          <w:tcPr>
            <w:tcW w:w="3600"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pPr>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c>
          <w:tcPr>
            <w:tcW w:w="540" w:type="dxa"/>
          </w:tcPr>
          <w:p w:rsidR="0025494F" w:rsidRPr="00FF2DE3" w:rsidRDefault="0025494F" w:rsidP="00A7608B">
            <w:pPr>
              <w:jc w:val="center"/>
            </w:pPr>
            <w:r w:rsidRPr="00FF2DE3">
              <w:t>27.</w:t>
            </w:r>
          </w:p>
          <w:p w:rsidR="0025494F" w:rsidRPr="00FF2DE3" w:rsidRDefault="0025494F" w:rsidP="00A7608B">
            <w:pPr>
              <w:ind w:left="108"/>
            </w:pPr>
          </w:p>
        </w:tc>
        <w:tc>
          <w:tcPr>
            <w:tcW w:w="3600"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 xml:space="preserve">1 stycznia 2007 r., z wyłączeniem projektów podlegających pomocy publicznej. W stosunku do projektów objętych zasadami pomocy publicznej </w:t>
            </w:r>
            <w:r w:rsidRPr="00FF2DE3">
              <w:lastRenderedPageBreak/>
              <w:t>termin rozpoczęcia kwalifikowalności powinien być zgodny z obowiązującymi w tym zakresie zasadami.</w:t>
            </w:r>
          </w:p>
        </w:tc>
      </w:tr>
      <w:tr w:rsidR="0025494F" w:rsidRPr="00FF2DE3">
        <w:tc>
          <w:tcPr>
            <w:tcW w:w="540" w:type="dxa"/>
          </w:tcPr>
          <w:p w:rsidR="0025494F" w:rsidRPr="00FF2DE3" w:rsidRDefault="0025494F" w:rsidP="00A7608B">
            <w:pPr>
              <w:jc w:val="center"/>
            </w:pPr>
            <w:r w:rsidRPr="00FF2DE3">
              <w:lastRenderedPageBreak/>
              <w:t>28.</w:t>
            </w:r>
          </w:p>
        </w:tc>
        <w:tc>
          <w:tcPr>
            <w:tcW w:w="3600" w:type="dxa"/>
            <w:gridSpan w:val="3"/>
          </w:tcPr>
          <w:p w:rsidR="0025494F" w:rsidRPr="00FF2DE3" w:rsidRDefault="0025494F" w:rsidP="00E2668F">
            <w:r w:rsidRPr="00FF2DE3">
              <w:t>Minimalna/Maksymalna wartość projektu (jeśli dotyczy)</w:t>
            </w:r>
            <w:r>
              <w:rPr>
                <w:rStyle w:val="Odwoanieprzypisudolnego"/>
              </w:rPr>
              <w:footnoteReference w:id="15"/>
            </w:r>
          </w:p>
        </w:tc>
        <w:tc>
          <w:tcPr>
            <w:tcW w:w="5400" w:type="dxa"/>
          </w:tcPr>
          <w:p w:rsidR="0025494F" w:rsidRPr="00FF2DE3" w:rsidRDefault="0025494F" w:rsidP="00A7608B">
            <w:pPr>
              <w:ind w:left="72"/>
              <w:jc w:val="both"/>
            </w:pPr>
            <w:r w:rsidRPr="00FF2DE3">
              <w:t>Regulacja cieków wodnych, tworzenie stopni wodnych (wartość projektu do 40 mln PLN).</w:t>
            </w:r>
          </w:p>
          <w:p w:rsidR="0025494F" w:rsidRPr="00FF2DE3" w:rsidRDefault="0025494F" w:rsidP="00A7608B">
            <w:pPr>
              <w:ind w:left="72"/>
              <w:jc w:val="both"/>
            </w:pPr>
          </w:p>
          <w:p w:rsidR="0025494F" w:rsidRPr="00FF2DE3" w:rsidRDefault="0025494F" w:rsidP="00A7608B">
            <w:pPr>
              <w:ind w:left="72"/>
              <w:jc w:val="both"/>
            </w:pPr>
            <w:r w:rsidRPr="00FF2DE3">
              <w:t>Tworzenie polderów (w tym zalesianie) oraz odtwarzanie naturalnych terenów zalewowych (wartość projektu do 40 mln PLN).</w:t>
            </w:r>
          </w:p>
          <w:p w:rsidR="0025494F" w:rsidRPr="00FF2DE3" w:rsidRDefault="0025494F" w:rsidP="00A7608B">
            <w:pPr>
              <w:jc w:val="both"/>
            </w:pPr>
          </w:p>
          <w:p w:rsidR="0025494F" w:rsidRPr="00FF2DE3" w:rsidRDefault="0025494F" w:rsidP="00A7608B">
            <w:pPr>
              <w:jc w:val="both"/>
            </w:pPr>
            <w:r w:rsidRPr="00FF2DE3">
              <w:t>Utrzymywanie rzek oraz związanej z nimi infrastruktury w dobrym stanie - wartość projektu do 40 mln PLN.</w:t>
            </w:r>
          </w:p>
          <w:p w:rsidR="0025494F" w:rsidRPr="00FF2DE3" w:rsidRDefault="0025494F" w:rsidP="00A7608B">
            <w:pPr>
              <w:jc w:val="both"/>
            </w:pPr>
          </w:p>
          <w:p w:rsidR="0025494F" w:rsidRPr="00FF2DE3" w:rsidRDefault="0025494F" w:rsidP="00A7608B">
            <w:pPr>
              <w:jc w:val="both"/>
            </w:pPr>
            <w:r w:rsidRPr="00FF2DE3">
              <w:t>Budowa, modernizacja i poprawa stanu technicznego urządzeń przeciwpowodziowych - wartość projektu do 40 mln PLN.</w:t>
            </w:r>
          </w:p>
          <w:p w:rsidR="0025494F" w:rsidRPr="00FF2DE3" w:rsidRDefault="0025494F" w:rsidP="00A7608B">
            <w:pPr>
              <w:jc w:val="both"/>
            </w:pPr>
          </w:p>
          <w:p w:rsidR="0025494F" w:rsidRPr="00FF2DE3" w:rsidRDefault="0025494F" w:rsidP="00A7608B">
            <w:pPr>
              <w:jc w:val="both"/>
            </w:pPr>
            <w:r w:rsidRPr="00FF2DE3">
              <w:t xml:space="preserve">Zwiększanie naturalnej retencji dolin rzecznych </w:t>
            </w:r>
            <w:r>
              <w:t xml:space="preserve">              </w:t>
            </w:r>
            <w:r w:rsidRPr="00FF2DE3">
              <w:t>z zachowaniem równowagi stanu ekologicznego</w:t>
            </w:r>
            <w:r>
              <w:t xml:space="preserve">                 </w:t>
            </w:r>
            <w:r w:rsidRPr="00FF2DE3">
              <w:t xml:space="preserve"> i technicznego utrzymania rzeki - wartość projektu do 40 mln PLN.</w:t>
            </w:r>
          </w:p>
          <w:p w:rsidR="0025494F" w:rsidRPr="00FF2DE3" w:rsidRDefault="0025494F" w:rsidP="00A7608B">
            <w:pPr>
              <w:jc w:val="both"/>
            </w:pPr>
          </w:p>
          <w:p w:rsidR="0025494F" w:rsidRPr="00FF2DE3" w:rsidRDefault="0025494F" w:rsidP="00A7608B">
            <w:pPr>
              <w:jc w:val="both"/>
            </w:pPr>
            <w:r w:rsidRPr="00FF2DE3">
              <w:t>Zapobieganie i ograniczanie skutków zagrożeń naturalnych oraz przeciwdziałanie poważnym awariom - projekty do 4 mln PLN.</w:t>
            </w:r>
          </w:p>
          <w:p w:rsidR="0025494F" w:rsidRPr="00FF2DE3" w:rsidRDefault="0025494F" w:rsidP="00A7608B">
            <w:pPr>
              <w:jc w:val="both"/>
            </w:pPr>
          </w:p>
          <w:p w:rsidR="0025494F" w:rsidRPr="00FF2DE3" w:rsidRDefault="0025494F" w:rsidP="00A7608B">
            <w:pPr>
              <w:jc w:val="both"/>
            </w:pPr>
            <w:r w:rsidRPr="00FF2DE3">
              <w:t>Monitoring środowiskowy - wartość projektu poniżej  4 mln PLN.</w:t>
            </w:r>
          </w:p>
          <w:p w:rsidR="0025494F" w:rsidRPr="00FF2DE3" w:rsidRDefault="0025494F" w:rsidP="00A7608B">
            <w:pPr>
              <w:jc w:val="both"/>
            </w:pPr>
          </w:p>
          <w:p w:rsidR="0025494F" w:rsidRPr="00FF2DE3" w:rsidRDefault="0025494F" w:rsidP="00A7608B">
            <w:pPr>
              <w:jc w:val="both"/>
            </w:pPr>
            <w:r w:rsidRPr="00FF2DE3">
              <w:t>Projekty z zakresu zachowania różnorodności gatunkowej, poniżej 400 tys. PLN.</w:t>
            </w:r>
          </w:p>
          <w:p w:rsidR="0025494F" w:rsidRPr="00FF2DE3" w:rsidRDefault="0025494F" w:rsidP="00A7608B">
            <w:pPr>
              <w:jc w:val="both"/>
            </w:pPr>
          </w:p>
          <w:p w:rsidR="0025494F" w:rsidRPr="00FF2DE3" w:rsidRDefault="0025494F" w:rsidP="00A7608B">
            <w:pPr>
              <w:jc w:val="both"/>
            </w:pPr>
            <w:r w:rsidRPr="00FF2DE3">
              <w:t>Projekty z zakresu ochrony siedlisk poniżej 400 tys. PLN.</w:t>
            </w:r>
          </w:p>
          <w:p w:rsidR="0025494F" w:rsidRPr="00FF2DE3" w:rsidRDefault="0025494F" w:rsidP="00A7608B">
            <w:pPr>
              <w:jc w:val="both"/>
            </w:pPr>
          </w:p>
          <w:p w:rsidR="0025494F" w:rsidRPr="00FF2DE3" w:rsidRDefault="0025494F" w:rsidP="00A7608B">
            <w:pPr>
              <w:jc w:val="both"/>
            </w:pPr>
            <w:r w:rsidRPr="00FF2DE3">
              <w:t>Projekty budowy przejść dla zwierząt i likwidacji barier poniżej 2 mln PLN.</w:t>
            </w:r>
          </w:p>
        </w:tc>
      </w:tr>
      <w:tr w:rsidR="0025494F" w:rsidRPr="00FF2DE3">
        <w:tc>
          <w:tcPr>
            <w:tcW w:w="540" w:type="dxa"/>
          </w:tcPr>
          <w:p w:rsidR="0025494F" w:rsidRPr="00FF2DE3" w:rsidRDefault="0025494F" w:rsidP="00A7608B">
            <w:pPr>
              <w:jc w:val="center"/>
            </w:pPr>
            <w:r w:rsidRPr="00FF2DE3">
              <w:t>29.</w:t>
            </w:r>
          </w:p>
        </w:tc>
        <w:tc>
          <w:tcPr>
            <w:tcW w:w="3600"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jc w:val="center"/>
            </w:pPr>
            <w:r w:rsidRPr="00FF2DE3">
              <w:t>30.</w:t>
            </w:r>
          </w:p>
        </w:tc>
        <w:tc>
          <w:tcPr>
            <w:tcW w:w="3600"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c>
          <w:tcPr>
            <w:tcW w:w="540" w:type="dxa"/>
          </w:tcPr>
          <w:p w:rsidR="0025494F" w:rsidRPr="00FF2DE3" w:rsidRDefault="0025494F" w:rsidP="00A7608B">
            <w:pPr>
              <w:jc w:val="center"/>
            </w:pPr>
            <w:r w:rsidRPr="00FF2DE3">
              <w:t>31.</w:t>
            </w:r>
          </w:p>
        </w:tc>
        <w:tc>
          <w:tcPr>
            <w:tcW w:w="3600"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pPr>
              <w:jc w:val="both"/>
            </w:pPr>
            <w:r w:rsidRPr="00FF2DE3">
              <w:t>Nie dotyczy</w:t>
            </w:r>
          </w:p>
        </w:tc>
      </w:tr>
    </w:tbl>
    <w:p w:rsidR="006D5B65" w:rsidRPr="00FF2DE3" w:rsidRDefault="006D5B65" w:rsidP="00A7608B"/>
    <w:p w:rsidR="006D5B65" w:rsidRPr="00FF2DE3" w:rsidRDefault="006D5B65" w:rsidP="004A09C8">
      <w:pPr>
        <w:keepNext/>
      </w:pPr>
      <w:r w:rsidRPr="00FF2DE3">
        <w:lastRenderedPageBreak/>
        <w:t>Wskaźniki produktu</w:t>
      </w:r>
    </w:p>
    <w:tbl>
      <w:tblPr>
        <w:tblW w:w="5000" w:type="pct"/>
        <w:tblCellMar>
          <w:left w:w="70" w:type="dxa"/>
          <w:right w:w="70" w:type="dxa"/>
        </w:tblCellMar>
        <w:tblLook w:val="0000"/>
      </w:tblPr>
      <w:tblGrid>
        <w:gridCol w:w="2429"/>
        <w:gridCol w:w="704"/>
        <w:gridCol w:w="1131"/>
        <w:gridCol w:w="1155"/>
        <w:gridCol w:w="1191"/>
        <w:gridCol w:w="1191"/>
        <w:gridCol w:w="1411"/>
      </w:tblGrid>
      <w:tr w:rsidR="006D5B65" w:rsidRPr="00090657" w:rsidTr="001207F1">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6D5B65" w:rsidRPr="00090657" w:rsidRDefault="006D5B65" w:rsidP="004A09C8">
            <w:pPr>
              <w:keepNext/>
              <w:jc w:val="center"/>
              <w:rPr>
                <w:b/>
                <w:bCs/>
                <w:sz w:val="22"/>
                <w:szCs w:val="22"/>
              </w:rPr>
            </w:pPr>
            <w:r w:rsidRPr="0009065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6D5B65" w:rsidRPr="00090657" w:rsidRDefault="006D5B65" w:rsidP="004A09C8">
            <w:pPr>
              <w:keepNext/>
              <w:jc w:val="center"/>
              <w:rPr>
                <w:b/>
                <w:bCs/>
                <w:sz w:val="22"/>
                <w:szCs w:val="22"/>
              </w:rPr>
            </w:pPr>
            <w:r w:rsidRPr="00090657">
              <w:rPr>
                <w:b/>
                <w:bCs/>
                <w:sz w:val="22"/>
                <w:szCs w:val="22"/>
              </w:rPr>
              <w:t>Częstotliwość pomiaru wskaźnika</w:t>
            </w:r>
          </w:p>
        </w:tc>
      </w:tr>
      <w:tr w:rsidR="006D5B65" w:rsidRPr="00090657" w:rsidTr="001207F1">
        <w:trPr>
          <w:trHeight w:val="533"/>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6D5B65" w:rsidRPr="00090657" w:rsidRDefault="006D5B65" w:rsidP="004A09C8">
            <w:pPr>
              <w:keepNext/>
              <w:jc w:val="center"/>
              <w:rPr>
                <w:b/>
                <w:bCs/>
                <w:sz w:val="22"/>
                <w:szCs w:val="22"/>
              </w:rPr>
            </w:pPr>
            <w:r w:rsidRPr="00090657">
              <w:rPr>
                <w:b/>
                <w:bCs/>
                <w:sz w:val="22"/>
                <w:szCs w:val="22"/>
              </w:rPr>
              <w:t>4.4. Ochrona przyrody, zagrożenia, systemy monitoringu</w:t>
            </w:r>
          </w:p>
        </w:tc>
      </w:tr>
      <w:tr w:rsidR="006D5B65" w:rsidRPr="00090657" w:rsidTr="001207F1">
        <w:trPr>
          <w:trHeight w:val="6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z zakresu prewencji zagrożeń</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900"/>
        </w:trPr>
        <w:tc>
          <w:tcPr>
            <w:tcW w:w="1319" w:type="pct"/>
            <w:tcBorders>
              <w:top w:val="single" w:sz="4" w:space="0" w:color="auto"/>
              <w:left w:val="single" w:sz="8"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Powierzchnia terenów objętych systemami zarządzania środowiskiem</w:t>
            </w:r>
          </w:p>
        </w:tc>
        <w:tc>
          <w:tcPr>
            <w:tcW w:w="382"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ha</w:t>
            </w:r>
          </w:p>
        </w:tc>
        <w:tc>
          <w:tcPr>
            <w:tcW w:w="614"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12</w:t>
            </w:r>
          </w:p>
        </w:tc>
        <w:tc>
          <w:tcPr>
            <w:tcW w:w="646"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30</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40</w:t>
            </w:r>
          </w:p>
        </w:tc>
        <w:tc>
          <w:tcPr>
            <w:tcW w:w="766"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090657">
              <w:rPr>
                <w:sz w:val="22"/>
                <w:szCs w:val="22"/>
              </w:rPr>
              <w:t>rocznie</w:t>
            </w:r>
          </w:p>
        </w:tc>
      </w:tr>
      <w:tr w:rsidR="006D5B65" w:rsidRPr="00090657" w:rsidTr="001207F1">
        <w:trPr>
          <w:trHeight w:val="1034"/>
        </w:trPr>
        <w:tc>
          <w:tcPr>
            <w:tcW w:w="1319" w:type="pct"/>
            <w:tcBorders>
              <w:top w:val="single" w:sz="4" w:space="0" w:color="auto"/>
              <w:left w:val="single" w:sz="4" w:space="0" w:color="auto"/>
              <w:bottom w:val="single" w:sz="4" w:space="0" w:color="auto"/>
              <w:right w:val="single" w:sz="4" w:space="0" w:color="auto"/>
            </w:tcBorders>
          </w:tcPr>
          <w:p w:rsidR="006D5B65" w:rsidRPr="00090657" w:rsidRDefault="006D5B65" w:rsidP="001207F1">
            <w:pPr>
              <w:rPr>
                <w:sz w:val="22"/>
                <w:szCs w:val="22"/>
              </w:rPr>
            </w:pPr>
            <w:r w:rsidRPr="00090657">
              <w:rPr>
                <w:sz w:val="22"/>
                <w:szCs w:val="22"/>
              </w:rPr>
              <w:t>Liczba projektów dotyczących wsparcia zarządzania ochroną środowiska</w:t>
            </w:r>
          </w:p>
        </w:tc>
        <w:tc>
          <w:tcPr>
            <w:tcW w:w="382"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szt.</w:t>
            </w:r>
          </w:p>
        </w:tc>
        <w:tc>
          <w:tcPr>
            <w:tcW w:w="614"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0</w:t>
            </w:r>
          </w:p>
        </w:tc>
        <w:tc>
          <w:tcPr>
            <w:tcW w:w="627"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2</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6</w:t>
            </w:r>
          </w:p>
        </w:tc>
        <w:tc>
          <w:tcPr>
            <w:tcW w:w="646" w:type="pct"/>
            <w:tcBorders>
              <w:top w:val="single" w:sz="4" w:space="0" w:color="auto"/>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10</w:t>
            </w:r>
          </w:p>
        </w:tc>
        <w:tc>
          <w:tcPr>
            <w:tcW w:w="766" w:type="pct"/>
            <w:tcBorders>
              <w:top w:val="single" w:sz="4" w:space="0" w:color="auto"/>
              <w:left w:val="single" w:sz="4" w:space="0" w:color="auto"/>
              <w:bottom w:val="single" w:sz="4" w:space="0" w:color="auto"/>
              <w:right w:val="single" w:sz="4" w:space="0" w:color="auto"/>
            </w:tcBorders>
            <w:vAlign w:val="center"/>
          </w:tcPr>
          <w:p w:rsidR="006D5B65" w:rsidRPr="00090657" w:rsidRDefault="006D5B65" w:rsidP="001207F1">
            <w:pPr>
              <w:jc w:val="center"/>
              <w:rPr>
                <w:sz w:val="22"/>
                <w:szCs w:val="22"/>
              </w:rPr>
            </w:pPr>
            <w:r w:rsidRPr="00090657">
              <w:rPr>
                <w:sz w:val="22"/>
                <w:szCs w:val="22"/>
              </w:rPr>
              <w:t>rocznie</w:t>
            </w:r>
          </w:p>
        </w:tc>
      </w:tr>
    </w:tbl>
    <w:p w:rsidR="006D5B65" w:rsidRPr="00FF2DE3" w:rsidRDefault="006D5B65" w:rsidP="006D5B65"/>
    <w:p w:rsidR="006D5B65" w:rsidRPr="00FF2DE3" w:rsidRDefault="006D5B65" w:rsidP="006D5B65">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6D5B65" w:rsidRPr="00090657" w:rsidTr="001207F1">
        <w:trPr>
          <w:trHeight w:val="1440"/>
        </w:trPr>
        <w:tc>
          <w:tcPr>
            <w:tcW w:w="1024" w:type="pct"/>
            <w:tcBorders>
              <w:top w:val="single" w:sz="8" w:space="0" w:color="auto"/>
              <w:left w:val="single" w:sz="8"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6D5B65" w:rsidRPr="00090657" w:rsidRDefault="006D5B65" w:rsidP="001207F1">
            <w:pPr>
              <w:jc w:val="center"/>
              <w:rPr>
                <w:b/>
                <w:bCs/>
                <w:sz w:val="22"/>
                <w:szCs w:val="22"/>
              </w:rPr>
            </w:pPr>
            <w:r w:rsidRPr="00CE5351">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6D5B65" w:rsidRPr="00090657" w:rsidRDefault="006D5B65" w:rsidP="001207F1">
            <w:pPr>
              <w:jc w:val="center"/>
              <w:rPr>
                <w:b/>
                <w:bCs/>
                <w:sz w:val="22"/>
                <w:szCs w:val="22"/>
              </w:rPr>
            </w:pPr>
            <w:r w:rsidRPr="00CE5351">
              <w:rPr>
                <w:b/>
                <w:bCs/>
                <w:sz w:val="22"/>
                <w:szCs w:val="22"/>
              </w:rPr>
              <w:t>Częstotliwość pomiaru wskaźnika</w:t>
            </w:r>
          </w:p>
        </w:tc>
      </w:tr>
      <w:tr w:rsidR="006D5B65" w:rsidRPr="00090657" w:rsidTr="001207F1">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6D5B65" w:rsidRPr="00090657" w:rsidRDefault="006D5B65" w:rsidP="001207F1">
            <w:pPr>
              <w:jc w:val="center"/>
              <w:rPr>
                <w:b/>
                <w:bCs/>
                <w:sz w:val="22"/>
                <w:szCs w:val="22"/>
              </w:rPr>
            </w:pPr>
            <w:r w:rsidRPr="00CE5351">
              <w:rPr>
                <w:b/>
                <w:bCs/>
                <w:sz w:val="22"/>
                <w:szCs w:val="22"/>
              </w:rPr>
              <w:t>4.4. Ochrona przyrody, zagrożenia, systemy monitoringu</w:t>
            </w:r>
          </w:p>
        </w:tc>
      </w:tr>
      <w:tr w:rsidR="006D5B65" w:rsidRPr="00090657" w:rsidTr="001207F1">
        <w:trPr>
          <w:trHeight w:val="270"/>
        </w:trPr>
        <w:tc>
          <w:tcPr>
            <w:tcW w:w="1024" w:type="pct"/>
            <w:tcBorders>
              <w:top w:val="nil"/>
              <w:left w:val="single" w:sz="8" w:space="0" w:color="auto"/>
              <w:bottom w:val="single" w:sz="4" w:space="0" w:color="auto"/>
              <w:right w:val="single" w:sz="4" w:space="0" w:color="auto"/>
            </w:tcBorders>
          </w:tcPr>
          <w:p w:rsidR="006D5B65" w:rsidRPr="00090657" w:rsidRDefault="006D5B65" w:rsidP="001207F1">
            <w:pPr>
              <w:rPr>
                <w:sz w:val="22"/>
                <w:szCs w:val="22"/>
              </w:rPr>
            </w:pPr>
            <w:r w:rsidRPr="00CE5351">
              <w:rPr>
                <w:sz w:val="22"/>
                <w:szCs w:val="22"/>
              </w:rPr>
              <w:t>Liczba osób zabezpieczonych przed powodzią w wyniku realizacji projektów</w:t>
            </w:r>
          </w:p>
        </w:tc>
        <w:tc>
          <w:tcPr>
            <w:tcW w:w="40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4"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nil"/>
              <w:left w:val="nil"/>
              <w:bottom w:val="single" w:sz="4"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4"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r w:rsidR="006D5B65" w:rsidRPr="00090657" w:rsidTr="001207F1">
        <w:trPr>
          <w:trHeight w:val="270"/>
        </w:trPr>
        <w:tc>
          <w:tcPr>
            <w:tcW w:w="1024" w:type="pct"/>
            <w:tcBorders>
              <w:top w:val="nil"/>
              <w:left w:val="single" w:sz="8" w:space="0" w:color="auto"/>
              <w:bottom w:val="single" w:sz="8" w:space="0" w:color="auto"/>
              <w:right w:val="single" w:sz="4" w:space="0" w:color="auto"/>
            </w:tcBorders>
          </w:tcPr>
          <w:p w:rsidR="006D5B65" w:rsidRPr="00090657" w:rsidRDefault="006D5B65" w:rsidP="001207F1">
            <w:pPr>
              <w:rPr>
                <w:sz w:val="22"/>
                <w:szCs w:val="22"/>
              </w:rPr>
            </w:pPr>
            <w:r w:rsidRPr="00CE5351">
              <w:rPr>
                <w:sz w:val="22"/>
                <w:szCs w:val="22"/>
              </w:rPr>
              <w:t xml:space="preserve">Liczba ludności objętej ochroną przeciwpożarową lasów i innymi środkami ochrony </w:t>
            </w:r>
          </w:p>
        </w:tc>
        <w:tc>
          <w:tcPr>
            <w:tcW w:w="40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osoby</w:t>
            </w:r>
          </w:p>
        </w:tc>
        <w:tc>
          <w:tcPr>
            <w:tcW w:w="663"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0</w:t>
            </w:r>
          </w:p>
        </w:tc>
        <w:tc>
          <w:tcPr>
            <w:tcW w:w="677" w:type="pct"/>
            <w:tcBorders>
              <w:top w:val="nil"/>
              <w:left w:val="nil"/>
              <w:bottom w:val="single" w:sz="8" w:space="0" w:color="auto"/>
              <w:right w:val="single" w:sz="4" w:space="0" w:color="auto"/>
            </w:tcBorders>
            <w:noWrap/>
            <w:vAlign w:val="center"/>
          </w:tcPr>
          <w:p w:rsidR="006D5B65" w:rsidRPr="00090657" w:rsidRDefault="006D5B65" w:rsidP="001207F1">
            <w:pPr>
              <w:jc w:val="center"/>
              <w:rPr>
                <w:sz w:val="22"/>
                <w:szCs w:val="22"/>
              </w:rPr>
            </w:pPr>
            <w:r w:rsidRPr="00CE5351">
              <w:rPr>
                <w:sz w:val="22"/>
                <w:szCs w:val="22"/>
              </w:rPr>
              <w:t>5 000</w:t>
            </w:r>
          </w:p>
        </w:tc>
        <w:tc>
          <w:tcPr>
            <w:tcW w:w="699" w:type="pct"/>
            <w:tcBorders>
              <w:top w:val="nil"/>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8000</w:t>
            </w:r>
          </w:p>
        </w:tc>
        <w:tc>
          <w:tcPr>
            <w:tcW w:w="699" w:type="pct"/>
            <w:tcBorders>
              <w:top w:val="single" w:sz="4" w:space="0" w:color="auto"/>
              <w:left w:val="nil"/>
              <w:bottom w:val="single" w:sz="8" w:space="0" w:color="auto"/>
              <w:right w:val="single" w:sz="4" w:space="0" w:color="auto"/>
            </w:tcBorders>
            <w:vAlign w:val="center"/>
          </w:tcPr>
          <w:p w:rsidR="006D5B65" w:rsidRPr="00090657" w:rsidRDefault="006D5B65" w:rsidP="001207F1">
            <w:pPr>
              <w:jc w:val="center"/>
              <w:rPr>
                <w:sz w:val="22"/>
                <w:szCs w:val="22"/>
              </w:rPr>
            </w:pPr>
            <w:r w:rsidRPr="00CE5351">
              <w:rPr>
                <w:sz w:val="22"/>
                <w:szCs w:val="22"/>
              </w:rPr>
              <w:t>10 000</w:t>
            </w:r>
          </w:p>
        </w:tc>
        <w:tc>
          <w:tcPr>
            <w:tcW w:w="829" w:type="pct"/>
            <w:tcBorders>
              <w:top w:val="nil"/>
              <w:left w:val="single" w:sz="4" w:space="0" w:color="auto"/>
              <w:bottom w:val="single" w:sz="8" w:space="0" w:color="auto"/>
              <w:right w:val="single" w:sz="8" w:space="0" w:color="auto"/>
            </w:tcBorders>
            <w:vAlign w:val="center"/>
          </w:tcPr>
          <w:p w:rsidR="006D5B65" w:rsidRPr="00090657" w:rsidRDefault="006D5B65" w:rsidP="001207F1">
            <w:pPr>
              <w:jc w:val="center"/>
              <w:rPr>
                <w:sz w:val="22"/>
                <w:szCs w:val="22"/>
              </w:rPr>
            </w:pPr>
            <w:r w:rsidRPr="00CE5351">
              <w:rPr>
                <w:sz w:val="22"/>
                <w:szCs w:val="22"/>
              </w:rPr>
              <w:t>rocznie</w:t>
            </w:r>
          </w:p>
        </w:tc>
      </w:tr>
    </w:tbl>
    <w:p w:rsidR="0025494F" w:rsidRPr="00FF2DE3" w:rsidRDefault="0025494F" w:rsidP="00A7608B"/>
    <w:p w:rsidR="0025494F" w:rsidRPr="00FF2DE3" w:rsidRDefault="0025494F" w:rsidP="00A7608B"/>
    <w:p w:rsidR="0025494F" w:rsidRPr="00FF2DE3" w:rsidRDefault="0025494F" w:rsidP="00A7608B">
      <w:pPr>
        <w:pStyle w:val="Nagwek2"/>
        <w:spacing w:after="20" w:line="264" w:lineRule="auto"/>
        <w:ind w:left="0"/>
        <w:rPr>
          <w:b/>
          <w:bCs/>
        </w:rPr>
      </w:pPr>
      <w:r w:rsidRPr="00FF2DE3">
        <w:rPr>
          <w:b/>
          <w:bCs/>
        </w:rPr>
        <w:br w:type="page"/>
      </w:r>
      <w:bookmarkStart w:id="142" w:name="_Toc337640249"/>
      <w:bookmarkStart w:id="143" w:name="_Toc337640495"/>
      <w:bookmarkStart w:id="144" w:name="_Toc366132766"/>
      <w:r w:rsidRPr="00FF2DE3">
        <w:rPr>
          <w:b/>
          <w:bCs/>
        </w:rPr>
        <w:lastRenderedPageBreak/>
        <w:t>Priorytet V. Wzmacnianie roli miast w rozwoju regionu.</w:t>
      </w:r>
      <w:bookmarkEnd w:id="142"/>
      <w:bookmarkEnd w:id="143"/>
      <w:bookmarkEnd w:id="144"/>
    </w:p>
    <w:p w:rsidR="0025494F" w:rsidRPr="00FF2DE3" w:rsidRDefault="0025494F" w:rsidP="00A7608B">
      <w:pPr>
        <w:spacing w:before="120"/>
        <w:rPr>
          <w:b/>
          <w:bCs/>
          <w:u w:val="single"/>
        </w:rPr>
      </w:pPr>
    </w:p>
    <w:p w:rsidR="0025494F" w:rsidRPr="00FF2DE3" w:rsidRDefault="0025494F" w:rsidP="00A7608B">
      <w:pPr>
        <w:rPr>
          <w:b/>
          <w:bCs/>
          <w:u w:val="single"/>
        </w:rPr>
      </w:pPr>
      <w:r w:rsidRPr="00FF2DE3">
        <w:rPr>
          <w:b/>
          <w:bCs/>
          <w:u w:val="single"/>
        </w:rPr>
        <w:t>Cel główny</w:t>
      </w:r>
    </w:p>
    <w:p w:rsidR="0025494F" w:rsidRPr="00FF2DE3" w:rsidRDefault="0025494F" w:rsidP="00A7608B">
      <w:pPr>
        <w:spacing w:before="120"/>
        <w:jc w:val="both"/>
      </w:pPr>
      <w:r w:rsidRPr="00FF2DE3">
        <w:t>Wykorzystanie potencjału endogenicznego miast dla aktywizacji społeczno-gospodarczej regionu.</w:t>
      </w:r>
    </w:p>
    <w:p w:rsidR="0025494F" w:rsidRPr="00FF2DE3" w:rsidRDefault="0025494F" w:rsidP="00A7608B">
      <w:pPr>
        <w:pStyle w:val="Tekstpodstawowy"/>
        <w:spacing w:after="0"/>
        <w:jc w:val="both"/>
        <w:rPr>
          <w:b/>
          <w:bCs/>
          <w:u w:val="single"/>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pStyle w:val="Tekstpodstawowy"/>
        <w:numPr>
          <w:ilvl w:val="0"/>
          <w:numId w:val="12"/>
        </w:numPr>
        <w:tabs>
          <w:tab w:val="clear" w:pos="1083"/>
          <w:tab w:val="num" w:pos="360"/>
        </w:tabs>
        <w:spacing w:before="120" w:after="0"/>
        <w:ind w:left="363"/>
        <w:jc w:val="both"/>
      </w:pPr>
      <w:r w:rsidRPr="00FF2DE3">
        <w:t xml:space="preserve">Poprawa stanu systemów komunikacji publicznej w miastach. </w:t>
      </w:r>
    </w:p>
    <w:p w:rsidR="0025494F" w:rsidRPr="00FF2DE3" w:rsidRDefault="0025494F" w:rsidP="007F5E68">
      <w:pPr>
        <w:pStyle w:val="Tekstpodstawowy"/>
        <w:numPr>
          <w:ilvl w:val="0"/>
          <w:numId w:val="12"/>
        </w:numPr>
        <w:tabs>
          <w:tab w:val="clear" w:pos="1083"/>
          <w:tab w:val="num" w:pos="360"/>
        </w:tabs>
        <w:spacing w:after="0"/>
        <w:ind w:left="360"/>
        <w:jc w:val="both"/>
      </w:pPr>
      <w:r w:rsidRPr="00FF2DE3">
        <w:t>Odnowa obszarów zdegradowanych i zagrożonych marginalizacją.</w:t>
      </w:r>
    </w:p>
    <w:p w:rsidR="0025494F" w:rsidRPr="00FF2DE3" w:rsidRDefault="0025494F" w:rsidP="00A7608B">
      <w:pPr>
        <w:pStyle w:val="Tekstpodstawowy"/>
        <w:spacing w:after="0"/>
        <w:ind w:left="-3"/>
        <w:jc w:val="both"/>
      </w:pPr>
    </w:p>
    <w:p w:rsidR="0025494F" w:rsidRPr="00FF2DE3" w:rsidRDefault="0025494F" w:rsidP="00A7608B">
      <w:pPr>
        <w:pStyle w:val="Tekstpodstawowywcity2"/>
        <w:spacing w:before="120" w:after="0" w:line="240" w:lineRule="auto"/>
        <w:ind w:left="0"/>
        <w:jc w:val="both"/>
      </w:pPr>
      <w:r w:rsidRPr="00FF2DE3">
        <w:t>Kluczowym problemem rozwoju Mazowsza jest dualizm w poziomie rozwoju społeczno-gospodarczego między metropolią warszawską a obszarami pozametropolitalnymi. Sposobem na niwelowanie różnic w poziomie rozwoju regionu jest wzmocnienie potencjału rozwojowego miast dla aktywizacji gospodarczej sąsiadujących z nimi terenów. Policentryczna sieć ośrodków miejskich stwarza szansę na tworzenie ośrodków równoważenia rozwoju, które pośredniczą pomiędzy centrum a środowiskiem lokalnym.</w:t>
      </w:r>
    </w:p>
    <w:p w:rsidR="0025494F" w:rsidRPr="00FF2DE3" w:rsidRDefault="0025494F" w:rsidP="00A7608B">
      <w:pPr>
        <w:pStyle w:val="Tekstpodstawowywcity2"/>
        <w:spacing w:before="120" w:after="0" w:line="240" w:lineRule="auto"/>
        <w:ind w:left="0"/>
        <w:jc w:val="both"/>
      </w:pPr>
      <w:r w:rsidRPr="00FF2DE3">
        <w:t xml:space="preserve">W ramach priorytetu zaplanowano przedsięwzięcia z zakresu poprawy systemu transportu publicznego w miastach, z wyłączeniem warszawskiego obszaru metropolitalnego. </w:t>
      </w:r>
    </w:p>
    <w:p w:rsidR="00FE0026" w:rsidRDefault="0025494F" w:rsidP="00A7608B">
      <w:pPr>
        <w:pStyle w:val="Tekstpodstawowywcity2"/>
        <w:spacing w:before="120" w:after="0" w:line="240" w:lineRule="auto"/>
        <w:ind w:left="0"/>
        <w:jc w:val="both"/>
      </w:pPr>
      <w:r w:rsidRPr="00FF2DE3">
        <w:t>W celu zapobieżenia dalszej degradacji miast w oparciu o lokalne programy rewitalizacji planowane są działania rewitalizacyjne zmierzające do przekształcenia i wykorzystania obszarów problemowych do celów gospodarczych, edukacyjnych, kulturalnych lub turystycznych. Na terenach gdzie istotnym problemem jest dekapitalizacja zasobów mieszkaniowych, starej zabudowy oraz osiedli, w tym budowanych z wielkiej płyty prowadzona będzie rehabilitacja tkanki miejskiej.</w:t>
      </w:r>
    </w:p>
    <w:p w:rsidR="0025494F" w:rsidRPr="00FF2DE3" w:rsidRDefault="0025494F" w:rsidP="00A7608B">
      <w:pPr>
        <w:pStyle w:val="Tekstpodstawowywcity2"/>
        <w:spacing w:before="120" w:after="0" w:line="240" w:lineRule="auto"/>
        <w:ind w:left="0"/>
        <w:jc w:val="both"/>
      </w:pPr>
      <w:r w:rsidRPr="00FF2DE3">
        <w:t xml:space="preserve"> Wsparcie działań rewitalizacyjnych kierowane będzie głównie do ośrodków miejskich będących siedzibami Powiatów. Możliwe będą działania rewitalizacyjne na zdegradowanych terenach poprzemysłowych i powojskowych poprzez adaptacje, przebudowę lub remonty budynków i obiektów m.in. na cele społeczno-gospodarcze. Komplementarna wobec powyższych działań zmierzających do kompleksowej rewitalizacji obszarów zdegradowanych będzie odnowa zasobów mieszkaniowych. </w:t>
      </w:r>
    </w:p>
    <w:p w:rsidR="0025494F" w:rsidRDefault="0025494F" w:rsidP="0037718C">
      <w:pPr>
        <w:adjustRightInd w:val="0"/>
        <w:spacing w:before="120" w:after="120"/>
        <w:ind w:firstLine="720"/>
        <w:jc w:val="both"/>
      </w:pPr>
      <w:r w:rsidRPr="00FF2DE3">
        <w:rPr>
          <w:b/>
          <w:bCs/>
        </w:rPr>
        <w:t xml:space="preserve"> </w:t>
      </w: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Default="0037718C" w:rsidP="0037718C">
      <w:pPr>
        <w:adjustRightInd w:val="0"/>
        <w:spacing w:before="120" w:after="120"/>
        <w:ind w:firstLine="720"/>
        <w:jc w:val="both"/>
      </w:pPr>
    </w:p>
    <w:p w:rsidR="0037718C" w:rsidRPr="0037718C" w:rsidRDefault="0037718C" w:rsidP="0037718C">
      <w:pPr>
        <w:adjustRightInd w:val="0"/>
        <w:spacing w:before="120" w:after="120"/>
        <w:ind w:firstLine="720"/>
        <w:jc w:val="both"/>
      </w:pPr>
    </w:p>
    <w:p w:rsidR="0037718C" w:rsidRPr="0037718C" w:rsidRDefault="0037718C" w:rsidP="0037718C"/>
    <w:p w:rsidR="0025494F" w:rsidRDefault="0025494F" w:rsidP="00A7608B"/>
    <w:p w:rsidR="0025494F" w:rsidRPr="00A9277B" w:rsidRDefault="0025494F" w:rsidP="00A7608B"/>
    <w:p w:rsidR="0025494F" w:rsidRPr="00162771" w:rsidRDefault="0025494F" w:rsidP="00A7608B">
      <w:pPr>
        <w:pStyle w:val="Nagwek3"/>
      </w:pPr>
      <w:bookmarkStart w:id="145" w:name="_Toc337640250"/>
      <w:bookmarkStart w:id="146" w:name="_Toc337640496"/>
      <w:bookmarkStart w:id="147" w:name="_Toc366132767"/>
      <w:r w:rsidRPr="00162771">
        <w:lastRenderedPageBreak/>
        <w:t>Działanie 5.1. Transport miejski.</w:t>
      </w:r>
      <w:bookmarkEnd w:id="145"/>
      <w:bookmarkEnd w:id="146"/>
      <w:bookmarkEnd w:id="147"/>
    </w:p>
    <w:p w:rsidR="0025494F" w:rsidRPr="00FF2DE3" w:rsidRDefault="0025494F" w:rsidP="00A7608B">
      <w:pPr>
        <w:pStyle w:val="Tekstpodstawowy"/>
        <w:spacing w:after="0"/>
        <w:jc w:val="both"/>
        <w:rPr>
          <w:b/>
          <w:bCs/>
          <w:u w:val="single"/>
        </w:rPr>
      </w:pPr>
    </w:p>
    <w:tbl>
      <w:tblPr>
        <w:tblW w:w="9540" w:type="dxa"/>
        <w:tblInd w:w="-106" w:type="dxa"/>
        <w:tblLayout w:type="fixed"/>
        <w:tblLook w:val="01E0"/>
      </w:tblPr>
      <w:tblGrid>
        <w:gridCol w:w="540"/>
        <w:gridCol w:w="720"/>
        <w:gridCol w:w="2880"/>
        <w:gridCol w:w="5400"/>
      </w:tblGrid>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Nazwa programu operacyjnego </w:t>
            </w:r>
          </w:p>
        </w:tc>
        <w:tc>
          <w:tcPr>
            <w:tcW w:w="5400" w:type="dxa"/>
            <w:tcBorders>
              <w:top w:val="single" w:sz="4" w:space="0" w:color="auto"/>
              <w:left w:val="single" w:sz="4" w:space="0" w:color="auto"/>
              <w:bottom w:val="single" w:sz="4" w:space="0" w:color="auto"/>
              <w:right w:val="single" w:sz="4" w:space="0" w:color="auto"/>
            </w:tcBorders>
          </w:tcPr>
          <w:p w:rsidR="0037718C" w:rsidRDefault="0025494F" w:rsidP="00A7608B">
            <w:pPr>
              <w:ind w:right="-468"/>
              <w:jc w:val="both"/>
            </w:pPr>
            <w:r w:rsidRPr="00FF2DE3">
              <w:t>Regionalny</w:t>
            </w:r>
            <w:r w:rsidR="0037718C">
              <w:t xml:space="preserve"> Program Operacyjny </w:t>
            </w:r>
          </w:p>
          <w:p w:rsidR="0025494F" w:rsidRPr="00FF2DE3" w:rsidRDefault="0037718C" w:rsidP="00A7608B">
            <w:pPr>
              <w:ind w:right="-468"/>
              <w:jc w:val="both"/>
            </w:pPr>
            <w:r>
              <w:t xml:space="preserve">Województwa </w:t>
            </w:r>
            <w:r w:rsidR="0025494F" w:rsidRPr="00FF2DE3">
              <w:t>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 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priorytetu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V. Wzmacnianie roli miast w rozwoju regionu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Nazwa Funduszu finansującego priorytet</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Europejski Fundusz Rozwoju Regionalnego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Zarządzająca RPO</w:t>
            </w:r>
            <w:r>
              <w:t xml:space="preserve"> WM</w:t>
            </w:r>
          </w:p>
        </w:tc>
        <w:tc>
          <w:tcPr>
            <w:tcW w:w="5400" w:type="dxa"/>
            <w:tcBorders>
              <w:top w:val="single" w:sz="4" w:space="0" w:color="auto"/>
              <w:left w:val="single" w:sz="4" w:space="0" w:color="auto"/>
              <w:bottom w:val="single" w:sz="4" w:space="0" w:color="auto"/>
              <w:right w:val="single" w:sz="4" w:space="0" w:color="auto"/>
            </w:tcBorders>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Mazowiecka Jednostka Wdrażania Programów Unijnych </w:t>
            </w:r>
          </w:p>
          <w:p w:rsidR="0025494F" w:rsidRPr="00FF2DE3" w:rsidRDefault="0025494F" w:rsidP="00A7608B"/>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Certyfikująca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Rozwoju Regionalnego Departament Instytucji Certyfikującej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Wojewoda Mazowiecki</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Ministerstwo Finansów</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Instytucja odpowiedzialna </w:t>
            </w:r>
            <w:r w:rsidR="00460591">
              <w:br/>
            </w:r>
            <w:r w:rsidRPr="00FF2DE3">
              <w:t>za dokonywanie płatności na rzecz beneficjentów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Mazowiecka Jednostka Wdrażania Programów Unijnych</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Numer i nazwa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5.1. Transport miejski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Cel i uzasadnienie działania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ekstpodstawowy"/>
              <w:spacing w:before="120" w:after="0"/>
              <w:jc w:val="both"/>
            </w:pPr>
            <w:r w:rsidRPr="00FF2DE3">
              <w:t>Cel: Poprawa stanu systemów komunikacji publicznej w miastach</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Miasta województwa mazowieckiego stają się coraz mniej atrakcyjne jako miejsca pracy, zamieszkania oraz lokowania inwestycji. W związku z tym istnieje potrzeba wykorzystania potencjału rozwojowego miast dla wzrostu aktywności społeczno-gospodarczej całego regionu m.in. poprzez poprawę jakości usług w zakresie transportu miejskiego. </w:t>
            </w:r>
            <w:r>
              <w:t xml:space="preserve">                 </w:t>
            </w:r>
            <w:r w:rsidRPr="00FF2DE3">
              <w:t xml:space="preserve">Z działania wyłączono projekty realizowane na obszarze warszawskiego obszaru metropolitalnego. W ramach działania zaplanowano wsparcie ukierunkowane na poprawę stanu mało efektywnego systemu komunikacji publicznej poprzez modernizację i rozbudowę infrastruktury, zakup taboru i poprawę jakości usług przewozowych.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Komplementarność z innymi działaniami i priorytetami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RPO WM</w:t>
            </w:r>
          </w:p>
          <w:p w:rsidR="0025494F" w:rsidRPr="00FF2DE3" w:rsidRDefault="0025494F" w:rsidP="00A7608B">
            <w:pPr>
              <w:tabs>
                <w:tab w:val="num" w:pos="252"/>
              </w:tabs>
              <w:jc w:val="both"/>
              <w:rPr>
                <w:lang w:eastAsia="ar-SA"/>
              </w:rPr>
            </w:pPr>
            <w:r w:rsidRPr="00FF2DE3">
              <w:rPr>
                <w:lang w:eastAsia="ar-SA"/>
              </w:rPr>
              <w:t>Priorytet III. Regionalny system transportowy</w:t>
            </w:r>
          </w:p>
          <w:p w:rsidR="0025494F" w:rsidRPr="00FF2DE3" w:rsidRDefault="0025494F" w:rsidP="00A7608B">
            <w:pPr>
              <w:tabs>
                <w:tab w:val="num" w:pos="252"/>
              </w:tabs>
              <w:jc w:val="both"/>
              <w:rPr>
                <w:lang w:eastAsia="ar-SA"/>
              </w:rPr>
            </w:pPr>
            <w:r w:rsidRPr="00FF2DE3">
              <w:rPr>
                <w:lang w:eastAsia="ar-SA"/>
              </w:rPr>
              <w:t>- działanie 3.2. Regionalny transport publiczny</w:t>
            </w:r>
          </w:p>
          <w:p w:rsidR="0025494F" w:rsidRPr="00FF2DE3" w:rsidRDefault="0025494F" w:rsidP="00A7608B">
            <w:pPr>
              <w:jc w:val="both"/>
            </w:pPr>
            <w:r w:rsidRPr="00FF2DE3">
              <w:lastRenderedPageBreak/>
              <w:t>Program Operacyjny Infrastruktura i Środowisko</w:t>
            </w:r>
          </w:p>
          <w:p w:rsidR="0025494F" w:rsidRPr="00FF2DE3" w:rsidRDefault="0025494F" w:rsidP="00A7608B">
            <w:pPr>
              <w:jc w:val="both"/>
            </w:pPr>
            <w:r w:rsidRPr="00FF2DE3">
              <w:t>Oś priorytetowa VII. Transport przyjazny środowisku</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lastRenderedPageBreak/>
              <w:t xml:space="preserve">14. </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Przykładowe rodzaje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460591">
            <w:pPr>
              <w:spacing w:after="120"/>
              <w:jc w:val="both"/>
            </w:pPr>
            <w:r>
              <w:t>Poprawa systemu transportu publicznego w miastach, w tym:</w:t>
            </w:r>
          </w:p>
          <w:p w:rsidR="0025494F" w:rsidRDefault="0025494F" w:rsidP="007F5E68">
            <w:pPr>
              <w:numPr>
                <w:ilvl w:val="0"/>
                <w:numId w:val="68"/>
              </w:numPr>
              <w:tabs>
                <w:tab w:val="clear" w:pos="720"/>
                <w:tab w:val="num" w:pos="252"/>
              </w:tabs>
              <w:spacing w:after="120"/>
              <w:ind w:left="252" w:hanging="252"/>
              <w:jc w:val="both"/>
            </w:pPr>
            <w:r w:rsidRPr="00FF2DE3">
              <w:t>zakup nowego taboru</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nowych, przedłużenie lub odnowienie istniejących linii komunikacyjnych transportu publicznego wraz z niezbędną infrastrukturą</w:t>
            </w:r>
            <w:r>
              <w:t>,</w:t>
            </w:r>
          </w:p>
          <w:p w:rsidR="0025494F" w:rsidRPr="00FF2DE3" w:rsidRDefault="0025494F" w:rsidP="007F5E68">
            <w:pPr>
              <w:numPr>
                <w:ilvl w:val="0"/>
                <w:numId w:val="68"/>
              </w:numPr>
              <w:tabs>
                <w:tab w:val="clear" w:pos="720"/>
                <w:tab w:val="num" w:pos="252"/>
              </w:tabs>
              <w:spacing w:after="120"/>
              <w:ind w:left="252" w:hanging="252"/>
              <w:jc w:val="both"/>
            </w:pPr>
            <w:r w:rsidRPr="00FF2DE3">
              <w:t>budowa, przebudowa, rozbudowa, wykonywanie robót remontowych lub modernizacja infrastruktury transportu publicznego (zajezdnie, przystanki, zatoki autobusowe)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modernizacja zajezdni wraz z obiektami zawierającymi wszystkie niezbędne dla zajezdni funkcje oraz infrastruktury wraz </w:t>
            </w:r>
            <w:r>
              <w:t xml:space="preserve">                                  </w:t>
            </w:r>
            <w:r w:rsidRPr="00FF2DE3">
              <w:t>z zagospodarowaniem terenu (służących prowadzeniu działalności podstawowej tj. bez prowadzenia działalności usługowo-gospodarczej otwartej na inne podmioty)</w:t>
            </w:r>
            <w:r>
              <w:t>,</w:t>
            </w:r>
          </w:p>
          <w:p w:rsidR="0025494F" w:rsidRPr="00FF2DE3" w:rsidRDefault="0025494F" w:rsidP="007F5E68">
            <w:pPr>
              <w:numPr>
                <w:ilvl w:val="0"/>
                <w:numId w:val="68"/>
              </w:numPr>
              <w:tabs>
                <w:tab w:val="clear" w:pos="720"/>
                <w:tab w:val="num" w:pos="252"/>
              </w:tabs>
              <w:spacing w:after="120"/>
              <w:ind w:left="252" w:hanging="252"/>
              <w:jc w:val="both"/>
            </w:pPr>
            <w:r w:rsidRPr="00FF2DE3">
              <w:t>tworzenie infrastruktury towarzyszącej w zakresie bezpieczeństwa ruchu drogowego i ochrony środowiska (w tym: sygnalizacja świetlna</w:t>
            </w:r>
            <w:r>
              <w:t xml:space="preserve">                     </w:t>
            </w:r>
            <w:r w:rsidRPr="00FF2DE3">
              <w:t xml:space="preserve"> i akustyczna, pochylnie i windy dla osób niepełnosprawnych przy przejściach wielopoziomowych, budowa kanalizacji teletechnicznej, ekrany akustyczne)</w:t>
            </w:r>
            <w:r>
              <w:t>,</w:t>
            </w:r>
          </w:p>
          <w:p w:rsidR="0025494F" w:rsidRPr="00FF2DE3" w:rsidRDefault="0025494F" w:rsidP="007F5E68">
            <w:pPr>
              <w:numPr>
                <w:ilvl w:val="0"/>
                <w:numId w:val="68"/>
              </w:numPr>
              <w:tabs>
                <w:tab w:val="clear" w:pos="720"/>
                <w:tab w:val="num" w:pos="252"/>
              </w:tabs>
              <w:spacing w:after="120"/>
              <w:ind w:left="252" w:hanging="252"/>
              <w:jc w:val="both"/>
            </w:pPr>
            <w:r w:rsidRPr="00FF2DE3">
              <w:t xml:space="preserve">budowa zintegrowanego systemu monitorowania </w:t>
            </w:r>
            <w:r>
              <w:t xml:space="preserve">            </w:t>
            </w:r>
            <w:r w:rsidRPr="00FF2DE3">
              <w:t xml:space="preserve">i zarządzania ruchem (w tym: monitoring bezpieczeństwa, zakup i montaż systemów sterowania i nadzoru ruchu), </w:t>
            </w:r>
          </w:p>
          <w:p w:rsidR="0025494F" w:rsidRPr="00FF2DE3" w:rsidRDefault="0025494F" w:rsidP="007F5E68">
            <w:pPr>
              <w:numPr>
                <w:ilvl w:val="0"/>
                <w:numId w:val="68"/>
              </w:numPr>
              <w:tabs>
                <w:tab w:val="clear" w:pos="720"/>
                <w:tab w:val="num" w:pos="252"/>
              </w:tabs>
              <w:spacing w:after="120"/>
              <w:ind w:left="252" w:right="-288" w:hanging="252"/>
              <w:jc w:val="both"/>
            </w:pPr>
            <w:r w:rsidRPr="00FF2DE3">
              <w:t>budowa kanalizacji teletechnicznej</w:t>
            </w:r>
            <w:r>
              <w:t>,</w:t>
            </w:r>
          </w:p>
          <w:p w:rsidR="0025494F" w:rsidRDefault="0025494F" w:rsidP="007F5E68">
            <w:pPr>
              <w:numPr>
                <w:ilvl w:val="0"/>
                <w:numId w:val="68"/>
              </w:numPr>
              <w:tabs>
                <w:tab w:val="clear" w:pos="720"/>
                <w:tab w:val="num" w:pos="252"/>
              </w:tabs>
              <w:spacing w:after="120"/>
              <w:ind w:left="252" w:hanging="252"/>
              <w:jc w:val="both"/>
            </w:pPr>
            <w:r w:rsidRPr="00FF2DE3" w:rsidDel="0017308E">
              <w:t xml:space="preserve">tworzenie systemów oraz działań technicznych </w:t>
            </w:r>
            <w:r w:rsidDel="0017308E">
              <w:t xml:space="preserve">            </w:t>
            </w:r>
            <w:r w:rsidRPr="00FF2DE3" w:rsidDel="0017308E">
              <w:t xml:space="preserve">z zakresu </w:t>
            </w:r>
            <w:r w:rsidRPr="00CF6AEC" w:rsidDel="0017308E">
              <w:t>telematyki</w:t>
            </w:r>
            <w:r w:rsidRPr="00FF2DE3" w:rsidDel="0017308E">
              <w:t xml:space="preserve"> służących komunikacji publicznej (systemy dystrybucji i identyfikacji biletów, systemy informacji dla podróżnych, </w:t>
            </w:r>
            <w:r w:rsidDel="0017308E">
              <w:t xml:space="preserve">              </w:t>
            </w:r>
            <w:r w:rsidRPr="00FF2DE3" w:rsidDel="0017308E">
              <w:t>w tym systemy on-line)</w:t>
            </w:r>
            <w:r>
              <w:t>.</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15.</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Klasyfikacja kategorii interwencji funduszy strukturalnych</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Temat priorytetowy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25. Transport miejski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Temat priorytetowy (dla interwencji cross-financing)</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Nie dotyczy</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c</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Forma finansowania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01. Pomoc bezzwrotna</w:t>
            </w:r>
          </w:p>
        </w:tc>
      </w:tr>
      <w:tr w:rsidR="0025494F" w:rsidRPr="00FF2DE3">
        <w:trPr>
          <w:trHeight w:val="9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obszaru</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7F5E68">
            <w:pPr>
              <w:numPr>
                <w:ilvl w:val="0"/>
                <w:numId w:val="8"/>
              </w:numPr>
              <w:tabs>
                <w:tab w:val="clear" w:pos="720"/>
                <w:tab w:val="num" w:pos="371"/>
              </w:tabs>
              <w:ind w:hanging="709"/>
              <w:jc w:val="both"/>
            </w:pPr>
            <w:r>
              <w:t xml:space="preserve">- </w:t>
            </w:r>
            <w:r w:rsidRPr="00FF2DE3">
              <w:t>Obszar miejski</w:t>
            </w:r>
            <w:r>
              <w:t>.</w:t>
            </w:r>
          </w:p>
          <w:p w:rsidR="0025494F" w:rsidRDefault="0025494F">
            <w:pPr>
              <w:tabs>
                <w:tab w:val="num" w:pos="371"/>
              </w:tabs>
              <w:ind w:left="360" w:hanging="349"/>
              <w:jc w:val="both"/>
            </w:pPr>
            <w:r>
              <w:t>05. - Obszary wiejskie</w:t>
            </w:r>
            <w:r w:rsidRPr="00334E40">
              <w:t xml:space="preserve"> (poza obszarami górskimi, wyspami lub o niskiej i bardzo niskiej gęstości </w:t>
            </w:r>
            <w:r w:rsidRPr="00334E40">
              <w:lastRenderedPageBreak/>
              <w:t>zaludnienia)</w:t>
            </w:r>
            <w:r>
              <w:t xml:space="preserve"> - </w:t>
            </w:r>
            <w:r w:rsidRPr="00FF2DE3">
              <w:t>w przypadku budowy lub rozbudowy podmiejskich linii transportu publicznego</w:t>
            </w:r>
            <w:r>
              <w: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e</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Działalność gospodarcza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11. Transport</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f</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Lokalizacja</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PL 12 Mazowieckie</w:t>
            </w:r>
          </w:p>
          <w:p w:rsidR="0025494F" w:rsidRPr="00FF2DE3" w:rsidRDefault="0025494F" w:rsidP="00A7608B">
            <w:pPr>
              <w:jc w:val="both"/>
            </w:pPr>
            <w:r w:rsidRPr="00FF2DE3">
              <w:t xml:space="preserve">z wyłączeniem </w:t>
            </w:r>
            <w:r>
              <w:t>PL127, PL129, PL12A (</w:t>
            </w:r>
            <w:r w:rsidRPr="00FF2DE3">
              <w:t>warszawskiego obszaru metropolitalnego</w:t>
            </w:r>
            <w:r>
              <w:rPr>
                <w:rStyle w:val="Odwoanieprzypisudolnego"/>
              </w:rPr>
              <w:footnoteReference w:id="16"/>
            </w:r>
            <w:r>
              <w:t xml:space="preserve"> </w:t>
            </w:r>
            <w:r w:rsidR="00460591">
              <w:br/>
            </w:r>
            <w:r>
              <w:t>w rozumieniu Programu Operacyjnego Infrastruktura i Środowisko dla osi</w:t>
            </w:r>
            <w:r w:rsidRPr="00FF2DE3">
              <w:t xml:space="preserve"> priorytetow</w:t>
            </w:r>
            <w:r>
              <w:t>ej</w:t>
            </w:r>
            <w:r w:rsidRPr="00FF2DE3">
              <w:t xml:space="preserve"> VII. Transport przyjazny środowisku</w:t>
            </w:r>
            <w:r>
              <w:t xml:space="preserve">) </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16.</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17.</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Zakres stosowania cross-financingu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Nie dotyczy</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18.</w:t>
            </w:r>
          </w:p>
        </w:tc>
        <w:tc>
          <w:tcPr>
            <w:tcW w:w="9000" w:type="dxa"/>
            <w:gridSpan w:val="3"/>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Beneficjenci</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Typ beneficjentów</w:t>
            </w:r>
          </w:p>
        </w:tc>
        <w:tc>
          <w:tcPr>
            <w:tcW w:w="5400" w:type="dxa"/>
            <w:tcBorders>
              <w:top w:val="single" w:sz="4" w:space="0" w:color="auto"/>
              <w:left w:val="single" w:sz="4" w:space="0" w:color="auto"/>
              <w:bottom w:val="single" w:sz="4" w:space="0" w:color="auto"/>
              <w:right w:val="single" w:sz="4" w:space="0" w:color="auto"/>
            </w:tcBorders>
          </w:tcPr>
          <w:p w:rsidR="0025494F" w:rsidRPr="00826362" w:rsidRDefault="0025494F" w:rsidP="007F5E68">
            <w:pPr>
              <w:numPr>
                <w:ilvl w:val="0"/>
                <w:numId w:val="69"/>
              </w:numPr>
              <w:tabs>
                <w:tab w:val="clear" w:pos="720"/>
                <w:tab w:val="num" w:pos="252"/>
              </w:tabs>
              <w:spacing w:after="120"/>
              <w:ind w:left="249" w:hanging="249"/>
            </w:pPr>
            <w:r w:rsidRPr="00826362">
              <w:t xml:space="preserve">Jednostki samorządu terytorialnego, ich związki </w:t>
            </w:r>
            <w:r w:rsidR="00801000" w:rsidRPr="00826362">
              <w:br/>
            </w:r>
            <w:r w:rsidRPr="00826362">
              <w:t>i stowarzyszenia,</w:t>
            </w:r>
          </w:p>
          <w:p w:rsidR="0025494F" w:rsidRPr="00826362" w:rsidRDefault="0025494F" w:rsidP="007F5E68">
            <w:pPr>
              <w:numPr>
                <w:ilvl w:val="0"/>
                <w:numId w:val="69"/>
              </w:numPr>
              <w:tabs>
                <w:tab w:val="clear" w:pos="720"/>
                <w:tab w:val="num" w:pos="252"/>
              </w:tabs>
              <w:spacing w:after="120"/>
              <w:ind w:left="249" w:hanging="249"/>
            </w:pPr>
            <w:r w:rsidRPr="00826362">
              <w:t>Jednostki organizacyjne jst posiadające osobowość prawną posiadające osobowość prawną,</w:t>
            </w:r>
          </w:p>
          <w:p w:rsidR="009728E4" w:rsidRPr="00FF2DE3" w:rsidRDefault="0025494F" w:rsidP="007F5E68">
            <w:pPr>
              <w:numPr>
                <w:ilvl w:val="0"/>
                <w:numId w:val="69"/>
              </w:numPr>
              <w:tabs>
                <w:tab w:val="clear" w:pos="720"/>
                <w:tab w:val="num" w:pos="252"/>
              </w:tabs>
              <w:spacing w:after="120"/>
              <w:ind w:left="249" w:hanging="249"/>
            </w:pPr>
            <w:r w:rsidRPr="00826362">
              <w:t>Przedsiębiorcy wykonujący zadania jst w zakresie publicznego transportu miejskiego.</w:t>
            </w:r>
          </w:p>
        </w:tc>
      </w:tr>
      <w:tr w:rsidR="0025494F" w:rsidRPr="00FF2DE3">
        <w:trPr>
          <w:trHeight w:val="1110"/>
        </w:trPr>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Grupy docelowe (osoby, instytucje, grupy społeczne bezpośrednio korzystające z pomocy)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c>
          <w:tcPr>
            <w:tcW w:w="540" w:type="dxa"/>
            <w:vMerge w:val="restart"/>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19.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Tryb przeprowadzania naboru i oceny operacji / projektów</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a</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przeprowadzania naboru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Pr="00FF2DE3" w:rsidRDefault="0025494F" w:rsidP="00A7608B">
            <w:pPr>
              <w:jc w:val="both"/>
            </w:pPr>
            <w:r w:rsidRPr="00FF2DE3">
              <w:t>Tryb konkursowy otwarty bez preselekcji.</w:t>
            </w:r>
          </w:p>
        </w:tc>
      </w:tr>
      <w:tr w:rsidR="0025494F" w:rsidRPr="00FF2DE3">
        <w:tc>
          <w:tcPr>
            <w:tcW w:w="540" w:type="dxa"/>
            <w:vMerge/>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p>
        </w:tc>
        <w:tc>
          <w:tcPr>
            <w:tcW w:w="72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b</w:t>
            </w:r>
          </w:p>
        </w:tc>
        <w:tc>
          <w:tcPr>
            <w:tcW w:w="288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 xml:space="preserve">Tryb oceny wniosków </w:t>
            </w:r>
            <w:r w:rsidR="00460591">
              <w:br/>
            </w:r>
            <w:r w:rsidRPr="00FF2DE3">
              <w:t>o dofinansowanie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540" w:type="dxa"/>
            <w:gridSpan w:val="4"/>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Część finansowa</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t>16 180 400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lastRenderedPageBreak/>
              <w:t>21.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Wkład ze środków unijnych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t>13 543 340</w:t>
            </w:r>
            <w:r w:rsidRPr="00FF2DE3">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22.</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Wkład ze środków publicznych krajowych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2 637 060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23.</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Przewidywana wielkość środków prywatnych na działanie</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 xml:space="preserve"> 0</w:t>
            </w:r>
            <w:r>
              <w:t xml:space="preserve"> euro</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24.</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25.</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pPr>
              <w:spacing w:after="20" w:line="264" w:lineRule="auto"/>
            </w:pPr>
            <w:r w:rsidRPr="00FF2DE3">
              <w:t>Minimalny wkład własny beneficjenta (%)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350C9F" w:rsidP="007F5E68">
            <w:pPr>
              <w:numPr>
                <w:ilvl w:val="0"/>
                <w:numId w:val="65"/>
              </w:numPr>
              <w:tabs>
                <w:tab w:val="clear" w:pos="720"/>
                <w:tab w:val="num" w:pos="252"/>
              </w:tabs>
              <w:ind w:left="252" w:hanging="252"/>
              <w:jc w:val="both"/>
            </w:pPr>
            <w:r>
              <w:t>1% dla jednostek samorządu terytorialnego i ich jednostek organizacyjnych, gdy nie występuje pomoc publiczna (nie dotyczy projektów podlegających indywidualnej notyfikacji pomocy publicznej).</w:t>
            </w:r>
          </w:p>
        </w:tc>
      </w:tr>
      <w:tr w:rsidR="0025494F" w:rsidRPr="00FF2DE3">
        <w:tblPrEx>
          <w:tblCellMar>
            <w:left w:w="70" w:type="dxa"/>
            <w:right w:w="70" w:type="dxa"/>
          </w:tblCellMar>
          <w:tblLook w:val="0000"/>
        </w:tblPrEx>
        <w:trPr>
          <w:trHeight w:val="6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26.</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Pomoc publiczna (jeśli dotyczy)</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Pr>
                <w:iCs/>
              </w:rPr>
              <w:t xml:space="preserve">Na podstawie </w:t>
            </w:r>
            <w:r w:rsidRPr="00FF2DE3">
              <w:rPr>
                <w:i/>
                <w:iCs/>
              </w:rPr>
              <w:t>Wytyczn</w:t>
            </w:r>
            <w:r>
              <w:rPr>
                <w:i/>
                <w:iCs/>
              </w:rPr>
              <w:t>ych</w:t>
            </w:r>
            <w:r w:rsidRPr="00FF2DE3">
              <w:rPr>
                <w:i/>
                <w:iCs/>
              </w:rPr>
              <w:t xml:space="preserve"> Ministra Rozwoju Regionalnego w zakresie zasad dofinansowania </w:t>
            </w:r>
            <w:r w:rsidR="00460591">
              <w:rPr>
                <w:i/>
                <w:iCs/>
              </w:rPr>
              <w:br/>
            </w:r>
            <w:r w:rsidRPr="00FF2DE3">
              <w:rPr>
                <w:i/>
                <w:iCs/>
              </w:rPr>
              <w:t xml:space="preserve">z programów operacyjnych podmiotów realizujących obowiązek świadczenia usług publicznych </w:t>
            </w:r>
            <w:r w:rsidR="00460591">
              <w:rPr>
                <w:i/>
                <w:iCs/>
              </w:rPr>
              <w:br/>
            </w:r>
            <w:r w:rsidRPr="00FF2DE3">
              <w:rPr>
                <w:i/>
                <w:iCs/>
              </w:rPr>
              <w:t>w transporcie zbiorowym</w:t>
            </w:r>
            <w:r w:rsidRPr="00FF2DE3">
              <w:t>.</w:t>
            </w:r>
          </w:p>
          <w:p w:rsidR="0025494F" w:rsidRPr="00FF2DE3" w:rsidRDefault="0025494F" w:rsidP="00A7608B">
            <w:pPr>
              <w:jc w:val="both"/>
            </w:pPr>
          </w:p>
          <w:p w:rsidR="0025494F" w:rsidRPr="00FF2DE3" w:rsidRDefault="0025494F" w:rsidP="00A7608B">
            <w:pPr>
              <w:jc w:val="both"/>
            </w:pPr>
            <w:r w:rsidRPr="00FF2DE3">
              <w:t>Jeśli pomoc publiczna wystąpi, będzie udzielana zgodnie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tblPrEx>
        <w:trPr>
          <w:trHeight w:val="52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27.</w:t>
            </w:r>
          </w:p>
          <w:p w:rsidR="0025494F" w:rsidRPr="00FF2DE3" w:rsidRDefault="0025494F" w:rsidP="00A7608B">
            <w:pPr>
              <w:ind w:left="108"/>
            </w:pP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Dzień rozpoczęcia kwalifikowalności wydatków</w:t>
            </w:r>
          </w:p>
          <w:p w:rsidR="0025494F" w:rsidRPr="00FF2DE3" w:rsidRDefault="0025494F" w:rsidP="00A7608B"/>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pPr>
              <w:jc w:val="both"/>
            </w:pPr>
            <w:r w:rsidRPr="00FF2DE3">
              <w:t>1 stycznia 2007 r., z wyłączeniem projektów podlegających pomocy publicznej. W stosunku do projektów objętych zasadami pomocy publicznej termin rozpoczęcia kwalifikowalności powinien być zgodny z obowiązującymi w tym zakresie zasadami.</w:t>
            </w:r>
          </w:p>
        </w:tc>
      </w:tr>
      <w:tr w:rsidR="0025494F" w:rsidRPr="00FF2DE3">
        <w:tblPrEx>
          <w:tblCellMar>
            <w:left w:w="70" w:type="dxa"/>
            <w:right w:w="70" w:type="dxa"/>
          </w:tblCellMar>
          <w:tblLook w:val="0000"/>
        </w:tblPrEx>
        <w:trPr>
          <w:trHeight w:val="31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28.</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wartość projektu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29.</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Minimalna/Maksymalna kwota wsparcia (jeśli dotyczy)</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30.</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Forma płatności</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4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31.</w:t>
            </w:r>
          </w:p>
        </w:tc>
        <w:tc>
          <w:tcPr>
            <w:tcW w:w="3600" w:type="dxa"/>
            <w:gridSpan w:val="2"/>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Wysokość udziału cross – financingu (%)</w:t>
            </w:r>
          </w:p>
        </w:tc>
        <w:tc>
          <w:tcPr>
            <w:tcW w:w="5400" w:type="dxa"/>
            <w:tcBorders>
              <w:top w:val="single" w:sz="4" w:space="0" w:color="auto"/>
              <w:left w:val="single" w:sz="4" w:space="0" w:color="auto"/>
              <w:bottom w:val="single" w:sz="4" w:space="0" w:color="auto"/>
              <w:right w:val="single" w:sz="4" w:space="0" w:color="auto"/>
            </w:tcBorders>
          </w:tcPr>
          <w:p w:rsidR="0025494F" w:rsidRPr="00FF2DE3" w:rsidRDefault="0025494F" w:rsidP="00A7608B">
            <w:r w:rsidRPr="00FF2DE3">
              <w:t>Nie dotyczy</w:t>
            </w:r>
          </w:p>
        </w:tc>
      </w:tr>
    </w:tbl>
    <w:p w:rsidR="00B35380" w:rsidRDefault="00B35380" w:rsidP="00A7608B">
      <w:pPr>
        <w:pStyle w:val="Tekstpodstawowy"/>
        <w:spacing w:after="0"/>
        <w:ind w:left="-180"/>
        <w:jc w:val="both"/>
      </w:pPr>
    </w:p>
    <w:p w:rsidR="00E13B9A" w:rsidRPr="00FF2DE3" w:rsidRDefault="00E13B9A" w:rsidP="00E13B9A">
      <w:pPr>
        <w:pStyle w:val="Tekstpodstawowy"/>
        <w:spacing w:after="0"/>
        <w:ind w:left="-180"/>
        <w:jc w:val="both"/>
      </w:pPr>
      <w:r w:rsidRPr="00FF2DE3">
        <w:t>Wskaźniki produktu</w:t>
      </w:r>
    </w:p>
    <w:tbl>
      <w:tblPr>
        <w:tblW w:w="5000" w:type="pct"/>
        <w:tblLayout w:type="fixed"/>
        <w:tblCellMar>
          <w:left w:w="70" w:type="dxa"/>
          <w:right w:w="70" w:type="dxa"/>
        </w:tblCellMar>
        <w:tblLook w:val="0000"/>
      </w:tblPr>
      <w:tblGrid>
        <w:gridCol w:w="1794"/>
        <w:gridCol w:w="827"/>
        <w:gridCol w:w="1135"/>
        <w:gridCol w:w="1275"/>
        <w:gridCol w:w="1275"/>
        <w:gridCol w:w="1277"/>
        <w:gridCol w:w="1629"/>
      </w:tblGrid>
      <w:tr w:rsidR="00E13B9A" w:rsidRPr="00163767" w:rsidTr="00665CFD">
        <w:trPr>
          <w:trHeight w:val="1425"/>
        </w:trPr>
        <w:tc>
          <w:tcPr>
            <w:tcW w:w="974"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49"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84"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68"/>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5.1. Transport miejski</w:t>
            </w:r>
          </w:p>
        </w:tc>
      </w:tr>
      <w:tr w:rsidR="00E13B9A" w:rsidRPr="00163767" w:rsidTr="00665CFD">
        <w:trPr>
          <w:trHeight w:val="600"/>
        </w:trPr>
        <w:tc>
          <w:tcPr>
            <w:tcW w:w="974" w:type="pct"/>
            <w:tcBorders>
              <w:top w:val="single" w:sz="4" w:space="0" w:color="auto"/>
              <w:left w:val="single" w:sz="8" w:space="0" w:color="auto"/>
              <w:bottom w:val="single" w:sz="4" w:space="0" w:color="auto"/>
              <w:right w:val="single" w:sz="4" w:space="0" w:color="auto"/>
            </w:tcBorders>
          </w:tcPr>
          <w:p w:rsidR="00E13B9A" w:rsidRPr="00163767" w:rsidRDefault="00E13B9A" w:rsidP="00665CFD">
            <w:pPr>
              <w:rPr>
                <w:sz w:val="22"/>
                <w:szCs w:val="22"/>
              </w:rPr>
            </w:pPr>
            <w:r w:rsidRPr="00163767">
              <w:rPr>
                <w:sz w:val="22"/>
                <w:szCs w:val="22"/>
              </w:rPr>
              <w:t xml:space="preserve">Liczba zakupionych jednostek taboru komunikacji </w:t>
            </w:r>
            <w:r w:rsidRPr="00163767">
              <w:rPr>
                <w:sz w:val="22"/>
                <w:szCs w:val="22"/>
              </w:rPr>
              <w:lastRenderedPageBreak/>
              <w:t>miejskiej</w:t>
            </w:r>
          </w:p>
        </w:tc>
        <w:tc>
          <w:tcPr>
            <w:tcW w:w="449"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lastRenderedPageBreak/>
              <w:t>szt.</w:t>
            </w:r>
          </w:p>
        </w:tc>
        <w:tc>
          <w:tcPr>
            <w:tcW w:w="616"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10</w:t>
            </w:r>
          </w:p>
        </w:tc>
        <w:tc>
          <w:tcPr>
            <w:tcW w:w="692"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20</w:t>
            </w:r>
          </w:p>
        </w:tc>
        <w:tc>
          <w:tcPr>
            <w:tcW w:w="693" w:type="pct"/>
            <w:tcBorders>
              <w:top w:val="nil"/>
              <w:left w:val="nil"/>
              <w:bottom w:val="single" w:sz="4" w:space="0" w:color="auto"/>
              <w:right w:val="single" w:sz="4" w:space="0" w:color="auto"/>
            </w:tcBorders>
            <w:vAlign w:val="center"/>
          </w:tcPr>
          <w:p w:rsidR="00E13B9A" w:rsidRPr="00163767" w:rsidRDefault="00E13B9A" w:rsidP="00836515">
            <w:pPr>
              <w:jc w:val="center"/>
              <w:rPr>
                <w:sz w:val="22"/>
                <w:szCs w:val="22"/>
              </w:rPr>
            </w:pPr>
            <w:r w:rsidRPr="005D6138">
              <w:rPr>
                <w:sz w:val="22"/>
                <w:szCs w:val="22"/>
              </w:rPr>
              <w:t>30</w:t>
            </w:r>
          </w:p>
        </w:tc>
        <w:tc>
          <w:tcPr>
            <w:tcW w:w="884"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600"/>
        </w:trPr>
        <w:tc>
          <w:tcPr>
            <w:tcW w:w="974" w:type="pct"/>
            <w:tcBorders>
              <w:top w:val="single" w:sz="4" w:space="0" w:color="auto"/>
              <w:left w:val="single" w:sz="8" w:space="0" w:color="auto"/>
              <w:bottom w:val="single" w:sz="8" w:space="0" w:color="auto"/>
              <w:right w:val="single" w:sz="4" w:space="0" w:color="auto"/>
            </w:tcBorders>
          </w:tcPr>
          <w:p w:rsidR="00E13B9A" w:rsidRPr="00163767" w:rsidRDefault="00E13B9A" w:rsidP="0033058F">
            <w:pPr>
              <w:keepNext/>
              <w:rPr>
                <w:sz w:val="22"/>
                <w:szCs w:val="22"/>
              </w:rPr>
            </w:pPr>
            <w:r w:rsidRPr="005D6138">
              <w:rPr>
                <w:sz w:val="22"/>
                <w:szCs w:val="22"/>
              </w:rPr>
              <w:lastRenderedPageBreak/>
              <w:t>Pojemność zakupionego taboru komunikacji miejskiej</w:t>
            </w:r>
          </w:p>
        </w:tc>
        <w:tc>
          <w:tcPr>
            <w:tcW w:w="449"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osoby</w:t>
            </w:r>
          </w:p>
        </w:tc>
        <w:tc>
          <w:tcPr>
            <w:tcW w:w="616"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1 000</w:t>
            </w:r>
          </w:p>
        </w:tc>
        <w:tc>
          <w:tcPr>
            <w:tcW w:w="692" w:type="pct"/>
            <w:tcBorders>
              <w:top w:val="nil"/>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2</w:t>
            </w:r>
            <w:r>
              <w:rPr>
                <w:sz w:val="22"/>
                <w:szCs w:val="22"/>
              </w:rPr>
              <w:t xml:space="preserve"> </w:t>
            </w:r>
            <w:r w:rsidRPr="005D6138">
              <w:rPr>
                <w:sz w:val="22"/>
                <w:szCs w:val="22"/>
              </w:rPr>
              <w:t>000</w:t>
            </w:r>
          </w:p>
        </w:tc>
        <w:tc>
          <w:tcPr>
            <w:tcW w:w="693" w:type="pct"/>
            <w:tcBorders>
              <w:top w:val="single" w:sz="4" w:space="0" w:color="auto"/>
              <w:left w:val="nil"/>
              <w:bottom w:val="single" w:sz="8" w:space="0" w:color="auto"/>
              <w:right w:val="single" w:sz="4" w:space="0" w:color="auto"/>
            </w:tcBorders>
            <w:vAlign w:val="center"/>
          </w:tcPr>
          <w:p w:rsidR="00E13B9A" w:rsidRPr="00163767" w:rsidRDefault="00E13B9A" w:rsidP="0033058F">
            <w:pPr>
              <w:keepNext/>
              <w:jc w:val="center"/>
              <w:rPr>
                <w:sz w:val="22"/>
                <w:szCs w:val="22"/>
              </w:rPr>
            </w:pPr>
            <w:r w:rsidRPr="005D6138">
              <w:rPr>
                <w:sz w:val="22"/>
                <w:szCs w:val="22"/>
              </w:rPr>
              <w:t>3 000</w:t>
            </w:r>
          </w:p>
        </w:tc>
        <w:tc>
          <w:tcPr>
            <w:tcW w:w="884" w:type="pct"/>
            <w:tcBorders>
              <w:top w:val="nil"/>
              <w:left w:val="single" w:sz="4" w:space="0" w:color="auto"/>
              <w:bottom w:val="single" w:sz="8" w:space="0" w:color="auto"/>
              <w:right w:val="single" w:sz="8" w:space="0" w:color="auto"/>
            </w:tcBorders>
            <w:vAlign w:val="center"/>
          </w:tcPr>
          <w:p w:rsidR="00E13B9A" w:rsidRPr="00163767" w:rsidRDefault="00E13B9A" w:rsidP="0033058F">
            <w:pPr>
              <w:keepNext/>
              <w:jc w:val="center"/>
              <w:rPr>
                <w:sz w:val="22"/>
                <w:szCs w:val="22"/>
              </w:rPr>
            </w:pPr>
            <w:r w:rsidRPr="005D6138">
              <w:rPr>
                <w:sz w:val="22"/>
                <w:szCs w:val="22"/>
              </w:rPr>
              <w:t>rocznie</w:t>
            </w:r>
          </w:p>
        </w:tc>
      </w:tr>
    </w:tbl>
    <w:p w:rsidR="00E13B9A" w:rsidRPr="00FF2DE3" w:rsidRDefault="00E13B9A" w:rsidP="00E13B9A">
      <w:pPr>
        <w:pStyle w:val="Tekstpodstawowy"/>
        <w:spacing w:after="0"/>
        <w:ind w:left="-180"/>
        <w:jc w:val="both"/>
        <w:rPr>
          <w:b/>
          <w:bCs/>
        </w:rPr>
      </w:pPr>
    </w:p>
    <w:p w:rsidR="00E13B9A" w:rsidRDefault="00E13B9A" w:rsidP="00E13B9A">
      <w:pPr>
        <w:pStyle w:val="Tekstpodstawowy"/>
        <w:keepNext/>
        <w:spacing w:after="0"/>
        <w:ind w:left="-181"/>
        <w:jc w:val="both"/>
      </w:pPr>
      <w:r w:rsidRPr="00FF2DE3">
        <w:t xml:space="preserve"> Wskaźniki rezultatu</w:t>
      </w:r>
    </w:p>
    <w:tbl>
      <w:tblPr>
        <w:tblW w:w="5000" w:type="pct"/>
        <w:tblLayout w:type="fixed"/>
        <w:tblCellMar>
          <w:left w:w="70" w:type="dxa"/>
          <w:right w:w="70" w:type="dxa"/>
        </w:tblCellMar>
        <w:tblLook w:val="0000"/>
      </w:tblPr>
      <w:tblGrid>
        <w:gridCol w:w="1630"/>
        <w:gridCol w:w="1135"/>
        <w:gridCol w:w="1137"/>
        <w:gridCol w:w="1275"/>
        <w:gridCol w:w="1275"/>
        <w:gridCol w:w="1277"/>
        <w:gridCol w:w="1483"/>
      </w:tblGrid>
      <w:tr w:rsidR="00E13B9A" w:rsidRPr="00163767" w:rsidTr="0037718C">
        <w:trPr>
          <w:trHeight w:val="1440"/>
        </w:trPr>
        <w:tc>
          <w:tcPr>
            <w:tcW w:w="885" w:type="pct"/>
            <w:tcBorders>
              <w:top w:val="single" w:sz="8" w:space="0" w:color="auto"/>
              <w:left w:val="single" w:sz="8"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616"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17"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2" w:type="pct"/>
            <w:tcBorders>
              <w:top w:val="single" w:sz="8" w:space="0" w:color="auto"/>
              <w:left w:val="nil"/>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05" w:type="pct"/>
            <w:tcBorders>
              <w:top w:val="single" w:sz="8" w:space="0" w:color="auto"/>
              <w:left w:val="single" w:sz="4" w:space="0" w:color="auto"/>
              <w:bottom w:val="single" w:sz="8" w:space="0" w:color="auto"/>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620"/>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5.1. Transport miejski</w:t>
            </w:r>
          </w:p>
        </w:tc>
      </w:tr>
      <w:tr w:rsidR="00E13B9A" w:rsidRPr="00163767" w:rsidTr="0037718C">
        <w:trPr>
          <w:trHeight w:val="270"/>
        </w:trPr>
        <w:tc>
          <w:tcPr>
            <w:tcW w:w="885" w:type="pct"/>
            <w:tcBorders>
              <w:top w:val="nil"/>
              <w:left w:val="single" w:sz="8" w:space="0" w:color="auto"/>
              <w:bottom w:val="single" w:sz="8" w:space="0" w:color="auto"/>
              <w:right w:val="single" w:sz="4" w:space="0" w:color="auto"/>
            </w:tcBorders>
            <w:vAlign w:val="center"/>
          </w:tcPr>
          <w:p w:rsidR="00E13B9A" w:rsidRPr="00163767" w:rsidRDefault="00E13B9A" w:rsidP="00665CFD">
            <w:pPr>
              <w:rPr>
                <w:sz w:val="22"/>
                <w:szCs w:val="22"/>
              </w:rPr>
            </w:pPr>
            <w:r w:rsidRPr="00163767">
              <w:rPr>
                <w:sz w:val="22"/>
                <w:szCs w:val="22"/>
              </w:rPr>
              <w:t>Liczba osób korzystających z transportu miejskiego</w:t>
            </w:r>
          </w:p>
        </w:tc>
        <w:tc>
          <w:tcPr>
            <w:tcW w:w="616"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Pr>
                <w:sz w:val="22"/>
                <w:szCs w:val="22"/>
              </w:rPr>
              <w:t>o</w:t>
            </w:r>
            <w:r w:rsidRPr="005D6138">
              <w:rPr>
                <w:sz w:val="22"/>
                <w:szCs w:val="22"/>
              </w:rPr>
              <w:t>soby/rok</w:t>
            </w:r>
          </w:p>
        </w:tc>
        <w:tc>
          <w:tcPr>
            <w:tcW w:w="61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1 600</w:t>
            </w:r>
          </w:p>
        </w:tc>
        <w:tc>
          <w:tcPr>
            <w:tcW w:w="692"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3 500</w:t>
            </w:r>
          </w:p>
        </w:tc>
        <w:tc>
          <w:tcPr>
            <w:tcW w:w="69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5 000</w:t>
            </w:r>
          </w:p>
        </w:tc>
        <w:tc>
          <w:tcPr>
            <w:tcW w:w="805"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37718C" w:rsidRDefault="0037718C" w:rsidP="0037718C">
      <w:pPr>
        <w:jc w:val="center"/>
      </w:pPr>
    </w:p>
    <w:p w:rsidR="0037718C" w:rsidRDefault="0037718C" w:rsidP="0037718C">
      <w:r>
        <w:br w:type="page"/>
      </w:r>
    </w:p>
    <w:p w:rsidR="0025494F" w:rsidRPr="00162771" w:rsidRDefault="0025494F" w:rsidP="00A7608B">
      <w:pPr>
        <w:pStyle w:val="Nagwek3"/>
      </w:pPr>
      <w:bookmarkStart w:id="148" w:name="_Toc337640251"/>
      <w:bookmarkStart w:id="149" w:name="_Toc337640497"/>
      <w:bookmarkStart w:id="150" w:name="_Toc366132768"/>
      <w:r w:rsidRPr="00162771">
        <w:lastRenderedPageBreak/>
        <w:t>Działanie 5.2. Rewitalizacja miast.</w:t>
      </w:r>
      <w:bookmarkEnd w:id="148"/>
      <w:bookmarkEnd w:id="149"/>
      <w:bookmarkEnd w:id="150"/>
    </w:p>
    <w:p w:rsidR="0025494F" w:rsidRPr="00FF2DE3" w:rsidRDefault="0025494F" w:rsidP="00A7608B">
      <w:pPr>
        <w:pStyle w:val="Tekstpodstawowy"/>
        <w:spacing w:after="0"/>
        <w:jc w:val="both"/>
        <w:rPr>
          <w:b/>
          <w:bCs/>
          <w:u w:val="single"/>
        </w:rPr>
      </w:pP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720"/>
        <w:gridCol w:w="2880"/>
        <w:gridCol w:w="5400"/>
      </w:tblGrid>
      <w:tr w:rsidR="0025494F" w:rsidRPr="00FF2DE3">
        <w:tc>
          <w:tcPr>
            <w:tcW w:w="540" w:type="dxa"/>
          </w:tcPr>
          <w:p w:rsidR="0025494F" w:rsidRPr="00FF2DE3" w:rsidRDefault="0025494F" w:rsidP="00A7608B">
            <w:pPr>
              <w:spacing w:after="20" w:line="264" w:lineRule="auto"/>
            </w:pPr>
            <w:r w:rsidRPr="00FF2DE3">
              <w:t>1.</w:t>
            </w:r>
          </w:p>
        </w:tc>
        <w:tc>
          <w:tcPr>
            <w:tcW w:w="3600"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40" w:type="dxa"/>
          </w:tcPr>
          <w:p w:rsidR="0025494F" w:rsidRPr="00FF2DE3" w:rsidRDefault="0025494F" w:rsidP="00A7608B">
            <w:pPr>
              <w:spacing w:after="20" w:line="264" w:lineRule="auto"/>
            </w:pPr>
            <w:r w:rsidRPr="00FF2DE3">
              <w:t xml:space="preserve"> 2.</w:t>
            </w:r>
          </w:p>
        </w:tc>
        <w:tc>
          <w:tcPr>
            <w:tcW w:w="3600"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 Wzmacnianie roli miast w rozwoju regionu</w:t>
            </w:r>
          </w:p>
        </w:tc>
      </w:tr>
      <w:tr w:rsidR="0025494F" w:rsidRPr="00FF2DE3">
        <w:tc>
          <w:tcPr>
            <w:tcW w:w="540" w:type="dxa"/>
          </w:tcPr>
          <w:p w:rsidR="0025494F" w:rsidRPr="00FF2DE3" w:rsidRDefault="0025494F" w:rsidP="00A7608B">
            <w:pPr>
              <w:spacing w:after="20" w:line="264" w:lineRule="auto"/>
            </w:pPr>
            <w:r w:rsidRPr="00FF2DE3">
              <w:t>3.</w:t>
            </w:r>
          </w:p>
        </w:tc>
        <w:tc>
          <w:tcPr>
            <w:tcW w:w="3600"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40" w:type="dxa"/>
          </w:tcPr>
          <w:p w:rsidR="0025494F" w:rsidRPr="00FF2DE3" w:rsidRDefault="0025494F" w:rsidP="00A7608B">
            <w:pPr>
              <w:spacing w:after="20" w:line="264" w:lineRule="auto"/>
            </w:pPr>
            <w:r w:rsidRPr="00FF2DE3">
              <w:t>4.</w:t>
            </w:r>
          </w:p>
        </w:tc>
        <w:tc>
          <w:tcPr>
            <w:tcW w:w="3600"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40" w:type="dxa"/>
          </w:tcPr>
          <w:p w:rsidR="0025494F" w:rsidRPr="00FF2DE3" w:rsidRDefault="0025494F" w:rsidP="00A7608B">
            <w:pPr>
              <w:spacing w:after="20" w:line="264" w:lineRule="auto"/>
            </w:pPr>
            <w:r w:rsidRPr="00FF2DE3">
              <w:t>5.</w:t>
            </w:r>
          </w:p>
        </w:tc>
        <w:tc>
          <w:tcPr>
            <w:tcW w:w="3600"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40" w:type="dxa"/>
          </w:tcPr>
          <w:p w:rsidR="0025494F" w:rsidRPr="00FF2DE3" w:rsidRDefault="0025494F" w:rsidP="00A7608B">
            <w:pPr>
              <w:spacing w:after="20" w:line="264" w:lineRule="auto"/>
            </w:pPr>
            <w:r w:rsidRPr="00FF2DE3">
              <w:t>6.</w:t>
            </w:r>
          </w:p>
        </w:tc>
        <w:tc>
          <w:tcPr>
            <w:tcW w:w="3600" w:type="dxa"/>
            <w:gridSpan w:val="2"/>
          </w:tcPr>
          <w:p w:rsidR="0025494F" w:rsidRPr="00FF2DE3" w:rsidRDefault="0025494F" w:rsidP="00A7608B">
            <w:pPr>
              <w:spacing w:after="20" w:line="264" w:lineRule="auto"/>
            </w:pPr>
            <w:r w:rsidRPr="00FF2DE3">
              <w:t>Instytucja Pośrednicząca II stopnia / Instytucja Wdrażająca</w:t>
            </w:r>
          </w:p>
          <w:p w:rsidR="0025494F" w:rsidRPr="00FF2DE3" w:rsidRDefault="0025494F" w:rsidP="00A7608B">
            <w:pPr>
              <w:spacing w:after="20" w:line="264" w:lineRule="auto"/>
            </w:pPr>
            <w:r w:rsidRPr="00FF2DE3">
              <w:t>(jeśli dotyczy)</w:t>
            </w:r>
          </w:p>
        </w:tc>
        <w:tc>
          <w:tcPr>
            <w:tcW w:w="5400" w:type="dxa"/>
          </w:tcPr>
          <w:p w:rsidR="00D32D6D" w:rsidRDefault="0025494F" w:rsidP="00A7608B">
            <w:pPr>
              <w:jc w:val="both"/>
            </w:pPr>
            <w:r w:rsidRPr="00FF2DE3">
              <w:t>Mazowiecka Jednostka Wdrażania Programów Unijnych</w:t>
            </w:r>
            <w:r w:rsidR="00D32D6D">
              <w:t>.</w:t>
            </w:r>
          </w:p>
          <w:p w:rsidR="0025494F" w:rsidRPr="00FF2DE3" w:rsidRDefault="00D32D6D" w:rsidP="00A7608B">
            <w:pPr>
              <w:jc w:val="both"/>
            </w:pPr>
            <w:r>
              <w:t>Schemat  JESSICA – nie dotyczy.</w:t>
            </w:r>
          </w:p>
        </w:tc>
      </w:tr>
      <w:tr w:rsidR="0025494F" w:rsidRPr="00FF2DE3">
        <w:tc>
          <w:tcPr>
            <w:tcW w:w="540" w:type="dxa"/>
          </w:tcPr>
          <w:p w:rsidR="0025494F" w:rsidRPr="00FF2DE3" w:rsidRDefault="0025494F" w:rsidP="00A7608B">
            <w:pPr>
              <w:spacing w:after="20" w:line="264" w:lineRule="auto"/>
            </w:pPr>
            <w:r w:rsidRPr="00FF2DE3">
              <w:t>7.</w:t>
            </w:r>
          </w:p>
        </w:tc>
        <w:tc>
          <w:tcPr>
            <w:tcW w:w="3600"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40" w:type="dxa"/>
          </w:tcPr>
          <w:p w:rsidR="0025494F" w:rsidRPr="00FF2DE3" w:rsidRDefault="0025494F" w:rsidP="00A7608B">
            <w:pPr>
              <w:spacing w:after="20" w:line="264" w:lineRule="auto"/>
            </w:pPr>
            <w:r w:rsidRPr="00FF2DE3">
              <w:t>8.</w:t>
            </w:r>
          </w:p>
        </w:tc>
        <w:tc>
          <w:tcPr>
            <w:tcW w:w="3600"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40" w:type="dxa"/>
          </w:tcPr>
          <w:p w:rsidR="0025494F" w:rsidRPr="00FF2DE3" w:rsidRDefault="0025494F" w:rsidP="00A7608B">
            <w:pPr>
              <w:spacing w:after="20" w:line="264" w:lineRule="auto"/>
            </w:pPr>
            <w:r w:rsidRPr="00FF2DE3">
              <w:t>9.</w:t>
            </w:r>
          </w:p>
        </w:tc>
        <w:tc>
          <w:tcPr>
            <w:tcW w:w="3600"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40" w:type="dxa"/>
          </w:tcPr>
          <w:p w:rsidR="0025494F" w:rsidRPr="00FF2DE3" w:rsidRDefault="0025494F" w:rsidP="00A7608B">
            <w:pPr>
              <w:spacing w:after="20" w:line="264" w:lineRule="auto"/>
            </w:pPr>
            <w:r w:rsidRPr="00FF2DE3">
              <w:t>10.</w:t>
            </w:r>
          </w:p>
        </w:tc>
        <w:tc>
          <w:tcPr>
            <w:tcW w:w="3600"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40" w:type="dxa"/>
          </w:tcPr>
          <w:p w:rsidR="0025494F" w:rsidRPr="00FF2DE3" w:rsidRDefault="0025494F" w:rsidP="00A7608B">
            <w:pPr>
              <w:spacing w:after="20" w:line="264" w:lineRule="auto"/>
            </w:pPr>
            <w:r w:rsidRPr="00FF2DE3">
              <w:t>11.</w:t>
            </w:r>
          </w:p>
        </w:tc>
        <w:tc>
          <w:tcPr>
            <w:tcW w:w="3600"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5.2. Rewitalizacja miast</w:t>
            </w:r>
          </w:p>
        </w:tc>
      </w:tr>
      <w:tr w:rsidR="0025494F" w:rsidRPr="00FF2DE3">
        <w:tc>
          <w:tcPr>
            <w:tcW w:w="540" w:type="dxa"/>
          </w:tcPr>
          <w:p w:rsidR="0025494F" w:rsidRPr="00FF2DE3" w:rsidRDefault="0025494F" w:rsidP="00A7608B">
            <w:pPr>
              <w:spacing w:after="20" w:line="264" w:lineRule="auto"/>
            </w:pPr>
            <w:r w:rsidRPr="00FF2DE3">
              <w:t>12.</w:t>
            </w:r>
          </w:p>
        </w:tc>
        <w:tc>
          <w:tcPr>
            <w:tcW w:w="3600"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pStyle w:val="Tekstpodstawowy"/>
              <w:spacing w:after="0"/>
              <w:jc w:val="both"/>
            </w:pPr>
            <w:r w:rsidRPr="00FF2DE3">
              <w:t xml:space="preserve">Cel: Odnowa zdegradowanych obszarów miast </w:t>
            </w:r>
          </w:p>
          <w:p w:rsidR="0025494F" w:rsidRPr="00FF2DE3" w:rsidRDefault="0025494F" w:rsidP="00A7608B">
            <w:pPr>
              <w:jc w:val="both"/>
            </w:pPr>
            <w:r w:rsidRPr="00FF2DE3">
              <w:t xml:space="preserve">Uzasadnienie: </w:t>
            </w:r>
          </w:p>
          <w:p w:rsidR="0025494F" w:rsidRPr="00FF2DE3" w:rsidRDefault="0025494F" w:rsidP="00A7608B">
            <w:pPr>
              <w:jc w:val="both"/>
            </w:pPr>
            <w:r w:rsidRPr="00FF2DE3">
              <w:t xml:space="preserve">Atrakcyjność miast województwa znacznie obniża degradacja infrastruktury oraz przestrzeni miejskich, a także negatywne zjawiska społeczne prowadzące do marginalizacji części mieszkańców. W celu przekształcenia i wykorzystania tych terenów na cele społeczne lub gospodarcze planowane są działania rewitalizacyjne obejmujące również tereny poprzemysłowe i powojskowe oraz infrastrukturę mieszkaniową, w tym starą zabudowę oraz osiedla mieszkaniowe. Przedsięwzięcia planowane do realizacji na obszarze zdegradowanym zaplanowane w Lokalnych Programach Rewitalizacji przygotowywanych przez lokalne samorządy powinny mieć charakter kompleksowy umożliwiający w dalszej perspektywie ożywienie społeczno-gospodarcze terenu. </w:t>
            </w:r>
          </w:p>
          <w:p w:rsidR="0025494F" w:rsidRPr="00F51AD3" w:rsidRDefault="0025494F" w:rsidP="00A7608B">
            <w:pPr>
              <w:pStyle w:val="Tekstpodstawowywcity2"/>
              <w:spacing w:after="0" w:line="240" w:lineRule="auto"/>
              <w:ind w:left="0"/>
              <w:jc w:val="both"/>
            </w:pPr>
            <w:r w:rsidRPr="00F51AD3">
              <w:t xml:space="preserve">Obszary zdegradowane powinny być wyznaczone             z zachowaniem kryteriów wskazanych w Załączniku </w:t>
            </w:r>
            <w:r w:rsidRPr="00F51AD3">
              <w:lastRenderedPageBreak/>
              <w:t>nr 6 do Szczegółowego Opisu Priorytetów Regionalnego Programu Operacyjnego Województwa Mazowieckiego 2007-2013.</w:t>
            </w:r>
          </w:p>
          <w:p w:rsidR="0025494F" w:rsidRPr="00F51AD3" w:rsidRDefault="0025494F" w:rsidP="00A7608B">
            <w:pPr>
              <w:pStyle w:val="Tekstpodstawowywcity2"/>
              <w:spacing w:after="0" w:line="240" w:lineRule="auto"/>
              <w:ind w:left="0"/>
              <w:jc w:val="both"/>
            </w:pPr>
            <w:r w:rsidRPr="00F51AD3">
              <w:t>Wsparcie działań rewitalizacyjnych jest kierowane głównie do miast będących siedzibami Powiatów.</w:t>
            </w:r>
          </w:p>
          <w:p w:rsidR="0025494F" w:rsidRDefault="0025494F" w:rsidP="00A03946">
            <w:pPr>
              <w:ind w:left="-3"/>
              <w:jc w:val="both"/>
            </w:pPr>
            <w:r>
              <w:t>Działanie realizowane</w:t>
            </w:r>
            <w:r w:rsidRPr="00BA495A">
              <w:t xml:space="preserve"> jest </w:t>
            </w:r>
            <w:r>
              <w:t xml:space="preserve">również </w:t>
            </w:r>
            <w:r w:rsidRPr="00BA495A">
              <w:t xml:space="preserve">w ramach Inicjatywy JESSICA (Joint European Support for Sustainable Investment In City Areas – Wspólne Europejskie Wsparcie na Rzecz Trwałego I </w:t>
            </w:r>
            <w:r>
              <w:t>Zrównoważonego Rozwoju Obszarów Miejskich )</w:t>
            </w:r>
          </w:p>
          <w:p w:rsidR="0025494F" w:rsidRDefault="0025494F" w:rsidP="00A03946">
            <w:pPr>
              <w:ind w:left="-3"/>
              <w:jc w:val="both"/>
            </w:pPr>
            <w:r>
              <w:t>JESSICA to inicjatywa uruchomiona przez Komisję Europejską i Europejski Bank Inwestycyjny we współpracy z Bankiem Rozwoju Rady Europy w celu wspierania trwałych i zrównoważonych inwestycji, rozwoju i zatrudnienia na obszarach miejskich.</w:t>
            </w:r>
          </w:p>
          <w:p w:rsidR="0025494F" w:rsidRDefault="0025494F" w:rsidP="00A03946">
            <w:pPr>
              <w:ind w:left="-3"/>
              <w:jc w:val="both"/>
            </w:pPr>
            <w:r>
              <w:t>Środki finansowe dostępne w ramach Schematu II służą utworzeniu Funduszu Powierniczego, o którym mowa w art. 44 Rozporządzenia 1083/2006, zarządzanego przez Menadżera. Menadżer Funduszu alokować będzie środki w Funduszu Rozwoju Obszarów Miejskich. Środki będące w dyspozycji Funduszu Rozwoju Obszarów Miejskich wydatkowane będą na inwestycje w partnerstwa publiczno – prywatne i inne projekty miejskie.</w:t>
            </w:r>
          </w:p>
          <w:p w:rsidR="0025494F" w:rsidRPr="00F51AD3" w:rsidRDefault="0025494F" w:rsidP="00A7608B">
            <w:pPr>
              <w:pStyle w:val="Tekstpodstawowywcity2"/>
              <w:spacing w:after="0" w:line="240" w:lineRule="auto"/>
              <w:ind w:left="0"/>
              <w:jc w:val="both"/>
            </w:pPr>
          </w:p>
        </w:tc>
      </w:tr>
      <w:tr w:rsidR="0025494F" w:rsidRPr="00FF2DE3">
        <w:tc>
          <w:tcPr>
            <w:tcW w:w="540" w:type="dxa"/>
          </w:tcPr>
          <w:p w:rsidR="0025494F" w:rsidRPr="00FF2DE3" w:rsidRDefault="0025494F" w:rsidP="00A7608B">
            <w:pPr>
              <w:spacing w:after="20" w:line="264" w:lineRule="auto"/>
            </w:pPr>
            <w:r w:rsidRPr="00FF2DE3">
              <w:lastRenderedPageBreak/>
              <w:t>13.</w:t>
            </w:r>
          </w:p>
        </w:tc>
        <w:tc>
          <w:tcPr>
            <w:tcW w:w="3600"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spacing w:after="120"/>
              <w:jc w:val="both"/>
            </w:pPr>
            <w:r w:rsidRPr="00FF2DE3">
              <w:t>RPO WM</w:t>
            </w:r>
          </w:p>
          <w:p w:rsidR="0025494F" w:rsidRPr="00FF2DE3" w:rsidRDefault="0025494F" w:rsidP="00563B2B">
            <w:pPr>
              <w:autoSpaceDE w:val="0"/>
              <w:autoSpaceDN w:val="0"/>
              <w:adjustRightInd w:val="0"/>
              <w:jc w:val="both"/>
            </w:pPr>
            <w:r w:rsidRPr="00FF2DE3">
              <w:t>Priorytet I. Tworzenie warunków dla rozwoju potencjału innowacyjnego i przedsiębiorczości na Mazowszu</w:t>
            </w:r>
          </w:p>
          <w:p w:rsidR="0025494F" w:rsidRPr="00FF2DE3" w:rsidRDefault="0025494F" w:rsidP="00563B2B">
            <w:pPr>
              <w:autoSpaceDE w:val="0"/>
              <w:autoSpaceDN w:val="0"/>
              <w:adjustRightInd w:val="0"/>
              <w:jc w:val="both"/>
            </w:pPr>
            <w:r w:rsidRPr="00FF2DE3">
              <w:t>- działanie 1.3. Kompleksowe przygotowanie terenów pod działalność gospodarczą</w:t>
            </w:r>
          </w:p>
          <w:p w:rsidR="0025494F" w:rsidRPr="00FF2DE3" w:rsidRDefault="0025494F" w:rsidP="00563B2B">
            <w:pPr>
              <w:autoSpaceDE w:val="0"/>
              <w:autoSpaceDN w:val="0"/>
              <w:adjustRightInd w:val="0"/>
              <w:jc w:val="both"/>
            </w:pPr>
            <w:r w:rsidRPr="00FF2DE3">
              <w:t>- działanie 1.4. Wzmocnienie instytucji otoczenia biznesu</w:t>
            </w:r>
          </w:p>
          <w:p w:rsidR="0025494F" w:rsidRDefault="0025494F" w:rsidP="00563B2B">
            <w:pPr>
              <w:autoSpaceDE w:val="0"/>
              <w:autoSpaceDN w:val="0"/>
              <w:adjustRightInd w:val="0"/>
              <w:jc w:val="both"/>
            </w:pPr>
            <w:r w:rsidRPr="00FF2DE3">
              <w:t xml:space="preserve">- działanie 1.5. Rozwój przedsiębiorczości </w:t>
            </w:r>
          </w:p>
          <w:p w:rsidR="0025494F" w:rsidRPr="00D26F6D" w:rsidRDefault="0025494F" w:rsidP="00563B2B">
            <w:pPr>
              <w:autoSpaceDE w:val="0"/>
              <w:autoSpaceDN w:val="0"/>
              <w:adjustRightInd w:val="0"/>
              <w:jc w:val="both"/>
            </w:pPr>
            <w:r>
              <w:t>- działanie 1.6. Wspieranie powiązań kooperacyjnych o znaczeniu regionalnym</w:t>
            </w:r>
            <w:r w:rsidR="00D32D6D">
              <w:t>.</w:t>
            </w:r>
          </w:p>
          <w:p w:rsidR="0025494F" w:rsidRDefault="0025494F" w:rsidP="00563B2B">
            <w:pPr>
              <w:autoSpaceDE w:val="0"/>
              <w:autoSpaceDN w:val="0"/>
              <w:adjustRightInd w:val="0"/>
              <w:jc w:val="both"/>
            </w:pPr>
          </w:p>
          <w:p w:rsidR="0025494F" w:rsidRPr="00FF2DE3" w:rsidRDefault="0025494F" w:rsidP="00563B2B">
            <w:pPr>
              <w:autoSpaceDE w:val="0"/>
              <w:autoSpaceDN w:val="0"/>
              <w:adjustRightInd w:val="0"/>
              <w:jc w:val="both"/>
            </w:pPr>
            <w:r w:rsidRPr="00FF2DE3">
              <w:t>Priorytet II. Przyspieszenie e-Rozwoju Mazowsza</w:t>
            </w:r>
          </w:p>
          <w:p w:rsidR="0025494F" w:rsidRPr="00FF2DE3" w:rsidRDefault="0025494F" w:rsidP="00563B2B">
            <w:pPr>
              <w:autoSpaceDE w:val="0"/>
              <w:autoSpaceDN w:val="0"/>
              <w:adjustRightInd w:val="0"/>
              <w:jc w:val="both"/>
            </w:pPr>
            <w:r w:rsidRPr="00FF2DE3">
              <w:t>- działanie 2.1. Przeciwdziałanie wykluczeniu informacyjnemu</w:t>
            </w:r>
          </w:p>
          <w:p w:rsidR="0025494F" w:rsidRPr="00FF2DE3" w:rsidRDefault="0025494F" w:rsidP="00563B2B">
            <w:pPr>
              <w:autoSpaceDE w:val="0"/>
              <w:autoSpaceDN w:val="0"/>
              <w:adjustRightInd w:val="0"/>
              <w:jc w:val="both"/>
            </w:pPr>
            <w:r w:rsidRPr="00FF2DE3">
              <w:t xml:space="preserve">- działanie 2.3. Technologie informacyjne </w:t>
            </w:r>
            <w:r w:rsidR="00801000">
              <w:br/>
            </w:r>
            <w:r w:rsidRPr="00FF2DE3">
              <w:t>i komunikacyjne dla MSP</w:t>
            </w:r>
            <w:r w:rsidR="00D32D6D">
              <w:t>.</w:t>
            </w:r>
          </w:p>
          <w:p w:rsidR="0025494F" w:rsidRPr="00FF2DE3" w:rsidRDefault="0025494F" w:rsidP="00563B2B">
            <w:pPr>
              <w:autoSpaceDE w:val="0"/>
              <w:autoSpaceDN w:val="0"/>
              <w:adjustRightInd w:val="0"/>
              <w:jc w:val="both"/>
            </w:pPr>
            <w:r w:rsidRPr="00FF2DE3">
              <w:t>Priorytet III. Regionalny system transportowy</w:t>
            </w:r>
          </w:p>
          <w:p w:rsidR="0025494F" w:rsidRPr="00FF2DE3" w:rsidRDefault="0025494F" w:rsidP="00563B2B">
            <w:pPr>
              <w:autoSpaceDE w:val="0"/>
              <w:autoSpaceDN w:val="0"/>
              <w:adjustRightInd w:val="0"/>
              <w:jc w:val="both"/>
            </w:pPr>
            <w:r w:rsidRPr="00FF2DE3">
              <w:t>- działanie 3.1. Infrastruktura drogowa</w:t>
            </w:r>
          </w:p>
          <w:p w:rsidR="0025494F" w:rsidRPr="00FF2DE3" w:rsidRDefault="0025494F" w:rsidP="00563B2B">
            <w:pPr>
              <w:autoSpaceDE w:val="0"/>
              <w:autoSpaceDN w:val="0"/>
              <w:adjustRightInd w:val="0"/>
              <w:jc w:val="both"/>
            </w:pPr>
            <w:r w:rsidRPr="00FF2DE3">
              <w:t>Priorytet IV. Środowisko, zapobieganie zagrożeniom i energetyka</w:t>
            </w:r>
          </w:p>
          <w:p w:rsidR="0025494F" w:rsidRPr="00FF2DE3" w:rsidRDefault="0025494F" w:rsidP="00563B2B">
            <w:pPr>
              <w:autoSpaceDE w:val="0"/>
              <w:autoSpaceDN w:val="0"/>
              <w:adjustRightInd w:val="0"/>
              <w:jc w:val="both"/>
            </w:pPr>
            <w:r w:rsidRPr="00FF2DE3">
              <w:t>- działanie 4.1. Gospodarka wodno-ściekowa</w:t>
            </w:r>
          </w:p>
          <w:p w:rsidR="0025494F" w:rsidRPr="00FF2DE3" w:rsidRDefault="0025494F" w:rsidP="00563B2B">
            <w:pPr>
              <w:autoSpaceDE w:val="0"/>
              <w:autoSpaceDN w:val="0"/>
              <w:adjustRightInd w:val="0"/>
              <w:jc w:val="both"/>
            </w:pPr>
            <w:r w:rsidRPr="00FF2DE3">
              <w:t>- działanie 4.3. Ochrona powietrza, energetyka</w:t>
            </w:r>
            <w:r w:rsidR="00D32D6D">
              <w:t>.</w:t>
            </w:r>
          </w:p>
          <w:p w:rsidR="0025494F" w:rsidRPr="00FF2DE3" w:rsidRDefault="0025494F" w:rsidP="00563B2B">
            <w:pPr>
              <w:autoSpaceDE w:val="0"/>
              <w:autoSpaceDN w:val="0"/>
              <w:adjustRightInd w:val="0"/>
              <w:jc w:val="both"/>
            </w:pPr>
            <w:r w:rsidRPr="00FF2DE3">
              <w:t xml:space="preserve">Priorytet VI. Wykorzystanie walorów naturalnych </w:t>
            </w:r>
            <w:r w:rsidR="00D32D6D">
              <w:br/>
            </w:r>
            <w:r w:rsidRPr="00FF2DE3">
              <w:t>i kulturowych dla rozwoju turystyki i rekreacji</w:t>
            </w:r>
          </w:p>
          <w:p w:rsidR="0025494F" w:rsidRPr="00FF2DE3" w:rsidRDefault="0025494F" w:rsidP="00563B2B">
            <w:pPr>
              <w:autoSpaceDE w:val="0"/>
              <w:autoSpaceDN w:val="0"/>
              <w:adjustRightInd w:val="0"/>
              <w:jc w:val="both"/>
            </w:pPr>
            <w:r w:rsidRPr="00FF2DE3">
              <w:lastRenderedPageBreak/>
              <w:t>- działanie 6.1. Kultura</w:t>
            </w:r>
          </w:p>
          <w:p w:rsidR="0025494F" w:rsidRPr="00FF2DE3" w:rsidRDefault="0025494F" w:rsidP="00563B2B">
            <w:pPr>
              <w:autoSpaceDE w:val="0"/>
              <w:autoSpaceDN w:val="0"/>
              <w:adjustRightInd w:val="0"/>
              <w:jc w:val="both"/>
            </w:pPr>
            <w:r w:rsidRPr="00FF2DE3">
              <w:t xml:space="preserve">- działanie 6.2. Turystyka </w:t>
            </w:r>
          </w:p>
          <w:p w:rsidR="0025494F" w:rsidRPr="00FF2DE3" w:rsidRDefault="0025494F" w:rsidP="00563B2B">
            <w:pPr>
              <w:autoSpaceDE w:val="0"/>
              <w:autoSpaceDN w:val="0"/>
              <w:adjustRightInd w:val="0"/>
              <w:jc w:val="both"/>
            </w:pPr>
            <w:r w:rsidRPr="00FF2DE3">
              <w:t>Priorytet VII. Tworzenie i poprawa warunków dla rozwoju kapitału ludzkiego</w:t>
            </w:r>
          </w:p>
          <w:p w:rsidR="0025494F" w:rsidRPr="00FF2DE3" w:rsidRDefault="0025494F" w:rsidP="00563B2B">
            <w:pPr>
              <w:autoSpaceDE w:val="0"/>
              <w:autoSpaceDN w:val="0"/>
              <w:adjustRightInd w:val="0"/>
              <w:jc w:val="both"/>
            </w:pPr>
            <w:r w:rsidRPr="00FF2DE3">
              <w:t xml:space="preserve">- działanie 7.2. Infrastruktura służąca edukacji </w:t>
            </w:r>
          </w:p>
          <w:p w:rsidR="0025494F" w:rsidRPr="00D32D6D" w:rsidRDefault="0025494F" w:rsidP="00563B2B">
            <w:pPr>
              <w:autoSpaceDE w:val="0"/>
              <w:autoSpaceDN w:val="0"/>
              <w:adjustRightInd w:val="0"/>
              <w:jc w:val="both"/>
            </w:pPr>
            <w:r w:rsidRPr="00FF2DE3">
              <w:t xml:space="preserve">- </w:t>
            </w:r>
            <w:r w:rsidRPr="00D32D6D">
              <w:t>działanie 7.3. Infrastruktura służąca pomocy społecznej.</w:t>
            </w:r>
          </w:p>
          <w:p w:rsidR="0025494F" w:rsidRPr="00FF2DE3" w:rsidRDefault="0025494F" w:rsidP="00A7608B">
            <w:pPr>
              <w:jc w:val="both"/>
            </w:pPr>
          </w:p>
          <w:p w:rsidR="0025494F" w:rsidRPr="00FF2DE3" w:rsidRDefault="0025494F" w:rsidP="00A7608B">
            <w:pPr>
              <w:jc w:val="both"/>
            </w:pPr>
            <w:r w:rsidRPr="00FF2DE3">
              <w:t xml:space="preserve">Program Operacyjny Kapitał Ludzki </w:t>
            </w:r>
          </w:p>
          <w:p w:rsidR="0025494F" w:rsidRPr="00FF2DE3" w:rsidRDefault="0025494F" w:rsidP="00A7608B">
            <w:pPr>
              <w:autoSpaceDE w:val="0"/>
              <w:autoSpaceDN w:val="0"/>
              <w:adjustRightInd w:val="0"/>
              <w:jc w:val="both"/>
              <w:rPr>
                <w:lang w:eastAsia="ar-SA"/>
              </w:rPr>
            </w:pPr>
            <w:r w:rsidRPr="00FF2DE3">
              <w:rPr>
                <w:lang w:eastAsia="ar-SA"/>
              </w:rPr>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t>Działanie 1.2 Wsparcie systemowe instytucji pomocy i integracji społecznej</w:t>
            </w:r>
          </w:p>
          <w:p w:rsidR="0025494F" w:rsidRPr="00FF2DE3" w:rsidRDefault="0025494F" w:rsidP="00A7608B">
            <w:pPr>
              <w:autoSpaceDE w:val="0"/>
              <w:autoSpaceDN w:val="0"/>
              <w:adjustRightInd w:val="0"/>
              <w:jc w:val="both"/>
              <w:rPr>
                <w:sz w:val="20"/>
                <w:szCs w:val="20"/>
              </w:rPr>
            </w:pPr>
            <w:r w:rsidRPr="00FF2DE3">
              <w:t>Działanie 1.3 ogólnopolskie programy integracji</w:t>
            </w:r>
            <w:r>
              <w:t xml:space="preserve">                </w:t>
            </w:r>
            <w:r w:rsidRPr="00FF2DE3">
              <w:t xml:space="preserve"> i aktywizacji zawodowej</w:t>
            </w:r>
          </w:p>
          <w:p w:rsidR="0025494F" w:rsidRPr="00FF2DE3" w:rsidRDefault="0025494F" w:rsidP="00A7608B">
            <w:pPr>
              <w:autoSpaceDE w:val="0"/>
              <w:autoSpaceDN w:val="0"/>
              <w:adjustRightInd w:val="0"/>
              <w:jc w:val="both"/>
              <w:rPr>
                <w:lang w:eastAsia="ar-SA"/>
              </w:rPr>
            </w:pPr>
            <w:r w:rsidRPr="00FF2DE3">
              <w:rPr>
                <w:lang w:eastAsia="ar-SA"/>
              </w:rPr>
              <w:t xml:space="preserve">Priorytet III: Wysoka jakość systemu oświaty </w:t>
            </w:r>
          </w:p>
          <w:p w:rsidR="0025494F" w:rsidRPr="00FF2DE3" w:rsidRDefault="0025494F" w:rsidP="00A7608B">
            <w:pPr>
              <w:autoSpaceDE w:val="0"/>
              <w:autoSpaceDN w:val="0"/>
              <w:adjustRightInd w:val="0"/>
              <w:jc w:val="both"/>
              <w:rPr>
                <w:sz w:val="20"/>
                <w:szCs w:val="20"/>
              </w:rPr>
            </w:pPr>
            <w:r w:rsidRPr="00FF2DE3">
              <w:t>Działanie 3.3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lang w:eastAsia="ar-SA"/>
              </w:rPr>
            </w:pPr>
            <w:r w:rsidRPr="00FF2DE3">
              <w:rPr>
                <w:lang w:eastAsia="ar-SA"/>
              </w:rPr>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Działanie 7.1 Rozwój i upowszechnienie aktywnej integracji</w:t>
            </w:r>
          </w:p>
          <w:p w:rsidR="0025494F" w:rsidRPr="00FF2DE3" w:rsidRDefault="0025494F" w:rsidP="00A7608B">
            <w:pPr>
              <w:autoSpaceDE w:val="0"/>
              <w:autoSpaceDN w:val="0"/>
              <w:adjustRightInd w:val="0"/>
              <w:jc w:val="both"/>
              <w:rPr>
                <w:sz w:val="20"/>
                <w:szCs w:val="20"/>
              </w:rPr>
            </w:pPr>
            <w:r w:rsidRPr="00FF2DE3">
              <w:t>Działanie 7.2 Przeciwdziałanie wykluczeniu</w:t>
            </w:r>
            <w:r>
              <w:t xml:space="preserve">                   </w:t>
            </w:r>
            <w:r w:rsidRPr="00FF2DE3">
              <w:t xml:space="preserve"> i wzmocnienie sektora ekonomii społecznej</w:t>
            </w:r>
          </w:p>
          <w:p w:rsidR="0025494F" w:rsidRPr="00FF2DE3" w:rsidRDefault="0025494F" w:rsidP="00A7608B">
            <w:pPr>
              <w:autoSpaceDE w:val="0"/>
              <w:autoSpaceDN w:val="0"/>
              <w:adjustRightInd w:val="0"/>
              <w:jc w:val="both"/>
              <w:rPr>
                <w:lang w:eastAsia="ar-SA"/>
              </w:rPr>
            </w:pPr>
            <w:r w:rsidRPr="00FF2DE3">
              <w:rPr>
                <w:lang w:eastAsia="ar-SA"/>
              </w:rPr>
              <w:t xml:space="preserve">Priorytet VIII: Regionalne kadry gospodarki </w:t>
            </w:r>
          </w:p>
          <w:p w:rsidR="0025494F" w:rsidRPr="00FF2DE3" w:rsidRDefault="0025494F" w:rsidP="00A7608B">
            <w:pPr>
              <w:autoSpaceDE w:val="0"/>
              <w:autoSpaceDN w:val="0"/>
              <w:adjustRightInd w:val="0"/>
              <w:jc w:val="both"/>
              <w:rPr>
                <w:sz w:val="20"/>
                <w:szCs w:val="20"/>
              </w:rPr>
            </w:pPr>
            <w:r w:rsidRPr="00FF2DE3">
              <w:t>Działanie 8.1 Rozwój pracowników i przedsi</w:t>
            </w:r>
            <w:r w:rsidRPr="00FF2DE3">
              <w:rPr>
                <w:rFonts w:ascii="TimesNewRoman" w:eastAsia="TimesNewRoman"/>
              </w:rPr>
              <w:t>ę</w:t>
            </w:r>
            <w:r w:rsidRPr="00FF2DE3">
              <w:t>biorstw w regionie</w:t>
            </w:r>
          </w:p>
          <w:p w:rsidR="0025494F" w:rsidRPr="00FF2DE3" w:rsidRDefault="0025494F" w:rsidP="00A7608B">
            <w:pPr>
              <w:autoSpaceDE w:val="0"/>
              <w:autoSpaceDN w:val="0"/>
              <w:adjustRightInd w:val="0"/>
              <w:jc w:val="both"/>
            </w:pPr>
            <w:r w:rsidRPr="00FF2DE3">
              <w:t xml:space="preserve">Działanie 8.2 Transfer wiedzy </w:t>
            </w:r>
          </w:p>
          <w:p w:rsidR="0025494F" w:rsidRPr="00FF2DE3" w:rsidRDefault="0025494F" w:rsidP="00A7608B">
            <w:pPr>
              <w:autoSpaceDE w:val="0"/>
              <w:autoSpaceDN w:val="0"/>
              <w:adjustRightInd w:val="0"/>
              <w:jc w:val="both"/>
              <w:rPr>
                <w:lang w:eastAsia="ar-SA"/>
              </w:rPr>
            </w:pPr>
            <w:r w:rsidRPr="00FF2DE3">
              <w:rPr>
                <w:lang w:eastAsia="ar-SA"/>
              </w:rPr>
              <w:t xml:space="preserve">Priorytet IX: Rozwój wykształcenia i kompetencji </w:t>
            </w:r>
            <w:r>
              <w:rPr>
                <w:lang w:eastAsia="ar-SA"/>
              </w:rPr>
              <w:t xml:space="preserve">             </w:t>
            </w:r>
            <w:r w:rsidRPr="00FF2DE3">
              <w:rPr>
                <w:lang w:eastAsia="ar-SA"/>
              </w:rPr>
              <w:t xml:space="preserve">w regionach </w:t>
            </w:r>
          </w:p>
          <w:p w:rsidR="0025494F" w:rsidRPr="00FF2DE3" w:rsidRDefault="0025494F" w:rsidP="00A7608B">
            <w:pPr>
              <w:autoSpaceDE w:val="0"/>
              <w:autoSpaceDN w:val="0"/>
              <w:adjustRightInd w:val="0"/>
              <w:jc w:val="both"/>
              <w:rPr>
                <w:sz w:val="20"/>
                <w:szCs w:val="20"/>
              </w:rPr>
            </w:pPr>
            <w:r w:rsidRPr="00FF2DE3">
              <w:t xml:space="preserve">Działanie 9.1 wyrównywanie szans edukacyjnych </w:t>
            </w:r>
            <w:r>
              <w:t xml:space="preserve">              </w:t>
            </w:r>
            <w:r w:rsidRPr="00FF2DE3">
              <w:t>i zapewnienie wysokiej</w:t>
            </w:r>
            <w:r>
              <w:t xml:space="preserve"> </w:t>
            </w:r>
            <w:r w:rsidRPr="00FF2DE3">
              <w:t>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rPr>
                <w:sz w:val="20"/>
                <w:szCs w:val="20"/>
              </w:rPr>
            </w:pPr>
            <w:r w:rsidRPr="00FF2DE3">
              <w:t>Działanie 9.2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9.4 wysoko wykwalifikowane kadry systemu o</w:t>
            </w:r>
            <w:r w:rsidRPr="00FF2DE3">
              <w:rPr>
                <w:rFonts w:ascii="TimesNewRoman" w:eastAsia="TimesNewRoman"/>
              </w:rPr>
              <w:t>ś</w:t>
            </w:r>
            <w:r w:rsidRPr="00FF2DE3">
              <w:t xml:space="preserve">wiaty </w:t>
            </w:r>
          </w:p>
        </w:tc>
      </w:tr>
      <w:tr w:rsidR="0025494F" w:rsidRPr="00FF2DE3">
        <w:tc>
          <w:tcPr>
            <w:tcW w:w="540" w:type="dxa"/>
          </w:tcPr>
          <w:p w:rsidR="0025494F" w:rsidRPr="00FF2DE3" w:rsidRDefault="0025494F" w:rsidP="00A7608B">
            <w:r w:rsidRPr="00FF2DE3">
              <w:lastRenderedPageBreak/>
              <w:t xml:space="preserve">14. </w:t>
            </w:r>
          </w:p>
        </w:tc>
        <w:tc>
          <w:tcPr>
            <w:tcW w:w="3600" w:type="dxa"/>
            <w:gridSpan w:val="2"/>
          </w:tcPr>
          <w:p w:rsidR="0025494F" w:rsidRPr="00FF2DE3" w:rsidRDefault="0025494F" w:rsidP="00A7608B">
            <w:r w:rsidRPr="00FF2DE3">
              <w:t>Przykładowe rodzaje projektów</w:t>
            </w:r>
          </w:p>
        </w:tc>
        <w:tc>
          <w:tcPr>
            <w:tcW w:w="5400" w:type="dxa"/>
          </w:tcPr>
          <w:p w:rsidR="0025494F" w:rsidRDefault="0025494F" w:rsidP="00A7608B">
            <w:pPr>
              <w:autoSpaceDE w:val="0"/>
              <w:autoSpaceDN w:val="0"/>
              <w:adjustRightInd w:val="0"/>
              <w:jc w:val="both"/>
              <w:rPr>
                <w:lang w:eastAsia="ar-SA"/>
              </w:rPr>
            </w:pPr>
            <w:r w:rsidRPr="00FF2DE3">
              <w:rPr>
                <w:lang w:eastAsia="ar-SA"/>
              </w:rPr>
              <w:t xml:space="preserve">Projekty realizowane w ramach rewitalizacji miast powinny być zlokalizowane na obszarach problemowych wyznaczonych w Lokalnych Programach Rewitalizacji, które są opracowywane </w:t>
            </w:r>
            <w:r>
              <w:rPr>
                <w:lang w:eastAsia="ar-SA"/>
              </w:rPr>
              <w:t xml:space="preserve">            </w:t>
            </w:r>
            <w:r w:rsidRPr="00FF2DE3">
              <w:rPr>
                <w:lang w:eastAsia="ar-SA"/>
              </w:rPr>
              <w:t>i zatwierdzane przez lokalny samorząd</w:t>
            </w:r>
            <w:r>
              <w:rPr>
                <w:lang w:eastAsia="ar-SA"/>
              </w:rPr>
              <w:t xml:space="preserve"> </w:t>
            </w:r>
            <w:r w:rsidRPr="00E2752B">
              <w:rPr>
                <w:lang w:eastAsia="ar-SA"/>
              </w:rPr>
              <w:t xml:space="preserve">zgodnie </w:t>
            </w:r>
            <w:r>
              <w:rPr>
                <w:lang w:eastAsia="ar-SA"/>
              </w:rPr>
              <w:t xml:space="preserve">                 </w:t>
            </w:r>
            <w:r w:rsidRPr="00E2752B">
              <w:rPr>
                <w:lang w:eastAsia="ar-SA"/>
              </w:rPr>
              <w:t>z</w:t>
            </w:r>
            <w:r>
              <w:rPr>
                <w:lang w:eastAsia="ar-SA"/>
              </w:rPr>
              <w:t xml:space="preserve"> </w:t>
            </w:r>
            <w:r w:rsidRPr="00E2752B">
              <w:rPr>
                <w:lang w:eastAsia="ar-SA"/>
              </w:rPr>
              <w:t xml:space="preserve">Załącznikiem nr </w:t>
            </w:r>
            <w:r w:rsidR="00D16AA3">
              <w:rPr>
                <w:lang w:eastAsia="ar-SA"/>
              </w:rPr>
              <w:t>7</w:t>
            </w:r>
            <w:r w:rsidRPr="00E2752B">
              <w:rPr>
                <w:lang w:eastAsia="ar-SA"/>
              </w:rPr>
              <w:t xml:space="preserve"> do </w:t>
            </w:r>
            <w:r w:rsidR="00C916CE" w:rsidRPr="00C916CE">
              <w:rPr>
                <w:i/>
                <w:lang w:eastAsia="ar-SA"/>
              </w:rPr>
              <w:t>Uszczegółowienia RPO WM</w:t>
            </w:r>
            <w:r w:rsidRPr="00E2752B">
              <w:rPr>
                <w:lang w:eastAsia="ar-SA"/>
              </w:rPr>
              <w:t xml:space="preserve"> pn. Zasady przygotowania Lokalnych Programów Rewitalizacji. </w:t>
            </w:r>
            <w:r w:rsidRPr="00FF2DE3">
              <w:rPr>
                <w:lang w:eastAsia="ar-SA"/>
              </w:rPr>
              <w:t>Zintegrowane projekty odnowy obszarów miejskich: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w:t>
            </w:r>
            <w:r w:rsidRPr="00FF2DE3">
              <w:lastRenderedPageBreak/>
              <w:t>lub remonty budynków oraz przestrzeni użyteczności publicznej wraz</w:t>
            </w:r>
            <w:r w:rsidR="00475B33">
              <w:t xml:space="preserve"> </w:t>
            </w:r>
            <w:r w:rsidRPr="00FF2DE3">
              <w:t>z przyległym otoczeniem na cele edukacyjno-społeczne, w tym między innymi: przedszkola, szkoły podstawowe, gimnazja, szkoły średnie</w:t>
            </w:r>
            <w:r>
              <w:t xml:space="preserve"> </w:t>
            </w:r>
            <w:r w:rsidRPr="00FF2DE3">
              <w:t xml:space="preserve">i ponadgimnazjalne, szkoły wyższe, szkolne stołówki, domy dziecka, ośrodki walki z patologiami społecznymi, poradnie psychologiczne, świetlice dla dzieci i młodzieży, domy kultury, warsztaty terapii zajęciowej lub obiekty służące pomocy społecznej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infrastruktury związanej z rozwojem funkcji turystycznych, rekreacyjnych, kulturalnych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adaptacja,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remonty lub przebudowa infrastruktury technicznej, w tym: </w:t>
            </w:r>
          </w:p>
          <w:p w:rsidR="0025494F" w:rsidRPr="00FF2DE3" w:rsidRDefault="0025494F" w:rsidP="00460591">
            <w:pPr>
              <w:autoSpaceDE w:val="0"/>
              <w:autoSpaceDN w:val="0"/>
              <w:adjustRightInd w:val="0"/>
              <w:spacing w:after="120"/>
              <w:ind w:left="252"/>
              <w:jc w:val="both"/>
            </w:pPr>
            <w:r w:rsidRPr="00FF2DE3">
              <w:t xml:space="preserve">- </w:t>
            </w:r>
            <w:r w:rsidRPr="00DE6E7E">
              <w:t>budowa,</w:t>
            </w:r>
            <w:r>
              <w:t xml:space="preserve"> </w:t>
            </w:r>
            <w:r w:rsidRPr="00DE6E7E">
              <w:t>remonty lub</w:t>
            </w:r>
            <w:r>
              <w:t xml:space="preserve"> </w:t>
            </w:r>
            <w:r w:rsidRPr="00DE6E7E">
              <w:t>przebudowa sieci kanalizacyjnych i</w:t>
            </w:r>
            <w:r>
              <w:t xml:space="preserve"> </w:t>
            </w:r>
            <w:r w:rsidRPr="00DE6E7E">
              <w:t>innych</w:t>
            </w:r>
            <w:r>
              <w:t xml:space="preserve"> </w:t>
            </w:r>
            <w:r w:rsidRPr="00DE6E7E">
              <w:t xml:space="preserve">urządzeń </w:t>
            </w:r>
            <w:r w:rsidR="001344EB">
              <w:br/>
            </w:r>
            <w:r w:rsidRPr="00DE6E7E">
              <w:t>do</w:t>
            </w:r>
            <w:r>
              <w:t xml:space="preserve"> </w:t>
            </w:r>
            <w:r w:rsidRPr="00FF2DE3">
              <w:t>oczyszczania, gromadzenia, odprowadzania</w:t>
            </w:r>
            <w:r>
              <w:t xml:space="preserve">              </w:t>
            </w:r>
            <w:r w:rsidRPr="00FF2DE3">
              <w:t xml:space="preserve"> i przesyłania ścieków</w:t>
            </w:r>
          </w:p>
          <w:p w:rsidR="0025494F" w:rsidRPr="00FF2DE3" w:rsidRDefault="0025494F"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p>
          <w:p w:rsidR="0025494F" w:rsidRPr="00FF2DE3" w:rsidRDefault="0025494F"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instalacja systemów monitoringu </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w:t>
            </w:r>
            <w:r w:rsidRPr="00FF2DE3">
              <w:lastRenderedPageBreak/>
              <w:t xml:space="preserve">ulic oraz komunalnych dróg osiedlowych oraz małych obiektów inżynieryjnych (chodniki </w:t>
            </w:r>
            <w:r>
              <w:t xml:space="preserve">                  </w:t>
            </w:r>
            <w:r w:rsidRPr="00FF2DE3">
              <w:t>i przejścia dla pieszych, ścieżki rowerowe)</w:t>
            </w:r>
          </w:p>
          <w:p w:rsidR="0025494F" w:rsidRPr="00FF2DE3" w:rsidRDefault="0025494F" w:rsidP="007F5E68">
            <w:pPr>
              <w:numPr>
                <w:ilvl w:val="0"/>
                <w:numId w:val="70"/>
              </w:numPr>
              <w:tabs>
                <w:tab w:val="clear" w:pos="1080"/>
                <w:tab w:val="num" w:pos="252"/>
              </w:tabs>
              <w:autoSpaceDE w:val="0"/>
              <w:autoSpaceDN w:val="0"/>
              <w:adjustRightInd w:val="0"/>
              <w:spacing w:after="120"/>
              <w:ind w:left="252" w:hanging="252"/>
              <w:jc w:val="both"/>
            </w:pPr>
            <w:r w:rsidRPr="00FF2DE3">
              <w:t>jako element projektu m.in.: wymiana elementów zawierających azbest, poprawa dostępności infrastruktury dla osób niepełnosprawnych</w:t>
            </w:r>
          </w:p>
          <w:p w:rsidR="0025494F" w:rsidRDefault="0025494F" w:rsidP="00460591">
            <w:pPr>
              <w:autoSpaceDE w:val="0"/>
              <w:autoSpaceDN w:val="0"/>
              <w:adjustRightInd w:val="0"/>
              <w:spacing w:after="120"/>
              <w:jc w:val="both"/>
              <w:rPr>
                <w:lang w:eastAsia="ar-SA"/>
              </w:rPr>
            </w:pPr>
            <w:r w:rsidRPr="00FF2DE3">
              <w:rPr>
                <w:lang w:eastAsia="ar-SA"/>
              </w:rPr>
              <w:t>Infrastruktura mieszkalnictwa</w:t>
            </w:r>
            <w:r>
              <w:rPr>
                <w:lang w:eastAsia="ar-SA"/>
              </w:rPr>
              <w:t xml:space="preserve"> </w:t>
            </w:r>
          </w:p>
          <w:p w:rsidR="0025494F" w:rsidRPr="00761358" w:rsidRDefault="0025494F" w:rsidP="00460591">
            <w:pPr>
              <w:autoSpaceDE w:val="0"/>
              <w:autoSpaceDN w:val="0"/>
              <w:adjustRightInd w:val="0"/>
              <w:spacing w:after="120"/>
              <w:jc w:val="both"/>
              <w:rPr>
                <w:lang w:eastAsia="ar-SA"/>
              </w:rPr>
            </w:pPr>
            <w:r w:rsidRPr="00FF2DE3">
              <w:rPr>
                <w:lang w:eastAsia="ar-SA"/>
              </w:rPr>
              <w:t xml:space="preserve">Projekty </w:t>
            </w:r>
            <w:r>
              <w:rPr>
                <w:lang w:eastAsia="ar-SA"/>
              </w:rPr>
              <w:t>muszą</w:t>
            </w:r>
            <w:r w:rsidRPr="00FF2DE3">
              <w:rPr>
                <w:lang w:eastAsia="ar-SA"/>
              </w:rPr>
              <w:t xml:space="preserve"> być zlokalizowane na obszarach problemowych wyznaczonych w Lokalnych Programach Rewitalizacji, które są opracowywane i</w:t>
            </w:r>
            <w:r>
              <w:rPr>
                <w:lang w:eastAsia="ar-SA"/>
              </w:rPr>
              <w:t> </w:t>
            </w:r>
            <w:r w:rsidRPr="00FF2DE3">
              <w:rPr>
                <w:lang w:eastAsia="ar-SA"/>
              </w:rPr>
              <w:t>zatwierdzane przez lokalny samorząd</w:t>
            </w:r>
            <w:r>
              <w:rPr>
                <w:lang w:eastAsia="ar-SA"/>
              </w:rPr>
              <w:t xml:space="preserve"> zgodnie                z </w:t>
            </w:r>
            <w:r w:rsidRPr="00761358">
              <w:rPr>
                <w:lang w:eastAsia="ar-SA"/>
              </w:rPr>
              <w:t xml:space="preserve">Załącznikiem nr </w:t>
            </w:r>
            <w:r w:rsidR="00037928">
              <w:rPr>
                <w:lang w:eastAsia="ar-SA"/>
              </w:rPr>
              <w:t>7</w:t>
            </w:r>
            <w:r w:rsidRPr="00761358">
              <w:rPr>
                <w:lang w:eastAsia="ar-SA"/>
              </w:rPr>
              <w:t xml:space="preserve"> do </w:t>
            </w:r>
            <w:r w:rsidR="00C916CE" w:rsidRPr="00C916CE">
              <w:rPr>
                <w:i/>
                <w:lang w:eastAsia="ar-SA"/>
              </w:rPr>
              <w:t>Uszczegółowienia RPO WM</w:t>
            </w:r>
            <w:r w:rsidRPr="00761358">
              <w:rPr>
                <w:lang w:eastAsia="ar-SA"/>
              </w:rPr>
              <w:t xml:space="preserve"> pn. Zasady przygotowania Lokalnych Programów Rewitalizacji. </w:t>
            </w:r>
          </w:p>
          <w:p w:rsidR="0025494F" w:rsidRDefault="0025494F" w:rsidP="00460591">
            <w:pPr>
              <w:autoSpaceDE w:val="0"/>
              <w:autoSpaceDN w:val="0"/>
              <w:adjustRightInd w:val="0"/>
              <w:spacing w:after="120"/>
              <w:jc w:val="both"/>
              <w:rPr>
                <w:lang w:eastAsia="ar-SA"/>
              </w:rPr>
            </w:pPr>
            <w:r>
              <w:rPr>
                <w:lang w:eastAsia="ar-SA"/>
              </w:rPr>
              <w:t>Projekty z zakresu mieszkalnictwa mogą dotyczyć wyłącznie:</w:t>
            </w:r>
          </w:p>
          <w:p w:rsidR="0025494F" w:rsidRPr="00FF2DE3" w:rsidRDefault="0025494F"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windy, </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25494F" w:rsidRDefault="0025494F" w:rsidP="007F5E68">
            <w:pPr>
              <w:numPr>
                <w:ilvl w:val="0"/>
                <w:numId w:val="71"/>
              </w:numPr>
              <w:tabs>
                <w:tab w:val="clear" w:pos="792"/>
                <w:tab w:val="num" w:pos="664"/>
              </w:tabs>
              <w:autoSpaceDE w:val="0"/>
              <w:autoSpaceDN w:val="0"/>
              <w:adjustRightInd w:val="0"/>
              <w:spacing w:after="120"/>
              <w:ind w:left="664" w:hanging="252"/>
              <w:jc w:val="both"/>
            </w:pPr>
            <w:r>
              <w:t xml:space="preserve"> podniesienie efektywności (oszczędności) energetycznej budynku (termomodernizacja)</w:t>
            </w:r>
          </w:p>
          <w:p w:rsidR="0025494F" w:rsidRDefault="0025494F"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p w:rsidR="0025494F" w:rsidRDefault="0025494F" w:rsidP="00460591">
            <w:pPr>
              <w:autoSpaceDE w:val="0"/>
              <w:autoSpaceDN w:val="0"/>
              <w:adjustRightInd w:val="0"/>
              <w:spacing w:after="120"/>
              <w:ind w:left="72"/>
              <w:jc w:val="both"/>
            </w:pPr>
            <w:r>
              <w:t>Schemat JESSICA</w:t>
            </w:r>
            <w:r w:rsidR="00D32D6D">
              <w:t>:</w:t>
            </w:r>
          </w:p>
          <w:p w:rsidR="0025494F" w:rsidRDefault="0025494F" w:rsidP="00460591">
            <w:pPr>
              <w:autoSpaceDE w:val="0"/>
              <w:autoSpaceDN w:val="0"/>
              <w:adjustRightInd w:val="0"/>
              <w:spacing w:after="120"/>
              <w:ind w:left="72"/>
              <w:jc w:val="both"/>
            </w:pPr>
            <w:r>
              <w:t xml:space="preserve">Utworzenie i zarządzanie Funduszem Powierniczym w celu realizacji – poprzez zastosowanie instrumentów inżynierii finansowej, o których mowa </w:t>
            </w:r>
            <w:r>
              <w:lastRenderedPageBreak/>
              <w:t>w art. 44 Rozporządzenia 1083/2006 – projektów w zakresie tworzenia atrakcyjnych warunków do lokowania inwestycji w województwie mazowieckim.</w:t>
            </w:r>
          </w:p>
          <w:p w:rsidR="00D32D6D" w:rsidRDefault="00D32D6D" w:rsidP="00460591">
            <w:pPr>
              <w:autoSpaceDE w:val="0"/>
              <w:autoSpaceDN w:val="0"/>
              <w:adjustRightInd w:val="0"/>
              <w:spacing w:after="120"/>
              <w:ind w:left="72"/>
              <w:jc w:val="both"/>
            </w:pPr>
            <w:r>
              <w:t>Przykładowe rodzaje projektów miejskich realizowanych w ramach Inicjatywy JESSICA:</w:t>
            </w:r>
          </w:p>
          <w:p w:rsidR="00D32D6D" w:rsidRPr="00223E99" w:rsidRDefault="00D32D6D" w:rsidP="00460591">
            <w:pPr>
              <w:autoSpaceDE w:val="0"/>
              <w:autoSpaceDN w:val="0"/>
              <w:adjustRightInd w:val="0"/>
              <w:spacing w:after="120"/>
              <w:jc w:val="both"/>
              <w:rPr>
                <w:rFonts w:ascii="Arial" w:hAnsi="Arial" w:cs="Arial"/>
                <w:b/>
                <w:bCs/>
                <w:sz w:val="20"/>
                <w:szCs w:val="20"/>
              </w:rPr>
            </w:pPr>
            <w:r w:rsidRPr="00FF2DE3">
              <w:rPr>
                <w:lang w:eastAsia="ar-SA"/>
              </w:rPr>
              <w:t xml:space="preserve">Projekty realizowane w </w:t>
            </w:r>
            <w:r>
              <w:rPr>
                <w:lang w:eastAsia="ar-SA"/>
              </w:rPr>
              <w:t xml:space="preserve">ramach Inicjatywy JESSICA </w:t>
            </w:r>
            <w:r w:rsidRPr="00FF2DE3">
              <w:rPr>
                <w:lang w:eastAsia="ar-SA"/>
              </w:rPr>
              <w:t xml:space="preserve">powinny być zlokalizowane na obszarach </w:t>
            </w:r>
            <w:r>
              <w:rPr>
                <w:lang w:eastAsia="ar-SA"/>
              </w:rPr>
              <w:t xml:space="preserve">objętych Zintegrowanym Planem Rozwoju Obszarów Miejskich (ZIPROM) przygotowanym zgodnie </w:t>
            </w:r>
            <w:r w:rsidR="00B35380">
              <w:rPr>
                <w:lang w:eastAsia="ar-SA"/>
              </w:rPr>
              <w:br/>
            </w:r>
            <w:r>
              <w:rPr>
                <w:lang w:eastAsia="ar-SA"/>
              </w:rPr>
              <w:t xml:space="preserve">z </w:t>
            </w:r>
            <w:r w:rsidRPr="00223E99">
              <w:rPr>
                <w:lang w:eastAsia="ar-SA"/>
              </w:rPr>
              <w:t>załącznikiem nr 8 „</w:t>
            </w:r>
            <w:r w:rsidRPr="00223E99">
              <w:rPr>
                <w:bCs/>
              </w:rPr>
              <w:t>Zasady przygotowania Zintegrowanych Planów Zrównoważonego Rozwoju Obszarów Miejskich (ZIPROM) w ramach Inicjatywy JESSICA.</w:t>
            </w:r>
          </w:p>
          <w:p w:rsidR="00D32D6D" w:rsidRDefault="00D32D6D" w:rsidP="00460591">
            <w:pPr>
              <w:autoSpaceDE w:val="0"/>
              <w:autoSpaceDN w:val="0"/>
              <w:adjustRightInd w:val="0"/>
              <w:spacing w:after="120"/>
              <w:jc w:val="both"/>
              <w:rPr>
                <w:lang w:eastAsia="ar-SA"/>
              </w:rPr>
            </w:pPr>
            <w:r>
              <w:rPr>
                <w:lang w:eastAsia="ar-SA"/>
              </w:rPr>
              <w:t>Zintegrowane projekty odnowy obszarów miejskich:</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renowacja budynków o wartości architektonicznej i znaczeniu historycznym, m.in. zlokalizowanych w strefie ochrony konserwatorskiej, w tym prace konserwatorskie, odnowienie fasad i dachów budynków wraz z zagospodarowaniem przyległego terenu</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adaptacja, </w:t>
            </w:r>
            <w:r w:rsidR="00BE68C4">
              <w:t xml:space="preserve">budowa, </w:t>
            </w:r>
            <w:r w:rsidRPr="00FF2DE3">
              <w:t>przebudowa</w:t>
            </w:r>
            <w:r w:rsidR="00475B33">
              <w:t>, nadbudowa, rozbudowa</w:t>
            </w:r>
            <w:r w:rsidRPr="00FF2DE3">
              <w:t xml:space="preserve"> lub remonty budynków oraz przestrzeni użyteczności publicznej wraz</w:t>
            </w:r>
            <w:r w:rsidR="00475B33">
              <w:t xml:space="preserve"> z </w:t>
            </w:r>
            <w:r w:rsidRPr="00FF2DE3">
              <w:t>przyległym otoczeniem na cele edukacyjno-społeczne, w tym między innymi: przedszkola, szkoły podst</w:t>
            </w:r>
            <w:r w:rsidR="00475B33">
              <w:t xml:space="preserve">awowe, gimnazja, szkoły średnie </w:t>
            </w:r>
            <w:r w:rsidRPr="00FF2DE3">
              <w:t>i ponadgimnazjalne, szkoły wyższe, szkolne stołów</w:t>
            </w:r>
            <w:r w:rsidR="00475B33">
              <w:t xml:space="preserve">ki, domy dziecka, ośrodki walki z patologiami </w:t>
            </w:r>
            <w:r w:rsidRPr="00FF2DE3">
              <w:t>społecznymi, poradnie psychologiczne, świetlice dla dzieci i młodzieży, domy kultury, warsztaty terapii zajęciowej lub ob</w:t>
            </w:r>
            <w:r w:rsidR="00414EC4">
              <w:t>iekty służące pomocy społecznej;</w:t>
            </w:r>
          </w:p>
          <w:p w:rsidR="00475B33" w:rsidRPr="00FF2DE3" w:rsidRDefault="00475B33" w:rsidP="00475B33">
            <w:pPr>
              <w:numPr>
                <w:ilvl w:val="0"/>
                <w:numId w:val="70"/>
              </w:numPr>
              <w:tabs>
                <w:tab w:val="clear" w:pos="1080"/>
                <w:tab w:val="num" w:pos="252"/>
              </w:tabs>
              <w:autoSpaceDE w:val="0"/>
              <w:autoSpaceDN w:val="0"/>
              <w:adjustRightInd w:val="0"/>
              <w:spacing w:after="120"/>
              <w:ind w:left="252" w:hanging="252"/>
              <w:jc w:val="both"/>
            </w:pPr>
            <w:r w:rsidRPr="00FF2DE3">
              <w:t>adaptacja,</w:t>
            </w:r>
            <w:r w:rsidR="00BE68C4">
              <w:t xml:space="preserve"> budowa,</w:t>
            </w:r>
            <w:r w:rsidRPr="00FF2DE3">
              <w:t xml:space="preserve"> przebudowa</w:t>
            </w:r>
            <w:r>
              <w:t>, nadbudowa, rozbudowa</w:t>
            </w:r>
            <w:r w:rsidRPr="00FF2DE3">
              <w:t xml:space="preserve"> lub remonty infrastruktury związanej z rozwojem funkcj</w:t>
            </w:r>
            <w:r>
              <w:t>i turystycznych, rekreacyjnych,</w:t>
            </w:r>
            <w:r w:rsidR="00563B2B">
              <w:t xml:space="preserve"> </w:t>
            </w:r>
            <w:r w:rsidRPr="00FF2DE3">
              <w:t>kulturalnych</w:t>
            </w:r>
            <w:r>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adaptacja,</w:t>
            </w:r>
            <w:r w:rsidR="00BE68C4">
              <w:t xml:space="preserve"> budowa,</w:t>
            </w:r>
            <w:r w:rsidRPr="00FF2DE3">
              <w:t xml:space="preserve"> przebudowa</w:t>
            </w:r>
            <w:r w:rsidR="00475B33">
              <w:t>, nadbudowa, rozbudowa</w:t>
            </w:r>
            <w:r w:rsidRPr="00FF2DE3">
              <w:t xml:space="preserve"> lub remonty budynków, obiektów, infrastruktury i urządzeń poprzemysłowych i powojskowych wraz </w:t>
            </w:r>
            <w:r>
              <w:t xml:space="preserve">                      </w:t>
            </w:r>
            <w:r w:rsidRPr="00FF2DE3">
              <w:t>z zagospodarowaniem przyległego terenu w celu nadania im nowych funkcji użytkowych: usługowych, turystycznych, rekreacyjnych, lub edukacyjnych</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remonty</w:t>
            </w:r>
            <w:r w:rsidR="00BE68C4">
              <w:t>, budowa</w:t>
            </w:r>
            <w:r w:rsidRPr="00FF2DE3">
              <w:t xml:space="preserve"> lub przebudowa infrastruktury </w:t>
            </w:r>
            <w:r w:rsidRPr="00FF2DE3">
              <w:lastRenderedPageBreak/>
              <w:t xml:space="preserve">technicznej, w tym: </w:t>
            </w:r>
          </w:p>
          <w:p w:rsidR="00D32D6D" w:rsidRPr="00FF2DE3" w:rsidRDefault="00D32D6D" w:rsidP="00460591">
            <w:pPr>
              <w:autoSpaceDE w:val="0"/>
              <w:autoSpaceDN w:val="0"/>
              <w:adjustRightInd w:val="0"/>
              <w:spacing w:after="120"/>
              <w:ind w:left="252"/>
              <w:jc w:val="both"/>
            </w:pPr>
            <w:r w:rsidRPr="00FF2DE3">
              <w:t xml:space="preserve">- </w:t>
            </w:r>
            <w:r w:rsidRPr="00DE6E7E">
              <w:t>budowa,</w:t>
            </w:r>
            <w:r>
              <w:t xml:space="preserve"> </w:t>
            </w:r>
            <w:r w:rsidRPr="00DE6E7E">
              <w:t>remonty lub przebudowa sieci kanalizacyjnych i innych</w:t>
            </w:r>
            <w:r>
              <w:t xml:space="preserve"> </w:t>
            </w:r>
            <w:r w:rsidRPr="00DE6E7E">
              <w:t>urządzeń do</w:t>
            </w:r>
            <w:r>
              <w:t xml:space="preserve"> </w:t>
            </w:r>
            <w:r w:rsidRPr="00FF2DE3">
              <w:t>oczyszczania, gromadzenia, odprowadzania</w:t>
            </w:r>
            <w:r>
              <w:t xml:space="preserve">                </w:t>
            </w:r>
            <w:r w:rsidRPr="00FF2DE3">
              <w:t xml:space="preserve"> i przesyłania ścieków</w:t>
            </w:r>
            <w:r w:rsidR="00414EC4">
              <w:t>,</w:t>
            </w:r>
          </w:p>
          <w:p w:rsidR="00D32D6D" w:rsidRPr="00FF2DE3" w:rsidRDefault="00D32D6D" w:rsidP="00460591">
            <w:pPr>
              <w:autoSpaceDE w:val="0"/>
              <w:autoSpaceDN w:val="0"/>
              <w:adjustRightInd w:val="0"/>
              <w:spacing w:after="120"/>
              <w:ind w:left="252"/>
              <w:jc w:val="both"/>
            </w:pPr>
            <w:r w:rsidRPr="00FF2DE3">
              <w:t>- budowa, remonty lub przebudowa kanalizacji  deszczowej, sieci wodociągowych, ujęć wody</w:t>
            </w:r>
            <w:r>
              <w:t xml:space="preserve">               </w:t>
            </w:r>
            <w:r w:rsidRPr="00FF2DE3">
              <w:t xml:space="preserve"> i urządzeń służących do gromadzenia i uzdatniania wody</w:t>
            </w:r>
            <w:r w:rsidR="00414EC4">
              <w:t>;</w:t>
            </w:r>
          </w:p>
          <w:p w:rsidR="00D32D6D" w:rsidRPr="00FF2DE3" w:rsidRDefault="00D32D6D" w:rsidP="007F5E68">
            <w:pPr>
              <w:numPr>
                <w:ilvl w:val="0"/>
                <w:numId w:val="70"/>
              </w:numPr>
              <w:tabs>
                <w:tab w:val="clear" w:pos="1080"/>
                <w:tab w:val="num" w:pos="252"/>
              </w:tabs>
              <w:spacing w:after="120"/>
              <w:ind w:left="252" w:hanging="252"/>
              <w:jc w:val="both"/>
            </w:pPr>
            <w:r w:rsidRPr="00FF2DE3">
              <w:t xml:space="preserve">porządkowanie przestrzeni miejskiej: regeneracja, i zagospodarowanie przestrzeni publicznych, </w:t>
            </w:r>
            <w:r>
              <w:t xml:space="preserve">                 </w:t>
            </w:r>
            <w:r w:rsidRPr="00FF2DE3">
              <w:t>w tym remonty</w:t>
            </w:r>
            <w:r w:rsidR="00BE68C4">
              <w:t>, budowa</w:t>
            </w:r>
            <w:r w:rsidRPr="00FF2DE3">
              <w:t xml:space="preserve"> lub przebudowa: placów, rynków, parkingów, placów zabaw dla dzieci, publicznych toalet miejskich, małej architektury (np. tarasy widokowe, fontanny, ławki), miejsc rekreacji, terenów zielonych oraz prace restauracyjne na terenie parków, tworzenie nowych terenów zieleni i parków</w:t>
            </w:r>
            <w:r w:rsidR="00414EC4">
              <w:t>;</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tworzenie stref bezpieczeństwa i zapobiegania przestępczości w zagrożonych patologiami społecznymi obszarach miast, w tym: budowa lub remont oświetlenia, zakup i </w:t>
            </w:r>
            <w:r w:rsidR="00414EC4">
              <w:t>instalacja systemów monitoringu;</w:t>
            </w:r>
          </w:p>
          <w:p w:rsidR="00D32D6D" w:rsidRPr="00FF2DE3" w:rsidRDefault="00D32D6D" w:rsidP="007F5E68">
            <w:pPr>
              <w:numPr>
                <w:ilvl w:val="0"/>
                <w:numId w:val="70"/>
              </w:numPr>
              <w:tabs>
                <w:tab w:val="clear" w:pos="1080"/>
                <w:tab w:val="num" w:pos="252"/>
              </w:tabs>
              <w:autoSpaceDE w:val="0"/>
              <w:autoSpaceDN w:val="0"/>
              <w:adjustRightInd w:val="0"/>
              <w:spacing w:after="120"/>
              <w:ind w:left="252" w:hanging="252"/>
              <w:jc w:val="both"/>
            </w:pPr>
            <w:r w:rsidRPr="00FF2DE3">
              <w:t xml:space="preserve">poprawa funkcjonalności ruchu kołowego, ruchu pieszego, a także estetyki przestrzeni publicznych, w tym: remonty, przebudowa lub modernizacja ulic oraz komunalnych dróg osiedlowych oraz małych obiektów inżynieryjnych (chodniki </w:t>
            </w:r>
            <w:r>
              <w:t xml:space="preserve">                  </w:t>
            </w:r>
            <w:r w:rsidRPr="00FF2DE3">
              <w:t>i przejścia dla pieszych, ścieżki rowerowe)</w:t>
            </w:r>
          </w:p>
          <w:p w:rsidR="00D32D6D" w:rsidRDefault="00D32D6D" w:rsidP="00460591">
            <w:pPr>
              <w:autoSpaceDE w:val="0"/>
              <w:autoSpaceDN w:val="0"/>
              <w:adjustRightInd w:val="0"/>
              <w:spacing w:after="120"/>
              <w:ind w:left="72"/>
              <w:jc w:val="both"/>
            </w:pPr>
            <w:r w:rsidRPr="00FF2DE3">
              <w:t>jako element projektu m.in.: wymiana elementów zawierających azbest, poprawa dostępności infrastruktury dla osób niepełnosprawnych</w:t>
            </w:r>
            <w:r w:rsidR="00414EC4">
              <w:t>.</w:t>
            </w:r>
          </w:p>
          <w:p w:rsidR="00D32D6D" w:rsidRDefault="00D32D6D" w:rsidP="00460591">
            <w:pPr>
              <w:autoSpaceDE w:val="0"/>
              <w:autoSpaceDN w:val="0"/>
              <w:adjustRightInd w:val="0"/>
              <w:spacing w:after="120"/>
              <w:jc w:val="both"/>
              <w:rPr>
                <w:lang w:eastAsia="ar-SA"/>
              </w:rPr>
            </w:pPr>
            <w:r w:rsidRPr="00FF2DE3">
              <w:rPr>
                <w:lang w:eastAsia="ar-SA"/>
              </w:rPr>
              <w:t>Infrastruktura mieszkalnictwa</w:t>
            </w:r>
            <w:r w:rsidR="00414EC4">
              <w:rPr>
                <w:lang w:eastAsia="ar-SA"/>
              </w:rPr>
              <w:t>:</w:t>
            </w:r>
          </w:p>
          <w:p w:rsidR="00D32D6D" w:rsidRDefault="00D32D6D" w:rsidP="00460591">
            <w:pPr>
              <w:autoSpaceDE w:val="0"/>
              <w:autoSpaceDN w:val="0"/>
              <w:adjustRightInd w:val="0"/>
              <w:spacing w:after="120"/>
              <w:jc w:val="both"/>
              <w:rPr>
                <w:lang w:eastAsia="ar-SA"/>
              </w:rPr>
            </w:pPr>
            <w:r>
              <w:rPr>
                <w:lang w:eastAsia="ar-SA"/>
              </w:rPr>
              <w:t>Projekty z zakresu mieszkalnictwa mogą dotyczyć wyłącznie:</w:t>
            </w:r>
          </w:p>
          <w:p w:rsidR="00D32D6D" w:rsidRPr="00FF2DE3" w:rsidRDefault="00D32D6D" w:rsidP="00460591">
            <w:pPr>
              <w:autoSpaceDE w:val="0"/>
              <w:autoSpaceDN w:val="0"/>
              <w:adjustRightInd w:val="0"/>
              <w:spacing w:after="120"/>
              <w:jc w:val="both"/>
            </w:pPr>
            <w:r>
              <w:t>- renowacji, remontu lub modernizacji części wspólnych istniejących budynków wielorodzinnych (tj. budynków mieszkalnych, w których występują więcej niż dwa lokale mieszkalne) w następującym zakresie:</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rsidRPr="00FF2DE3">
              <w:t xml:space="preserve">odnowienie następujących głównych elementów konstrukcji budynku: dachu, elewacji zewnętrznej, stolarki okiennej </w:t>
            </w:r>
            <w:r>
              <w:t xml:space="preserve">                 </w:t>
            </w:r>
            <w:r w:rsidRPr="00FF2DE3">
              <w:t>i drzwiowej, klatki schodowej, korytarzy wewnętrznych/zewnętrznych,</w:t>
            </w:r>
            <w:r>
              <w:t xml:space="preserve"> </w:t>
            </w:r>
            <w:r w:rsidRPr="00FF2DE3">
              <w:t xml:space="preserve">wejścia </w:t>
            </w:r>
            <w:r>
              <w:t xml:space="preserve">                     </w:t>
            </w:r>
            <w:r w:rsidRPr="00FF2DE3">
              <w:t xml:space="preserve">i elementy jego konstrukcji zewnętrznej, </w:t>
            </w:r>
            <w:r w:rsidRPr="00FF2DE3">
              <w:lastRenderedPageBreak/>
              <w:t xml:space="preserve">windy, </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t xml:space="preserve"> </w:t>
            </w:r>
            <w:r w:rsidRPr="00FF2DE3">
              <w:t>instalacje techniczne budynku</w:t>
            </w:r>
          </w:p>
          <w:p w:rsidR="00D32D6D" w:rsidRDefault="00D32D6D" w:rsidP="007F5E68">
            <w:pPr>
              <w:numPr>
                <w:ilvl w:val="0"/>
                <w:numId w:val="71"/>
              </w:numPr>
              <w:tabs>
                <w:tab w:val="clear" w:pos="792"/>
                <w:tab w:val="num" w:pos="664"/>
              </w:tabs>
              <w:autoSpaceDE w:val="0"/>
              <w:autoSpaceDN w:val="0"/>
              <w:adjustRightInd w:val="0"/>
              <w:spacing w:after="120"/>
              <w:ind w:left="664" w:hanging="252"/>
              <w:jc w:val="both"/>
            </w:pPr>
            <w:r>
              <w:t xml:space="preserve"> podniesienie efektywności (oszczędności) energetycznej budynku (termomodernizacja)</w:t>
            </w:r>
          </w:p>
          <w:p w:rsidR="0025494F" w:rsidRDefault="00D32D6D" w:rsidP="00460591">
            <w:pPr>
              <w:autoSpaceDE w:val="0"/>
              <w:autoSpaceDN w:val="0"/>
              <w:adjustRightInd w:val="0"/>
              <w:spacing w:after="120"/>
              <w:jc w:val="both"/>
            </w:pPr>
            <w:r>
              <w:t xml:space="preserve">- </w:t>
            </w:r>
            <w:r w:rsidRPr="00FF2DE3">
              <w:t>przygotowani</w:t>
            </w:r>
            <w:r>
              <w:t>a</w:t>
            </w:r>
            <w:r w:rsidRPr="00FF2DE3">
              <w:t xml:space="preserve"> do użytkowania nowoczesnych, socjalnych budynków mieszkalnych dobrego standardu poprzez renowację i adaptację budynków istniejących stanowiących własność władz publicznych lub własność podmiotów działających </w:t>
            </w:r>
            <w:r>
              <w:t xml:space="preserve">           </w:t>
            </w:r>
            <w:r w:rsidRPr="00FF2DE3">
              <w:t>w celach niezarobkowych</w:t>
            </w:r>
            <w:r>
              <w:t xml:space="preserve"> Zaadaptowane pomieszczenia na cele mieszkaniowe mogą być przeznaczone wyłącznie dla gospodarstw domowych o niskich dochodach lub dla osób o szczególnych potrzebach.</w:t>
            </w:r>
          </w:p>
        </w:tc>
      </w:tr>
      <w:tr w:rsidR="0025494F" w:rsidRPr="00FF2DE3">
        <w:tc>
          <w:tcPr>
            <w:tcW w:w="540" w:type="dxa"/>
            <w:vMerge w:val="restart"/>
          </w:tcPr>
          <w:p w:rsidR="0025494F" w:rsidRPr="00FF2DE3" w:rsidRDefault="0025494F" w:rsidP="00A7608B">
            <w:r w:rsidRPr="00FF2DE3">
              <w:lastRenderedPageBreak/>
              <w:t>15.</w:t>
            </w:r>
          </w:p>
        </w:tc>
        <w:tc>
          <w:tcPr>
            <w:tcW w:w="9000" w:type="dxa"/>
            <w:gridSpan w:val="3"/>
          </w:tcPr>
          <w:p w:rsidR="0025494F" w:rsidRPr="00FF2DE3" w:rsidRDefault="0025494F" w:rsidP="00A7608B">
            <w:r w:rsidRPr="00FF2DE3">
              <w:t>Klasyfikacja kategorii interwencji funduszy strukturalnych</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pStyle w:val="Typedudocument"/>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ind w:left="371" w:hanging="371"/>
            </w:pPr>
            <w:r w:rsidRPr="00FF2DE3">
              <w:t xml:space="preserve">61. Zintegrowane projekty </w:t>
            </w:r>
            <w:r>
              <w:t xml:space="preserve">na rzecz rewitalizacji </w:t>
            </w:r>
            <w:r w:rsidRPr="00FF2DE3">
              <w:t>obszarów miejskich</w:t>
            </w:r>
            <w:r>
              <w:t xml:space="preserve"> i wiejskich</w:t>
            </w:r>
          </w:p>
          <w:p w:rsidR="0025494F" w:rsidRPr="00FF2DE3" w:rsidRDefault="0025494F" w:rsidP="00A7608B">
            <w:pPr>
              <w:ind w:left="371" w:hanging="371"/>
            </w:pPr>
            <w:r w:rsidRPr="00FF2DE3">
              <w:t>78. Infrastruktura mieszkalnictwa</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jc w:val="both"/>
            </w:pPr>
            <w:r w:rsidRPr="00FF2DE3">
              <w:t>Nie dotyczy</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Default="0025494F" w:rsidP="00432E61">
            <w:pPr>
              <w:jc w:val="both"/>
            </w:pPr>
            <w:r w:rsidRPr="00FF2DE3">
              <w:t>01. Pomoc bezzwrotna</w:t>
            </w:r>
          </w:p>
          <w:p w:rsidR="0025494F" w:rsidRDefault="0025494F" w:rsidP="00432E61">
            <w:pPr>
              <w:jc w:val="both"/>
            </w:pPr>
          </w:p>
          <w:p w:rsidR="0025494F" w:rsidRDefault="0025494F" w:rsidP="00432E61">
            <w:pPr>
              <w:jc w:val="both"/>
            </w:pPr>
            <w:r>
              <w:t>Schemat JESSICA</w:t>
            </w:r>
          </w:p>
          <w:p w:rsidR="0025494F" w:rsidRDefault="0025494F">
            <w:r>
              <w:t>02.Pomoc (pożyczka, dotacja na spłatę oprocentowania, gwarancje).</w:t>
            </w:r>
          </w:p>
          <w:p w:rsidR="0025494F" w:rsidRPr="00FF2DE3" w:rsidRDefault="0025494F" w:rsidP="00432E61">
            <w:pPr>
              <w:jc w:val="both"/>
            </w:pP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Default="0025494F" w:rsidP="00A7608B">
            <w:pPr>
              <w:jc w:val="both"/>
            </w:pPr>
            <w:r>
              <w:t>15. Pośrednictwo finansowe</w:t>
            </w:r>
          </w:p>
          <w:p w:rsidR="0025494F" w:rsidRPr="00FF2DE3" w:rsidRDefault="0025494F" w:rsidP="00A7608B">
            <w:pPr>
              <w:jc w:val="both"/>
            </w:pPr>
            <w:r w:rsidRPr="00FF2DE3">
              <w:t>16. Obsługa nieruchomości, wynajem prowadzenia działalności gospodarczej</w:t>
            </w:r>
          </w:p>
          <w:p w:rsidR="0025494F" w:rsidRPr="00FF2DE3" w:rsidRDefault="0025494F" w:rsidP="00A7608B">
            <w:pPr>
              <w:jc w:val="both"/>
            </w:pPr>
            <w:r w:rsidRPr="00FF2DE3">
              <w:t>22. Inne niewyszczególnione usługi</w:t>
            </w:r>
          </w:p>
        </w:tc>
      </w:tr>
      <w:tr w:rsidR="0025494F" w:rsidRPr="00FF2DE3">
        <w:tc>
          <w:tcPr>
            <w:tcW w:w="540" w:type="dxa"/>
            <w:vMerge/>
          </w:tcPr>
          <w:p w:rsidR="0025494F" w:rsidRPr="00FF2DE3" w:rsidRDefault="0025494F" w:rsidP="00A7608B"/>
        </w:tc>
        <w:tc>
          <w:tcPr>
            <w:tcW w:w="720"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r w:rsidRPr="00FF2DE3">
              <w:t>w granicach administracyjnych miast</w:t>
            </w:r>
          </w:p>
        </w:tc>
      </w:tr>
      <w:tr w:rsidR="0025494F" w:rsidRPr="00FF2DE3">
        <w:tc>
          <w:tcPr>
            <w:tcW w:w="540" w:type="dxa"/>
          </w:tcPr>
          <w:p w:rsidR="0025494F" w:rsidRPr="00FF2DE3" w:rsidRDefault="0025494F" w:rsidP="00A7608B">
            <w:pPr>
              <w:spacing w:after="20" w:line="264" w:lineRule="auto"/>
            </w:pPr>
            <w:r w:rsidRPr="00FF2DE3">
              <w:t>16.</w:t>
            </w:r>
          </w:p>
        </w:tc>
        <w:tc>
          <w:tcPr>
            <w:tcW w:w="3600"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Default="0025494F" w:rsidP="00A7608B">
            <w:pPr>
              <w:jc w:val="both"/>
              <w:rPr>
                <w:i/>
                <w:iCs/>
              </w:rPr>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p w:rsidR="0025494F" w:rsidRPr="00432E61" w:rsidRDefault="0025494F" w:rsidP="00432E61">
            <w:pPr>
              <w:jc w:val="both"/>
              <w:rPr>
                <w:iCs/>
              </w:rPr>
            </w:pPr>
            <w:r w:rsidRPr="005F1116">
              <w:rPr>
                <w:iCs/>
              </w:rPr>
              <w:t>Schemat JESSICA</w:t>
            </w:r>
            <w:r w:rsidR="00414EC4">
              <w:rPr>
                <w:iCs/>
              </w:rPr>
              <w:t>:</w:t>
            </w:r>
          </w:p>
          <w:p w:rsidR="0025494F" w:rsidRPr="00FF2DE3" w:rsidRDefault="0025494F" w:rsidP="00A7608B">
            <w:pPr>
              <w:jc w:val="both"/>
            </w:pPr>
            <w:r>
              <w:rPr>
                <w:i/>
                <w:iCs/>
              </w:rPr>
              <w:t>Zgodnie z art. 78 ust. 6 lit a oraz d Rozporządzenia 1083/2006 i innymi właściwymi dokumentami</w:t>
            </w:r>
            <w:r w:rsidR="00414EC4">
              <w:rPr>
                <w:i/>
                <w:iCs/>
              </w:rPr>
              <w:t>.</w:t>
            </w:r>
          </w:p>
        </w:tc>
      </w:tr>
      <w:tr w:rsidR="0025494F" w:rsidRPr="00FF2DE3">
        <w:tc>
          <w:tcPr>
            <w:tcW w:w="540" w:type="dxa"/>
          </w:tcPr>
          <w:p w:rsidR="0025494F" w:rsidRPr="00FF2DE3" w:rsidRDefault="0025494F" w:rsidP="00A7608B">
            <w:pPr>
              <w:spacing w:after="20" w:line="264" w:lineRule="auto"/>
            </w:pPr>
            <w:r w:rsidRPr="00FF2DE3">
              <w:t>17.</w:t>
            </w:r>
          </w:p>
        </w:tc>
        <w:tc>
          <w:tcPr>
            <w:tcW w:w="3600" w:type="dxa"/>
            <w:gridSpan w:val="2"/>
          </w:tcPr>
          <w:p w:rsidR="0025494F" w:rsidRPr="00FF2DE3" w:rsidRDefault="0025494F" w:rsidP="00A7608B">
            <w:pPr>
              <w:spacing w:after="20" w:line="264" w:lineRule="auto"/>
            </w:pPr>
            <w:r w:rsidRPr="00FF2DE3">
              <w:t>Zakres stosowania cross-financingu (jeśli dotyczy)</w:t>
            </w:r>
          </w:p>
        </w:tc>
        <w:tc>
          <w:tcPr>
            <w:tcW w:w="5400" w:type="dxa"/>
          </w:tcPr>
          <w:p w:rsidR="0025494F" w:rsidRPr="00FF2DE3" w:rsidRDefault="0025494F" w:rsidP="00A7608B">
            <w:pPr>
              <w:spacing w:after="20" w:line="264" w:lineRule="auto"/>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18.</w:t>
            </w:r>
          </w:p>
        </w:tc>
        <w:tc>
          <w:tcPr>
            <w:tcW w:w="9000" w:type="dxa"/>
            <w:gridSpan w:val="3"/>
          </w:tcPr>
          <w:p w:rsidR="0025494F" w:rsidRPr="00FF2DE3" w:rsidRDefault="0025494F" w:rsidP="00A7608B">
            <w:pPr>
              <w:spacing w:after="20" w:line="264" w:lineRule="auto"/>
            </w:pPr>
            <w:r w:rsidRPr="00FF2DE3">
              <w:t>Beneficjenci</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2"/>
              </w:numPr>
              <w:tabs>
                <w:tab w:val="clear" w:pos="720"/>
                <w:tab w:val="num" w:pos="252"/>
              </w:tabs>
              <w:spacing w:after="120"/>
              <w:ind w:left="252" w:hanging="252"/>
              <w:jc w:val="both"/>
            </w:pPr>
            <w:r w:rsidRPr="00FF2DE3">
              <w:t xml:space="preserve">Jednostki samorządu terytorialnego, ich związki </w:t>
            </w:r>
            <w:r w:rsidR="00414EC4">
              <w:br/>
            </w:r>
            <w:r w:rsidRPr="00FF2DE3">
              <w:t>i stowarzyszenia,</w:t>
            </w:r>
          </w:p>
          <w:p w:rsidR="0025494F" w:rsidRPr="00FF2DE3" w:rsidRDefault="0025494F" w:rsidP="007F5E68">
            <w:pPr>
              <w:numPr>
                <w:ilvl w:val="0"/>
                <w:numId w:val="72"/>
              </w:numPr>
              <w:tabs>
                <w:tab w:val="clear" w:pos="720"/>
                <w:tab w:val="num" w:pos="252"/>
              </w:tabs>
              <w:spacing w:after="120"/>
              <w:ind w:left="252" w:hanging="252"/>
              <w:jc w:val="both"/>
            </w:pPr>
            <w:r w:rsidRPr="00FF2DE3">
              <w:t>Jednostki organizacyjne jst posiadające osobowość prawną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Spółki z większościowym udziałem jst,</w:t>
            </w:r>
          </w:p>
          <w:p w:rsidR="0025494F" w:rsidRPr="00FF2DE3" w:rsidRDefault="0025494F" w:rsidP="007F5E68">
            <w:pPr>
              <w:numPr>
                <w:ilvl w:val="0"/>
                <w:numId w:val="72"/>
              </w:numPr>
              <w:tabs>
                <w:tab w:val="clear" w:pos="720"/>
                <w:tab w:val="num" w:pos="252"/>
              </w:tabs>
              <w:spacing w:after="120"/>
              <w:ind w:left="252" w:hanging="252"/>
              <w:jc w:val="both"/>
            </w:pPr>
            <w:r w:rsidRPr="00FF2DE3">
              <w:t>Instytucje kultury,</w:t>
            </w:r>
          </w:p>
          <w:p w:rsidR="0025494F" w:rsidRPr="00FF2DE3" w:rsidRDefault="0025494F" w:rsidP="007F5E68">
            <w:pPr>
              <w:numPr>
                <w:ilvl w:val="0"/>
                <w:numId w:val="72"/>
              </w:numPr>
              <w:tabs>
                <w:tab w:val="clear" w:pos="720"/>
                <w:tab w:val="num" w:pos="252"/>
              </w:tabs>
              <w:spacing w:after="120"/>
              <w:ind w:left="252" w:hanging="252"/>
              <w:jc w:val="both"/>
            </w:pPr>
            <w:r w:rsidRPr="00FF2DE3">
              <w:t>Szkoły wyższe,</w:t>
            </w:r>
          </w:p>
          <w:p w:rsidR="0025494F" w:rsidRPr="00FF2DE3" w:rsidRDefault="0025494F" w:rsidP="007F5E68">
            <w:pPr>
              <w:numPr>
                <w:ilvl w:val="0"/>
                <w:numId w:val="72"/>
              </w:numPr>
              <w:tabs>
                <w:tab w:val="clear" w:pos="720"/>
                <w:tab w:val="num" w:pos="252"/>
              </w:tabs>
              <w:spacing w:after="120"/>
              <w:ind w:left="252" w:hanging="252"/>
              <w:jc w:val="both"/>
            </w:pPr>
            <w:r w:rsidRPr="00FF2DE3">
              <w:t>Organizacje pozarządowe,</w:t>
            </w:r>
          </w:p>
          <w:p w:rsidR="0025494F" w:rsidRPr="00FF2DE3" w:rsidRDefault="0025494F"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25494F" w:rsidRPr="00FF2DE3" w:rsidRDefault="0025494F" w:rsidP="007F5E68">
            <w:pPr>
              <w:numPr>
                <w:ilvl w:val="0"/>
                <w:numId w:val="72"/>
              </w:numPr>
              <w:tabs>
                <w:tab w:val="clear" w:pos="720"/>
                <w:tab w:val="num" w:pos="252"/>
              </w:tabs>
              <w:spacing w:after="120"/>
              <w:ind w:left="252" w:hanging="252"/>
              <w:jc w:val="both"/>
            </w:pPr>
            <w:r w:rsidRPr="00FF2DE3">
              <w:t>Spółdzielnie i wspólnoty mieszkaniowe, TBS,</w:t>
            </w:r>
          </w:p>
          <w:p w:rsidR="0025494F" w:rsidRPr="00FF2DE3" w:rsidRDefault="0025494F"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25494F" w:rsidRPr="00FF2DE3" w:rsidRDefault="0025494F" w:rsidP="007F5E68">
            <w:pPr>
              <w:numPr>
                <w:ilvl w:val="0"/>
                <w:numId w:val="72"/>
              </w:numPr>
              <w:tabs>
                <w:tab w:val="clear" w:pos="720"/>
                <w:tab w:val="num" w:pos="252"/>
              </w:tabs>
              <w:spacing w:after="120"/>
              <w:ind w:left="252" w:hanging="252"/>
              <w:jc w:val="both"/>
            </w:pPr>
            <w:r w:rsidRPr="00FF2DE3">
              <w:t>Organy administracji rządowej,</w:t>
            </w:r>
          </w:p>
          <w:p w:rsidR="0025494F" w:rsidRDefault="0025494F"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p>
          <w:p w:rsidR="00414EC4" w:rsidRDefault="0025494F" w:rsidP="00460591">
            <w:pPr>
              <w:spacing w:after="120"/>
            </w:pPr>
            <w:r>
              <w:t>Schemat JESSICA</w:t>
            </w:r>
            <w:r w:rsidR="00414EC4">
              <w:t>:</w:t>
            </w:r>
          </w:p>
          <w:p w:rsidR="0025494F" w:rsidRDefault="0025494F" w:rsidP="00460591">
            <w:pPr>
              <w:spacing w:after="120"/>
              <w:jc w:val="both"/>
            </w:pPr>
            <w:r>
              <w:t>Fundusz Powierniczy, powołany na podstawie art. 44 Rozporządzenia Rady (WE) 1083</w:t>
            </w:r>
            <w:r w:rsidR="00C47C26">
              <w:t>/2006</w:t>
            </w:r>
            <w:r>
              <w:t xml:space="preserve"> z dnia 11 lipca 2006</w:t>
            </w:r>
            <w:r w:rsidR="00414EC4">
              <w:t>.</w:t>
            </w:r>
          </w:p>
          <w:p w:rsidR="00414EC4" w:rsidRDefault="00414EC4" w:rsidP="00460591">
            <w:pPr>
              <w:spacing w:after="120"/>
            </w:pPr>
            <w:r>
              <w:t xml:space="preserve">Typ beneficjentów realizujących projekty miejskie </w:t>
            </w:r>
            <w:r>
              <w:br/>
              <w:t>w ramach inicjatywy JESSICA:</w:t>
            </w:r>
          </w:p>
          <w:p w:rsidR="00414EC4" w:rsidRPr="00FF2DE3" w:rsidRDefault="00414EC4" w:rsidP="007F5E68">
            <w:pPr>
              <w:numPr>
                <w:ilvl w:val="0"/>
                <w:numId w:val="72"/>
              </w:numPr>
              <w:tabs>
                <w:tab w:val="clear" w:pos="720"/>
                <w:tab w:val="num" w:pos="252"/>
              </w:tabs>
              <w:spacing w:after="120"/>
              <w:ind w:left="252" w:hanging="252"/>
              <w:jc w:val="both"/>
            </w:pPr>
            <w:r w:rsidRPr="00FF2DE3">
              <w:t xml:space="preserve">Jednostki samorządu terytorialnego, ich związki </w:t>
            </w:r>
            <w:r>
              <w:br/>
            </w:r>
            <w:r w:rsidRPr="00FF2DE3">
              <w:t>i stowarzyszenia,</w:t>
            </w:r>
          </w:p>
          <w:p w:rsidR="00414EC4" w:rsidRPr="00FF2DE3" w:rsidRDefault="00414EC4" w:rsidP="007F5E68">
            <w:pPr>
              <w:numPr>
                <w:ilvl w:val="0"/>
                <w:numId w:val="72"/>
              </w:numPr>
              <w:tabs>
                <w:tab w:val="clear" w:pos="720"/>
                <w:tab w:val="num" w:pos="252"/>
              </w:tabs>
              <w:spacing w:after="120"/>
              <w:ind w:left="252" w:hanging="252"/>
              <w:jc w:val="both"/>
            </w:pPr>
            <w:r w:rsidRPr="00FF2DE3">
              <w:t>Jednostki organizacyjne jst posiadające osobowość prawną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Spółki z większościowym udziałem jst,</w:t>
            </w:r>
          </w:p>
          <w:p w:rsidR="00414EC4" w:rsidRPr="00FF2DE3" w:rsidRDefault="00414EC4" w:rsidP="007F5E68">
            <w:pPr>
              <w:numPr>
                <w:ilvl w:val="0"/>
                <w:numId w:val="72"/>
              </w:numPr>
              <w:tabs>
                <w:tab w:val="clear" w:pos="720"/>
                <w:tab w:val="num" w:pos="252"/>
              </w:tabs>
              <w:spacing w:after="120"/>
              <w:ind w:left="252" w:hanging="252"/>
              <w:jc w:val="both"/>
            </w:pPr>
            <w:r w:rsidRPr="00FF2DE3">
              <w:t>Instytucje kultury,</w:t>
            </w:r>
          </w:p>
          <w:p w:rsidR="00414EC4" w:rsidRPr="00FF2DE3" w:rsidRDefault="00414EC4" w:rsidP="007F5E68">
            <w:pPr>
              <w:numPr>
                <w:ilvl w:val="0"/>
                <w:numId w:val="72"/>
              </w:numPr>
              <w:tabs>
                <w:tab w:val="clear" w:pos="720"/>
                <w:tab w:val="num" w:pos="252"/>
              </w:tabs>
              <w:spacing w:after="120"/>
              <w:ind w:left="252" w:hanging="252"/>
              <w:jc w:val="both"/>
            </w:pPr>
            <w:r w:rsidRPr="00FF2DE3">
              <w:t>Szkoły wyższe,</w:t>
            </w:r>
          </w:p>
          <w:p w:rsidR="00414EC4" w:rsidRPr="00FF2DE3" w:rsidRDefault="00414EC4" w:rsidP="007F5E68">
            <w:pPr>
              <w:numPr>
                <w:ilvl w:val="0"/>
                <w:numId w:val="72"/>
              </w:numPr>
              <w:tabs>
                <w:tab w:val="clear" w:pos="720"/>
                <w:tab w:val="num" w:pos="252"/>
              </w:tabs>
              <w:spacing w:after="120"/>
              <w:ind w:left="252" w:hanging="252"/>
              <w:jc w:val="both"/>
            </w:pPr>
            <w:r w:rsidRPr="00FF2DE3">
              <w:t>Organizacje pozarządowe,</w:t>
            </w:r>
          </w:p>
          <w:p w:rsidR="00414EC4" w:rsidRPr="00FF2DE3" w:rsidRDefault="00414EC4" w:rsidP="007F5E68">
            <w:pPr>
              <w:numPr>
                <w:ilvl w:val="0"/>
                <w:numId w:val="72"/>
              </w:numPr>
              <w:tabs>
                <w:tab w:val="clear" w:pos="720"/>
                <w:tab w:val="num" w:pos="252"/>
              </w:tabs>
              <w:spacing w:after="120"/>
              <w:ind w:left="252" w:hanging="252"/>
              <w:jc w:val="both"/>
            </w:pPr>
            <w:r w:rsidRPr="00FF2DE3">
              <w:t>Kościoły i związki wyznaniowe oraz osoby prawne kościołów i związków wyznaniowych,</w:t>
            </w:r>
          </w:p>
          <w:p w:rsidR="00414EC4" w:rsidRPr="00FF2DE3" w:rsidRDefault="00414EC4" w:rsidP="007F5E68">
            <w:pPr>
              <w:numPr>
                <w:ilvl w:val="0"/>
                <w:numId w:val="72"/>
              </w:numPr>
              <w:tabs>
                <w:tab w:val="clear" w:pos="720"/>
                <w:tab w:val="num" w:pos="252"/>
              </w:tabs>
              <w:spacing w:after="120"/>
              <w:ind w:left="252" w:hanging="252"/>
              <w:jc w:val="both"/>
            </w:pPr>
            <w:r w:rsidRPr="00FF2DE3">
              <w:t>Spółdzielnie i wspólnoty mieszkaniowe, TBS,</w:t>
            </w:r>
          </w:p>
          <w:p w:rsidR="00414EC4" w:rsidRPr="00FF2DE3" w:rsidRDefault="00414EC4" w:rsidP="007F5E68">
            <w:pPr>
              <w:numPr>
                <w:ilvl w:val="0"/>
                <w:numId w:val="72"/>
              </w:numPr>
              <w:tabs>
                <w:tab w:val="clear" w:pos="720"/>
                <w:tab w:val="num" w:pos="252"/>
              </w:tabs>
              <w:spacing w:after="120"/>
              <w:ind w:left="252" w:hanging="252"/>
              <w:jc w:val="both"/>
            </w:pPr>
            <w:r w:rsidRPr="00FF2DE3">
              <w:t>Jednostki sektora finansów publicznych posiadające osobowość prawną,</w:t>
            </w:r>
          </w:p>
          <w:p w:rsidR="00414EC4" w:rsidRPr="00FF2DE3" w:rsidRDefault="00414EC4" w:rsidP="007F5E68">
            <w:pPr>
              <w:numPr>
                <w:ilvl w:val="0"/>
                <w:numId w:val="72"/>
              </w:numPr>
              <w:tabs>
                <w:tab w:val="clear" w:pos="720"/>
                <w:tab w:val="num" w:pos="252"/>
              </w:tabs>
              <w:spacing w:after="120"/>
              <w:ind w:left="252" w:hanging="252"/>
              <w:jc w:val="both"/>
            </w:pPr>
            <w:r w:rsidRPr="00FF2DE3">
              <w:t>Organy administracji rządowej,</w:t>
            </w:r>
          </w:p>
          <w:p w:rsidR="00414EC4" w:rsidRDefault="00414EC4" w:rsidP="007F5E68">
            <w:pPr>
              <w:numPr>
                <w:ilvl w:val="0"/>
                <w:numId w:val="72"/>
              </w:numPr>
              <w:tabs>
                <w:tab w:val="clear" w:pos="720"/>
                <w:tab w:val="num" w:pos="252"/>
              </w:tabs>
              <w:spacing w:after="120"/>
              <w:ind w:left="252" w:hanging="252"/>
              <w:jc w:val="both"/>
            </w:pPr>
            <w:r w:rsidRPr="00FF2DE3">
              <w:t xml:space="preserve">Podmioty działające w oparciu o </w:t>
            </w:r>
            <w:r>
              <w:t>prze</w:t>
            </w:r>
            <w:r w:rsidRPr="00FF2DE3">
              <w:t xml:space="preserve">pisy </w:t>
            </w:r>
            <w:r>
              <w:t>u</w:t>
            </w:r>
            <w:r w:rsidRPr="00FF2DE3">
              <w:t xml:space="preserve">stawy </w:t>
            </w:r>
            <w:r>
              <w:t xml:space="preserve">             </w:t>
            </w:r>
            <w:r w:rsidRPr="00FF2DE3">
              <w:t>o partnerstwie publiczno – prywatnym</w:t>
            </w:r>
            <w:r w:rsidR="00533840">
              <w:t>,</w:t>
            </w:r>
          </w:p>
          <w:p w:rsidR="00533840" w:rsidRDefault="00533840" w:rsidP="007F5E68">
            <w:pPr>
              <w:numPr>
                <w:ilvl w:val="0"/>
                <w:numId w:val="72"/>
              </w:numPr>
              <w:tabs>
                <w:tab w:val="clear" w:pos="720"/>
                <w:tab w:val="num" w:pos="252"/>
              </w:tabs>
              <w:spacing w:after="120"/>
              <w:ind w:left="252" w:hanging="252"/>
              <w:jc w:val="both"/>
            </w:pPr>
            <w:r>
              <w:t>Przedsiębiorcy.</w:t>
            </w:r>
          </w:p>
        </w:tc>
      </w:tr>
      <w:tr w:rsidR="0025494F" w:rsidRPr="00FF2DE3">
        <w:trPr>
          <w:trHeight w:val="1110"/>
        </w:trPr>
        <w:tc>
          <w:tcPr>
            <w:tcW w:w="540" w:type="dxa"/>
            <w:vMerge/>
          </w:tcPr>
          <w:p w:rsidR="0025494F" w:rsidRPr="00FF2DE3" w:rsidRDefault="0025494F" w:rsidP="00A7608B"/>
        </w:tc>
        <w:tc>
          <w:tcPr>
            <w:tcW w:w="720"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40" w:type="dxa"/>
            <w:vMerge w:val="restart"/>
          </w:tcPr>
          <w:p w:rsidR="0025494F" w:rsidRPr="00FF2DE3" w:rsidRDefault="0025494F" w:rsidP="00A7608B">
            <w:pPr>
              <w:spacing w:after="20" w:line="264" w:lineRule="auto"/>
            </w:pPr>
            <w:r w:rsidRPr="00FF2DE3">
              <w:t>19.</w:t>
            </w:r>
          </w:p>
        </w:tc>
        <w:tc>
          <w:tcPr>
            <w:tcW w:w="3600"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p w:rsidR="0025494F" w:rsidRDefault="0025494F" w:rsidP="00A7608B">
            <w:pPr>
              <w:jc w:val="both"/>
              <w:rPr>
                <w:b/>
                <w:bCs/>
              </w:rPr>
            </w:pPr>
            <w:r w:rsidRPr="00FF2DE3">
              <w:t>Tryb konkursowy otwarty bez preselekcji.</w:t>
            </w:r>
            <w:r w:rsidRPr="00FF2DE3">
              <w:rPr>
                <w:b/>
                <w:bCs/>
                <w:sz w:val="22"/>
                <w:szCs w:val="22"/>
              </w:rPr>
              <w:t xml:space="preserve"> </w:t>
            </w:r>
          </w:p>
          <w:p w:rsidR="0025494F" w:rsidRDefault="0025494F" w:rsidP="00F51D09">
            <w:pPr>
              <w:ind w:left="-108"/>
              <w:jc w:val="both"/>
            </w:pPr>
            <w:r>
              <w:t>Schemat JESSICA</w:t>
            </w:r>
          </w:p>
          <w:p w:rsidR="0025494F" w:rsidRPr="00FF2DE3" w:rsidRDefault="0025494F" w:rsidP="00F51D09">
            <w:pPr>
              <w:jc w:val="both"/>
              <w:rPr>
                <w:b/>
                <w:bCs/>
              </w:rPr>
            </w:pPr>
            <w:r>
              <w:t>Wsparcie zostanie udzielone poprzez powołany na podstawie art. 44 Rozporządzenia 1083/2006 Fundusz Powierniczy</w:t>
            </w:r>
          </w:p>
        </w:tc>
      </w:tr>
      <w:tr w:rsidR="0025494F" w:rsidRPr="00FF2DE3">
        <w:tc>
          <w:tcPr>
            <w:tcW w:w="540" w:type="dxa"/>
            <w:vMerge/>
          </w:tcPr>
          <w:p w:rsidR="0025494F" w:rsidRPr="00FF2DE3" w:rsidRDefault="0025494F" w:rsidP="00A7608B">
            <w:pPr>
              <w:spacing w:after="20" w:line="264" w:lineRule="auto"/>
            </w:pPr>
          </w:p>
        </w:tc>
        <w:tc>
          <w:tcPr>
            <w:tcW w:w="720"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Default="0025494F" w:rsidP="00A7608B">
            <w:pPr>
              <w:jc w:val="both"/>
            </w:pPr>
            <w:r w:rsidRPr="00FF2DE3">
              <w:t>Ostateczna decyzję w sprawie dofinansowania projektu podejmuje Zarząd Województwa Mazowieckiego</w:t>
            </w:r>
            <w:r w:rsidR="00460591">
              <w:t>.</w:t>
            </w:r>
          </w:p>
          <w:p w:rsidR="0025494F" w:rsidRPr="00FF2DE3" w:rsidRDefault="0025494F" w:rsidP="00A7608B">
            <w:pPr>
              <w:jc w:val="both"/>
            </w:pPr>
            <w:r>
              <w:t>Schemat JESSICA– nie dotyczy</w:t>
            </w:r>
            <w:r w:rsidR="00460591">
              <w:t>.</w:t>
            </w:r>
          </w:p>
        </w:tc>
      </w:tr>
      <w:tr w:rsidR="0025494F" w:rsidRPr="00FF2DE3" w:rsidTr="0034238C">
        <w:tc>
          <w:tcPr>
            <w:tcW w:w="9540" w:type="dxa"/>
            <w:gridSpan w:val="4"/>
            <w:shd w:val="clear" w:color="auto" w:fill="auto"/>
          </w:tcPr>
          <w:p w:rsidR="0025494F" w:rsidRPr="00FF2DE3" w:rsidRDefault="0025494F" w:rsidP="00A7608B">
            <w:pPr>
              <w:rPr>
                <w:i/>
                <w:iCs/>
              </w:rPr>
            </w:pPr>
            <w:r w:rsidRPr="00FF2DE3">
              <w:rPr>
                <w:i/>
                <w:iCs/>
              </w:rPr>
              <w:t>Część finansowa</w:t>
            </w:r>
          </w:p>
        </w:tc>
      </w:tr>
      <w:tr w:rsidR="0025494F" w:rsidRPr="00FF2DE3" w:rsidTr="0034238C">
        <w:tc>
          <w:tcPr>
            <w:tcW w:w="540" w:type="dxa"/>
            <w:shd w:val="clear" w:color="auto" w:fill="auto"/>
          </w:tcPr>
          <w:p w:rsidR="0025494F" w:rsidRPr="00FF2DE3" w:rsidRDefault="0025494F" w:rsidP="00A7608B">
            <w:pPr>
              <w:spacing w:after="20" w:line="264" w:lineRule="auto"/>
            </w:pPr>
            <w:r w:rsidRPr="00FF2DE3">
              <w:t>20.</w:t>
            </w:r>
          </w:p>
        </w:tc>
        <w:tc>
          <w:tcPr>
            <w:tcW w:w="3600" w:type="dxa"/>
            <w:gridSpan w:val="2"/>
            <w:shd w:val="clear" w:color="auto" w:fill="auto"/>
          </w:tcPr>
          <w:p w:rsidR="0025494F" w:rsidRPr="0034238C" w:rsidRDefault="0025494F" w:rsidP="00A7608B">
            <w:pPr>
              <w:pStyle w:val="11"/>
              <w:tabs>
                <w:tab w:val="clear" w:pos="1080"/>
              </w:tabs>
              <w:spacing w:before="100" w:beforeAutospacing="1" w:after="100" w:afterAutospacing="1" w:line="240" w:lineRule="auto"/>
              <w:ind w:left="0" w:firstLine="0"/>
              <w:jc w:val="left"/>
            </w:pPr>
            <w:r w:rsidRPr="0034238C">
              <w:t>Alokacja finansowa na działanie ogółem</w:t>
            </w:r>
          </w:p>
        </w:tc>
        <w:tc>
          <w:tcPr>
            <w:tcW w:w="5400" w:type="dxa"/>
            <w:shd w:val="clear" w:color="auto" w:fill="auto"/>
          </w:tcPr>
          <w:p w:rsidR="0025494F" w:rsidRPr="0034238C" w:rsidRDefault="0025494F" w:rsidP="00A7608B">
            <w:r w:rsidRPr="0034238C">
              <w:t xml:space="preserve">221 400 000 euro, w tym </w:t>
            </w:r>
            <w:r w:rsidR="00815F8C" w:rsidRPr="0034238C">
              <w:t>17 058 823,53</w:t>
            </w:r>
            <w:r w:rsidRPr="0034238C">
              <w:t xml:space="preserve"> euro na Inicjatywę Wspólnotową JESSICA</w:t>
            </w:r>
          </w:p>
        </w:tc>
      </w:tr>
      <w:tr w:rsidR="0025494F" w:rsidRPr="00FF2DE3">
        <w:tc>
          <w:tcPr>
            <w:tcW w:w="540" w:type="dxa"/>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600"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7</w:t>
            </w:r>
            <w:r>
              <w:t>6</w:t>
            </w:r>
            <w:r w:rsidRPr="00FF2DE3">
              <w:t> </w:t>
            </w:r>
            <w:r>
              <w:t>2</w:t>
            </w:r>
            <w:r w:rsidRPr="00FF2DE3">
              <w:t>00 000 euro</w:t>
            </w:r>
          </w:p>
        </w:tc>
      </w:tr>
      <w:tr w:rsidR="0025494F" w:rsidRPr="00FF2DE3">
        <w:tc>
          <w:tcPr>
            <w:tcW w:w="540" w:type="dxa"/>
          </w:tcPr>
          <w:p w:rsidR="0025494F" w:rsidRPr="00FF2DE3" w:rsidRDefault="0025494F" w:rsidP="00A7608B">
            <w:pPr>
              <w:spacing w:after="20" w:line="264" w:lineRule="auto"/>
            </w:pPr>
            <w:r w:rsidRPr="00FF2DE3">
              <w:t>22.</w:t>
            </w:r>
          </w:p>
        </w:tc>
        <w:tc>
          <w:tcPr>
            <w:tcW w:w="3600"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13 200 000 euro</w:t>
            </w:r>
          </w:p>
        </w:tc>
      </w:tr>
      <w:tr w:rsidR="0025494F" w:rsidRPr="00FF2DE3">
        <w:tc>
          <w:tcPr>
            <w:tcW w:w="540" w:type="dxa"/>
          </w:tcPr>
          <w:p w:rsidR="0025494F" w:rsidRPr="00FF2DE3" w:rsidRDefault="0025494F" w:rsidP="00A7608B">
            <w:pPr>
              <w:spacing w:after="20" w:line="264" w:lineRule="auto"/>
            </w:pPr>
            <w:r w:rsidRPr="00FF2DE3">
              <w:t>23.</w:t>
            </w:r>
          </w:p>
        </w:tc>
        <w:tc>
          <w:tcPr>
            <w:tcW w:w="3600"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132 000 000 euro</w:t>
            </w:r>
          </w:p>
        </w:tc>
      </w:tr>
      <w:tr w:rsidR="0025494F" w:rsidRPr="00FF2DE3">
        <w:tc>
          <w:tcPr>
            <w:tcW w:w="540" w:type="dxa"/>
          </w:tcPr>
          <w:p w:rsidR="0025494F" w:rsidRPr="00FF2DE3" w:rsidRDefault="0025494F" w:rsidP="00A7608B">
            <w:pPr>
              <w:spacing w:after="20" w:line="264" w:lineRule="auto"/>
            </w:pPr>
            <w:r w:rsidRPr="00FF2DE3">
              <w:t>24.</w:t>
            </w:r>
          </w:p>
        </w:tc>
        <w:tc>
          <w:tcPr>
            <w:tcW w:w="3600"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40" w:type="dxa"/>
          </w:tcPr>
          <w:p w:rsidR="0025494F" w:rsidRPr="00FF2DE3" w:rsidRDefault="0025494F" w:rsidP="00A7608B">
            <w:pPr>
              <w:spacing w:after="20" w:line="264" w:lineRule="auto"/>
            </w:pPr>
            <w:r w:rsidRPr="00FF2DE3">
              <w:t>25.</w:t>
            </w:r>
          </w:p>
        </w:tc>
        <w:tc>
          <w:tcPr>
            <w:tcW w:w="3600"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7F5E68">
            <w:pPr>
              <w:numPr>
                <w:ilvl w:val="0"/>
                <w:numId w:val="65"/>
              </w:numPr>
              <w:tabs>
                <w:tab w:val="clear" w:pos="720"/>
                <w:tab w:val="num" w:pos="252"/>
              </w:tabs>
              <w:ind w:left="252" w:hanging="252"/>
              <w:jc w:val="both"/>
            </w:pPr>
            <w:r>
              <w:t>1% dla jednostek samorządu terytorialnego i ich jednostek organizacyjnych, gdy nie występuje pomoc publiczna (nie dotyczy projektów podlegających indywidualnej notyfikacji pomocy publicznej).</w:t>
            </w:r>
          </w:p>
          <w:p w:rsidR="0025494F" w:rsidRDefault="0025494F" w:rsidP="007F5E68">
            <w:pPr>
              <w:numPr>
                <w:ilvl w:val="0"/>
                <w:numId w:val="65"/>
              </w:numPr>
              <w:tabs>
                <w:tab w:val="clear" w:pos="720"/>
                <w:tab w:val="num" w:pos="252"/>
              </w:tabs>
              <w:ind w:left="252" w:hanging="252"/>
              <w:jc w:val="both"/>
            </w:pPr>
            <w:r>
              <w:t>5</w:t>
            </w:r>
            <w:r w:rsidRPr="00FF2DE3">
              <w:t>0% w przypadku udzielania pomocy de minimis</w:t>
            </w:r>
          </w:p>
          <w:p w:rsidR="0025494F" w:rsidRDefault="0025494F" w:rsidP="007F5E68">
            <w:pPr>
              <w:numPr>
                <w:ilvl w:val="0"/>
                <w:numId w:val="65"/>
              </w:numPr>
              <w:tabs>
                <w:tab w:val="clear" w:pos="720"/>
                <w:tab w:val="num" w:pos="252"/>
              </w:tabs>
              <w:ind w:left="252" w:hanging="252"/>
              <w:jc w:val="both"/>
            </w:pPr>
            <w:r>
              <w:t>50% w przypadku udzielania pomocy na rewitalizację</w:t>
            </w:r>
          </w:p>
          <w:p w:rsidR="0025494F" w:rsidRDefault="0025494F">
            <w:pPr>
              <w:jc w:val="both"/>
            </w:pPr>
            <w:r>
              <w:t>Schemat JESSICA – nie dotyczy</w:t>
            </w:r>
            <w:r w:rsidR="00414EC4">
              <w:t xml:space="preserve"> na poziomie  funduszu Powierniczego powołanego na podstawie art. 44 Rozporządzenia 1083/2006.</w:t>
            </w:r>
          </w:p>
        </w:tc>
      </w:tr>
      <w:tr w:rsidR="0025494F" w:rsidRPr="00FF2DE3">
        <w:tblPrEx>
          <w:tblCellMar>
            <w:left w:w="70" w:type="dxa"/>
            <w:right w:w="70" w:type="dxa"/>
          </w:tblCellMar>
          <w:tblLook w:val="0000"/>
        </w:tblPrEx>
        <w:trPr>
          <w:trHeight w:val="600"/>
        </w:trPr>
        <w:tc>
          <w:tcPr>
            <w:tcW w:w="540" w:type="dxa"/>
          </w:tcPr>
          <w:p w:rsidR="0025494F" w:rsidRPr="00FF2DE3" w:rsidRDefault="0025494F" w:rsidP="00A7608B">
            <w:r w:rsidRPr="00FF2DE3">
              <w:t>26.</w:t>
            </w:r>
          </w:p>
          <w:p w:rsidR="0025494F" w:rsidRPr="00FF2DE3" w:rsidRDefault="0025494F" w:rsidP="00A7608B">
            <w:pPr>
              <w:ind w:left="108"/>
            </w:pPr>
          </w:p>
        </w:tc>
        <w:tc>
          <w:tcPr>
            <w:tcW w:w="3600"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Default="0025494F" w:rsidP="007F5E68">
            <w:pPr>
              <w:numPr>
                <w:ilvl w:val="0"/>
                <w:numId w:val="73"/>
              </w:numPr>
              <w:tabs>
                <w:tab w:val="clear" w:pos="720"/>
                <w:tab w:val="num" w:pos="290"/>
              </w:tabs>
              <w:ind w:left="290" w:hanging="290"/>
              <w:jc w:val="both"/>
            </w:pPr>
            <w:r>
              <w:t xml:space="preserve">Przepisów właściwego </w:t>
            </w:r>
            <w:r w:rsidRPr="00230B37">
              <w:rPr>
                <w:i/>
              </w:rPr>
              <w:t>Rozporządzenia Ministra Rozwoju Regionalnego w sprawie udzielania pomocy na rewitalizację w ramach regionalnych programów operacyjnych</w:t>
            </w:r>
            <w:r>
              <w:t>.</w:t>
            </w:r>
          </w:p>
          <w:p w:rsidR="0025494F" w:rsidRPr="00FF2DE3" w:rsidRDefault="0025494F" w:rsidP="007F5E68">
            <w:pPr>
              <w:numPr>
                <w:ilvl w:val="0"/>
                <w:numId w:val="73"/>
              </w:numPr>
              <w:tabs>
                <w:tab w:val="clear" w:pos="720"/>
                <w:tab w:val="num" w:pos="290"/>
              </w:tabs>
              <w:ind w:left="290" w:hanging="290"/>
              <w:jc w:val="both"/>
            </w:pPr>
            <w:r w:rsidRPr="00230B37">
              <w:rPr>
                <w:i/>
              </w:rPr>
              <w:t xml:space="preserve">Rozporządzeniem Ministra Rozwoju Regionalnego w sprawie udzielania pomocy na rewitalizację </w:t>
            </w:r>
            <w:r w:rsidR="00230B37">
              <w:rPr>
                <w:i/>
              </w:rPr>
              <w:br/>
            </w:r>
            <w:r w:rsidRPr="00230B37">
              <w:rPr>
                <w:i/>
              </w:rPr>
              <w:lastRenderedPageBreak/>
              <w:t>w ramach regionalnych programów operacyjnych</w:t>
            </w:r>
            <w:r>
              <w:t>.</w:t>
            </w:r>
          </w:p>
          <w:p w:rsidR="0025494F" w:rsidRPr="00230B37" w:rsidRDefault="0025494F" w:rsidP="007F5E68">
            <w:pPr>
              <w:numPr>
                <w:ilvl w:val="0"/>
                <w:numId w:val="73"/>
              </w:numPr>
              <w:tabs>
                <w:tab w:val="clear" w:pos="720"/>
                <w:tab w:val="num" w:pos="290"/>
              </w:tabs>
              <w:ind w:left="290" w:hanging="290"/>
              <w:jc w:val="both"/>
            </w:pPr>
            <w:r w:rsidRPr="00230B37">
              <w:rPr>
                <w:i/>
              </w:rPr>
              <w:t xml:space="preserve">Rozporządzenia Ministra Rozwoju Regionalnego            </w:t>
            </w:r>
            <w:r w:rsidRPr="00230B37">
              <w:rPr>
                <w:i/>
                <w:iCs/>
              </w:rPr>
              <w:t>w sprawie udzielania pomocy de minimis w ramach regionalnych programów operacyjnych</w:t>
            </w:r>
            <w:r w:rsidRPr="00230B37">
              <w:t>.</w:t>
            </w:r>
          </w:p>
          <w:p w:rsidR="0025494F" w:rsidRDefault="0025494F">
            <w:pPr>
              <w:jc w:val="both"/>
            </w:pPr>
            <w:r>
              <w:t>Schemat JESSICA – nie dotyczy</w:t>
            </w:r>
            <w:r w:rsidR="00230B37">
              <w:t xml:space="preserve"> na poziomie Funduszu Powierniczego, powołanego na podstawie art. 44 Rozporządzenia 1083/2006.</w:t>
            </w:r>
          </w:p>
          <w:p w:rsidR="00B50C02" w:rsidRDefault="00230B37">
            <w:pPr>
              <w:jc w:val="both"/>
            </w:pPr>
            <w:r>
              <w:t>Wsparcie projektów miejskich przez FROM  udzielane będzie na poziomie wynikającym</w:t>
            </w:r>
            <w:r w:rsidR="00B50C02">
              <w:t xml:space="preserve"> w szczególności</w:t>
            </w:r>
            <w:r>
              <w:t xml:space="preserve"> z: </w:t>
            </w:r>
          </w:p>
          <w:p w:rsidR="00230B37" w:rsidRDefault="00230B37" w:rsidP="00034410">
            <w:pPr>
              <w:numPr>
                <w:ilvl w:val="0"/>
                <w:numId w:val="261"/>
              </w:numPr>
              <w:jc w:val="both"/>
            </w:pPr>
            <w:r w:rsidRPr="009971D0">
              <w:rPr>
                <w:i/>
                <w:iCs/>
              </w:rPr>
              <w:t xml:space="preserve">Rozporządzenia Ministra Rozwoju Regionalnego </w:t>
            </w:r>
            <w:r>
              <w:rPr>
                <w:i/>
                <w:iCs/>
              </w:rPr>
              <w:br/>
            </w:r>
            <w:r w:rsidRPr="009971D0">
              <w:rPr>
                <w:i/>
                <w:iCs/>
              </w:rPr>
              <w:t>w sprawie udzielania regionalnej pomocy inwestycyjnej poprzez fundusze rozwoju obszarów miejskich w ramach regionalnych programów operacyjnych</w:t>
            </w:r>
            <w:r>
              <w:t>.</w:t>
            </w:r>
          </w:p>
          <w:p w:rsidR="00B50C02" w:rsidRDefault="00B50C02" w:rsidP="00034410">
            <w:pPr>
              <w:numPr>
                <w:ilvl w:val="0"/>
                <w:numId w:val="261"/>
              </w:numPr>
              <w:jc w:val="both"/>
            </w:pPr>
            <w:r w:rsidRPr="00560E7D">
              <w:rPr>
                <w:i/>
                <w:iCs/>
              </w:rPr>
              <w:t>Rozporządzenia Ministra Rozwoju Regionalnego w sprawie udzielania pomocy de minimis w ramach regionalnych programów operacyjnych</w:t>
            </w:r>
          </w:p>
        </w:tc>
      </w:tr>
      <w:tr w:rsidR="0025494F" w:rsidRPr="00FF2DE3">
        <w:tblPrEx>
          <w:tblCellMar>
            <w:left w:w="70" w:type="dxa"/>
            <w:right w:w="70" w:type="dxa"/>
          </w:tblCellMar>
          <w:tblLook w:val="0000"/>
        </w:tblPrEx>
        <w:trPr>
          <w:trHeight w:val="525"/>
        </w:trPr>
        <w:tc>
          <w:tcPr>
            <w:tcW w:w="540" w:type="dxa"/>
          </w:tcPr>
          <w:p w:rsidR="0025494F" w:rsidRPr="00FF2DE3" w:rsidRDefault="0025494F" w:rsidP="00A7608B">
            <w:r w:rsidRPr="00FF2DE3">
              <w:lastRenderedPageBreak/>
              <w:t>27.</w:t>
            </w:r>
          </w:p>
          <w:p w:rsidR="0025494F" w:rsidRPr="00FF2DE3" w:rsidRDefault="0025494F" w:rsidP="00A7608B">
            <w:pPr>
              <w:ind w:left="108"/>
            </w:pPr>
          </w:p>
        </w:tc>
        <w:tc>
          <w:tcPr>
            <w:tcW w:w="3600"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W przypadku wystąpienia pomocy de minimis kwalifikowalność wydatków rozpoczynać się będzie od dnia 1 stycznia 2007 r.</w:t>
            </w:r>
          </w:p>
        </w:tc>
      </w:tr>
      <w:tr w:rsidR="0025494F" w:rsidRPr="00FF2DE3">
        <w:tblPrEx>
          <w:tblCellMar>
            <w:left w:w="70" w:type="dxa"/>
            <w:right w:w="70" w:type="dxa"/>
          </w:tblCellMar>
          <w:tblLook w:val="0000"/>
        </w:tblPrEx>
        <w:trPr>
          <w:trHeight w:val="315"/>
        </w:trPr>
        <w:tc>
          <w:tcPr>
            <w:tcW w:w="540" w:type="dxa"/>
          </w:tcPr>
          <w:p w:rsidR="0025494F" w:rsidRPr="00FF2DE3" w:rsidRDefault="0025494F" w:rsidP="00A7608B">
            <w:r w:rsidRPr="00FF2DE3">
              <w:t>28.</w:t>
            </w:r>
          </w:p>
        </w:tc>
        <w:tc>
          <w:tcPr>
            <w:tcW w:w="3600"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00"/>
        </w:trPr>
        <w:tc>
          <w:tcPr>
            <w:tcW w:w="540" w:type="dxa"/>
          </w:tcPr>
          <w:p w:rsidR="0025494F" w:rsidRPr="00FF2DE3" w:rsidRDefault="0025494F" w:rsidP="00A7608B">
            <w:r w:rsidRPr="00FF2DE3">
              <w:t>29.</w:t>
            </w:r>
          </w:p>
        </w:tc>
        <w:tc>
          <w:tcPr>
            <w:tcW w:w="3600"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blPrEx>
          <w:tblCellMar>
            <w:left w:w="70" w:type="dxa"/>
            <w:right w:w="70" w:type="dxa"/>
          </w:tblCellMar>
          <w:tblLook w:val="0000"/>
        </w:tblPrEx>
        <w:trPr>
          <w:trHeight w:val="345"/>
        </w:trPr>
        <w:tc>
          <w:tcPr>
            <w:tcW w:w="540" w:type="dxa"/>
          </w:tcPr>
          <w:p w:rsidR="0025494F" w:rsidRPr="00FF2DE3" w:rsidRDefault="0025494F" w:rsidP="00A7608B">
            <w:r w:rsidRPr="00FF2DE3">
              <w:t>30.</w:t>
            </w:r>
          </w:p>
        </w:tc>
        <w:tc>
          <w:tcPr>
            <w:tcW w:w="3600" w:type="dxa"/>
            <w:gridSpan w:val="2"/>
          </w:tcPr>
          <w:p w:rsidR="0025494F" w:rsidRPr="00FF2DE3" w:rsidRDefault="0025494F" w:rsidP="00A7608B">
            <w:r w:rsidRPr="00FF2DE3">
              <w:t>Forma płatności</w:t>
            </w:r>
          </w:p>
        </w:tc>
        <w:tc>
          <w:tcPr>
            <w:tcW w:w="5400" w:type="dxa"/>
          </w:tcPr>
          <w:p w:rsidR="0025494F" w:rsidRDefault="0025494F" w:rsidP="00A7608B">
            <w:r w:rsidRPr="00FF2DE3">
              <w:t>Zaliczka, refundacja</w:t>
            </w:r>
            <w:r w:rsidR="00230B37">
              <w:t>.</w:t>
            </w:r>
          </w:p>
          <w:p w:rsidR="0025494F" w:rsidRPr="00FF2DE3" w:rsidRDefault="0025494F" w:rsidP="00230B37">
            <w:pPr>
              <w:jc w:val="both"/>
            </w:pPr>
            <w:r>
              <w:t>Schemat JESSICA – wniesienie wkładu do Funduszu Powierniczego, o którym mowa w art. 44 Rozporządzenia 1083/2006 w celu udzielenia zwrotnego wsparci projektom miejskim.</w:t>
            </w:r>
          </w:p>
        </w:tc>
      </w:tr>
      <w:tr w:rsidR="0025494F" w:rsidRPr="00FF2DE3">
        <w:tblPrEx>
          <w:tblCellMar>
            <w:left w:w="70" w:type="dxa"/>
            <w:right w:w="70" w:type="dxa"/>
          </w:tblCellMar>
          <w:tblLook w:val="0000"/>
        </w:tblPrEx>
        <w:trPr>
          <w:trHeight w:val="360"/>
        </w:trPr>
        <w:tc>
          <w:tcPr>
            <w:tcW w:w="540" w:type="dxa"/>
          </w:tcPr>
          <w:p w:rsidR="0025494F" w:rsidRPr="00FF2DE3" w:rsidRDefault="0025494F" w:rsidP="00A7608B">
            <w:r w:rsidRPr="00FF2DE3">
              <w:t>31.</w:t>
            </w:r>
          </w:p>
        </w:tc>
        <w:tc>
          <w:tcPr>
            <w:tcW w:w="3600" w:type="dxa"/>
            <w:gridSpan w:val="2"/>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tblPr>
      <w:tblGrid>
        <w:gridCol w:w="2429"/>
        <w:gridCol w:w="704"/>
        <w:gridCol w:w="1131"/>
        <w:gridCol w:w="1155"/>
        <w:gridCol w:w="1191"/>
        <w:gridCol w:w="1191"/>
        <w:gridCol w:w="1411"/>
      </w:tblGrid>
      <w:tr w:rsidR="00E13B9A" w:rsidRPr="00163767" w:rsidTr="00665CFD">
        <w:trPr>
          <w:trHeight w:val="1425"/>
        </w:trPr>
        <w:tc>
          <w:tcPr>
            <w:tcW w:w="1319" w:type="pct"/>
            <w:tcBorders>
              <w:top w:val="single" w:sz="8" w:space="0" w:color="auto"/>
              <w:left w:val="single" w:sz="8" w:space="0" w:color="auto"/>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2013</w:t>
            </w:r>
          </w:p>
        </w:tc>
        <w:tc>
          <w:tcPr>
            <w:tcW w:w="646" w:type="pct"/>
            <w:tcBorders>
              <w:top w:val="single" w:sz="8" w:space="0" w:color="auto"/>
              <w:left w:val="nil"/>
              <w:bottom w:val="single" w:sz="4" w:space="0" w:color="auto"/>
              <w:right w:val="single" w:sz="4" w:space="0" w:color="auto"/>
            </w:tcBorders>
            <w:vAlign w:val="center"/>
          </w:tcPr>
          <w:p w:rsidR="00E13B9A" w:rsidRPr="00163767" w:rsidRDefault="00E13B9A" w:rsidP="00665CFD">
            <w:pPr>
              <w:jc w:val="center"/>
              <w:rPr>
                <w:b/>
                <w:bCs/>
                <w:sz w:val="22"/>
                <w:szCs w:val="22"/>
              </w:rPr>
            </w:pPr>
            <w:r w:rsidRPr="00163767">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163767" w:rsidRDefault="00E13B9A" w:rsidP="00665CFD">
            <w:pPr>
              <w:jc w:val="center"/>
              <w:rPr>
                <w:b/>
                <w:bCs/>
                <w:sz w:val="22"/>
                <w:szCs w:val="22"/>
              </w:rPr>
            </w:pPr>
            <w:r w:rsidRPr="00163767">
              <w:rPr>
                <w:b/>
                <w:bCs/>
                <w:sz w:val="22"/>
                <w:szCs w:val="22"/>
              </w:rPr>
              <w:t>Częstotliwość pomiaru wskaźnika</w:t>
            </w:r>
          </w:p>
        </w:tc>
      </w:tr>
      <w:tr w:rsidR="00E13B9A" w:rsidRPr="00163767"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163767" w:rsidRDefault="00E13B9A" w:rsidP="00665CFD">
            <w:pPr>
              <w:jc w:val="center"/>
              <w:rPr>
                <w:b/>
                <w:bCs/>
                <w:sz w:val="22"/>
                <w:szCs w:val="22"/>
              </w:rPr>
            </w:pPr>
            <w:r w:rsidRPr="005D6138">
              <w:rPr>
                <w:b/>
                <w:bCs/>
                <w:sz w:val="22"/>
                <w:szCs w:val="22"/>
              </w:rPr>
              <w:t>5.2. Rewitalizacja miast</w:t>
            </w:r>
          </w:p>
        </w:tc>
      </w:tr>
      <w:tr w:rsidR="00E13B9A" w:rsidRPr="00163767" w:rsidTr="00665CFD">
        <w:trPr>
          <w:trHeight w:val="1500"/>
        </w:trPr>
        <w:tc>
          <w:tcPr>
            <w:tcW w:w="1319" w:type="pct"/>
            <w:tcBorders>
              <w:top w:val="single" w:sz="4" w:space="0" w:color="auto"/>
              <w:left w:val="single" w:sz="8" w:space="0" w:color="auto"/>
              <w:bottom w:val="single" w:sz="4" w:space="0" w:color="auto"/>
              <w:right w:val="single" w:sz="4" w:space="0" w:color="auto"/>
            </w:tcBorders>
            <w:vAlign w:val="center"/>
          </w:tcPr>
          <w:p w:rsidR="00E13B9A" w:rsidRPr="00163767" w:rsidRDefault="00E13B9A" w:rsidP="00665CFD">
            <w:pPr>
              <w:rPr>
                <w:sz w:val="22"/>
                <w:szCs w:val="22"/>
              </w:rPr>
            </w:pPr>
            <w:r w:rsidRPr="00163767">
              <w:rPr>
                <w:sz w:val="22"/>
                <w:szCs w:val="22"/>
              </w:rPr>
              <w:lastRenderedPageBreak/>
              <w:t>Liczba projektów zapewniających zrównoważony rozwój oraz poprawiających atrakcyjność miast</w:t>
            </w:r>
          </w:p>
        </w:tc>
        <w:tc>
          <w:tcPr>
            <w:tcW w:w="382"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szt.</w:t>
            </w:r>
          </w:p>
        </w:tc>
        <w:tc>
          <w:tcPr>
            <w:tcW w:w="614"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0</w:t>
            </w:r>
          </w:p>
        </w:tc>
        <w:tc>
          <w:tcPr>
            <w:tcW w:w="62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30</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65</w:t>
            </w:r>
          </w:p>
        </w:tc>
        <w:tc>
          <w:tcPr>
            <w:tcW w:w="646"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163767">
              <w:rPr>
                <w:sz w:val="22"/>
                <w:szCs w:val="22"/>
              </w:rPr>
              <w:t>90</w:t>
            </w:r>
          </w:p>
        </w:tc>
        <w:tc>
          <w:tcPr>
            <w:tcW w:w="766"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163767">
              <w:rPr>
                <w:sz w:val="22"/>
                <w:szCs w:val="22"/>
              </w:rPr>
              <w:t>rocznie</w:t>
            </w:r>
          </w:p>
        </w:tc>
      </w:tr>
      <w:tr w:rsidR="00E13B9A" w:rsidRPr="00163767" w:rsidTr="00665CFD">
        <w:trPr>
          <w:trHeight w:val="889"/>
        </w:trPr>
        <w:tc>
          <w:tcPr>
            <w:tcW w:w="1319"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rPr>
                <w:sz w:val="22"/>
                <w:szCs w:val="22"/>
              </w:rPr>
            </w:pPr>
            <w:r w:rsidRPr="005D6138">
              <w:rPr>
                <w:sz w:val="22"/>
                <w:szCs w:val="22"/>
              </w:rPr>
              <w:t>Powierzchnia obszarów poddanych rewitalizacji</w:t>
            </w:r>
          </w:p>
        </w:tc>
        <w:tc>
          <w:tcPr>
            <w:tcW w:w="382"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ha</w:t>
            </w:r>
          </w:p>
        </w:tc>
        <w:tc>
          <w:tcPr>
            <w:tcW w:w="614"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27"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46"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766" w:type="pct"/>
            <w:tcBorders>
              <w:top w:val="single" w:sz="4" w:space="0" w:color="auto"/>
              <w:left w:val="single" w:sz="4" w:space="0" w:color="auto"/>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rocznie</w:t>
            </w:r>
          </w:p>
        </w:tc>
      </w:tr>
    </w:tbl>
    <w:p w:rsidR="00E13B9A" w:rsidRDefault="00E13B9A" w:rsidP="00E13B9A"/>
    <w:p w:rsidR="00E13B9A" w:rsidRDefault="00E13B9A" w:rsidP="00E13B9A">
      <w:r w:rsidRPr="00FF2DE3">
        <w:t>Wskaźniki rezultatu</w:t>
      </w:r>
    </w:p>
    <w:tbl>
      <w:tblPr>
        <w:tblW w:w="5000" w:type="pct"/>
        <w:tblCellMar>
          <w:left w:w="70" w:type="dxa"/>
          <w:right w:w="70" w:type="dxa"/>
        </w:tblCellMar>
        <w:tblLook w:val="0000"/>
      </w:tblPr>
      <w:tblGrid>
        <w:gridCol w:w="1886"/>
        <w:gridCol w:w="754"/>
        <w:gridCol w:w="1222"/>
        <w:gridCol w:w="1247"/>
        <w:gridCol w:w="1288"/>
        <w:gridCol w:w="1288"/>
        <w:gridCol w:w="1527"/>
      </w:tblGrid>
      <w:tr w:rsidR="00E13B9A" w:rsidRPr="00163767" w:rsidTr="00665CFD">
        <w:trPr>
          <w:trHeight w:val="1440"/>
        </w:trPr>
        <w:tc>
          <w:tcPr>
            <w:tcW w:w="1024" w:type="pct"/>
            <w:tcBorders>
              <w:top w:val="single" w:sz="8" w:space="0" w:color="auto"/>
              <w:left w:val="single" w:sz="8"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000000"/>
              <w:right w:val="single" w:sz="4" w:space="0" w:color="auto"/>
            </w:tcBorders>
            <w:vAlign w:val="center"/>
          </w:tcPr>
          <w:p w:rsidR="00E13B9A" w:rsidRPr="0016376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000000"/>
              <w:right w:val="single" w:sz="8" w:space="0" w:color="auto"/>
            </w:tcBorders>
            <w:vAlign w:val="center"/>
          </w:tcPr>
          <w:p w:rsidR="00E13B9A" w:rsidRPr="00163767" w:rsidRDefault="00E13B9A" w:rsidP="00665CFD">
            <w:pPr>
              <w:jc w:val="center"/>
              <w:rPr>
                <w:b/>
                <w:bCs/>
                <w:sz w:val="22"/>
                <w:szCs w:val="22"/>
              </w:rPr>
            </w:pPr>
            <w:r w:rsidRPr="005D6138">
              <w:rPr>
                <w:b/>
                <w:bCs/>
                <w:sz w:val="22"/>
                <w:szCs w:val="22"/>
              </w:rPr>
              <w:t>Częstotliwość pomiaru wskaźnika</w:t>
            </w:r>
          </w:p>
        </w:tc>
      </w:tr>
      <w:tr w:rsidR="00E13B9A" w:rsidRPr="00163767" w:rsidTr="00665CFD">
        <w:trPr>
          <w:trHeight w:val="59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E13B9A" w:rsidRPr="00163767" w:rsidRDefault="00E13B9A" w:rsidP="00665CFD">
            <w:pPr>
              <w:jc w:val="center"/>
              <w:rPr>
                <w:b/>
                <w:bCs/>
                <w:sz w:val="22"/>
                <w:szCs w:val="22"/>
              </w:rPr>
            </w:pPr>
            <w:r w:rsidRPr="00163767">
              <w:rPr>
                <w:b/>
                <w:bCs/>
                <w:sz w:val="22"/>
                <w:szCs w:val="22"/>
              </w:rPr>
              <w:t>5.2. Rewitalizacja miast</w:t>
            </w:r>
          </w:p>
        </w:tc>
      </w:tr>
      <w:tr w:rsidR="00E13B9A" w:rsidRPr="00163767" w:rsidTr="00665CFD">
        <w:trPr>
          <w:trHeight w:val="900"/>
        </w:trPr>
        <w:tc>
          <w:tcPr>
            <w:tcW w:w="1024" w:type="pct"/>
            <w:tcBorders>
              <w:top w:val="single" w:sz="4" w:space="0" w:color="auto"/>
              <w:left w:val="single" w:sz="8" w:space="0" w:color="auto"/>
              <w:bottom w:val="single" w:sz="4" w:space="0" w:color="auto"/>
              <w:right w:val="single" w:sz="4" w:space="0" w:color="auto"/>
            </w:tcBorders>
          </w:tcPr>
          <w:p w:rsidR="00E13B9A" w:rsidRDefault="00E13B9A" w:rsidP="00665CFD">
            <w:pPr>
              <w:pStyle w:val="Default"/>
              <w:rPr>
                <w:sz w:val="22"/>
                <w:szCs w:val="22"/>
              </w:rPr>
            </w:pPr>
            <w:bookmarkStart w:id="151" w:name="OLE_LINK2"/>
            <w:r>
              <w:rPr>
                <w:sz w:val="22"/>
                <w:szCs w:val="22"/>
              </w:rPr>
              <w:t xml:space="preserve">Całkowita liczba bezpośrednio utworzonych nowych etatów na obszarach rewitalizowanych (EPC), </w:t>
            </w:r>
          </w:p>
          <w:bookmarkEnd w:id="151"/>
          <w:p w:rsidR="00E13B9A" w:rsidRDefault="00E13B9A" w:rsidP="00665CFD">
            <w:pPr>
              <w:pStyle w:val="Default"/>
              <w:rPr>
                <w:sz w:val="22"/>
                <w:szCs w:val="22"/>
              </w:rPr>
            </w:pPr>
            <w:r>
              <w:rPr>
                <w:sz w:val="22"/>
                <w:szCs w:val="22"/>
              </w:rPr>
              <w:t xml:space="preserve">w tym: </w:t>
            </w:r>
          </w:p>
        </w:tc>
        <w:tc>
          <w:tcPr>
            <w:tcW w:w="40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20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30</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00"/>
        </w:trPr>
        <w:tc>
          <w:tcPr>
            <w:tcW w:w="1024" w:type="pct"/>
            <w:tcBorders>
              <w:top w:val="nil"/>
              <w:left w:val="single" w:sz="8" w:space="0" w:color="auto"/>
              <w:bottom w:val="single" w:sz="4"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4"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tr w:rsidR="00E13B9A" w:rsidRPr="00163767" w:rsidTr="00665CFD">
        <w:trPr>
          <w:trHeight w:val="315"/>
        </w:trPr>
        <w:tc>
          <w:tcPr>
            <w:tcW w:w="1024" w:type="pct"/>
            <w:tcBorders>
              <w:top w:val="nil"/>
              <w:left w:val="single" w:sz="8" w:space="0" w:color="auto"/>
              <w:bottom w:val="single" w:sz="8" w:space="0" w:color="auto"/>
              <w:right w:val="single" w:sz="4" w:space="0" w:color="auto"/>
            </w:tcBorders>
          </w:tcPr>
          <w:p w:rsidR="00E13B9A" w:rsidRPr="0016376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5</w:t>
            </w:r>
          </w:p>
        </w:tc>
        <w:tc>
          <w:tcPr>
            <w:tcW w:w="699" w:type="pct"/>
            <w:tcBorders>
              <w:top w:val="nil"/>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8" w:space="0" w:color="auto"/>
              <w:right w:val="single" w:sz="4" w:space="0" w:color="auto"/>
            </w:tcBorders>
            <w:vAlign w:val="center"/>
          </w:tcPr>
          <w:p w:rsidR="00E13B9A" w:rsidRPr="00163767" w:rsidRDefault="00E13B9A" w:rsidP="00665CFD">
            <w:pPr>
              <w:jc w:val="center"/>
              <w:rPr>
                <w:sz w:val="22"/>
                <w:szCs w:val="22"/>
              </w:rPr>
            </w:pPr>
            <w:r w:rsidRPr="005D6138">
              <w:rPr>
                <w:sz w:val="22"/>
                <w:szCs w:val="22"/>
              </w:rPr>
              <w:t>15</w:t>
            </w:r>
          </w:p>
        </w:tc>
        <w:tc>
          <w:tcPr>
            <w:tcW w:w="829" w:type="pct"/>
            <w:tcBorders>
              <w:top w:val="nil"/>
              <w:left w:val="single" w:sz="4" w:space="0" w:color="auto"/>
              <w:bottom w:val="single" w:sz="8" w:space="0" w:color="auto"/>
              <w:right w:val="single" w:sz="8" w:space="0" w:color="auto"/>
            </w:tcBorders>
            <w:vAlign w:val="center"/>
          </w:tcPr>
          <w:p w:rsidR="00E13B9A" w:rsidRPr="00163767" w:rsidRDefault="00E13B9A" w:rsidP="00665CFD">
            <w:pPr>
              <w:jc w:val="center"/>
              <w:rPr>
                <w:sz w:val="22"/>
                <w:szCs w:val="22"/>
              </w:rPr>
            </w:pPr>
            <w:r w:rsidRPr="005D6138">
              <w:rPr>
                <w:sz w:val="22"/>
                <w:szCs w:val="22"/>
              </w:rPr>
              <w:t>rocznie</w:t>
            </w:r>
          </w:p>
        </w:tc>
      </w:tr>
      <w:bookmarkEnd w:id="126"/>
      <w:bookmarkEnd w:id="127"/>
      <w:bookmarkEnd w:id="128"/>
    </w:tbl>
    <w:p w:rsidR="0025494F" w:rsidRDefault="0025494F" w:rsidP="00A7608B">
      <w:pPr>
        <w:spacing w:before="120"/>
        <w:ind w:left="-181"/>
        <w:rPr>
          <w:b/>
          <w:bCs/>
          <w:u w:val="single"/>
        </w:rPr>
      </w:pPr>
    </w:p>
    <w:p w:rsidR="0025494F" w:rsidRPr="00761358" w:rsidRDefault="0025494F" w:rsidP="00A7608B">
      <w:pPr>
        <w:pStyle w:val="Nagwek2"/>
        <w:spacing w:after="20" w:line="264" w:lineRule="auto"/>
        <w:ind w:left="0"/>
        <w:rPr>
          <w:b/>
          <w:bCs/>
        </w:rPr>
      </w:pPr>
      <w:r>
        <w:rPr>
          <w:b/>
          <w:bCs/>
          <w:u w:val="single"/>
        </w:rPr>
        <w:br w:type="page"/>
      </w:r>
      <w:bookmarkStart w:id="152" w:name="_Toc337640252"/>
      <w:bookmarkStart w:id="153" w:name="_Toc337640498"/>
      <w:bookmarkStart w:id="154" w:name="_Toc366132769"/>
      <w:r w:rsidRPr="00761358">
        <w:rPr>
          <w:b/>
          <w:bCs/>
        </w:rPr>
        <w:lastRenderedPageBreak/>
        <w:t>Priorytet VI. Wykorzystanie walorów naturalnych i kulturowych dla rozwoju turystyki i rekreacji.</w:t>
      </w:r>
      <w:bookmarkEnd w:id="152"/>
      <w:bookmarkEnd w:id="153"/>
      <w:bookmarkEnd w:id="154"/>
    </w:p>
    <w:p w:rsidR="0025494F" w:rsidRPr="00FF2DE3" w:rsidRDefault="0025494F" w:rsidP="00A7608B">
      <w:pPr>
        <w:pStyle w:val="Tekstpodstawowy"/>
        <w:spacing w:after="0"/>
        <w:jc w:val="both"/>
        <w:rPr>
          <w:b/>
          <w:bCs/>
          <w:u w:val="single"/>
        </w:rPr>
      </w:pPr>
      <w:r w:rsidRPr="00FF2DE3">
        <w:rPr>
          <w:b/>
          <w:bCs/>
          <w:u w:val="single"/>
        </w:rPr>
        <w:t>Cel główny</w:t>
      </w:r>
    </w:p>
    <w:p w:rsidR="0025494F" w:rsidRPr="00FF2DE3" w:rsidRDefault="0025494F" w:rsidP="00A7608B">
      <w:pPr>
        <w:spacing w:before="120"/>
        <w:jc w:val="both"/>
      </w:pPr>
      <w:r w:rsidRPr="00FF2DE3">
        <w:t>Wzrost znaczenia turystyki jako czynnika stymulującego rozwój społeczno-gospodarczy regionu.</w:t>
      </w:r>
    </w:p>
    <w:p w:rsidR="0025494F" w:rsidRPr="00FF2DE3" w:rsidRDefault="0025494F" w:rsidP="00A7608B">
      <w:pPr>
        <w:pStyle w:val="Tekstpodstawowy"/>
        <w:spacing w:after="0"/>
        <w:jc w:val="both"/>
        <w:rPr>
          <w:b/>
          <w:bCs/>
        </w:rPr>
      </w:pPr>
    </w:p>
    <w:p w:rsidR="0025494F" w:rsidRPr="00FF2DE3" w:rsidRDefault="0025494F" w:rsidP="00A7608B">
      <w:pPr>
        <w:pStyle w:val="Tekstpodstawowy"/>
        <w:spacing w:after="0"/>
        <w:jc w:val="both"/>
        <w:rPr>
          <w:b/>
          <w:bCs/>
          <w:u w:val="single"/>
        </w:rPr>
      </w:pPr>
      <w:r w:rsidRPr="00FF2DE3">
        <w:rPr>
          <w:b/>
          <w:bCs/>
          <w:u w:val="single"/>
        </w:rPr>
        <w:t>Cele szczegółowe</w:t>
      </w:r>
    </w:p>
    <w:p w:rsidR="0025494F" w:rsidRPr="00FF2DE3" w:rsidRDefault="0025494F" w:rsidP="007F5E68">
      <w:pPr>
        <w:numPr>
          <w:ilvl w:val="0"/>
          <w:numId w:val="10"/>
        </w:numPr>
        <w:tabs>
          <w:tab w:val="clear" w:pos="1083"/>
          <w:tab w:val="num" w:pos="360"/>
        </w:tabs>
        <w:spacing w:before="120"/>
        <w:ind w:left="357"/>
        <w:jc w:val="both"/>
      </w:pPr>
      <w:r w:rsidRPr="00FF2DE3">
        <w:t>Promocja i zwiększanie atrakcyjności turystycznej regionu.</w:t>
      </w:r>
    </w:p>
    <w:p w:rsidR="0025494F" w:rsidRPr="00FF2DE3" w:rsidRDefault="0025494F" w:rsidP="007F5E68">
      <w:pPr>
        <w:numPr>
          <w:ilvl w:val="0"/>
          <w:numId w:val="10"/>
        </w:numPr>
        <w:tabs>
          <w:tab w:val="clear" w:pos="1083"/>
          <w:tab w:val="num" w:pos="360"/>
        </w:tabs>
        <w:ind w:left="357"/>
        <w:jc w:val="both"/>
      </w:pPr>
      <w:r w:rsidRPr="00FF2DE3">
        <w:t>Poprawa oferty kulturalnej i wzrost dostępności do kultury.</w:t>
      </w:r>
    </w:p>
    <w:p w:rsidR="0025494F" w:rsidRPr="00FF2DE3" w:rsidRDefault="0025494F" w:rsidP="00A7608B">
      <w:pPr>
        <w:jc w:val="both"/>
      </w:pPr>
    </w:p>
    <w:p w:rsidR="0025494F" w:rsidRPr="00FF2DE3" w:rsidRDefault="0025494F" w:rsidP="00A7608B">
      <w:pPr>
        <w:spacing w:before="120"/>
        <w:jc w:val="both"/>
      </w:pPr>
      <w:r w:rsidRPr="00FF2DE3">
        <w:t>W ramach priorytetu możliwa będzie realizacja przedsięwzięć mających na celu wykorzystanie walorów naturalnych i kulturowych dla wzrostu atrakcyjności regionu poprzez rozwój sektora turystyki i kultury w miastach i na obszarach wiejskich.</w:t>
      </w:r>
    </w:p>
    <w:p w:rsidR="0025494F" w:rsidRPr="00FF2DE3" w:rsidRDefault="0025494F" w:rsidP="00A7608B">
      <w:pPr>
        <w:spacing w:before="120"/>
        <w:jc w:val="both"/>
      </w:pPr>
      <w:r w:rsidRPr="00FF2DE3">
        <w:t xml:space="preserve">Na terenie województwa znajduje się wiele miejsc i obiektów o dużym znaczeniu kulturowym i środowiskowym, które mogą być lepiej wykorzystane dla społeczności regionalnej i turystów. Problemem jest także brak skutecznej informacji turystycznej i promocji walorów regionu. Wsparcie zostanie skierowane na rozwój infrastruktury turystycznej, sportowej i rekreacyjnej, w tym infrastruktury rowerowej. Możliwa będzie realizacja projektów polegających na tworzeniu produktów turystycznych oraz projektów sieciowych tworzących spójny produkt turystyczny. Zaplanowano wykorzystanie walorów przyrodniczych regionu dla rozwoju turystyki i wypoczynku sobotnio-niedzielnego mieszkańców warszawskiego obszaru metropolitalnego. </w:t>
      </w:r>
    </w:p>
    <w:p w:rsidR="0025494F" w:rsidRPr="00FF2DE3" w:rsidRDefault="0025494F" w:rsidP="00A7608B">
      <w:pPr>
        <w:spacing w:before="120"/>
        <w:jc w:val="both"/>
      </w:pPr>
      <w:r w:rsidRPr="00FF2DE3">
        <w:t>Projekty z zakresu turystyki wspierane w ramach priorytetu powinny wykazywać wyraźny wpływ na rozwój gospodarczy regionu. Natomiast projekty z zakresu kultury wspierane</w:t>
      </w:r>
      <w:r>
        <w:t xml:space="preserve"> </w:t>
      </w:r>
      <w:r w:rsidR="00A055D4">
        <w:br/>
      </w:r>
      <w:r w:rsidRPr="00FF2DE3">
        <w:t>w ramach priorytetu powinny wykazywać pośredni wpływ na rozwój gospodarczy regionu.</w:t>
      </w:r>
    </w:p>
    <w:p w:rsidR="0025494F" w:rsidRPr="00FF2DE3" w:rsidRDefault="0025494F" w:rsidP="00A7608B">
      <w:pPr>
        <w:spacing w:before="120"/>
        <w:jc w:val="both"/>
      </w:pPr>
      <w:r w:rsidRPr="00FF2DE3">
        <w:t xml:space="preserve">Priorytetowo traktowane będą przedsięwzięcia skierowane do turystów spoza regionu realizowane w ramach planów rozwoju turystyki w regionie. </w:t>
      </w:r>
    </w:p>
    <w:p w:rsidR="0025494F" w:rsidRPr="00D30DF1" w:rsidRDefault="0025494F" w:rsidP="00A7608B">
      <w:pPr>
        <w:adjustRightInd w:val="0"/>
        <w:spacing w:before="120"/>
        <w:jc w:val="both"/>
      </w:pPr>
      <w:r w:rsidRPr="00FF2DE3">
        <w:t>W ramach planowanych działań zostanie zachowana zasada równo</w:t>
      </w:r>
      <w:r w:rsidRPr="00FF2DE3">
        <w:rPr>
          <w:rFonts w:ascii="TimesNewRoman" w:eastAsia="TimesNewRoman"/>
        </w:rPr>
        <w:t>ś</w:t>
      </w:r>
      <w:r w:rsidRPr="00FF2DE3">
        <w:t>ci szans, 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 xml:space="preserve">czyzn. Wspierane będą przedsięwzięcia mające na celu poprawę dostępności infrastruktury dla osób niepełnosprawnych oraz działania mające na celu zapobieganie </w:t>
      </w:r>
      <w:r w:rsidRPr="00D30DF1">
        <w:t>wykluczeniu społecznemu.</w:t>
      </w:r>
    </w:p>
    <w:p w:rsidR="009728E4" w:rsidRPr="00D30DF1" w:rsidRDefault="009728E4" w:rsidP="00D30DF1">
      <w:pPr>
        <w:adjustRightInd w:val="0"/>
        <w:spacing w:before="120"/>
        <w:jc w:val="both"/>
      </w:pPr>
    </w:p>
    <w:p w:rsidR="009728E4" w:rsidRPr="00D30DF1" w:rsidRDefault="009728E4" w:rsidP="00D30DF1">
      <w:pPr>
        <w:jc w:val="both"/>
        <w:rPr>
          <w:color w:val="000000"/>
        </w:rPr>
      </w:pPr>
      <w:r w:rsidRPr="00D30DF1">
        <w:rPr>
          <w:iCs/>
        </w:rPr>
        <w:t>Działania te będą zgodne z priorytetami określonymi  w Strategii dla Morza Bałtyckiego, wspierając tym samym cel Polityki Spójności w zakresie współpracy transgranicznej, międzyregionalnej i ponadnarodowej, który został  określony w traktacie lizbońskim.</w:t>
      </w:r>
    </w:p>
    <w:p w:rsidR="0025494F" w:rsidRPr="00D30DF1" w:rsidRDefault="0025494F" w:rsidP="00A7608B">
      <w:pPr>
        <w:spacing w:before="120"/>
        <w:jc w:val="both"/>
      </w:pPr>
    </w:p>
    <w:p w:rsidR="0025494F" w:rsidRPr="00162771" w:rsidRDefault="0025494F" w:rsidP="00A7608B">
      <w:pPr>
        <w:pStyle w:val="Nagwek3"/>
      </w:pPr>
      <w:r w:rsidRPr="00D30DF1">
        <w:rPr>
          <w:szCs w:val="24"/>
        </w:rPr>
        <w:br w:type="page"/>
      </w:r>
      <w:bookmarkStart w:id="155" w:name="_Toc175466278"/>
      <w:bookmarkStart w:id="156" w:name="_Toc337640253"/>
      <w:bookmarkStart w:id="157" w:name="_Toc337640499"/>
      <w:bookmarkStart w:id="158" w:name="_Toc366132770"/>
      <w:r w:rsidRPr="00162771">
        <w:lastRenderedPageBreak/>
        <w:t>Działanie 6.1. Kultura.</w:t>
      </w:r>
      <w:bookmarkEnd w:id="155"/>
      <w:bookmarkEnd w:id="156"/>
      <w:bookmarkEnd w:id="157"/>
      <w:bookmarkEnd w:id="158"/>
    </w:p>
    <w:p w:rsidR="0025494F" w:rsidRPr="00FF2DE3" w:rsidRDefault="0025494F" w:rsidP="00A7608B">
      <w:pPr>
        <w:pStyle w:val="Tekstpodstawowy"/>
        <w:spacing w:after="0"/>
        <w:jc w:val="both"/>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 xml:space="preserve"> 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 xml:space="preserve">VI. Wykorzystanie walorów naturalnych </w:t>
            </w:r>
            <w:r>
              <w:t xml:space="preserve">                           </w:t>
            </w:r>
            <w:r w:rsidRPr="00FF2DE3">
              <w:t>i kulturowych dla rozwoju turystyki i rekreacji</w:t>
            </w:r>
          </w:p>
        </w:tc>
      </w:tr>
      <w:tr w:rsidR="0025494F" w:rsidRPr="00FF2DE3">
        <w:tc>
          <w:tcPr>
            <w:tcW w:w="516" w:type="dxa"/>
            <w:gridSpan w:val="2"/>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16277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162771">
              <w:br/>
            </w:r>
            <w:r w:rsidRPr="00FF2DE3">
              <w:t xml:space="preserve">za dokonywanie płatności na rzecz beneficjentów </w:t>
            </w:r>
            <w:r w:rsidR="0016277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6.1. Kultura</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spacing w:before="120"/>
              <w:jc w:val="both"/>
            </w:pPr>
            <w:r w:rsidRPr="00FF2DE3">
              <w:t>Cel: Poprawa oferty kulturalnej i wzrost dostępności do kultury</w:t>
            </w:r>
          </w:p>
          <w:p w:rsidR="0025494F" w:rsidRPr="00FF2DE3" w:rsidRDefault="0025494F" w:rsidP="00A7608B">
            <w:pPr>
              <w:jc w:val="both"/>
            </w:pPr>
            <w:r w:rsidRPr="00FF2DE3">
              <w:t xml:space="preserve">Uzasadnienie: </w:t>
            </w:r>
          </w:p>
          <w:p w:rsidR="0025494F" w:rsidRPr="00F51AD3" w:rsidRDefault="0025494F" w:rsidP="00A7608B">
            <w:pPr>
              <w:pStyle w:val="Tekstpodstawowywcity2"/>
              <w:spacing w:after="0" w:line="240" w:lineRule="auto"/>
              <w:ind w:left="0"/>
              <w:jc w:val="both"/>
            </w:pPr>
            <w:r w:rsidRPr="00F51AD3">
              <w:t xml:space="preserve">Dziedzictwo kulturowe regionu pełni ważną rolę w określeniu tożsamości regionalnej mieszkańców              i jest podstawą rozwoju turystyki kulturowej. </w:t>
            </w:r>
          </w:p>
          <w:p w:rsidR="0025494F" w:rsidRPr="00F51AD3" w:rsidRDefault="0025494F" w:rsidP="00A7608B">
            <w:pPr>
              <w:pStyle w:val="Tekstpodstawowywcity2"/>
              <w:spacing w:after="0" w:line="240" w:lineRule="auto"/>
              <w:ind w:left="0"/>
              <w:jc w:val="both"/>
            </w:pPr>
            <w:r w:rsidRPr="00F51AD3">
              <w:t>Na obszarach wiejskich występuje konieczność działań skierowanych na ochronę, zachowanie tożsamości i różnorodności kulturowej. Wspierane przedsięwzięcia przyczynią się do wzrostu atrakcyjności regionu poprzez rozwój sektora kultury w miastach i na obszarach wiejskich. Projekty                   z zakresu kultury wspierane w ramach priorytetu powinny wykazywać bezpośredni lub pośredni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432F99">
            <w:pPr>
              <w:spacing w:after="20" w:line="264" w:lineRule="auto"/>
            </w:pPr>
            <w:r w:rsidRPr="00FF2DE3">
              <w:t>Komplementarność z innymi działaniami</w:t>
            </w:r>
            <w:r w:rsidR="00432F99">
              <w:t xml:space="preserve"> </w:t>
            </w:r>
            <w:r w:rsidRPr="00FF2DE3">
              <w:t>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 xml:space="preserve">Priorytet V. Wzmacnianie roli miast w rozwoju </w:t>
            </w:r>
            <w:r w:rsidRPr="00FF2DE3">
              <w:rPr>
                <w:lang w:eastAsia="ar-SA"/>
              </w:rPr>
              <w:lastRenderedPageBreak/>
              <w:t>regionu</w:t>
            </w:r>
          </w:p>
          <w:p w:rsidR="0025494F" w:rsidRPr="00FF2DE3" w:rsidRDefault="0025494F" w:rsidP="00A7608B">
            <w:pPr>
              <w:jc w:val="both"/>
              <w:rPr>
                <w:lang w:eastAsia="ar-SA"/>
              </w:rPr>
            </w:pPr>
            <w:r w:rsidRPr="00FF2DE3">
              <w:rPr>
                <w:lang w:eastAsia="ar-SA"/>
              </w:rPr>
              <w:t>- działanie 5.2. Rewitalizacja miast</w:t>
            </w:r>
          </w:p>
          <w:p w:rsidR="0025494F" w:rsidRPr="00FF2DE3" w:rsidRDefault="0025494F" w:rsidP="00A7608B">
            <w:pPr>
              <w:jc w:val="both"/>
            </w:pPr>
          </w:p>
          <w:p w:rsidR="0025494F" w:rsidRPr="00FF2DE3" w:rsidRDefault="0025494F" w:rsidP="00A7608B">
            <w:pPr>
              <w:jc w:val="both"/>
            </w:pPr>
            <w:r w:rsidRPr="00FF2DE3">
              <w:t>Program Operacyjny Infrastruktura i Środowisko</w:t>
            </w:r>
          </w:p>
          <w:p w:rsidR="0025494F" w:rsidRPr="00FF2DE3" w:rsidRDefault="0025494F" w:rsidP="00A7608B">
            <w:pPr>
              <w:jc w:val="both"/>
            </w:pPr>
            <w:r w:rsidRPr="00FF2DE3">
              <w:t>Oś priorytetowa XII. Kultura i dziedzictwo</w:t>
            </w:r>
          </w:p>
          <w:p w:rsidR="0025494F" w:rsidRPr="00FF2DE3" w:rsidRDefault="0025494F" w:rsidP="00A7608B">
            <w:pPr>
              <w:jc w:val="both"/>
            </w:pPr>
            <w:r w:rsidRPr="00FF2DE3">
              <w:t>- działanie 12.1. Ochrona i zachowanie dziedzictwa kulturowego o znaczeniu ponadregionalnym</w:t>
            </w:r>
          </w:p>
          <w:p w:rsidR="0025494F" w:rsidRPr="00FF2DE3" w:rsidRDefault="0025494F" w:rsidP="00A7608B">
            <w:pPr>
              <w:jc w:val="both"/>
              <w:rPr>
                <w:lang w:eastAsia="ar-SA"/>
              </w:rPr>
            </w:pPr>
            <w:r w:rsidRPr="00FF2DE3">
              <w:t>- działanie 12.2. Rozwój oraz poprawa stanu infrastruktury kulturalnej o znaczeniu ponadregionalnym</w:t>
            </w:r>
          </w:p>
          <w:p w:rsidR="0025494F" w:rsidRPr="00FF2DE3" w:rsidRDefault="0025494F" w:rsidP="00A7608B">
            <w:pPr>
              <w:pStyle w:val="Tekstpodstawowy"/>
              <w:spacing w:after="0"/>
              <w:jc w:val="both"/>
              <w:rPr>
                <w:lang w:eastAsia="ar-SA"/>
              </w:rPr>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460591">
            <w:pPr>
              <w:spacing w:after="120"/>
              <w:jc w:val="both"/>
            </w:pPr>
            <w:r w:rsidRPr="00FF2DE3">
              <w:t>Ochrona i zachowanie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rewitalizacja, konserwacja, renowacja, rewaloryzacja, modernizacja, adaptacja historycznych obiektów i zespołów zabytkowych wraz z ich otoczeniem, w tym:</w:t>
            </w:r>
          </w:p>
          <w:p w:rsidR="0025494F" w:rsidRPr="00FF2DE3" w:rsidRDefault="0025494F" w:rsidP="00460591">
            <w:pPr>
              <w:spacing w:after="120"/>
              <w:ind w:left="252" w:hanging="252"/>
              <w:jc w:val="both"/>
            </w:pPr>
            <w:r w:rsidRPr="00FF2DE3">
              <w:t>- obiektów sakralnych</w:t>
            </w:r>
          </w:p>
          <w:p w:rsidR="0025494F" w:rsidRPr="00FF2DE3" w:rsidRDefault="0025494F" w:rsidP="00460591">
            <w:pPr>
              <w:spacing w:after="120"/>
              <w:ind w:left="252" w:hanging="252"/>
              <w:jc w:val="both"/>
            </w:pPr>
            <w:r w:rsidRPr="00FF2DE3">
              <w:t>- zespołów fortyfikacyjnych</w:t>
            </w:r>
          </w:p>
          <w:p w:rsidR="0025494F" w:rsidRPr="00FF2DE3" w:rsidRDefault="0025494F" w:rsidP="00460591">
            <w:pPr>
              <w:spacing w:after="120"/>
              <w:ind w:left="252" w:hanging="252"/>
              <w:jc w:val="both"/>
            </w:pPr>
            <w:r w:rsidRPr="00FF2DE3">
              <w:t>- budowli i zespołów obronnych</w:t>
            </w:r>
          </w:p>
          <w:p w:rsidR="0025494F" w:rsidRPr="00FF2DE3" w:rsidRDefault="0025494F" w:rsidP="00460591">
            <w:pPr>
              <w:spacing w:after="120"/>
              <w:ind w:left="252" w:hanging="252"/>
              <w:jc w:val="both"/>
            </w:pPr>
            <w:r w:rsidRPr="00FF2DE3">
              <w:t>- parków zabytkowych</w:t>
            </w:r>
          </w:p>
          <w:p w:rsidR="0025494F" w:rsidRPr="00FF2DE3" w:rsidRDefault="0025494F" w:rsidP="00460591">
            <w:pPr>
              <w:spacing w:after="120"/>
              <w:ind w:left="252" w:hanging="252"/>
              <w:jc w:val="both"/>
            </w:pPr>
            <w:r w:rsidRPr="00FF2DE3">
              <w:t xml:space="preserve">- obiektów poprzemysłowych </w:t>
            </w:r>
          </w:p>
          <w:p w:rsidR="0025494F" w:rsidRPr="00FF2DE3" w:rsidRDefault="0025494F" w:rsidP="007F5E68">
            <w:pPr>
              <w:numPr>
                <w:ilvl w:val="0"/>
                <w:numId w:val="74"/>
              </w:numPr>
              <w:tabs>
                <w:tab w:val="clear" w:pos="1080"/>
                <w:tab w:val="num" w:pos="252"/>
              </w:tabs>
              <w:spacing w:after="120"/>
              <w:ind w:left="252" w:hanging="252"/>
              <w:jc w:val="both"/>
            </w:pPr>
            <w:r w:rsidRPr="00FF2DE3">
              <w:t>konserwacja zabytków ruchomych udostępnianych publicznie</w:t>
            </w:r>
          </w:p>
          <w:p w:rsidR="0025494F" w:rsidRPr="00FF2DE3" w:rsidRDefault="0025494F" w:rsidP="007F5E68">
            <w:pPr>
              <w:numPr>
                <w:ilvl w:val="0"/>
                <w:numId w:val="74"/>
              </w:numPr>
              <w:tabs>
                <w:tab w:val="clear" w:pos="1080"/>
                <w:tab w:val="num" w:pos="252"/>
              </w:tabs>
              <w:spacing w:after="120"/>
              <w:ind w:left="252" w:hanging="252"/>
              <w:jc w:val="both"/>
            </w:pPr>
            <w:r w:rsidRPr="00FF2DE3">
              <w:t xml:space="preserve">zabezpieczenie zabytków przed zniszczeniem lub kradzieżą </w:t>
            </w:r>
          </w:p>
          <w:p w:rsidR="0025494F" w:rsidRPr="00FF2DE3" w:rsidRDefault="0025494F" w:rsidP="007F5E68">
            <w:pPr>
              <w:numPr>
                <w:ilvl w:val="0"/>
                <w:numId w:val="74"/>
              </w:numPr>
              <w:tabs>
                <w:tab w:val="clear" w:pos="1080"/>
                <w:tab w:val="num" w:pos="252"/>
              </w:tabs>
              <w:spacing w:after="120"/>
              <w:ind w:left="252" w:hanging="252"/>
              <w:jc w:val="both"/>
            </w:pPr>
            <w:r w:rsidRPr="00FF2DE3">
              <w:t>digitalizacja zasobów dziedzictwa kulturowego pod warunkiem powszechnego udostępnienia</w:t>
            </w:r>
          </w:p>
          <w:p w:rsidR="0025494F" w:rsidRPr="00FF2DE3" w:rsidRDefault="0025494F" w:rsidP="007F5E68">
            <w:pPr>
              <w:numPr>
                <w:ilvl w:val="0"/>
                <w:numId w:val="74"/>
              </w:numPr>
              <w:tabs>
                <w:tab w:val="clear" w:pos="1080"/>
                <w:tab w:val="num" w:pos="252"/>
              </w:tabs>
              <w:spacing w:after="120"/>
              <w:ind w:left="252" w:hanging="252"/>
              <w:jc w:val="both"/>
            </w:pPr>
            <w:r w:rsidRPr="00FF2DE3">
              <w:t>tworzenie i rozwój szlaków dziedzictwa kulturowego</w:t>
            </w:r>
          </w:p>
          <w:p w:rsidR="0025494F" w:rsidRPr="00FF2DE3" w:rsidRDefault="0025494F" w:rsidP="007F5E68">
            <w:pPr>
              <w:numPr>
                <w:ilvl w:val="0"/>
                <w:numId w:val="74"/>
              </w:numPr>
              <w:tabs>
                <w:tab w:val="clear" w:pos="1080"/>
                <w:tab w:val="num" w:pos="252"/>
              </w:tabs>
              <w:spacing w:after="120"/>
              <w:ind w:left="252" w:hanging="252"/>
              <w:jc w:val="both"/>
            </w:pPr>
            <w:r w:rsidRPr="00FF2DE3">
              <w:t>oznakowania obiektów atrakcyjnych kulturowo jako element projektu</w:t>
            </w:r>
          </w:p>
          <w:p w:rsidR="0025494F" w:rsidRPr="00FF2DE3" w:rsidRDefault="0025494F" w:rsidP="007F5E68">
            <w:pPr>
              <w:numPr>
                <w:ilvl w:val="0"/>
                <w:numId w:val="74"/>
              </w:numPr>
              <w:tabs>
                <w:tab w:val="clear" w:pos="1080"/>
                <w:tab w:val="num" w:pos="252"/>
              </w:tabs>
              <w:spacing w:after="120"/>
              <w:ind w:left="252" w:hanging="252"/>
              <w:jc w:val="both"/>
            </w:pPr>
            <w:r w:rsidRPr="00FF2DE3">
              <w:t xml:space="preserve">usuwanie barier architektonicznych dla osób </w:t>
            </w:r>
            <w:r w:rsidRPr="00FF2DE3">
              <w:lastRenderedPageBreak/>
              <w:t>niepełnosprawnych jako element projektu</w:t>
            </w:r>
          </w:p>
          <w:p w:rsidR="0025494F" w:rsidRPr="00FF2DE3" w:rsidRDefault="0025494F" w:rsidP="00460591">
            <w:pPr>
              <w:spacing w:after="120"/>
              <w:jc w:val="both"/>
            </w:pPr>
          </w:p>
          <w:p w:rsidR="0025494F" w:rsidRPr="00FF2DE3" w:rsidRDefault="0025494F" w:rsidP="00460591">
            <w:pPr>
              <w:spacing w:after="120"/>
              <w:jc w:val="both"/>
            </w:pPr>
            <w:r w:rsidRPr="00FF2DE3">
              <w:t>Rozwój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budowa, rozbudowa i modernizacja publicznej infrastruktury kulturalnej,</w:t>
            </w:r>
          </w:p>
          <w:p w:rsidR="0025494F" w:rsidRPr="00FF2DE3" w:rsidRDefault="0025494F" w:rsidP="007F5E68">
            <w:pPr>
              <w:numPr>
                <w:ilvl w:val="0"/>
                <w:numId w:val="75"/>
              </w:numPr>
              <w:tabs>
                <w:tab w:val="clear" w:pos="720"/>
                <w:tab w:val="num" w:pos="252"/>
              </w:tabs>
              <w:spacing w:after="120"/>
              <w:ind w:left="252" w:hanging="252"/>
              <w:jc w:val="both"/>
            </w:pPr>
            <w:r w:rsidRPr="00FF2DE3">
              <w:t xml:space="preserve">rewitalizacja historycznych i zabytkowych budynków na cele kulturalne, w tym obiektów poprzemysłowych, </w:t>
            </w:r>
          </w:p>
          <w:p w:rsidR="0025494F" w:rsidRPr="00FF2DE3" w:rsidRDefault="0025494F" w:rsidP="007F5E68">
            <w:pPr>
              <w:numPr>
                <w:ilvl w:val="0"/>
                <w:numId w:val="75"/>
              </w:numPr>
              <w:tabs>
                <w:tab w:val="clear" w:pos="720"/>
                <w:tab w:val="num" w:pos="252"/>
              </w:tabs>
              <w:spacing w:after="120"/>
              <w:ind w:left="252" w:hanging="252"/>
              <w:jc w:val="both"/>
            </w:pPr>
            <w:r w:rsidRPr="00FF2DE3">
              <w:t>usuwanie barier architektonicznych dla osób niepełnosprawnych.</w:t>
            </w:r>
          </w:p>
          <w:p w:rsidR="0025494F" w:rsidRPr="00FF2DE3" w:rsidRDefault="0025494F" w:rsidP="00460591">
            <w:pPr>
              <w:spacing w:after="120"/>
              <w:jc w:val="both"/>
            </w:pPr>
            <w:r w:rsidRPr="00FF2DE3">
              <w:t xml:space="preserve">Inne wsparcie dla poprawy usług kulturalnych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systemy/centra/ośrodki informacji kulturalnej </w:t>
            </w:r>
            <w:r>
              <w:t xml:space="preserve">           </w:t>
            </w:r>
            <w:r w:rsidRPr="00FF2DE3">
              <w:t>(w tym przygotowanie nieodpłatnych materiałów</w:t>
            </w:r>
            <w:r>
              <w:t xml:space="preserve">           </w:t>
            </w:r>
            <w:r w:rsidRPr="00FF2DE3">
              <w:t xml:space="preserve"> i publikacji służących informacji kultur projektu)</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e-informacji kulturalnej</w:t>
            </w:r>
          </w:p>
          <w:p w:rsidR="0025494F" w:rsidRPr="00FF2DE3" w:rsidRDefault="0025494F" w:rsidP="007F5E68">
            <w:pPr>
              <w:numPr>
                <w:ilvl w:val="0"/>
                <w:numId w:val="76"/>
              </w:numPr>
              <w:tabs>
                <w:tab w:val="clear" w:pos="720"/>
                <w:tab w:val="num" w:pos="252"/>
              </w:tabs>
              <w:spacing w:after="120"/>
              <w:ind w:left="252" w:hanging="252"/>
              <w:jc w:val="both"/>
            </w:pPr>
            <w:r w:rsidRPr="00FF2DE3">
              <w:t>tworzenie i rozwój systemów oznakowania obszarów i obiektów atrakcyjnych kulturowo</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usługi dla zwiedzających </w:t>
            </w:r>
          </w:p>
          <w:p w:rsidR="0025494F" w:rsidRPr="00FF2DE3" w:rsidRDefault="0025494F" w:rsidP="007F5E68">
            <w:pPr>
              <w:numPr>
                <w:ilvl w:val="0"/>
                <w:numId w:val="76"/>
              </w:numPr>
              <w:tabs>
                <w:tab w:val="clear" w:pos="720"/>
                <w:tab w:val="num" w:pos="252"/>
              </w:tabs>
              <w:spacing w:after="120"/>
              <w:ind w:left="252" w:hanging="252"/>
              <w:jc w:val="both"/>
            </w:pPr>
            <w:r w:rsidRPr="00FF2DE3">
              <w:t xml:space="preserve">działalność promocyjna, kampanie promocyjne </w:t>
            </w:r>
            <w:r>
              <w:t xml:space="preserve">           </w:t>
            </w:r>
            <w:r w:rsidRPr="00FF2DE3">
              <w:t>w kraju i za granicą, których celem jest promocja kultury, w tym udział w wystawach i imprezach kulturalnych</w:t>
            </w:r>
          </w:p>
          <w:p w:rsidR="0025494F" w:rsidRPr="00FF2DE3" w:rsidRDefault="0025494F" w:rsidP="007F5E68">
            <w:pPr>
              <w:numPr>
                <w:ilvl w:val="0"/>
                <w:numId w:val="76"/>
              </w:numPr>
              <w:tabs>
                <w:tab w:val="clear" w:pos="720"/>
                <w:tab w:val="num" w:pos="252"/>
              </w:tabs>
              <w:spacing w:after="120"/>
              <w:ind w:left="252" w:hanging="252"/>
              <w:jc w:val="both"/>
            </w:pPr>
            <w:r w:rsidRPr="00FF2DE3">
              <w:t>przygotowanie programów rozwoju lub promocji produktów kulturowych, w tym przede wszystkim wykonanie analiz</w:t>
            </w:r>
          </w:p>
          <w:p w:rsidR="0025494F" w:rsidRPr="00FF2DE3" w:rsidRDefault="0025494F" w:rsidP="007F5E68">
            <w:pPr>
              <w:numPr>
                <w:ilvl w:val="0"/>
                <w:numId w:val="76"/>
              </w:numPr>
              <w:tabs>
                <w:tab w:val="clear" w:pos="720"/>
                <w:tab w:val="num" w:pos="252"/>
              </w:tabs>
              <w:spacing w:after="120"/>
              <w:ind w:left="252" w:hanging="252"/>
              <w:jc w:val="both"/>
            </w:pPr>
            <w:r w:rsidRPr="00FF2DE3">
              <w:t>imprezy wystawiennicze oraz ekspozycje</w:t>
            </w:r>
          </w:p>
          <w:p w:rsidR="0025494F" w:rsidRPr="00FF2DE3" w:rsidRDefault="0025494F" w:rsidP="007F5E68">
            <w:pPr>
              <w:numPr>
                <w:ilvl w:val="0"/>
                <w:numId w:val="76"/>
              </w:numPr>
              <w:tabs>
                <w:tab w:val="clear" w:pos="720"/>
                <w:tab w:val="num" w:pos="252"/>
              </w:tabs>
              <w:spacing w:after="120"/>
              <w:ind w:left="252" w:hanging="252"/>
              <w:jc w:val="both"/>
            </w:pPr>
            <w:r w:rsidRPr="00FF2DE3">
              <w:t>organizacja wydarzeń kulturalnych mających wpływ na wzrost znaczenia kultury jako czynnika stymulującego rozwój społeczno-gospodarczy</w:t>
            </w:r>
          </w:p>
          <w:p w:rsidR="0025494F" w:rsidRPr="00FF2DE3" w:rsidRDefault="0025494F" w:rsidP="007F5E68">
            <w:pPr>
              <w:numPr>
                <w:ilvl w:val="0"/>
                <w:numId w:val="76"/>
              </w:numPr>
              <w:tabs>
                <w:tab w:val="clear" w:pos="720"/>
                <w:tab w:val="num" w:pos="252"/>
              </w:tabs>
              <w:spacing w:after="120"/>
              <w:ind w:left="252" w:hanging="252"/>
              <w:jc w:val="both"/>
            </w:pPr>
            <w:r w:rsidRPr="00FF2DE3">
              <w:t>katalogowanie i poznawanie dziedzictwa.</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58. Ochrona i zachowanie dziedzictwa kulturowego</w:t>
            </w:r>
          </w:p>
          <w:p w:rsidR="0025494F" w:rsidRPr="00FF2DE3" w:rsidRDefault="0025494F" w:rsidP="00A7608B">
            <w:pPr>
              <w:jc w:val="both"/>
            </w:pPr>
            <w:r w:rsidRPr="00FF2DE3">
              <w:t>59. Rozwój infrastruktury kulturalnej</w:t>
            </w:r>
          </w:p>
          <w:p w:rsidR="0025494F" w:rsidRPr="00FF2DE3" w:rsidRDefault="0025494F" w:rsidP="00A7608B">
            <w:pPr>
              <w:jc w:val="both"/>
            </w:pPr>
            <w:r w:rsidRPr="00FF2DE3">
              <w:t>60. Inne wsparcie dla poprawy usług kulturalnych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162771">
              <w:br/>
            </w:r>
            <w:r w:rsidRPr="00FF2DE3">
              <w:t>(dla interwencji cross-financing)</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371"/>
              </w:tabs>
              <w:ind w:left="360" w:hanging="349"/>
              <w:jc w:val="both"/>
            </w:pPr>
            <w:r w:rsidRPr="00FF2DE3">
              <w:t>01.</w:t>
            </w:r>
            <w:r>
              <w:t xml:space="preserve"> - </w:t>
            </w:r>
            <w:r w:rsidRPr="00FF2DE3">
              <w:t>Obszar miejski</w:t>
            </w:r>
            <w:r>
              <w:t>.</w:t>
            </w:r>
          </w:p>
          <w:p w:rsidR="0025494F" w:rsidRPr="00FF2DE3" w:rsidRDefault="0025494F" w:rsidP="00A7608B">
            <w:pPr>
              <w:tabs>
                <w:tab w:val="num" w:pos="371"/>
              </w:tabs>
              <w:ind w:left="360" w:hanging="349"/>
              <w:jc w:val="both"/>
            </w:pPr>
            <w:r w:rsidRPr="00FF2DE3">
              <w:t>05 - Obszary wiejskie</w:t>
            </w:r>
            <w:r>
              <w:t xml:space="preserve"> (poza obszarami górskimi, wyspami lub o niskiej i bardzo niskiej gęstości </w:t>
            </w:r>
            <w:r>
              <w:lastRenderedPageBreak/>
              <w:t>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t xml:space="preserve">00 - </w:t>
            </w: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77"/>
              </w:numPr>
              <w:tabs>
                <w:tab w:val="clear" w:pos="720"/>
                <w:tab w:val="num" w:pos="252"/>
              </w:tabs>
              <w:spacing w:after="120"/>
              <w:ind w:left="249" w:hanging="249"/>
              <w:jc w:val="both"/>
            </w:pPr>
            <w:r w:rsidRPr="00FF2DE3">
              <w:t xml:space="preserve">Jednostki samorządu terytorialnego, ich związki </w:t>
            </w:r>
            <w:r w:rsidR="00460591">
              <w:br/>
            </w:r>
            <w:r w:rsidRPr="00FF2DE3">
              <w:t>i stowarzyszenia,</w:t>
            </w:r>
          </w:p>
          <w:p w:rsidR="0025494F" w:rsidRPr="00FF2DE3" w:rsidRDefault="0025494F" w:rsidP="007F5E68">
            <w:pPr>
              <w:numPr>
                <w:ilvl w:val="0"/>
                <w:numId w:val="77"/>
              </w:numPr>
              <w:tabs>
                <w:tab w:val="clear" w:pos="720"/>
                <w:tab w:val="num" w:pos="252"/>
              </w:tabs>
              <w:spacing w:after="120"/>
              <w:ind w:left="249" w:hanging="249"/>
              <w:jc w:val="both"/>
            </w:pPr>
            <w:r w:rsidRPr="00FF2DE3">
              <w:t>Jednostki organizacyjne jst posiadające osobowość prawną,</w:t>
            </w:r>
          </w:p>
          <w:p w:rsidR="0025494F" w:rsidRPr="00FF2DE3" w:rsidRDefault="0025494F" w:rsidP="007F5E68">
            <w:pPr>
              <w:numPr>
                <w:ilvl w:val="0"/>
                <w:numId w:val="77"/>
              </w:numPr>
              <w:tabs>
                <w:tab w:val="clear" w:pos="720"/>
                <w:tab w:val="num" w:pos="252"/>
              </w:tabs>
              <w:spacing w:after="120"/>
              <w:ind w:left="249" w:hanging="249"/>
              <w:jc w:val="both"/>
            </w:pPr>
            <w:r w:rsidRPr="00FF2DE3">
              <w:t>Instytucje kultury,</w:t>
            </w:r>
          </w:p>
          <w:p w:rsidR="0025494F" w:rsidRPr="00FF2DE3" w:rsidRDefault="0025494F" w:rsidP="007F5E68">
            <w:pPr>
              <w:numPr>
                <w:ilvl w:val="0"/>
                <w:numId w:val="77"/>
              </w:numPr>
              <w:tabs>
                <w:tab w:val="clear" w:pos="720"/>
                <w:tab w:val="num" w:pos="252"/>
              </w:tabs>
              <w:spacing w:after="120"/>
              <w:ind w:left="249" w:hanging="249"/>
              <w:jc w:val="both"/>
            </w:pPr>
            <w:r w:rsidRPr="00FF2DE3">
              <w:t>Organizacje pozarządowe,</w:t>
            </w:r>
          </w:p>
          <w:p w:rsidR="0025494F" w:rsidRPr="00FF2DE3" w:rsidRDefault="0025494F" w:rsidP="007F5E68">
            <w:pPr>
              <w:numPr>
                <w:ilvl w:val="0"/>
                <w:numId w:val="77"/>
              </w:numPr>
              <w:tabs>
                <w:tab w:val="clear" w:pos="720"/>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77"/>
              </w:numPr>
              <w:tabs>
                <w:tab w:val="clear" w:pos="720"/>
                <w:tab w:val="num" w:pos="252"/>
              </w:tabs>
              <w:spacing w:after="120"/>
              <w:ind w:left="249" w:hanging="249"/>
              <w:jc w:val="both"/>
            </w:pPr>
            <w:r w:rsidRPr="00FF2DE3">
              <w:t>Jednostki sektora finansów publicznych posiadające osobowość prawną,</w:t>
            </w:r>
          </w:p>
          <w:p w:rsidR="0025494F" w:rsidRDefault="0025494F" w:rsidP="007F5E68">
            <w:pPr>
              <w:numPr>
                <w:ilvl w:val="0"/>
                <w:numId w:val="77"/>
              </w:numPr>
              <w:tabs>
                <w:tab w:val="clear" w:pos="720"/>
                <w:tab w:val="num" w:pos="252"/>
              </w:tabs>
              <w:spacing w:after="120"/>
              <w:ind w:left="249" w:hanging="249"/>
              <w:jc w:val="both"/>
            </w:pPr>
            <w:r w:rsidRPr="00FF2DE3">
              <w:t xml:space="preserve">Podmioty działające w oparciu o </w:t>
            </w:r>
            <w:r>
              <w:t>prze</w:t>
            </w:r>
            <w:r w:rsidRPr="00FF2DE3">
              <w:t xml:space="preserve">pisy </w:t>
            </w:r>
            <w:r>
              <w:t>u</w:t>
            </w:r>
            <w:r w:rsidRPr="00FF2DE3">
              <w:t>stawy</w:t>
            </w:r>
            <w:r>
              <w:t xml:space="preserve"> </w:t>
            </w:r>
            <w:r w:rsidRPr="00FF2DE3">
              <w:t>o partnerstwie publiczno – prywatnym.</w:t>
            </w:r>
          </w:p>
        </w:tc>
      </w:tr>
      <w:tr w:rsidR="0025494F" w:rsidRPr="00FF2DE3">
        <w:trPr>
          <w:trHeight w:val="1110"/>
        </w:trPr>
        <w:tc>
          <w:tcPr>
            <w:tcW w:w="516" w:type="dxa"/>
            <w:gridSpan w:val="2"/>
            <w:vMerge/>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162771">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162771">
              <w:br/>
            </w:r>
            <w:r w:rsidRPr="00FF2DE3">
              <w:t>o dofinansowanie</w:t>
            </w:r>
          </w:p>
        </w:tc>
        <w:tc>
          <w:tcPr>
            <w:tcW w:w="5400" w:type="dxa"/>
          </w:tcPr>
          <w:p w:rsidR="0025494F" w:rsidRPr="00FF2DE3" w:rsidRDefault="0025494F" w:rsidP="00460591">
            <w:pPr>
              <w:jc w:val="both"/>
            </w:pPr>
            <w:r w:rsidRPr="00FF2DE3">
              <w:t>Ostateczna decyzję w sprawie dofinansowania projektu podejmuje Zarząd Województwa Mazowieckiego</w:t>
            </w:r>
            <w:r w:rsidR="00460591">
              <w:t>.</w:t>
            </w:r>
          </w:p>
        </w:tc>
      </w:tr>
      <w:tr w:rsidR="0025494F" w:rsidRPr="00FF2DE3">
        <w:tc>
          <w:tcPr>
            <w:tcW w:w="9468" w:type="dxa"/>
            <w:gridSpan w:val="5"/>
          </w:tcPr>
          <w:p w:rsidR="0025494F" w:rsidRPr="00FF2DE3" w:rsidRDefault="0025494F" w:rsidP="00A7608B">
            <w:pPr>
              <w:rPr>
                <w:i/>
                <w:iCs/>
              </w:rPr>
            </w:pPr>
            <w:r w:rsidRPr="00FF2DE3">
              <w:rPr>
                <w:i/>
                <w:iCs/>
              </w:rPr>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605222" w:rsidP="00A7608B">
            <w:r>
              <w:t>104 975 624</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8B7944" w:rsidP="00A7608B">
            <w:r>
              <w:t>79 029 281</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605222" w:rsidP="00A7608B">
            <w:r>
              <w:t>13 946 343</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lastRenderedPageBreak/>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12 000 000 euro</w:t>
            </w:r>
          </w:p>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 xml:space="preserve">85 % lub na poziomie wynikającym z właściwego rozporządzenia Ministra Rozwoju Regionalnego </w:t>
            </w:r>
            <w:r>
              <w:t xml:space="preserve">            </w:t>
            </w:r>
            <w:r w:rsidRPr="00FF2DE3">
              <w:t>(w przypadku wystąpienia pomocy publicznej)</w:t>
            </w:r>
          </w:p>
        </w:tc>
      </w:tr>
      <w:tr w:rsidR="0025494F" w:rsidRPr="00FF2DE3" w:rsidTr="007F7978">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vAlign w:val="center"/>
          </w:tcPr>
          <w:p w:rsidR="0025494F" w:rsidRPr="00FF2DE3" w:rsidRDefault="00350C9F" w:rsidP="007F5E68">
            <w:pPr>
              <w:numPr>
                <w:ilvl w:val="0"/>
                <w:numId w:val="39"/>
              </w:numPr>
              <w:tabs>
                <w:tab w:val="clear" w:pos="720"/>
              </w:tabs>
              <w:spacing w:after="120"/>
              <w:ind w:left="252" w:hanging="252"/>
              <w:jc w:val="both"/>
            </w:pPr>
            <w:r>
              <w:t>1% dla jednostek samorządu terytorialnego i ich jednostek organizacyjnych, gdy nie występuje pomoc publiczna (nie dotyczy projektów podlegających indywidualnej notyfikacji pomocy publicznej).</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7F5E68">
            <w:pPr>
              <w:numPr>
                <w:ilvl w:val="0"/>
                <w:numId w:val="62"/>
              </w:numPr>
              <w:tabs>
                <w:tab w:val="clear" w:pos="720"/>
                <w:tab w:val="num" w:pos="252"/>
              </w:tabs>
              <w:ind w:left="252" w:hanging="252"/>
              <w:jc w:val="both"/>
            </w:pPr>
            <w:r w:rsidRPr="00FF2DE3">
              <w:t xml:space="preserve">Pomoc publiczna co do zasady nie wystąpi. Jeśli jednak wystąpi, będzie udzielana zgodnie </w:t>
            </w:r>
            <w:r>
              <w:t xml:space="preserve">                        </w:t>
            </w:r>
            <w:r w:rsidRPr="00FF2DE3">
              <w:t>z obowiązującymi w tym zakresie zasadami.</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jc w:val="both"/>
            </w:pPr>
            <w:r w:rsidRPr="00FF2DE3">
              <w:t>Od dnia1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1. Utrzymanie i ochrona dziedzictwa kulturowego</w:t>
            </w:r>
            <w:r>
              <w:t xml:space="preserve">              </w:t>
            </w:r>
            <w:r w:rsidRPr="00FF2DE3">
              <w:t xml:space="preserve"> o znaczeniu regionalnym i lokalnym</w:t>
            </w:r>
            <w:r>
              <w:t>.</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A7608B">
            <w:pPr>
              <w:jc w:val="both"/>
            </w:pPr>
            <w:r w:rsidRPr="00FF2DE3">
              <w:t>Dla niektórych typów projektów maksymalna wartość projektu wynosi 4 mln zł tj. dla projektów dotyczących:</w:t>
            </w:r>
          </w:p>
          <w:p w:rsidR="0025494F" w:rsidRPr="00FF2DE3" w:rsidRDefault="0025494F" w:rsidP="00A7608B">
            <w:pPr>
              <w:jc w:val="both"/>
            </w:pPr>
            <w:r w:rsidRPr="00FF2DE3">
              <w:t>- konserwacji zabytków ruchomych</w:t>
            </w:r>
          </w:p>
          <w:p w:rsidR="0025494F" w:rsidRPr="00FF2DE3" w:rsidRDefault="0025494F" w:rsidP="00A7608B">
            <w:pPr>
              <w:jc w:val="both"/>
            </w:pPr>
            <w:r w:rsidRPr="00FF2DE3">
              <w:t>- rozwoju zasobów cyfrowych w dziedzinie zasobów bibliotecznych, archiwalnych, filmowych oraz zasobów wirtualnych muzeów, galerii, fonotek, filmotek, cyfrowych bibliotek itp.</w:t>
            </w:r>
          </w:p>
          <w:p w:rsidR="0025494F" w:rsidRPr="00FF2DE3" w:rsidRDefault="0025494F" w:rsidP="00A7608B">
            <w:pPr>
              <w:jc w:val="both"/>
            </w:pPr>
            <w:r w:rsidRPr="00FF2DE3">
              <w:t xml:space="preserve">- zabezpieczenia zabytków przed kradzieżą </w:t>
            </w:r>
            <w:r>
              <w:t xml:space="preserve">                          </w:t>
            </w:r>
            <w:r w:rsidRPr="00FF2DE3">
              <w:t xml:space="preserve">i zniszczeniem oraz projektów realizowanych przez instytucje kultury państwowe i współprowadzone </w:t>
            </w:r>
            <w:r>
              <w:t xml:space="preserve">                 </w:t>
            </w:r>
            <w:r w:rsidRPr="00FF2DE3">
              <w:t>z ministrem właściwym ds. kultury i dziedzictwa narodowego, archiwa państwowe.</w:t>
            </w:r>
          </w:p>
          <w:p w:rsidR="0025494F" w:rsidRPr="00FF2DE3" w:rsidRDefault="0025494F" w:rsidP="00A7608B">
            <w:pPr>
              <w:jc w:val="both"/>
            </w:pPr>
          </w:p>
          <w:p w:rsidR="0025494F" w:rsidRPr="00FF2DE3" w:rsidRDefault="0025494F" w:rsidP="00A7608B">
            <w:pPr>
              <w:jc w:val="both"/>
            </w:pPr>
            <w:r w:rsidRPr="00FF2DE3">
              <w:t>2. Rozwój oraz poprawa stanu infrastruktury kultury</w:t>
            </w:r>
            <w:r>
              <w:t xml:space="preserve">       </w:t>
            </w:r>
            <w:r w:rsidRPr="00FF2DE3">
              <w:t xml:space="preserve"> o znaczeniu regionalnym i lokalnym</w:t>
            </w:r>
            <w:r>
              <w:t xml:space="preserve"> </w:t>
            </w:r>
          </w:p>
          <w:p w:rsidR="0025494F" w:rsidRPr="00FF2DE3" w:rsidRDefault="0025494F" w:rsidP="00A7608B">
            <w:pPr>
              <w:jc w:val="both"/>
            </w:pPr>
            <w:r w:rsidRPr="00FF2DE3">
              <w:t xml:space="preserve">Maksymalna wartość projektów do 20 mln zł </w:t>
            </w:r>
          </w:p>
          <w:p w:rsidR="0025494F" w:rsidRPr="00FF2DE3" w:rsidRDefault="0025494F" w:rsidP="00A7608B">
            <w:pPr>
              <w:jc w:val="both"/>
            </w:pPr>
          </w:p>
          <w:p w:rsidR="0025494F" w:rsidRPr="00FF2DE3" w:rsidRDefault="0025494F" w:rsidP="00B35380">
            <w:pPr>
              <w:jc w:val="both"/>
            </w:pPr>
            <w:r w:rsidRPr="00FF2DE3">
              <w:t>Dla niektórych beneficjentów oraz typów projektów maksymalna wartość projektu wynosi 4</w:t>
            </w:r>
            <w:r>
              <w:t xml:space="preserve"> </w:t>
            </w:r>
            <w:r w:rsidRPr="00FF2DE3">
              <w:t xml:space="preserve">mln zł </w:t>
            </w:r>
            <w:r w:rsidR="00B35380">
              <w:br/>
            </w:r>
            <w:r w:rsidRPr="00FF2DE3">
              <w:t xml:space="preserve">tj. dla projektów dla których beneficjentami są instytucje kultury państwowe oraz współprowadzone </w:t>
            </w:r>
            <w:r>
              <w:t xml:space="preserve">                       </w:t>
            </w:r>
            <w:r w:rsidRPr="00FF2DE3">
              <w:t>z ministrem właściwym ds. kultury i dziedzictwa narodowego oraz archiwa państwowe.</w:t>
            </w: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pPr>
              <w:jc w:val="both"/>
            </w:pPr>
            <w:r w:rsidRPr="00FF2DE3">
              <w:t xml:space="preserve">Na obszarach objętych  PROW 2007-2013 </w:t>
            </w:r>
          </w:p>
          <w:p w:rsidR="0025494F" w:rsidRPr="00FF2DE3" w:rsidRDefault="0025494F" w:rsidP="00A7608B">
            <w:pPr>
              <w:jc w:val="both"/>
            </w:pPr>
            <w:r w:rsidRPr="00FF2DE3">
              <w:t xml:space="preserve">Beneficjent: gmina, instytucja kultury, dla której </w:t>
            </w:r>
            <w:r w:rsidRPr="00FF2DE3">
              <w:lastRenderedPageBreak/>
              <w:t>organizatorem jest jst, kościół lub związek wyznaniowy, organizacja pozarządowa o statusie organizacji pożytku publicznego.</w:t>
            </w:r>
          </w:p>
          <w:p w:rsidR="0025494F" w:rsidRPr="00FF2DE3" w:rsidRDefault="0025494F" w:rsidP="00A7608B">
            <w:pPr>
              <w:jc w:val="both"/>
            </w:pPr>
            <w:r w:rsidRPr="00FF2DE3">
              <w:t>Małe projekty infrastrukturalne:</w:t>
            </w:r>
          </w:p>
          <w:p w:rsidR="0025494F" w:rsidRPr="00FF2DE3" w:rsidRDefault="0025494F" w:rsidP="007F5E68">
            <w:pPr>
              <w:numPr>
                <w:ilvl w:val="0"/>
                <w:numId w:val="148"/>
              </w:numPr>
              <w:tabs>
                <w:tab w:val="clear" w:pos="1440"/>
                <w:tab w:val="num" w:pos="294"/>
              </w:tabs>
              <w:ind w:left="294" w:hanging="294"/>
              <w:jc w:val="both"/>
            </w:pPr>
            <w:r w:rsidRPr="00FF2DE3">
              <w:t>o wartości (kwocie) dofinansowania powyżej     500 tys. zł</w:t>
            </w:r>
          </w:p>
          <w:p w:rsidR="0025494F" w:rsidRPr="00FF2DE3" w:rsidRDefault="0025494F" w:rsidP="007F5E68">
            <w:pPr>
              <w:numPr>
                <w:ilvl w:val="0"/>
                <w:numId w:val="148"/>
              </w:numPr>
              <w:tabs>
                <w:tab w:val="clear" w:pos="1440"/>
                <w:tab w:val="num" w:pos="294"/>
              </w:tabs>
              <w:ind w:left="294" w:hanging="294"/>
              <w:jc w:val="both"/>
            </w:pPr>
            <w:r w:rsidRPr="00FF2DE3">
              <w:t xml:space="preserve">o wartości (kwocie) dofinansowania poniżej </w:t>
            </w:r>
            <w:r w:rsidR="00460591">
              <w:br/>
            </w:r>
            <w:r w:rsidRPr="00FF2DE3">
              <w:t xml:space="preserve">500 tys. zł tylko w przypadku, gdy beneficjent nie może już korzystać ze wsparcia z PROW </w:t>
            </w:r>
            <w:r w:rsidR="00460591">
              <w:br/>
            </w:r>
            <w:r w:rsidRPr="00FF2DE3">
              <w:t xml:space="preserve">(np. gdy z PROW dana miejscowość otrzymała wsparcie na 400 tys. zł, a kolejny projekt beneficjenta z tej miejscowości ma wartość przekraczającą pozostałą kwotę możliwą do wykorzystania w PROW). </w:t>
            </w:r>
          </w:p>
          <w:p w:rsidR="0025494F" w:rsidRPr="00FF2DE3" w:rsidRDefault="0025494F" w:rsidP="00A7608B">
            <w:pPr>
              <w:jc w:val="both"/>
            </w:pPr>
            <w:r w:rsidRPr="00FF2DE3">
              <w:t xml:space="preserve">Weryfikacja na poziomie UM czy na dane </w:t>
            </w:r>
            <w:r>
              <w:t>p</w:t>
            </w:r>
            <w:r w:rsidRPr="00FF2DE3">
              <w:t>rzedsięwzięcie wnioskodawca nie otrzymał wsparcia/nie została zawarta z nim umowa w ramach PROW.</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lastRenderedPageBreak/>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Pr="00FF2DE3" w:rsidRDefault="0025494F" w:rsidP="00A7608B">
      <w:bookmarkStart w:id="159" w:name="_Toc175466281"/>
    </w:p>
    <w:p w:rsidR="00E13B9A" w:rsidRPr="00FF2DE3" w:rsidRDefault="00E13B9A" w:rsidP="00A7608B"/>
    <w:bookmarkEnd w:id="159"/>
    <w:p w:rsidR="00E13B9A" w:rsidRPr="00FF2DE3" w:rsidRDefault="00E13B9A" w:rsidP="00E13B9A">
      <w:r w:rsidRPr="00FF2DE3">
        <w:t xml:space="preserve">Wskaźnik produktu </w:t>
      </w:r>
    </w:p>
    <w:tbl>
      <w:tblPr>
        <w:tblW w:w="5000" w:type="pct"/>
        <w:tblCellMar>
          <w:left w:w="70" w:type="dxa"/>
          <w:right w:w="70" w:type="dxa"/>
        </w:tblCellMar>
        <w:tblLook w:val="0000"/>
      </w:tblPr>
      <w:tblGrid>
        <w:gridCol w:w="2301"/>
        <w:gridCol w:w="703"/>
        <w:gridCol w:w="1131"/>
        <w:gridCol w:w="1155"/>
        <w:gridCol w:w="1191"/>
        <w:gridCol w:w="1320"/>
        <w:gridCol w:w="1411"/>
      </w:tblGrid>
      <w:tr w:rsidR="00E13B9A" w:rsidRPr="000618F1"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Nazwa wskaźnika</w:t>
            </w:r>
          </w:p>
        </w:tc>
        <w:tc>
          <w:tcPr>
            <w:tcW w:w="33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Jedn. miary</w:t>
            </w:r>
          </w:p>
        </w:tc>
        <w:tc>
          <w:tcPr>
            <w:tcW w:w="549"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Wartość bazowa wskaźnika</w:t>
            </w:r>
          </w:p>
        </w:tc>
        <w:tc>
          <w:tcPr>
            <w:tcW w:w="581"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2010</w:t>
            </w:r>
          </w:p>
        </w:tc>
        <w:tc>
          <w:tcPr>
            <w:tcW w:w="644"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2013</w:t>
            </w:r>
          </w:p>
        </w:tc>
        <w:tc>
          <w:tcPr>
            <w:tcW w:w="785" w:type="pct"/>
            <w:tcBorders>
              <w:top w:val="single" w:sz="8" w:space="0" w:color="auto"/>
              <w:left w:val="nil"/>
              <w:bottom w:val="single" w:sz="4" w:space="0" w:color="auto"/>
              <w:right w:val="single" w:sz="4" w:space="0" w:color="auto"/>
            </w:tcBorders>
            <w:vAlign w:val="center"/>
          </w:tcPr>
          <w:p w:rsidR="00E13B9A" w:rsidRDefault="00E13B9A" w:rsidP="00665CFD">
            <w:pPr>
              <w:jc w:val="center"/>
              <w:rPr>
                <w:b/>
                <w:sz w:val="22"/>
                <w:szCs w:val="22"/>
              </w:rPr>
            </w:pPr>
            <w:r w:rsidRPr="005D6138">
              <w:rPr>
                <w:b/>
                <w:sz w:val="22"/>
                <w:szCs w:val="22"/>
              </w:rPr>
              <w:t>Zakładana wartość w roku docelowym 2015</w:t>
            </w:r>
          </w:p>
        </w:tc>
        <w:tc>
          <w:tcPr>
            <w:tcW w:w="785" w:type="pct"/>
            <w:tcBorders>
              <w:top w:val="single" w:sz="8" w:space="0" w:color="auto"/>
              <w:left w:val="single" w:sz="4" w:space="0" w:color="auto"/>
              <w:bottom w:val="single" w:sz="4" w:space="0" w:color="auto"/>
              <w:right w:val="single" w:sz="8" w:space="0" w:color="auto"/>
            </w:tcBorders>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87"/>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665CFD">
        <w:trPr>
          <w:trHeight w:val="600"/>
        </w:trPr>
        <w:tc>
          <w:tcPr>
            <w:tcW w:w="1318" w:type="pct"/>
            <w:tcBorders>
              <w:top w:val="single" w:sz="4" w:space="0" w:color="auto"/>
              <w:left w:val="single" w:sz="8" w:space="0" w:color="auto"/>
              <w:bottom w:val="single" w:sz="4" w:space="0" w:color="auto"/>
              <w:right w:val="single" w:sz="4" w:space="0" w:color="auto"/>
            </w:tcBorders>
          </w:tcPr>
          <w:p w:rsidR="00E13B9A" w:rsidRPr="000618F1" w:rsidRDefault="00E13B9A" w:rsidP="00665CFD">
            <w:pPr>
              <w:rPr>
                <w:sz w:val="22"/>
                <w:szCs w:val="22"/>
              </w:rPr>
            </w:pPr>
            <w:r w:rsidRPr="005D6138">
              <w:rPr>
                <w:sz w:val="22"/>
                <w:szCs w:val="22"/>
              </w:rPr>
              <w:t>Liczba nowoutworzonych, zmodernizowanych obiektów kultury i dziedzictwa</w:t>
            </w:r>
          </w:p>
        </w:tc>
        <w:tc>
          <w:tcPr>
            <w:tcW w:w="33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szt.</w:t>
            </w:r>
          </w:p>
        </w:tc>
        <w:tc>
          <w:tcPr>
            <w:tcW w:w="549"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0</w:t>
            </w:r>
          </w:p>
        </w:tc>
        <w:tc>
          <w:tcPr>
            <w:tcW w:w="581"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35</w:t>
            </w:r>
          </w:p>
        </w:tc>
        <w:tc>
          <w:tcPr>
            <w:tcW w:w="644"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45</w:t>
            </w:r>
          </w:p>
        </w:tc>
        <w:tc>
          <w:tcPr>
            <w:tcW w:w="785" w:type="pct"/>
            <w:tcBorders>
              <w:top w:val="single" w:sz="4" w:space="0" w:color="auto"/>
              <w:left w:val="nil"/>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55</w:t>
            </w:r>
          </w:p>
        </w:tc>
        <w:tc>
          <w:tcPr>
            <w:tcW w:w="785" w:type="pct"/>
            <w:tcBorders>
              <w:top w:val="single" w:sz="4" w:space="0" w:color="auto"/>
              <w:left w:val="single" w:sz="4" w:space="0" w:color="auto"/>
              <w:bottom w:val="single" w:sz="4" w:space="0" w:color="auto"/>
              <w:right w:val="single" w:sz="4" w:space="0" w:color="auto"/>
            </w:tcBorders>
            <w:vAlign w:val="center"/>
          </w:tcPr>
          <w:p w:rsidR="00E13B9A" w:rsidRDefault="00E13B9A" w:rsidP="00665CFD">
            <w:pPr>
              <w:jc w:val="center"/>
              <w:rPr>
                <w:sz w:val="22"/>
                <w:szCs w:val="22"/>
              </w:rPr>
            </w:pPr>
            <w:r w:rsidRPr="005D6138">
              <w:rPr>
                <w:sz w:val="22"/>
                <w:szCs w:val="22"/>
              </w:rPr>
              <w:t>rocznie</w:t>
            </w:r>
          </w:p>
        </w:tc>
      </w:tr>
    </w:tbl>
    <w:p w:rsidR="00E13B9A" w:rsidRDefault="00E13B9A" w:rsidP="00E13B9A"/>
    <w:p w:rsidR="00E13B9A" w:rsidRPr="00FF2DE3" w:rsidRDefault="00E13B9A" w:rsidP="00E13B9A">
      <w:r w:rsidRPr="00FF2DE3">
        <w:t>Wskaźnik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53"/>
        <w:gridCol w:w="704"/>
        <w:gridCol w:w="1150"/>
        <w:gridCol w:w="1155"/>
        <w:gridCol w:w="1257"/>
        <w:gridCol w:w="1308"/>
        <w:gridCol w:w="1485"/>
      </w:tblGrid>
      <w:tr w:rsidR="00E13B9A" w:rsidRPr="000618F1" w:rsidTr="00E13B9A">
        <w:trPr>
          <w:trHeight w:val="1425"/>
        </w:trPr>
        <w:tc>
          <w:tcPr>
            <w:tcW w:w="1169" w:type="pct"/>
            <w:vAlign w:val="center"/>
          </w:tcPr>
          <w:p w:rsidR="00E13B9A" w:rsidRDefault="00E13B9A" w:rsidP="00665CFD">
            <w:pPr>
              <w:jc w:val="center"/>
              <w:rPr>
                <w:b/>
                <w:sz w:val="22"/>
                <w:szCs w:val="22"/>
              </w:rPr>
            </w:pPr>
            <w:r w:rsidRPr="005D6138">
              <w:rPr>
                <w:b/>
                <w:sz w:val="22"/>
                <w:szCs w:val="22"/>
              </w:rPr>
              <w:t>Nazwa wskaźnika</w:t>
            </w:r>
          </w:p>
        </w:tc>
        <w:tc>
          <w:tcPr>
            <w:tcW w:w="382" w:type="pct"/>
            <w:vAlign w:val="center"/>
          </w:tcPr>
          <w:p w:rsidR="00E13B9A" w:rsidRDefault="00E13B9A" w:rsidP="00665CFD">
            <w:pPr>
              <w:jc w:val="center"/>
              <w:rPr>
                <w:b/>
                <w:sz w:val="22"/>
                <w:szCs w:val="22"/>
              </w:rPr>
            </w:pPr>
            <w:r w:rsidRPr="005D6138">
              <w:rPr>
                <w:b/>
                <w:sz w:val="22"/>
                <w:szCs w:val="22"/>
              </w:rPr>
              <w:t>Jedn. miary</w:t>
            </w:r>
          </w:p>
        </w:tc>
        <w:tc>
          <w:tcPr>
            <w:tcW w:w="624" w:type="pct"/>
            <w:vAlign w:val="center"/>
          </w:tcPr>
          <w:p w:rsidR="00E13B9A" w:rsidRDefault="00E13B9A" w:rsidP="00665CFD">
            <w:pPr>
              <w:jc w:val="center"/>
              <w:rPr>
                <w:b/>
                <w:sz w:val="22"/>
                <w:szCs w:val="22"/>
              </w:rPr>
            </w:pPr>
            <w:r w:rsidRPr="005D6138">
              <w:rPr>
                <w:b/>
                <w:sz w:val="22"/>
                <w:szCs w:val="22"/>
              </w:rPr>
              <w:t>Wartość bazowa wskaźnika</w:t>
            </w:r>
          </w:p>
        </w:tc>
        <w:tc>
          <w:tcPr>
            <w:tcW w:w="627" w:type="pct"/>
            <w:vAlign w:val="center"/>
          </w:tcPr>
          <w:p w:rsidR="00E13B9A" w:rsidRDefault="00E13B9A" w:rsidP="00665CFD">
            <w:pPr>
              <w:jc w:val="center"/>
              <w:rPr>
                <w:b/>
                <w:sz w:val="22"/>
                <w:szCs w:val="22"/>
              </w:rPr>
            </w:pPr>
            <w:r w:rsidRPr="005D6138">
              <w:rPr>
                <w:b/>
                <w:sz w:val="22"/>
                <w:szCs w:val="22"/>
              </w:rPr>
              <w:t>Zakładana wartość w roku 2010</w:t>
            </w:r>
          </w:p>
        </w:tc>
        <w:tc>
          <w:tcPr>
            <w:tcW w:w="682" w:type="pct"/>
            <w:vAlign w:val="center"/>
          </w:tcPr>
          <w:p w:rsidR="00E13B9A" w:rsidRDefault="00E13B9A" w:rsidP="00665CFD">
            <w:pPr>
              <w:jc w:val="center"/>
              <w:rPr>
                <w:b/>
                <w:sz w:val="22"/>
                <w:szCs w:val="22"/>
              </w:rPr>
            </w:pPr>
            <w:r w:rsidRPr="005D6138">
              <w:rPr>
                <w:b/>
                <w:sz w:val="22"/>
                <w:szCs w:val="22"/>
              </w:rPr>
              <w:t>Zakładana wartość w roku docelowym 2013</w:t>
            </w:r>
          </w:p>
        </w:tc>
        <w:tc>
          <w:tcPr>
            <w:tcW w:w="710" w:type="pct"/>
            <w:vAlign w:val="center"/>
          </w:tcPr>
          <w:p w:rsidR="00E13B9A" w:rsidRDefault="00E13B9A" w:rsidP="00665CFD">
            <w:pPr>
              <w:jc w:val="center"/>
              <w:rPr>
                <w:b/>
                <w:sz w:val="22"/>
                <w:szCs w:val="22"/>
              </w:rPr>
            </w:pPr>
            <w:r w:rsidRPr="005D6138">
              <w:rPr>
                <w:b/>
                <w:sz w:val="22"/>
                <w:szCs w:val="22"/>
              </w:rPr>
              <w:t>Zakładana wartość w roku docelowym 2015</w:t>
            </w:r>
          </w:p>
        </w:tc>
        <w:tc>
          <w:tcPr>
            <w:tcW w:w="806" w:type="pct"/>
            <w:vAlign w:val="center"/>
          </w:tcPr>
          <w:p w:rsidR="00E13B9A" w:rsidRDefault="00E13B9A" w:rsidP="00665CFD">
            <w:pPr>
              <w:jc w:val="center"/>
              <w:rPr>
                <w:b/>
                <w:sz w:val="22"/>
                <w:szCs w:val="22"/>
              </w:rPr>
            </w:pPr>
            <w:r w:rsidRPr="005D6138">
              <w:rPr>
                <w:b/>
                <w:sz w:val="22"/>
                <w:szCs w:val="22"/>
              </w:rPr>
              <w:t>Częstotliwość pomiaru wskaźnika</w:t>
            </w:r>
          </w:p>
        </w:tc>
      </w:tr>
      <w:tr w:rsidR="00E13B9A" w:rsidRPr="000618F1" w:rsidTr="00665CFD">
        <w:trPr>
          <w:trHeight w:val="559"/>
        </w:trPr>
        <w:tc>
          <w:tcPr>
            <w:tcW w:w="5000" w:type="pct"/>
            <w:gridSpan w:val="7"/>
            <w:vAlign w:val="center"/>
          </w:tcPr>
          <w:p w:rsidR="00E13B9A" w:rsidRPr="00820597" w:rsidRDefault="00E13B9A" w:rsidP="00665CFD">
            <w:pPr>
              <w:jc w:val="center"/>
              <w:rPr>
                <w:b/>
                <w:sz w:val="22"/>
                <w:szCs w:val="22"/>
              </w:rPr>
            </w:pPr>
            <w:r w:rsidRPr="005D6138">
              <w:rPr>
                <w:b/>
                <w:sz w:val="22"/>
                <w:szCs w:val="22"/>
              </w:rPr>
              <w:t>6.1. Kultura</w:t>
            </w:r>
          </w:p>
        </w:tc>
      </w:tr>
      <w:tr w:rsidR="00E13B9A" w:rsidRPr="000618F1" w:rsidTr="00E13B9A">
        <w:trPr>
          <w:trHeight w:val="600"/>
        </w:trPr>
        <w:tc>
          <w:tcPr>
            <w:tcW w:w="1169" w:type="pct"/>
          </w:tcPr>
          <w:p w:rsidR="00E13B9A" w:rsidRDefault="00E13B9A" w:rsidP="00665CFD">
            <w:pPr>
              <w:rPr>
                <w:sz w:val="22"/>
                <w:szCs w:val="22"/>
              </w:rPr>
            </w:pPr>
            <w:r w:rsidRPr="000618F1">
              <w:rPr>
                <w:sz w:val="22"/>
                <w:szCs w:val="22"/>
              </w:rPr>
              <w:t xml:space="preserve">Całkowita liczba bezpośrednio utworzonych nowych etatów (EPC) w kulturze, </w:t>
            </w:r>
          </w:p>
          <w:p w:rsidR="00E13B9A" w:rsidRPr="000618F1" w:rsidRDefault="00E13B9A" w:rsidP="00665CFD">
            <w:pPr>
              <w:rPr>
                <w:sz w:val="22"/>
                <w:szCs w:val="22"/>
              </w:rPr>
            </w:pPr>
            <w:r w:rsidRPr="000618F1">
              <w:rPr>
                <w:sz w:val="22"/>
                <w:szCs w:val="22"/>
              </w:rPr>
              <w:lastRenderedPageBreak/>
              <w:t>w tym:</w:t>
            </w:r>
          </w:p>
        </w:tc>
        <w:tc>
          <w:tcPr>
            <w:tcW w:w="382" w:type="pct"/>
            <w:vAlign w:val="center"/>
          </w:tcPr>
          <w:p w:rsidR="00E13B9A" w:rsidRDefault="00E13B9A" w:rsidP="00665CFD">
            <w:pPr>
              <w:jc w:val="center"/>
              <w:rPr>
                <w:sz w:val="22"/>
                <w:szCs w:val="22"/>
              </w:rPr>
            </w:pPr>
            <w:r w:rsidRPr="005D6138">
              <w:rPr>
                <w:sz w:val="22"/>
                <w:szCs w:val="22"/>
              </w:rPr>
              <w:lastRenderedPageBreak/>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100</w:t>
            </w:r>
          </w:p>
        </w:tc>
        <w:tc>
          <w:tcPr>
            <w:tcW w:w="682" w:type="pct"/>
            <w:vAlign w:val="center"/>
          </w:tcPr>
          <w:p w:rsidR="00E13B9A" w:rsidRDefault="00E13B9A" w:rsidP="00665CFD">
            <w:pPr>
              <w:jc w:val="center"/>
              <w:rPr>
                <w:sz w:val="22"/>
                <w:szCs w:val="22"/>
              </w:rPr>
            </w:pPr>
            <w:r w:rsidRPr="005D6138">
              <w:rPr>
                <w:sz w:val="22"/>
                <w:szCs w:val="22"/>
              </w:rPr>
              <w:t>150</w:t>
            </w:r>
          </w:p>
        </w:tc>
        <w:tc>
          <w:tcPr>
            <w:tcW w:w="710" w:type="pct"/>
            <w:vAlign w:val="center"/>
          </w:tcPr>
          <w:p w:rsidR="00E13B9A" w:rsidRDefault="00E13B9A" w:rsidP="00665CFD">
            <w:pPr>
              <w:jc w:val="center"/>
              <w:rPr>
                <w:sz w:val="22"/>
                <w:szCs w:val="22"/>
              </w:rPr>
            </w:pPr>
            <w:r w:rsidRPr="005D6138">
              <w:rPr>
                <w:sz w:val="22"/>
                <w:szCs w:val="22"/>
              </w:rPr>
              <w:t>200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lastRenderedPageBreak/>
              <w:t xml:space="preserve">- </w:t>
            </w:r>
            <w:r w:rsidRPr="005D6138">
              <w:rPr>
                <w:sz w:val="22"/>
                <w:szCs w:val="22"/>
              </w:rPr>
              <w:t>kobiety</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r w:rsidR="00E13B9A" w:rsidRPr="000618F1" w:rsidTr="00E13B9A">
        <w:trPr>
          <w:trHeight w:val="340"/>
        </w:trPr>
        <w:tc>
          <w:tcPr>
            <w:tcW w:w="1169" w:type="pct"/>
          </w:tcPr>
          <w:p w:rsidR="00E13B9A" w:rsidRPr="000618F1" w:rsidRDefault="00E13B9A" w:rsidP="00665CFD">
            <w:pPr>
              <w:rPr>
                <w:sz w:val="22"/>
                <w:szCs w:val="22"/>
              </w:rPr>
            </w:pPr>
            <w:r>
              <w:rPr>
                <w:sz w:val="22"/>
                <w:szCs w:val="22"/>
              </w:rPr>
              <w:t xml:space="preserve">- </w:t>
            </w:r>
            <w:r w:rsidRPr="005D6138">
              <w:rPr>
                <w:sz w:val="22"/>
                <w:szCs w:val="22"/>
              </w:rPr>
              <w:t>mężczyźni</w:t>
            </w:r>
          </w:p>
        </w:tc>
        <w:tc>
          <w:tcPr>
            <w:tcW w:w="382" w:type="pct"/>
            <w:vAlign w:val="center"/>
          </w:tcPr>
          <w:p w:rsidR="00E13B9A" w:rsidRDefault="00E13B9A" w:rsidP="00665CFD">
            <w:pPr>
              <w:jc w:val="center"/>
              <w:rPr>
                <w:sz w:val="22"/>
                <w:szCs w:val="22"/>
              </w:rPr>
            </w:pPr>
            <w:r w:rsidRPr="005D6138">
              <w:rPr>
                <w:sz w:val="22"/>
                <w:szCs w:val="22"/>
              </w:rPr>
              <w:t>szt.</w:t>
            </w:r>
          </w:p>
        </w:tc>
        <w:tc>
          <w:tcPr>
            <w:tcW w:w="624" w:type="pct"/>
            <w:vAlign w:val="center"/>
          </w:tcPr>
          <w:p w:rsidR="00E13B9A" w:rsidRDefault="00E13B9A" w:rsidP="00665CFD">
            <w:pPr>
              <w:jc w:val="center"/>
              <w:rPr>
                <w:sz w:val="22"/>
                <w:szCs w:val="22"/>
              </w:rPr>
            </w:pPr>
            <w:r w:rsidRPr="005D6138">
              <w:rPr>
                <w:sz w:val="22"/>
                <w:szCs w:val="22"/>
              </w:rPr>
              <w:t>0</w:t>
            </w:r>
          </w:p>
        </w:tc>
        <w:tc>
          <w:tcPr>
            <w:tcW w:w="627" w:type="pct"/>
            <w:vAlign w:val="center"/>
          </w:tcPr>
          <w:p w:rsidR="00E13B9A" w:rsidRDefault="00E13B9A" w:rsidP="00665CFD">
            <w:pPr>
              <w:jc w:val="center"/>
              <w:rPr>
                <w:sz w:val="22"/>
                <w:szCs w:val="22"/>
              </w:rPr>
            </w:pPr>
            <w:r w:rsidRPr="005D6138">
              <w:rPr>
                <w:sz w:val="22"/>
                <w:szCs w:val="22"/>
              </w:rPr>
              <w:t>50</w:t>
            </w:r>
          </w:p>
        </w:tc>
        <w:tc>
          <w:tcPr>
            <w:tcW w:w="682" w:type="pct"/>
            <w:vAlign w:val="center"/>
          </w:tcPr>
          <w:p w:rsidR="00E13B9A" w:rsidRDefault="00E13B9A" w:rsidP="00665CFD">
            <w:pPr>
              <w:jc w:val="center"/>
              <w:rPr>
                <w:sz w:val="22"/>
                <w:szCs w:val="22"/>
              </w:rPr>
            </w:pPr>
            <w:r w:rsidRPr="005D6138">
              <w:rPr>
                <w:sz w:val="22"/>
                <w:szCs w:val="22"/>
              </w:rPr>
              <w:t>75</w:t>
            </w:r>
          </w:p>
        </w:tc>
        <w:tc>
          <w:tcPr>
            <w:tcW w:w="710" w:type="pct"/>
            <w:vAlign w:val="center"/>
          </w:tcPr>
          <w:p w:rsidR="00E13B9A" w:rsidRDefault="00E13B9A" w:rsidP="00665CFD">
            <w:pPr>
              <w:jc w:val="center"/>
              <w:rPr>
                <w:sz w:val="22"/>
                <w:szCs w:val="22"/>
              </w:rPr>
            </w:pPr>
            <w:r w:rsidRPr="005D6138">
              <w:rPr>
                <w:sz w:val="22"/>
                <w:szCs w:val="22"/>
              </w:rPr>
              <w:t>100</w:t>
            </w:r>
          </w:p>
        </w:tc>
        <w:tc>
          <w:tcPr>
            <w:tcW w:w="806" w:type="pct"/>
            <w:vAlign w:val="center"/>
          </w:tcPr>
          <w:p w:rsidR="00E13B9A" w:rsidRDefault="00E13B9A" w:rsidP="00665CFD">
            <w:pPr>
              <w:jc w:val="center"/>
              <w:rPr>
                <w:sz w:val="22"/>
                <w:szCs w:val="22"/>
              </w:rPr>
            </w:pPr>
            <w:r w:rsidRPr="005D6138">
              <w:rPr>
                <w:sz w:val="22"/>
                <w:szCs w:val="22"/>
              </w:rPr>
              <w:t>rocznie</w:t>
            </w:r>
          </w:p>
        </w:tc>
      </w:tr>
    </w:tbl>
    <w:p w:rsidR="0025494F" w:rsidRPr="0001704E" w:rsidRDefault="0025494F" w:rsidP="00A7608B">
      <w:pPr>
        <w:pStyle w:val="Nagwek3"/>
      </w:pPr>
      <w:r w:rsidRPr="00FF2DE3">
        <w:br w:type="page"/>
      </w:r>
      <w:bookmarkStart w:id="160" w:name="_Toc337640254"/>
      <w:bookmarkStart w:id="161" w:name="_Toc337640500"/>
      <w:bookmarkStart w:id="162" w:name="_Toc366132771"/>
      <w:r w:rsidRPr="0001704E">
        <w:lastRenderedPageBreak/>
        <w:t>Działanie 6.2. Turystyka.</w:t>
      </w:r>
      <w:bookmarkEnd w:id="160"/>
      <w:bookmarkEnd w:id="161"/>
      <w:bookmarkEnd w:id="162"/>
    </w:p>
    <w:p w:rsidR="0025494F" w:rsidRPr="00FF2DE3" w:rsidRDefault="0025494F" w:rsidP="00A7608B">
      <w:pPr>
        <w:pStyle w:val="Tekstpodstawowy"/>
        <w:spacing w:after="0"/>
        <w:jc w:val="both"/>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6"/>
        <w:gridCol w:w="672"/>
        <w:gridCol w:w="2880"/>
        <w:gridCol w:w="5400"/>
      </w:tblGrid>
      <w:tr w:rsidR="0025494F" w:rsidRPr="00FF2DE3">
        <w:tc>
          <w:tcPr>
            <w:tcW w:w="516" w:type="dxa"/>
            <w:gridSpan w:val="2"/>
          </w:tcPr>
          <w:p w:rsidR="0025494F" w:rsidRPr="00FF2DE3" w:rsidRDefault="0025494F" w:rsidP="00A7608B">
            <w:pPr>
              <w:spacing w:after="20" w:line="264" w:lineRule="auto"/>
              <w:jc w:val="right"/>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jc w:val="right"/>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 Wykorzystanie walorów naturalnych</w:t>
            </w:r>
            <w:r>
              <w:t xml:space="preserve">                           </w:t>
            </w:r>
            <w:r w:rsidRPr="00FF2DE3">
              <w:t xml:space="preserve"> i kulturowych dla rozwoju turystyki i rekreacji</w:t>
            </w:r>
          </w:p>
        </w:tc>
      </w:tr>
      <w:tr w:rsidR="0025494F" w:rsidRPr="00FF2DE3">
        <w:tc>
          <w:tcPr>
            <w:tcW w:w="516" w:type="dxa"/>
            <w:gridSpan w:val="2"/>
          </w:tcPr>
          <w:p w:rsidR="0025494F" w:rsidRPr="00FF2DE3" w:rsidRDefault="0025494F" w:rsidP="00A7608B">
            <w:pPr>
              <w:spacing w:after="20" w:line="264" w:lineRule="auto"/>
              <w:jc w:val="right"/>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right"/>
            </w:pPr>
            <w:r w:rsidRPr="00FF2DE3">
              <w:t>4.</w:t>
            </w:r>
          </w:p>
        </w:tc>
        <w:tc>
          <w:tcPr>
            <w:tcW w:w="3552" w:type="dxa"/>
            <w:gridSpan w:val="2"/>
          </w:tcPr>
          <w:p w:rsidR="0025494F" w:rsidRPr="00FF2DE3" w:rsidRDefault="0025494F" w:rsidP="00A7608B">
            <w:pPr>
              <w:spacing w:after="20" w:line="264" w:lineRule="auto"/>
            </w:pPr>
            <w:r w:rsidRPr="00FF2DE3">
              <w:t>Instytucja Zarządzająca RPO</w:t>
            </w:r>
            <w:r>
              <w:t xml:space="preserve">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right"/>
            </w:pPr>
            <w:r w:rsidRPr="00FF2DE3">
              <w:t>5.</w:t>
            </w:r>
          </w:p>
        </w:tc>
        <w:tc>
          <w:tcPr>
            <w:tcW w:w="3552" w:type="dxa"/>
            <w:gridSpan w:val="2"/>
          </w:tcPr>
          <w:p w:rsidR="0025494F" w:rsidRPr="00FF2DE3" w:rsidRDefault="0025494F" w:rsidP="00A7608B">
            <w:pPr>
              <w:spacing w:after="20" w:line="264" w:lineRule="auto"/>
            </w:pPr>
            <w:r w:rsidRPr="00FF2DE3">
              <w:t>Instytucja Pośrednicząca</w:t>
            </w:r>
          </w:p>
          <w:p w:rsidR="0025494F" w:rsidRPr="00FF2DE3" w:rsidRDefault="0025494F" w:rsidP="00A7608B">
            <w:pPr>
              <w:spacing w:after="20" w:line="264" w:lineRule="auto"/>
            </w:pPr>
            <w:r w:rsidRPr="00FF2DE3">
              <w:t xml:space="preserve">(jeśli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right"/>
            </w:pPr>
            <w:r w:rsidRPr="00FF2DE3">
              <w:t>6.</w:t>
            </w:r>
          </w:p>
        </w:tc>
        <w:tc>
          <w:tcPr>
            <w:tcW w:w="3552" w:type="dxa"/>
            <w:gridSpan w:val="2"/>
          </w:tcPr>
          <w:p w:rsidR="0025494F" w:rsidRPr="00FF2DE3" w:rsidRDefault="0025494F" w:rsidP="00A7608B">
            <w:pPr>
              <w:spacing w:after="20" w:line="264" w:lineRule="auto"/>
            </w:pPr>
            <w:r w:rsidRPr="00FF2DE3">
              <w:t>Instytucja Pośrednicząca II stopnia / Instytucja Wdrażająca (jeśli dotyczy)</w:t>
            </w:r>
          </w:p>
        </w:tc>
        <w:tc>
          <w:tcPr>
            <w:tcW w:w="5400" w:type="dxa"/>
          </w:tcPr>
          <w:p w:rsidR="0025494F" w:rsidRPr="00FF2DE3" w:rsidRDefault="0025494F" w:rsidP="00A7608B">
            <w:pPr>
              <w:jc w:val="both"/>
            </w:pPr>
            <w:r w:rsidRPr="00FF2DE3">
              <w:t xml:space="preserve">Mazowiecka Jednostka Wdrażania Programów Unijnych </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jc w:val="right"/>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Pr="00FF2DE3" w:rsidRDefault="0025494F" w:rsidP="00A7608B">
            <w:pPr>
              <w:spacing w:after="20" w:line="264" w:lineRule="auto"/>
              <w:jc w:val="right"/>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460591">
              <w:br/>
            </w:r>
            <w:r w:rsidRPr="00FF2DE3">
              <w:t xml:space="preserve">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Pr="00FF2DE3" w:rsidRDefault="0025494F" w:rsidP="00A7608B">
            <w:pPr>
              <w:spacing w:after="20" w:line="264" w:lineRule="auto"/>
              <w:jc w:val="right"/>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460591">
              <w:br/>
            </w:r>
            <w:r w:rsidRPr="00FF2DE3">
              <w:t xml:space="preserve">za dokonywanie płatności </w:t>
            </w:r>
            <w:r w:rsidR="00460591">
              <w:br/>
            </w:r>
            <w:r w:rsidRPr="00FF2DE3">
              <w:t xml:space="preserve">na rzecz beneficjentów </w:t>
            </w:r>
            <w:r w:rsidR="00460591">
              <w:br/>
            </w:r>
            <w:r w:rsidRPr="00FF2DE3">
              <w:t>(jeśli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 xml:space="preserve">6.2. Turystyka </w:t>
            </w:r>
          </w:p>
        </w:tc>
      </w:tr>
      <w:tr w:rsidR="0025494F" w:rsidRPr="00FF2DE3">
        <w:tc>
          <w:tcPr>
            <w:tcW w:w="516" w:type="dxa"/>
            <w:gridSpan w:val="2"/>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51AD3" w:rsidRDefault="0025494F" w:rsidP="00A7608B">
            <w:pPr>
              <w:pStyle w:val="Tekstpodstawowywcity2"/>
              <w:spacing w:before="120" w:after="0" w:line="240" w:lineRule="auto"/>
              <w:ind w:left="0"/>
              <w:jc w:val="both"/>
            </w:pPr>
            <w:r w:rsidRPr="00F51AD3">
              <w:t>Cel: Zwiększanie atrakcyjności turystycznej regionu</w:t>
            </w:r>
          </w:p>
          <w:p w:rsidR="0025494F" w:rsidRPr="00FF2DE3" w:rsidRDefault="0025494F" w:rsidP="00A7608B">
            <w:pPr>
              <w:spacing w:before="120"/>
              <w:jc w:val="both"/>
            </w:pPr>
            <w:r w:rsidRPr="00FF2DE3">
              <w:t xml:space="preserve">Uzasadnienie: Na obszarach wiejskich znajdują się cenne obszary przyrodnicze, które są dotychczas </w:t>
            </w:r>
            <w:r>
              <w:t xml:space="preserve">             </w:t>
            </w:r>
            <w:r w:rsidRPr="00FF2DE3">
              <w:t xml:space="preserve">w niewielkim stopniu wykorzystane, przede wszystkim ze względu na brak odpowiedniego zagospodarowania i wyposażenia w infrastrukturę turystyczną. W związku z tym w ramach działania wsparcie skierowano na rozwój infrastruktury turystycznej i rekreacyjnej, w tym infrastruktury rowerowej. Przedsięwzięcia z zakresu informacji </w:t>
            </w:r>
            <w:r>
              <w:t xml:space="preserve">                </w:t>
            </w:r>
            <w:r w:rsidRPr="00FF2DE3">
              <w:t>i promocji turystycznej umożliwią rozwój sektora turystyki w regionie. Projekty z zakresu turystyki wspierane w ramach priorytetu powinny wykazywać wyraźny wpływ na rozwój gospodarczy regionu.</w:t>
            </w:r>
          </w:p>
        </w:tc>
      </w:tr>
      <w:tr w:rsidR="0025494F" w:rsidRPr="00FF2DE3">
        <w:tc>
          <w:tcPr>
            <w:tcW w:w="516" w:type="dxa"/>
            <w:gridSpan w:val="2"/>
          </w:tcPr>
          <w:p w:rsidR="0025494F" w:rsidRPr="00FF2DE3" w:rsidRDefault="0025494F" w:rsidP="00A7608B">
            <w:pPr>
              <w:spacing w:after="20" w:line="264" w:lineRule="auto"/>
            </w:pPr>
            <w:r w:rsidRPr="00FF2DE3">
              <w:t>13.</w:t>
            </w:r>
          </w:p>
        </w:tc>
        <w:tc>
          <w:tcPr>
            <w:tcW w:w="3552" w:type="dxa"/>
            <w:gridSpan w:val="2"/>
          </w:tcPr>
          <w:p w:rsidR="0025494F" w:rsidRPr="00FF2DE3" w:rsidRDefault="0025494F" w:rsidP="00A7608B">
            <w:pPr>
              <w:spacing w:after="20" w:line="264" w:lineRule="auto"/>
            </w:pPr>
            <w:r w:rsidRPr="00FF2DE3">
              <w:t>Komplementarność z innymi działaniami i priorytetami</w:t>
            </w:r>
          </w:p>
        </w:tc>
        <w:tc>
          <w:tcPr>
            <w:tcW w:w="5400" w:type="dxa"/>
          </w:tcPr>
          <w:p w:rsidR="0025494F" w:rsidRPr="00FF2DE3" w:rsidRDefault="0025494F" w:rsidP="00A7608B">
            <w:pPr>
              <w:jc w:val="both"/>
            </w:pPr>
            <w:r w:rsidRPr="00FF2DE3">
              <w:t>RPO WM</w:t>
            </w:r>
          </w:p>
          <w:p w:rsidR="0025494F" w:rsidRPr="00FF2DE3" w:rsidRDefault="0025494F" w:rsidP="00A7608B">
            <w:pPr>
              <w:jc w:val="both"/>
              <w:rPr>
                <w:lang w:eastAsia="ar-SA"/>
              </w:rPr>
            </w:pPr>
            <w:r w:rsidRPr="00FF2DE3">
              <w:rPr>
                <w:lang w:eastAsia="ar-SA"/>
              </w:rPr>
              <w:t xml:space="preserve">Priorytet I. Tworzenie warunków dla rozwoju </w:t>
            </w:r>
            <w:r w:rsidRPr="00FF2DE3">
              <w:rPr>
                <w:lang w:eastAsia="ar-SA"/>
              </w:rPr>
              <w:lastRenderedPageBreak/>
              <w:t>potencjału innowacyjnego i przedsiębiorczości na Mazowszu.</w:t>
            </w:r>
          </w:p>
          <w:p w:rsidR="0025494F" w:rsidRPr="00FF2DE3" w:rsidRDefault="0025494F" w:rsidP="00A7608B">
            <w:pPr>
              <w:jc w:val="both"/>
              <w:rPr>
                <w:lang w:eastAsia="ar-SA"/>
              </w:rPr>
            </w:pPr>
            <w:r w:rsidRPr="00FF2DE3">
              <w:rPr>
                <w:lang w:eastAsia="ar-SA"/>
              </w:rPr>
              <w:t>- działanie 1.5. Rozwój przedsiębiorczości</w:t>
            </w:r>
          </w:p>
          <w:p w:rsidR="0025494F" w:rsidRPr="00FF2DE3" w:rsidRDefault="0025494F" w:rsidP="00A7608B">
            <w:pPr>
              <w:jc w:val="both"/>
              <w:rPr>
                <w:lang w:eastAsia="ar-SA"/>
              </w:rPr>
            </w:pPr>
            <w:r w:rsidRPr="00FF2DE3">
              <w:rPr>
                <w:lang w:eastAsia="ar-SA"/>
              </w:rPr>
              <w:t>Priorytet V. Wzmacnianie roli miast w rozwoju regionu.</w:t>
            </w:r>
          </w:p>
          <w:p w:rsidR="0025494F" w:rsidRPr="00FF2DE3" w:rsidRDefault="0025494F" w:rsidP="00A7608B">
            <w:pPr>
              <w:jc w:val="both"/>
              <w:rPr>
                <w:lang w:eastAsia="ar-SA"/>
              </w:rPr>
            </w:pPr>
            <w:r w:rsidRPr="00FF2DE3">
              <w:rPr>
                <w:lang w:eastAsia="ar-SA"/>
              </w:rPr>
              <w:t>- działanie 5.2. Rewitalizacja miast</w:t>
            </w:r>
          </w:p>
          <w:p w:rsidR="0025494F" w:rsidRPr="00FF2DE3" w:rsidRDefault="0025494F" w:rsidP="00A7608B">
            <w:pPr>
              <w:jc w:val="both"/>
            </w:pPr>
            <w:r w:rsidRPr="00FF2DE3">
              <w:t>Program Operacyjny Innowacyjna Gospodarka 2007-2013</w:t>
            </w:r>
          </w:p>
          <w:p w:rsidR="0025494F" w:rsidRPr="00FF2DE3" w:rsidRDefault="0025494F" w:rsidP="00A7608B">
            <w:pPr>
              <w:autoSpaceDE w:val="0"/>
              <w:autoSpaceDN w:val="0"/>
              <w:adjustRightInd w:val="0"/>
              <w:jc w:val="both"/>
              <w:rPr>
                <w:rFonts w:ascii="TimesNewRomanPSMT" w:hAnsi="TimesNewRomanPSMT" w:cs="TimesNewRomanPSMT"/>
                <w:sz w:val="20"/>
                <w:szCs w:val="20"/>
              </w:rPr>
            </w:pPr>
            <w:r w:rsidRPr="00FF2DE3">
              <w:t xml:space="preserve">Oś priorytetowa 6. Polska gospodarka na rynku międzynarodowym </w:t>
            </w:r>
          </w:p>
          <w:p w:rsidR="0025494F" w:rsidRPr="00FF2DE3" w:rsidRDefault="0025494F" w:rsidP="00A7608B">
            <w:pPr>
              <w:jc w:val="both"/>
            </w:pPr>
          </w:p>
          <w:p w:rsidR="0025494F" w:rsidRPr="00FF2DE3" w:rsidRDefault="0025494F" w:rsidP="00A7608B">
            <w:pPr>
              <w:jc w:val="both"/>
            </w:pPr>
            <w:r w:rsidRPr="00FF2DE3">
              <w:t>Program Rozwoju Obszarów Wiejskich na lata 2007-2013</w:t>
            </w:r>
          </w:p>
          <w:p w:rsidR="0025494F" w:rsidRPr="00FF2DE3" w:rsidRDefault="0025494F" w:rsidP="00A7608B">
            <w:pPr>
              <w:autoSpaceDE w:val="0"/>
              <w:autoSpaceDN w:val="0"/>
              <w:adjustRightInd w:val="0"/>
              <w:jc w:val="both"/>
              <w:rPr>
                <w:lang w:eastAsia="ar-SA"/>
              </w:rPr>
            </w:pPr>
            <w:r w:rsidRPr="00FF2DE3">
              <w:rPr>
                <w:lang w:eastAsia="ar-SA"/>
              </w:rPr>
              <w:t xml:space="preserve">Oś priorytetowa 3. Jakość życia na obszarach wiejskich i różnicowanie gospodarki wiejskiej, </w:t>
            </w:r>
          </w:p>
          <w:p w:rsidR="0025494F" w:rsidRPr="00FF2DE3" w:rsidRDefault="0025494F" w:rsidP="00A7608B">
            <w:pPr>
              <w:pStyle w:val="Tekstpodstawowy"/>
              <w:spacing w:after="0"/>
              <w:jc w:val="both"/>
            </w:pPr>
            <w:r w:rsidRPr="00FF2DE3">
              <w:t xml:space="preserve">- działanie: Tworzenie i rozwój mikroprzedsiębiorstw </w:t>
            </w:r>
          </w:p>
          <w:p w:rsidR="0025494F" w:rsidRPr="00FF2DE3" w:rsidRDefault="0025494F" w:rsidP="00A7608B">
            <w:pPr>
              <w:autoSpaceDE w:val="0"/>
              <w:autoSpaceDN w:val="0"/>
              <w:adjustRightInd w:val="0"/>
              <w:jc w:val="both"/>
              <w:rPr>
                <w:lang w:eastAsia="ar-SA"/>
              </w:rPr>
            </w:pPr>
            <w:r w:rsidRPr="00FF2DE3">
              <w:rPr>
                <w:lang w:eastAsia="ar-SA"/>
              </w:rPr>
              <w:t>- działanie: Odnowa i rozwój wsi</w:t>
            </w:r>
          </w:p>
          <w:p w:rsidR="0025494F" w:rsidRPr="00FF2DE3" w:rsidRDefault="0025494F" w:rsidP="00A7608B">
            <w:pPr>
              <w:autoSpaceDE w:val="0"/>
              <w:autoSpaceDN w:val="0"/>
              <w:adjustRightInd w:val="0"/>
              <w:jc w:val="both"/>
              <w:rPr>
                <w:lang w:eastAsia="ar-SA"/>
              </w:rPr>
            </w:pPr>
            <w:r w:rsidRPr="00FF2DE3">
              <w:rPr>
                <w:lang w:eastAsia="ar-SA"/>
              </w:rPr>
              <w:t>Oś priorytetowa 4. Leader:</w:t>
            </w:r>
          </w:p>
          <w:p w:rsidR="0025494F" w:rsidRPr="00FF2DE3" w:rsidRDefault="0025494F" w:rsidP="00A7608B">
            <w:pPr>
              <w:pStyle w:val="Tekstpodstawowy"/>
              <w:spacing w:after="0"/>
              <w:jc w:val="both"/>
            </w:pPr>
            <w:r w:rsidRPr="00FF2DE3">
              <w:t>- działanie: Wdrażanie lokalnych strategii rozwoju</w:t>
            </w:r>
          </w:p>
          <w:p w:rsidR="0025494F" w:rsidRPr="00FF2DE3" w:rsidRDefault="0025494F" w:rsidP="00A7608B">
            <w:pPr>
              <w:pStyle w:val="akapity"/>
              <w:spacing w:before="0"/>
              <w:ind w:firstLine="720"/>
            </w:pPr>
          </w:p>
          <w:p w:rsidR="0025494F" w:rsidRPr="00FF2DE3" w:rsidRDefault="0025494F" w:rsidP="00A7608B">
            <w:pPr>
              <w:jc w:val="both"/>
            </w:pPr>
            <w:r w:rsidRPr="00FF2DE3">
              <w:t>Program Operacyjny Zrównoważony rozwój sektora rybołówstwa i nadbrzeżnych obszarów rybackich 2007-2013</w:t>
            </w:r>
          </w:p>
          <w:p w:rsidR="0025494F" w:rsidRPr="00FF2DE3" w:rsidRDefault="0025494F" w:rsidP="00A7608B">
            <w:pPr>
              <w:jc w:val="both"/>
            </w:pPr>
            <w:r w:rsidRPr="00FF2DE3">
              <w:t xml:space="preserve">Oś priorytetowa 4. Zrównoważony rozwój obszarów zależnych od rybactwa </w:t>
            </w:r>
          </w:p>
        </w:tc>
      </w:tr>
      <w:tr w:rsidR="0025494F" w:rsidRPr="00FF2DE3">
        <w:tc>
          <w:tcPr>
            <w:tcW w:w="516" w:type="dxa"/>
            <w:gridSpan w:val="2"/>
          </w:tcPr>
          <w:p w:rsidR="0025494F" w:rsidRPr="00FF2DE3" w:rsidRDefault="0025494F" w:rsidP="00A7608B">
            <w:r w:rsidRPr="00FF2DE3">
              <w:lastRenderedPageBreak/>
              <w:t xml:space="preserve">14. </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DA21F7">
            <w:pPr>
              <w:spacing w:after="120"/>
              <w:jc w:val="both"/>
            </w:pPr>
            <w:r w:rsidRPr="00FF2DE3">
              <w:t>Promowanie walorów przyrodniczych:</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działalność promocyjna (przygotowanie programów rozwoju oraz promocji markowych produktów turystycznych regionu w tym m.in. wykonanie analiz, ekspertyz, badań rynkowych </w:t>
            </w:r>
            <w:r>
              <w:t xml:space="preserve">            </w:t>
            </w:r>
            <w:r w:rsidRPr="00FF2DE3">
              <w:t>i marketingowych, inwentaryzacja oraz ocena potencjału turystycznego, określenie produktów markowych, rynków promocji, narzędzi i technik promocyjnych</w:t>
            </w:r>
            <w:r w:rsidR="00460591">
              <w:t>;</w:t>
            </w:r>
          </w:p>
          <w:p w:rsidR="0025494F" w:rsidRPr="00FF2DE3" w:rsidRDefault="0025494F" w:rsidP="007F5E68">
            <w:pPr>
              <w:numPr>
                <w:ilvl w:val="0"/>
                <w:numId w:val="78"/>
              </w:numPr>
              <w:tabs>
                <w:tab w:val="clear" w:pos="720"/>
                <w:tab w:val="num" w:pos="252"/>
              </w:tabs>
              <w:spacing w:after="120"/>
              <w:ind w:left="252" w:hanging="252"/>
              <w:jc w:val="both"/>
            </w:pPr>
            <w:r w:rsidRPr="00FF2DE3">
              <w:t xml:space="preserve">udział w targach i imprezach promocyjnych, </w:t>
            </w:r>
            <w:r>
              <w:t xml:space="preserve">              </w:t>
            </w:r>
            <w:r w:rsidRPr="00FF2DE3">
              <w:t>w tym udział w targach turystycznych, których celem jest promocja atrakcyjności turystycznej regionu</w:t>
            </w:r>
            <w:r w:rsidR="00460591">
              <w:t>.</w:t>
            </w:r>
          </w:p>
          <w:p w:rsidR="0025494F" w:rsidRPr="00FF2DE3" w:rsidRDefault="0025494F" w:rsidP="00DA21F7">
            <w:pPr>
              <w:spacing w:after="120"/>
              <w:jc w:val="both"/>
            </w:pPr>
          </w:p>
          <w:p w:rsidR="0025494F" w:rsidRPr="00FF2DE3" w:rsidRDefault="0025494F" w:rsidP="00DA21F7">
            <w:pPr>
              <w:spacing w:after="120"/>
              <w:jc w:val="both"/>
            </w:pPr>
            <w:r w:rsidRPr="00FF2DE3">
              <w:t>Ochrona i waloryzacja dziedzictwa przyrodniczego:</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i remont bazy noclegowej i gastronomicznej oraz obiektów przeznaczonych na turystykę biznesową</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budowa, przebudowa, rozbudowa, modernizacja </w:t>
            </w:r>
            <w:r>
              <w:t xml:space="preserve">            </w:t>
            </w:r>
            <w:r w:rsidRPr="00FF2DE3">
              <w:t xml:space="preserve">i remont obiektów i miejsc przeznaczonych </w:t>
            </w:r>
            <w:r w:rsidR="00DA21F7">
              <w:br/>
            </w:r>
            <w:r w:rsidRPr="00FF2DE3">
              <w:t>na działalność sportową i rekreacyjną, w tym infrastruktury okołoturystycznej</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lastRenderedPageBreak/>
              <w:t>tworzenie i rozwój parków tematycznych</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 xml:space="preserve">realizacja nowych produktów turystycznych </w:t>
            </w:r>
            <w:r w:rsidR="00460591">
              <w:t>;</w:t>
            </w:r>
          </w:p>
          <w:p w:rsidR="0025494F" w:rsidRPr="00FF2DE3" w:rsidRDefault="0025494F" w:rsidP="007F5E68">
            <w:pPr>
              <w:numPr>
                <w:ilvl w:val="0"/>
                <w:numId w:val="79"/>
              </w:numPr>
              <w:tabs>
                <w:tab w:val="clear" w:pos="720"/>
                <w:tab w:val="num" w:pos="252"/>
              </w:tabs>
              <w:spacing w:after="120"/>
              <w:ind w:left="252" w:hanging="252"/>
              <w:jc w:val="both"/>
            </w:pPr>
            <w:r w:rsidRPr="00FF2DE3">
              <w:t>usuwanie barier architektonicznych dla osób niepełnosprawnych</w:t>
            </w:r>
            <w:r w:rsidR="00460591">
              <w:t>;</w:t>
            </w:r>
          </w:p>
          <w:p w:rsidR="0025494F" w:rsidRPr="00FF2DE3" w:rsidRDefault="0025494F" w:rsidP="00DA21F7">
            <w:pPr>
              <w:spacing w:after="120"/>
              <w:jc w:val="both"/>
            </w:pPr>
            <w:r w:rsidRPr="00FF2DE3">
              <w:t>Inne wsparcie na rzecz wzmocnienia usług turystycznych:</w:t>
            </w:r>
          </w:p>
          <w:p w:rsidR="0025494F" w:rsidRPr="00FF2DE3" w:rsidRDefault="0025494F" w:rsidP="007F5E68">
            <w:pPr>
              <w:numPr>
                <w:ilvl w:val="0"/>
                <w:numId w:val="80"/>
              </w:numPr>
              <w:tabs>
                <w:tab w:val="clear" w:pos="720"/>
                <w:tab w:val="num" w:pos="252"/>
              </w:tabs>
              <w:spacing w:after="120"/>
              <w:ind w:left="252" w:hanging="252"/>
              <w:jc w:val="both"/>
            </w:pPr>
            <w:r w:rsidRPr="00FF2DE3">
              <w:t xml:space="preserve">systemy/centra/ośrodki informacji turystycznej </w:t>
            </w:r>
            <w:r w:rsidR="00460591">
              <w:br/>
            </w:r>
            <w:r w:rsidRPr="00FF2DE3">
              <w:t xml:space="preserve">(w tym przygotowanie nieodpłatnych materiałów </w:t>
            </w:r>
            <w:r w:rsidR="00460591">
              <w:br/>
            </w:r>
            <w:r w:rsidRPr="00FF2DE3">
              <w:t>i publikacji służących informacji turystycznej jako element projektu)</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platform informatycznych i baz danych, jako elementów systemu informacji turystycznej (w tym, systemy e-informacji turystycznej)</w:t>
            </w:r>
            <w:r w:rsidR="00460591">
              <w:t>;</w:t>
            </w:r>
          </w:p>
          <w:p w:rsidR="0025494F" w:rsidRPr="00FF2DE3" w:rsidRDefault="0025494F" w:rsidP="007F5E68">
            <w:pPr>
              <w:numPr>
                <w:ilvl w:val="0"/>
                <w:numId w:val="80"/>
              </w:numPr>
              <w:tabs>
                <w:tab w:val="clear" w:pos="720"/>
                <w:tab w:val="num" w:pos="252"/>
              </w:tabs>
              <w:spacing w:after="120"/>
              <w:ind w:left="252" w:hanging="252"/>
              <w:jc w:val="both"/>
            </w:pPr>
            <w:r w:rsidRPr="00FF2DE3">
              <w:t>trasy i szlaki turystyczne oraz infrastruktura okołoturystyczna</w:t>
            </w:r>
          </w:p>
          <w:p w:rsidR="0025494F" w:rsidRPr="00FF2DE3" w:rsidRDefault="0025494F" w:rsidP="007F5E68">
            <w:pPr>
              <w:numPr>
                <w:ilvl w:val="0"/>
                <w:numId w:val="80"/>
              </w:numPr>
              <w:tabs>
                <w:tab w:val="clear" w:pos="720"/>
                <w:tab w:val="num" w:pos="252"/>
              </w:tabs>
              <w:spacing w:after="120"/>
              <w:ind w:left="252" w:hanging="252"/>
              <w:jc w:val="both"/>
            </w:pPr>
            <w:r w:rsidRPr="00FF2DE3">
              <w:t>tworzenie i rozwój systemów oznakowania obszarów i atrakcji turystycznych</w:t>
            </w:r>
            <w:r w:rsidR="00460591">
              <w:t>.</w:t>
            </w:r>
          </w:p>
          <w:p w:rsidR="0025494F" w:rsidRPr="00FF2DE3" w:rsidRDefault="0025494F" w:rsidP="00DA21F7">
            <w:pPr>
              <w:spacing w:after="120"/>
              <w:jc w:val="both"/>
            </w:pPr>
            <w:r w:rsidRPr="00FF2DE3">
              <w:t>Ścieżki rowerowe:</w:t>
            </w:r>
          </w:p>
          <w:p w:rsidR="0025494F" w:rsidRPr="00FF2DE3" w:rsidRDefault="0025494F" w:rsidP="007F5E68">
            <w:pPr>
              <w:numPr>
                <w:ilvl w:val="0"/>
                <w:numId w:val="81"/>
              </w:numPr>
              <w:tabs>
                <w:tab w:val="clear" w:pos="720"/>
                <w:tab w:val="num" w:pos="252"/>
              </w:tabs>
              <w:spacing w:after="120"/>
              <w:ind w:left="252" w:hanging="252"/>
              <w:jc w:val="both"/>
            </w:pPr>
            <w:r w:rsidRPr="00FF2DE3">
              <w:t>budowa lub wyznaczenie wydzielonych dróg dla rowerów (w tym oznakowanie przejazdów, pasów dla rowerów i śluz rowerowych)</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wytyczenie dróg rowerowych (w tym: wydzielenie drogi rowerowej, wyznaczenie śluz rowerowych, przejazdy rowerowe przez skrzyżowanie), jako element projektu: sygnalizacja i oznakowanie drogowe</w:t>
            </w:r>
            <w:r w:rsidR="00DA21F7">
              <w:t>;</w:t>
            </w:r>
          </w:p>
          <w:p w:rsidR="0025494F" w:rsidRPr="00FF2DE3" w:rsidRDefault="0025494F" w:rsidP="007F5E68">
            <w:pPr>
              <w:numPr>
                <w:ilvl w:val="0"/>
                <w:numId w:val="81"/>
              </w:numPr>
              <w:tabs>
                <w:tab w:val="clear" w:pos="720"/>
                <w:tab w:val="num" w:pos="252"/>
              </w:tabs>
              <w:spacing w:after="120"/>
              <w:ind w:left="252" w:hanging="252"/>
              <w:jc w:val="both"/>
            </w:pPr>
            <w:r w:rsidRPr="00FF2DE3">
              <w:t>miejsca parkingowe dla rowerów, kładki i tunele pieszo-rowerowe, oświetlenie tras rowerowych, przebudowa schodów na pochylnie z wykorzystaniem dla rowerzystów</w:t>
            </w:r>
            <w:r w:rsidR="00DA21F7">
              <w:t>.</w:t>
            </w:r>
          </w:p>
        </w:tc>
      </w:tr>
      <w:tr w:rsidR="0025494F" w:rsidRPr="00FF2DE3">
        <w:tc>
          <w:tcPr>
            <w:tcW w:w="516" w:type="dxa"/>
            <w:gridSpan w:val="2"/>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pPr>
              <w:jc w:val="both"/>
            </w:pPr>
            <w:r w:rsidRPr="00FF2DE3">
              <w:t>Klasyfikacja kategorii interwencji funduszy strukturalnych</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pStyle w:val="Typedudocument"/>
              <w:numPr>
                <w:ilvl w:val="1"/>
                <w:numId w:val="0"/>
              </w:numPr>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55. Promowanie walorów przyrodniczych</w:t>
            </w:r>
          </w:p>
          <w:p w:rsidR="0025494F" w:rsidRPr="00FF2DE3" w:rsidRDefault="0025494F" w:rsidP="00A7608B">
            <w:pPr>
              <w:jc w:val="both"/>
            </w:pPr>
            <w:r w:rsidRPr="00FF2DE3">
              <w:t>56. Ochrona i waloryzacja dziedzictwa przyrodniczego</w:t>
            </w:r>
          </w:p>
          <w:p w:rsidR="0025494F" w:rsidRPr="00FF2DE3" w:rsidRDefault="0025494F" w:rsidP="00A7608B">
            <w:pPr>
              <w:jc w:val="both"/>
            </w:pPr>
            <w:r w:rsidRPr="00FF2DE3">
              <w:t>57. Inne wsparcie na rzecz wzmocnienia usług turystycznych</w:t>
            </w:r>
          </w:p>
          <w:p w:rsidR="0025494F" w:rsidRPr="00FF2DE3" w:rsidRDefault="0025494F" w:rsidP="00A7608B">
            <w:pPr>
              <w:jc w:val="both"/>
            </w:pPr>
            <w:r w:rsidRPr="00FF2DE3">
              <w:t>24. Ścieżki rowerowe</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Temat priorytetowy </w:t>
            </w:r>
            <w:r w:rsidR="00DA21F7">
              <w:br/>
            </w:r>
            <w:r w:rsidRPr="00FF2DE3">
              <w:t>(dla interwencji cross-financing)</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 xml:space="preserve">01. </w:t>
            </w:r>
            <w:r>
              <w:t xml:space="preserve">- </w:t>
            </w:r>
            <w:r w:rsidRPr="00FF2DE3">
              <w:t>Obszar miejski</w:t>
            </w:r>
            <w:r>
              <w:t>.</w:t>
            </w:r>
          </w:p>
          <w:p w:rsidR="0025494F" w:rsidRPr="00FF2DE3" w:rsidRDefault="0025494F" w:rsidP="00A7608B">
            <w:pPr>
              <w:jc w:val="both"/>
            </w:pPr>
            <w:r w:rsidRPr="00FF2DE3">
              <w:t>05 - Obszary wiejskie</w:t>
            </w:r>
            <w:r>
              <w:t xml:space="preserve"> (poza obszarami górskimi, </w:t>
            </w:r>
            <w:r>
              <w:lastRenderedPageBreak/>
              <w:t>wyspami lub o niskiej i bardzo niskiej gęstości zaludnienia)</w:t>
            </w:r>
            <w:r w:rsidRPr="00FF2DE3">
              <w:t>.</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7F5E68">
            <w:pPr>
              <w:numPr>
                <w:ilvl w:val="1"/>
                <w:numId w:val="9"/>
              </w:numPr>
              <w:tabs>
                <w:tab w:val="clear" w:pos="1440"/>
                <w:tab w:val="num" w:pos="432"/>
              </w:tabs>
              <w:ind w:hanging="1440"/>
              <w:jc w:val="both"/>
            </w:pPr>
            <w:r w:rsidRPr="00FF2DE3">
              <w:t>Hotele i restauracje</w:t>
            </w:r>
          </w:p>
          <w:p w:rsidR="0025494F" w:rsidRPr="00FF2DE3" w:rsidRDefault="0025494F" w:rsidP="00A7608B">
            <w:pPr>
              <w:ind w:left="11"/>
              <w:jc w:val="both"/>
            </w:pPr>
            <w:r w:rsidRPr="00FF2DE3">
              <w:t>21. Działalność związana ze środowiskiem naturalnym</w:t>
            </w:r>
          </w:p>
          <w:p w:rsidR="0025494F" w:rsidRPr="00FF2DE3" w:rsidRDefault="0025494F" w:rsidP="00A7608B">
            <w:pPr>
              <w:ind w:left="11"/>
              <w:jc w:val="both"/>
            </w:pPr>
            <w:r w:rsidRPr="00FF2DE3">
              <w:t>22. Inne niewyszczególnione usługi</w:t>
            </w:r>
          </w:p>
        </w:tc>
      </w:tr>
      <w:tr w:rsidR="0025494F" w:rsidRPr="00FF2DE3">
        <w:tc>
          <w:tcPr>
            <w:tcW w:w="516" w:type="dxa"/>
            <w:gridSpan w:val="2"/>
            <w:vMerge/>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tc>
          <w:tcPr>
            <w:tcW w:w="516" w:type="dxa"/>
            <w:gridSpan w:val="2"/>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cross-financingu (jeśli dotyczy)</w:t>
            </w:r>
          </w:p>
        </w:tc>
        <w:tc>
          <w:tcPr>
            <w:tcW w:w="5400" w:type="dxa"/>
          </w:tcPr>
          <w:p w:rsidR="0025494F" w:rsidRPr="00FF2DE3" w:rsidRDefault="0025494F" w:rsidP="00A7608B">
            <w:pPr>
              <w:spacing w:after="20" w:line="264" w:lineRule="auto"/>
              <w:jc w:val="both"/>
            </w:pPr>
            <w:r w:rsidRPr="00FF2DE3">
              <w:t>Nie dotyczy</w:t>
            </w:r>
          </w:p>
        </w:tc>
      </w:tr>
      <w:tr w:rsidR="0025494F" w:rsidRPr="00FF2DE3">
        <w:tc>
          <w:tcPr>
            <w:tcW w:w="516" w:type="dxa"/>
            <w:gridSpan w:val="2"/>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jc w:val="both"/>
            </w:pPr>
            <w:r w:rsidRPr="00FF2DE3">
              <w:t>Beneficjenci</w:t>
            </w:r>
          </w:p>
        </w:tc>
      </w:tr>
      <w:tr w:rsidR="0025494F" w:rsidRPr="00FF2DE3">
        <w:tc>
          <w:tcPr>
            <w:tcW w:w="516" w:type="dxa"/>
            <w:gridSpan w:val="2"/>
            <w:vMerge w:val="restart"/>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Typ beneficjentów</w:t>
            </w:r>
          </w:p>
        </w:tc>
        <w:tc>
          <w:tcPr>
            <w:tcW w:w="5400" w:type="dxa"/>
          </w:tcPr>
          <w:p w:rsidR="0025494F" w:rsidRPr="00FF2DE3" w:rsidRDefault="0025494F" w:rsidP="007F5E68">
            <w:pPr>
              <w:numPr>
                <w:ilvl w:val="0"/>
                <w:numId w:val="82"/>
              </w:numPr>
              <w:tabs>
                <w:tab w:val="clear" w:pos="612"/>
                <w:tab w:val="num" w:pos="252"/>
              </w:tabs>
              <w:spacing w:after="120"/>
              <w:ind w:left="249" w:hanging="249"/>
              <w:jc w:val="both"/>
            </w:pPr>
            <w:r w:rsidRPr="00FF2DE3">
              <w:t>Jednostki samorządu terytorialnego, ich związki</w:t>
            </w:r>
            <w:r>
              <w:t xml:space="preserve">                </w:t>
            </w:r>
            <w:r w:rsidRPr="00FF2DE3">
              <w:t xml:space="preserve"> i stowarzyszenia,</w:t>
            </w:r>
          </w:p>
          <w:p w:rsidR="0025494F" w:rsidRPr="00FF2DE3" w:rsidRDefault="0025494F" w:rsidP="007F5E68">
            <w:pPr>
              <w:numPr>
                <w:ilvl w:val="0"/>
                <w:numId w:val="82"/>
              </w:numPr>
              <w:tabs>
                <w:tab w:val="clear" w:pos="612"/>
                <w:tab w:val="num" w:pos="252"/>
              </w:tabs>
              <w:spacing w:after="120"/>
              <w:ind w:left="249" w:hanging="249"/>
              <w:jc w:val="both"/>
            </w:pPr>
            <w:r w:rsidRPr="00FF2DE3">
              <w:t>Jednostki organizacyjne jst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Parki narodowe i krajobrazowe,</w:t>
            </w:r>
          </w:p>
          <w:p w:rsidR="0025494F" w:rsidRPr="00FF2DE3" w:rsidRDefault="0025494F" w:rsidP="007F5E68">
            <w:pPr>
              <w:numPr>
                <w:ilvl w:val="0"/>
                <w:numId w:val="82"/>
              </w:numPr>
              <w:tabs>
                <w:tab w:val="clear" w:pos="612"/>
                <w:tab w:val="num" w:pos="252"/>
              </w:tabs>
              <w:spacing w:after="120"/>
              <w:ind w:left="249" w:hanging="249"/>
              <w:jc w:val="both"/>
            </w:pPr>
            <w:r w:rsidRPr="00FF2DE3">
              <w:t>PGL Lasy Państwowe i jego jednostki organizacyjne,</w:t>
            </w:r>
          </w:p>
          <w:p w:rsidR="0025494F" w:rsidRPr="00FF2DE3" w:rsidRDefault="0025494F" w:rsidP="007F5E68">
            <w:pPr>
              <w:numPr>
                <w:ilvl w:val="0"/>
                <w:numId w:val="82"/>
              </w:numPr>
              <w:tabs>
                <w:tab w:val="clear" w:pos="612"/>
                <w:tab w:val="num" w:pos="252"/>
              </w:tabs>
              <w:spacing w:after="120"/>
              <w:ind w:left="249" w:hanging="249"/>
              <w:jc w:val="both"/>
            </w:pPr>
            <w:r w:rsidRPr="00FF2DE3">
              <w:t>Instytucje kultury,</w:t>
            </w:r>
          </w:p>
          <w:p w:rsidR="0025494F" w:rsidRPr="00FF2DE3" w:rsidRDefault="0025494F" w:rsidP="007F5E68">
            <w:pPr>
              <w:numPr>
                <w:ilvl w:val="0"/>
                <w:numId w:val="82"/>
              </w:numPr>
              <w:tabs>
                <w:tab w:val="clear" w:pos="612"/>
                <w:tab w:val="num" w:pos="252"/>
              </w:tabs>
              <w:spacing w:after="120"/>
              <w:ind w:left="249" w:hanging="249"/>
              <w:jc w:val="both"/>
            </w:pPr>
            <w:r w:rsidRPr="00FF2DE3">
              <w:t>Organizacje pozarządowe,</w:t>
            </w:r>
          </w:p>
          <w:p w:rsidR="0025494F" w:rsidRPr="00FF2DE3" w:rsidRDefault="0025494F" w:rsidP="007F5E68">
            <w:pPr>
              <w:numPr>
                <w:ilvl w:val="0"/>
                <w:numId w:val="82"/>
              </w:numPr>
              <w:tabs>
                <w:tab w:val="clear" w:pos="612"/>
                <w:tab w:val="num" w:pos="252"/>
              </w:tabs>
              <w:spacing w:after="120"/>
              <w:ind w:left="249" w:hanging="249"/>
              <w:jc w:val="both"/>
            </w:pPr>
            <w:r w:rsidRPr="00FF2DE3">
              <w:t>Kościoły i związki wyznaniowe oraz osoby prawne kościołów i związków wyznaniowych,</w:t>
            </w:r>
          </w:p>
          <w:p w:rsidR="0025494F" w:rsidRPr="00FF2DE3" w:rsidRDefault="0025494F" w:rsidP="007F5E68">
            <w:pPr>
              <w:numPr>
                <w:ilvl w:val="0"/>
                <w:numId w:val="82"/>
              </w:numPr>
              <w:tabs>
                <w:tab w:val="clear" w:pos="612"/>
                <w:tab w:val="num" w:pos="252"/>
              </w:tabs>
              <w:spacing w:after="120"/>
              <w:ind w:left="249" w:hanging="249"/>
              <w:jc w:val="both"/>
            </w:pPr>
            <w:r w:rsidRPr="00FF2DE3">
              <w:t>Jednostki sektora finansów publicznych posiadające osobowość prawną,</w:t>
            </w:r>
          </w:p>
          <w:p w:rsidR="0025494F" w:rsidRPr="00FF2DE3" w:rsidRDefault="0025494F" w:rsidP="007F5E68">
            <w:pPr>
              <w:numPr>
                <w:ilvl w:val="0"/>
                <w:numId w:val="82"/>
              </w:numPr>
              <w:tabs>
                <w:tab w:val="clear" w:pos="612"/>
                <w:tab w:val="num" w:pos="252"/>
              </w:tabs>
              <w:spacing w:after="120"/>
              <w:ind w:left="249" w:hanging="249"/>
              <w:jc w:val="both"/>
            </w:pPr>
            <w:r w:rsidRPr="00FF2DE3">
              <w:t>Przedsiębiorcy sektora turystyki</w:t>
            </w:r>
            <w:r w:rsidR="00DA21F7">
              <w:t>,</w:t>
            </w:r>
            <w:r w:rsidRPr="00FF2DE3">
              <w:t xml:space="preserve"> </w:t>
            </w:r>
          </w:p>
          <w:p w:rsidR="0025494F" w:rsidRDefault="0025494F" w:rsidP="007F5E68">
            <w:pPr>
              <w:numPr>
                <w:ilvl w:val="0"/>
                <w:numId w:val="82"/>
              </w:numPr>
              <w:tabs>
                <w:tab w:val="clear" w:pos="612"/>
                <w:tab w:val="num" w:pos="252"/>
              </w:tabs>
              <w:spacing w:after="120"/>
              <w:ind w:left="249" w:hanging="249"/>
              <w:jc w:val="both"/>
            </w:pPr>
            <w:r w:rsidRPr="00FF2DE3">
              <w:t xml:space="preserve">Podmioty działające w oparciu o </w:t>
            </w:r>
            <w:r>
              <w:t>przepisy</w:t>
            </w:r>
            <w:r w:rsidRPr="00FF2DE3">
              <w:t xml:space="preserve"> </w:t>
            </w:r>
            <w:r>
              <w:t>u</w:t>
            </w:r>
            <w:r w:rsidRPr="00FF2DE3">
              <w:t xml:space="preserve">stawy </w:t>
            </w:r>
            <w:r>
              <w:t xml:space="preserve">              </w:t>
            </w:r>
            <w:r w:rsidRPr="00FF2DE3">
              <w:t>o partnerstwie publiczno – prywatnym.</w:t>
            </w:r>
          </w:p>
        </w:tc>
      </w:tr>
      <w:tr w:rsidR="0025494F" w:rsidRPr="00FF2DE3">
        <w:trPr>
          <w:trHeight w:val="1110"/>
        </w:trPr>
        <w:tc>
          <w:tcPr>
            <w:tcW w:w="516" w:type="dxa"/>
            <w:gridSpan w:val="2"/>
            <w:vMerge/>
          </w:tcPr>
          <w:p w:rsidR="0025494F" w:rsidRPr="00FF2DE3" w:rsidRDefault="0025494F" w:rsidP="00A7608B">
            <w:pPr>
              <w:ind w:left="191" w:hanging="191"/>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r w:rsidRPr="00FF2DE3">
              <w:t>Nie dotyczy</w:t>
            </w:r>
          </w:p>
        </w:tc>
      </w:tr>
      <w:tr w:rsidR="0025494F" w:rsidRPr="00FF2DE3">
        <w:tc>
          <w:tcPr>
            <w:tcW w:w="516" w:type="dxa"/>
            <w:gridSpan w:val="2"/>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DA21F7">
              <w:br/>
            </w:r>
            <w:r w:rsidRPr="00FF2DE3">
              <w:t>i oceny operacji / projektów</w:t>
            </w:r>
          </w:p>
        </w:tc>
        <w:tc>
          <w:tcPr>
            <w:tcW w:w="5400" w:type="dxa"/>
          </w:tcPr>
          <w:p w:rsidR="0025494F" w:rsidRPr="00FF2DE3" w:rsidRDefault="0025494F" w:rsidP="00A7608B">
            <w:pPr>
              <w:jc w:val="both"/>
            </w:pP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01704E">
              <w:br/>
            </w:r>
            <w:r w:rsidRPr="00FF2DE3">
              <w:t>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Default="0025494F" w:rsidP="00A7608B">
            <w:pPr>
              <w:jc w:val="both"/>
            </w:pPr>
            <w:r w:rsidRPr="00FF2DE3">
              <w:t>Tryb konkursowy zamknięty bez preselekcji.</w:t>
            </w:r>
          </w:p>
          <w:p w:rsidR="002B38F7" w:rsidRPr="00FF2DE3" w:rsidRDefault="002B38F7" w:rsidP="002B38F7">
            <w:pPr>
              <w:jc w:val="both"/>
            </w:pPr>
            <w:r w:rsidRPr="00FF2DE3">
              <w:t xml:space="preserve">Tryb konkursowy </w:t>
            </w:r>
            <w:r>
              <w:t>otwarty</w:t>
            </w:r>
            <w:r w:rsidRPr="00FF2DE3">
              <w:t xml:space="preserve"> bez preselekcji.</w:t>
            </w:r>
          </w:p>
        </w:tc>
      </w:tr>
      <w:tr w:rsidR="0025494F" w:rsidRPr="00FF2DE3">
        <w:tc>
          <w:tcPr>
            <w:tcW w:w="516" w:type="dxa"/>
            <w:gridSpan w:val="2"/>
            <w:vMerge/>
          </w:tcPr>
          <w:p w:rsidR="0025494F" w:rsidRPr="00FF2DE3" w:rsidRDefault="0025494F" w:rsidP="00A7608B">
            <w:pPr>
              <w:spacing w:after="20" w:line="264" w:lineRule="auto"/>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01704E">
              <w:br/>
            </w:r>
            <w:r w:rsidRPr="00FF2DE3">
              <w:lastRenderedPageBreak/>
              <w:t>o dofinansowanie</w:t>
            </w:r>
          </w:p>
        </w:tc>
        <w:tc>
          <w:tcPr>
            <w:tcW w:w="5400" w:type="dxa"/>
          </w:tcPr>
          <w:p w:rsidR="0025494F" w:rsidRPr="00FF2DE3" w:rsidRDefault="0025494F" w:rsidP="00A7608B">
            <w:pPr>
              <w:jc w:val="both"/>
            </w:pPr>
            <w:r w:rsidRPr="00FF2DE3">
              <w:lastRenderedPageBreak/>
              <w:t xml:space="preserve">Ostateczną decyzję w sprawie dofinansowania </w:t>
            </w:r>
            <w:r w:rsidRPr="00FF2DE3">
              <w:lastRenderedPageBreak/>
              <w:t>projektu podejmuje Zarząd Województwa Mazowieckiego</w:t>
            </w:r>
          </w:p>
        </w:tc>
      </w:tr>
      <w:tr w:rsidR="0025494F" w:rsidRPr="00FF2DE3">
        <w:tc>
          <w:tcPr>
            <w:tcW w:w="9468" w:type="dxa"/>
            <w:gridSpan w:val="5"/>
          </w:tcPr>
          <w:p w:rsidR="0025494F" w:rsidRPr="00FF2DE3" w:rsidRDefault="0025494F" w:rsidP="00A7608B">
            <w:pPr>
              <w:jc w:val="both"/>
              <w:rPr>
                <w:i/>
                <w:iCs/>
              </w:rPr>
            </w:pPr>
            <w:r w:rsidRPr="00FF2DE3">
              <w:rPr>
                <w:i/>
                <w:iCs/>
              </w:rPr>
              <w:lastRenderedPageBreak/>
              <w:t>Część finansowa</w:t>
            </w:r>
          </w:p>
        </w:tc>
      </w:tr>
      <w:tr w:rsidR="0025494F" w:rsidRPr="00FF2DE3">
        <w:tc>
          <w:tcPr>
            <w:tcW w:w="516" w:type="dxa"/>
            <w:gridSpan w:val="2"/>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605222" w:rsidP="00A7608B">
            <w:pPr>
              <w:jc w:val="both"/>
            </w:pPr>
            <w:r>
              <w:t>164 334 936</w:t>
            </w:r>
            <w:r w:rsidR="0025494F" w:rsidRPr="00FF2DE3">
              <w:t xml:space="preserve"> euro</w:t>
            </w:r>
          </w:p>
        </w:tc>
      </w:tr>
      <w:tr w:rsidR="0025494F" w:rsidRPr="00FF2DE3">
        <w:tc>
          <w:tcPr>
            <w:tcW w:w="516" w:type="dxa"/>
            <w:gridSpan w:val="2"/>
          </w:tcPr>
          <w:p w:rsidR="0025494F" w:rsidRPr="00FF2DE3" w:rsidRDefault="0025494F" w:rsidP="00A7608B">
            <w:pPr>
              <w:pStyle w:val="11"/>
              <w:tabs>
                <w:tab w:val="clear" w:pos="1080"/>
              </w:tabs>
              <w:spacing w:before="100" w:beforeAutospacing="1" w:after="100" w:afterAutospacing="1" w:line="240" w:lineRule="auto"/>
              <w:ind w:left="0"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8B7944" w:rsidP="00A7608B">
            <w:pPr>
              <w:jc w:val="both"/>
            </w:pPr>
            <w:r>
              <w:t>71 153 445</w:t>
            </w:r>
            <w:r w:rsidR="0025494F" w:rsidRPr="00FF2DE3">
              <w:t>euro</w:t>
            </w:r>
          </w:p>
        </w:tc>
      </w:tr>
      <w:tr w:rsidR="0025494F" w:rsidRPr="00FF2DE3">
        <w:tc>
          <w:tcPr>
            <w:tcW w:w="516" w:type="dxa"/>
            <w:gridSpan w:val="2"/>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605222" w:rsidP="00A7608B">
            <w:pPr>
              <w:jc w:val="both"/>
            </w:pPr>
            <w:r>
              <w:t>12 556 491</w:t>
            </w:r>
            <w:r w:rsidR="0025494F" w:rsidRPr="00FF2DE3">
              <w:t xml:space="preserve"> euro</w:t>
            </w:r>
          </w:p>
        </w:tc>
      </w:tr>
      <w:tr w:rsidR="0025494F" w:rsidRPr="00FF2DE3">
        <w:tc>
          <w:tcPr>
            <w:tcW w:w="516" w:type="dxa"/>
            <w:gridSpan w:val="2"/>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80 625 000 euro</w:t>
            </w:r>
          </w:p>
        </w:tc>
      </w:tr>
      <w:tr w:rsidR="0025494F" w:rsidRPr="00FF2DE3">
        <w:tc>
          <w:tcPr>
            <w:tcW w:w="516" w:type="dxa"/>
            <w:gridSpan w:val="2"/>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pPr>
              <w:jc w:val="both"/>
            </w:pPr>
            <w:r w:rsidRPr="00FF2DE3">
              <w:t>85% lub na poziomie wynikającym z właściwego programu pomocy publicznej (w przypadku wystąpienia pomocy publicznej)</w:t>
            </w:r>
          </w:p>
        </w:tc>
      </w:tr>
      <w:tr w:rsidR="0025494F" w:rsidRPr="00FF2DE3">
        <w:tc>
          <w:tcPr>
            <w:tcW w:w="516" w:type="dxa"/>
            <w:gridSpan w:val="2"/>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Default="00350C9F" w:rsidP="007F5E68">
            <w:pPr>
              <w:numPr>
                <w:ilvl w:val="0"/>
                <w:numId w:val="39"/>
              </w:numPr>
              <w:tabs>
                <w:tab w:val="clear" w:pos="720"/>
              </w:tabs>
              <w:spacing w:after="120"/>
              <w:ind w:left="252" w:hanging="252"/>
              <w:jc w:val="both"/>
            </w:pPr>
            <w:r>
              <w:t>1% dla jednostek samorządu terytorialnego i ich jednostek organizacyjnych, gdy nie występuje pomoc publiczna (nie dotyczy projektów podlegających indywidualnej notyfikacji pomocy publicznej),</w:t>
            </w:r>
          </w:p>
          <w:p w:rsidR="0025494F" w:rsidRDefault="0025494F" w:rsidP="007F5E68">
            <w:pPr>
              <w:numPr>
                <w:ilvl w:val="0"/>
                <w:numId w:val="39"/>
              </w:numPr>
              <w:tabs>
                <w:tab w:val="clear" w:pos="720"/>
              </w:tabs>
              <w:spacing w:after="120"/>
              <w:ind w:left="252" w:hanging="252"/>
              <w:jc w:val="both"/>
            </w:pPr>
            <w:r>
              <w:t xml:space="preserve">50% - w przypadku udzielania </w:t>
            </w:r>
            <w:r w:rsidRPr="00F7536F">
              <w:t>udzielania pomocy na inwestycje w zakresie lecznictwa uzdrowiskowego</w:t>
            </w:r>
            <w:r>
              <w:t>,</w:t>
            </w:r>
          </w:p>
          <w:p w:rsidR="0025494F" w:rsidRDefault="0025494F" w:rsidP="007F5E68">
            <w:pPr>
              <w:numPr>
                <w:ilvl w:val="0"/>
                <w:numId w:val="39"/>
              </w:numPr>
              <w:tabs>
                <w:tab w:val="clear" w:pos="720"/>
              </w:tabs>
              <w:spacing w:after="120"/>
              <w:ind w:left="252" w:hanging="252"/>
              <w:jc w:val="both"/>
            </w:pPr>
            <w:r>
              <w:t>5</w:t>
            </w:r>
            <w:r w:rsidRPr="00FF2DE3">
              <w:t xml:space="preserve">0% -  w przypadku </w:t>
            </w:r>
            <w:r>
              <w:t>udzielania</w:t>
            </w:r>
            <w:r w:rsidRPr="00FF2DE3">
              <w:t xml:space="preserve"> regionalnej pomocy inwestycyjnej</w:t>
            </w:r>
            <w:r>
              <w:t>,</w:t>
            </w:r>
          </w:p>
          <w:p w:rsidR="0025494F" w:rsidRDefault="002B38F7" w:rsidP="002B38F7">
            <w:pPr>
              <w:numPr>
                <w:ilvl w:val="0"/>
                <w:numId w:val="39"/>
              </w:numPr>
              <w:tabs>
                <w:tab w:val="clear" w:pos="720"/>
              </w:tabs>
              <w:spacing w:after="120"/>
              <w:ind w:left="252" w:hanging="252"/>
              <w:jc w:val="both"/>
            </w:pPr>
            <w:r>
              <w:t>15</w:t>
            </w:r>
            <w:r w:rsidR="0025494F" w:rsidRPr="00FF2DE3">
              <w:t xml:space="preserve">% - w przypadku udzielania pomocy </w:t>
            </w:r>
            <w:r w:rsidR="00DA21F7">
              <w:br/>
            </w:r>
            <w:r w:rsidR="0025494F" w:rsidRPr="00FF2DE3">
              <w:t>de minimis</w:t>
            </w:r>
            <w:r w:rsidR="0025494F">
              <w:t>.</w:t>
            </w:r>
          </w:p>
        </w:tc>
      </w:tr>
      <w:tr w:rsidR="0025494F" w:rsidRPr="00FF2DE3">
        <w:tblPrEx>
          <w:tblCellMar>
            <w:left w:w="70" w:type="dxa"/>
            <w:right w:w="70" w:type="dxa"/>
          </w:tblCellMar>
          <w:tblLook w:val="0000"/>
        </w:tblPrEx>
        <w:trPr>
          <w:trHeight w:val="600"/>
        </w:trPr>
        <w:tc>
          <w:tcPr>
            <w:tcW w:w="510" w:type="dxa"/>
          </w:tcPr>
          <w:p w:rsidR="0025494F" w:rsidRPr="00FF2DE3" w:rsidRDefault="0025494F" w:rsidP="00A7608B">
            <w:r w:rsidRPr="00FF2DE3">
              <w:t>26.</w:t>
            </w:r>
          </w:p>
          <w:p w:rsidR="0025494F" w:rsidRPr="00FF2DE3" w:rsidRDefault="0025494F" w:rsidP="00A7608B">
            <w:pPr>
              <w:ind w:left="108"/>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pPr>
              <w:jc w:val="both"/>
            </w:pPr>
            <w:r w:rsidRPr="00FF2DE3">
              <w:t>Na poziomie wynikającym z:</w:t>
            </w:r>
          </w:p>
          <w:p w:rsidR="0025494F" w:rsidRPr="00FF2DE3" w:rsidRDefault="0025494F" w:rsidP="007F5E68">
            <w:pPr>
              <w:numPr>
                <w:ilvl w:val="0"/>
                <w:numId w:val="83"/>
              </w:numPr>
              <w:tabs>
                <w:tab w:val="clear" w:pos="720"/>
                <w:tab w:val="num" w:pos="290"/>
              </w:tabs>
              <w:ind w:left="290" w:hanging="290"/>
              <w:jc w:val="both"/>
              <w:rPr>
                <w:b/>
                <w:bCs/>
              </w:rPr>
            </w:pPr>
            <w:r w:rsidRPr="001870E9">
              <w:rPr>
                <w:rStyle w:val="Pogrubienie"/>
                <w:b w:val="0"/>
                <w:bCs w:val="0"/>
                <w:i/>
                <w:iCs/>
              </w:rPr>
              <w:t>Rozporządzenia Ministra Rozwoju Regionalnego</w:t>
            </w:r>
            <w:r>
              <w:rPr>
                <w:rStyle w:val="Pogrubienie"/>
                <w:b w:val="0"/>
                <w:bCs w:val="0"/>
              </w:rPr>
              <w:t xml:space="preserve"> </w:t>
            </w:r>
            <w:r w:rsidR="00DA21F7">
              <w:rPr>
                <w:rStyle w:val="Pogrubienie"/>
                <w:b w:val="0"/>
                <w:bCs w:val="0"/>
              </w:rPr>
              <w:br/>
            </w:r>
            <w:r w:rsidRPr="000F233D">
              <w:rPr>
                <w:rStyle w:val="Pogrubienie"/>
                <w:b w:val="0"/>
                <w:bCs w:val="0"/>
                <w:i/>
                <w:iCs/>
              </w:rPr>
              <w:t xml:space="preserve">w sprawie udzielania pomocy na inwestycje </w:t>
            </w:r>
            <w:r w:rsidR="00DA21F7">
              <w:rPr>
                <w:rStyle w:val="Pogrubienie"/>
                <w:b w:val="0"/>
                <w:bCs w:val="0"/>
                <w:i/>
                <w:iCs/>
              </w:rPr>
              <w:br/>
            </w:r>
            <w:r w:rsidRPr="000F233D">
              <w:rPr>
                <w:rStyle w:val="Pogrubienie"/>
                <w:b w:val="0"/>
                <w:bCs w:val="0"/>
                <w:i/>
                <w:iCs/>
              </w:rPr>
              <w:t>w zakresie: energetyki, infrastruktury telekomunikacyjnej, infrastruktury sfery badawczo-rozwojowej, lecznictwa uzdrowiskowego w ramach regionalnych programów operacyjnych</w:t>
            </w:r>
            <w:r>
              <w:rPr>
                <w:rStyle w:val="Pogrubienie"/>
                <w:b w:val="0"/>
                <w:bCs w:val="0"/>
              </w:rPr>
              <w:t>,</w:t>
            </w:r>
          </w:p>
          <w:p w:rsidR="0025494F" w:rsidRPr="00195A6B"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pomocy de minimis w ramach regionalnych programów operacyjnych</w:t>
            </w:r>
            <w:r w:rsidRPr="00FF2DE3">
              <w:t>.</w:t>
            </w:r>
          </w:p>
        </w:tc>
      </w:tr>
      <w:tr w:rsidR="0025494F" w:rsidRPr="00FF2DE3">
        <w:tblPrEx>
          <w:tblCellMar>
            <w:left w:w="70" w:type="dxa"/>
            <w:right w:w="70" w:type="dxa"/>
          </w:tblCellMar>
          <w:tblLook w:val="0000"/>
        </w:tblPrEx>
        <w:trPr>
          <w:trHeight w:val="525"/>
        </w:trPr>
        <w:tc>
          <w:tcPr>
            <w:tcW w:w="510" w:type="dxa"/>
          </w:tcPr>
          <w:p w:rsidR="0025494F" w:rsidRPr="00FF2DE3" w:rsidRDefault="0025494F" w:rsidP="00A7608B">
            <w:r w:rsidRPr="00FF2DE3">
              <w:t>27.</w:t>
            </w:r>
          </w:p>
          <w:p w:rsidR="0025494F" w:rsidRPr="00FF2DE3" w:rsidRDefault="0025494F" w:rsidP="00A7608B">
            <w:pPr>
              <w:ind w:left="108"/>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ind w:left="51"/>
              <w:jc w:val="both"/>
            </w:pPr>
            <w:r w:rsidRPr="00FF2DE3">
              <w:t xml:space="preserve">W przypadku wystąpienia pomocy de minimis kwalifikowalność wydatków rozpoczynać się będzie </w:t>
            </w:r>
            <w:r w:rsidRPr="00FF2DE3">
              <w:lastRenderedPageBreak/>
              <w:t>od dnia 1 stycznia 2007 r.</w:t>
            </w:r>
          </w:p>
        </w:tc>
      </w:tr>
      <w:tr w:rsidR="0025494F" w:rsidRPr="00FF2DE3">
        <w:tblPrEx>
          <w:tblCellMar>
            <w:left w:w="70" w:type="dxa"/>
            <w:right w:w="70" w:type="dxa"/>
          </w:tblCellMar>
          <w:tblLook w:val="0000"/>
        </w:tblPrEx>
        <w:trPr>
          <w:trHeight w:val="315"/>
        </w:trPr>
        <w:tc>
          <w:tcPr>
            <w:tcW w:w="510" w:type="dxa"/>
          </w:tcPr>
          <w:p w:rsidR="0025494F" w:rsidRPr="00FF2DE3" w:rsidRDefault="0025494F" w:rsidP="00A7608B">
            <w:r w:rsidRPr="00FF2DE3">
              <w:lastRenderedPageBreak/>
              <w:t>28.</w:t>
            </w:r>
          </w:p>
        </w:tc>
        <w:tc>
          <w:tcPr>
            <w:tcW w:w="3558" w:type="dxa"/>
            <w:gridSpan w:val="3"/>
          </w:tcPr>
          <w:p w:rsidR="0025494F" w:rsidRPr="00FF2DE3" w:rsidRDefault="0025494F" w:rsidP="00A7608B">
            <w:r w:rsidRPr="00FF2DE3">
              <w:t>Minimalna/Maksymalna wartość projektu (jeśli dotyczy)</w:t>
            </w:r>
          </w:p>
        </w:tc>
        <w:tc>
          <w:tcPr>
            <w:tcW w:w="5400" w:type="dxa"/>
          </w:tcPr>
          <w:p w:rsidR="0025494F" w:rsidRPr="00FF2DE3" w:rsidRDefault="0025494F" w:rsidP="00A7608B">
            <w:pPr>
              <w:jc w:val="both"/>
            </w:pPr>
            <w:r w:rsidRPr="00FF2DE3">
              <w:t>Nie dotyczy</w:t>
            </w:r>
          </w:p>
          <w:p w:rsidR="0025494F" w:rsidRPr="00FF2DE3" w:rsidRDefault="0025494F" w:rsidP="00A7608B">
            <w:pPr>
              <w:jc w:val="both"/>
            </w:pPr>
          </w:p>
        </w:tc>
      </w:tr>
      <w:tr w:rsidR="0025494F" w:rsidRPr="00FF2DE3">
        <w:tblPrEx>
          <w:tblCellMar>
            <w:left w:w="70" w:type="dxa"/>
            <w:right w:w="70" w:type="dxa"/>
          </w:tblCellMar>
          <w:tblLook w:val="0000"/>
        </w:tblPrEx>
        <w:trPr>
          <w:trHeight w:val="300"/>
        </w:trPr>
        <w:tc>
          <w:tcPr>
            <w:tcW w:w="510" w:type="dxa"/>
          </w:tcPr>
          <w:p w:rsidR="0025494F" w:rsidRPr="00FF2DE3" w:rsidRDefault="0025494F" w:rsidP="00A7608B">
            <w:r w:rsidRPr="00FF2DE3">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966C37" w:rsidP="00A7608B">
            <w:pPr>
              <w:jc w:val="both"/>
            </w:pPr>
            <w:r>
              <w:t>Nie dotyczy</w:t>
            </w:r>
          </w:p>
        </w:tc>
      </w:tr>
      <w:tr w:rsidR="0025494F" w:rsidRPr="00FF2DE3">
        <w:tblPrEx>
          <w:tblCellMar>
            <w:left w:w="70" w:type="dxa"/>
            <w:right w:w="70" w:type="dxa"/>
          </w:tblCellMar>
          <w:tblLook w:val="0000"/>
        </w:tblPrEx>
        <w:trPr>
          <w:trHeight w:val="345"/>
        </w:trPr>
        <w:tc>
          <w:tcPr>
            <w:tcW w:w="510" w:type="dxa"/>
          </w:tcPr>
          <w:p w:rsidR="0025494F" w:rsidRPr="00FF2DE3" w:rsidRDefault="0025494F" w:rsidP="00A7608B">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jc w:val="both"/>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Pr="00FF2DE3" w:rsidRDefault="0025494F" w:rsidP="00A7608B">
            <w:r w:rsidRPr="00FF2DE3">
              <w:t>31.</w:t>
            </w:r>
          </w:p>
        </w:tc>
        <w:tc>
          <w:tcPr>
            <w:tcW w:w="3558"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pPr>
              <w:jc w:val="both"/>
            </w:pPr>
            <w:r w:rsidRPr="00FF2DE3">
              <w:t>Nie dotyczy</w:t>
            </w:r>
          </w:p>
        </w:tc>
      </w:tr>
      <w:bookmarkEnd w:id="129"/>
    </w:tbl>
    <w:p w:rsidR="0025494F" w:rsidRPr="00FF2DE3" w:rsidRDefault="0025494F" w:rsidP="00A7608B"/>
    <w:p w:rsidR="00E13B9A" w:rsidRPr="00FF2DE3" w:rsidRDefault="00E13B9A" w:rsidP="00432F99">
      <w:pPr>
        <w:keepNext/>
      </w:pPr>
      <w:bookmarkStart w:id="163" w:name="_Toc151816961"/>
      <w:bookmarkStart w:id="164" w:name="_Toc138563814"/>
      <w:bookmarkStart w:id="165" w:name="_Toc177883141"/>
      <w:r w:rsidRPr="00FF2DE3">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85"/>
        <w:gridCol w:w="703"/>
        <w:gridCol w:w="1131"/>
        <w:gridCol w:w="1155"/>
        <w:gridCol w:w="1191"/>
        <w:gridCol w:w="1236"/>
        <w:gridCol w:w="1411"/>
      </w:tblGrid>
      <w:tr w:rsidR="00E13B9A" w:rsidRPr="00820597" w:rsidTr="00665CFD">
        <w:trPr>
          <w:trHeight w:val="1425"/>
        </w:trPr>
        <w:tc>
          <w:tcPr>
            <w:tcW w:w="1295" w:type="pct"/>
            <w:vAlign w:val="center"/>
          </w:tcPr>
          <w:p w:rsidR="00E13B9A" w:rsidRPr="00820597" w:rsidRDefault="00E13B9A" w:rsidP="00665CFD">
            <w:pPr>
              <w:jc w:val="center"/>
              <w:rPr>
                <w:b/>
                <w:bCs/>
                <w:sz w:val="22"/>
                <w:szCs w:val="22"/>
              </w:rPr>
            </w:pPr>
            <w:r w:rsidRPr="00820597">
              <w:rPr>
                <w:b/>
                <w:bCs/>
                <w:sz w:val="22"/>
                <w:szCs w:val="22"/>
              </w:rPr>
              <w:t>Nazwa wskaźnika</w:t>
            </w:r>
          </w:p>
        </w:tc>
        <w:tc>
          <w:tcPr>
            <w:tcW w:w="382" w:type="pct"/>
            <w:vAlign w:val="center"/>
          </w:tcPr>
          <w:p w:rsidR="00E13B9A" w:rsidRPr="00820597" w:rsidRDefault="00E13B9A" w:rsidP="00665CFD">
            <w:pPr>
              <w:jc w:val="center"/>
              <w:rPr>
                <w:b/>
                <w:bCs/>
                <w:sz w:val="22"/>
                <w:szCs w:val="22"/>
              </w:rPr>
            </w:pPr>
            <w:r w:rsidRPr="00820597">
              <w:rPr>
                <w:b/>
                <w:bCs/>
                <w:sz w:val="22"/>
                <w:szCs w:val="22"/>
              </w:rPr>
              <w:t>Jedn. miary</w:t>
            </w:r>
          </w:p>
        </w:tc>
        <w:tc>
          <w:tcPr>
            <w:tcW w:w="614" w:type="pct"/>
            <w:vAlign w:val="center"/>
          </w:tcPr>
          <w:p w:rsidR="00E13B9A" w:rsidRPr="00820597" w:rsidRDefault="00E13B9A" w:rsidP="00665CFD">
            <w:pPr>
              <w:jc w:val="center"/>
              <w:rPr>
                <w:b/>
                <w:bCs/>
                <w:sz w:val="22"/>
                <w:szCs w:val="22"/>
              </w:rPr>
            </w:pPr>
            <w:r w:rsidRPr="00820597">
              <w:rPr>
                <w:b/>
                <w:bCs/>
                <w:sz w:val="22"/>
                <w:szCs w:val="22"/>
              </w:rPr>
              <w:t>Wartość bazowa wskaźnika</w:t>
            </w:r>
          </w:p>
        </w:tc>
        <w:tc>
          <w:tcPr>
            <w:tcW w:w="627" w:type="pct"/>
            <w:vAlign w:val="center"/>
          </w:tcPr>
          <w:p w:rsidR="00E13B9A" w:rsidRPr="00820597" w:rsidRDefault="00E13B9A" w:rsidP="00665CFD">
            <w:pPr>
              <w:jc w:val="center"/>
              <w:rPr>
                <w:b/>
                <w:bCs/>
                <w:sz w:val="22"/>
                <w:szCs w:val="22"/>
              </w:rPr>
            </w:pPr>
            <w:r w:rsidRPr="00820597">
              <w:rPr>
                <w:b/>
                <w:bCs/>
                <w:sz w:val="22"/>
                <w:szCs w:val="22"/>
              </w:rPr>
              <w:t>Zakładana wartość w roku 2010</w:t>
            </w:r>
          </w:p>
        </w:tc>
        <w:tc>
          <w:tcPr>
            <w:tcW w:w="646" w:type="pct"/>
            <w:vAlign w:val="center"/>
          </w:tcPr>
          <w:p w:rsidR="00E13B9A" w:rsidRPr="00820597" w:rsidRDefault="00E13B9A" w:rsidP="00665CFD">
            <w:pPr>
              <w:jc w:val="center"/>
              <w:rPr>
                <w:b/>
                <w:bCs/>
                <w:sz w:val="22"/>
                <w:szCs w:val="22"/>
              </w:rPr>
            </w:pPr>
            <w:r w:rsidRPr="00820597">
              <w:rPr>
                <w:b/>
                <w:bCs/>
                <w:sz w:val="22"/>
                <w:szCs w:val="22"/>
              </w:rPr>
              <w:t>Zakładana wartość w roku docelowym 2013</w:t>
            </w:r>
          </w:p>
        </w:tc>
        <w:tc>
          <w:tcPr>
            <w:tcW w:w="671" w:type="pct"/>
            <w:vAlign w:val="center"/>
          </w:tcPr>
          <w:p w:rsidR="00E13B9A" w:rsidRPr="00820597" w:rsidRDefault="00E13B9A" w:rsidP="00665CFD">
            <w:pPr>
              <w:jc w:val="center"/>
              <w:rPr>
                <w:b/>
                <w:bCs/>
                <w:sz w:val="22"/>
                <w:szCs w:val="22"/>
              </w:rPr>
            </w:pPr>
            <w:r w:rsidRPr="00820597">
              <w:rPr>
                <w:b/>
                <w:bCs/>
                <w:sz w:val="22"/>
                <w:szCs w:val="22"/>
              </w:rPr>
              <w:t>Zakładana wartość w roku docelowym 2015</w:t>
            </w:r>
          </w:p>
        </w:tc>
        <w:tc>
          <w:tcPr>
            <w:tcW w:w="766" w:type="pct"/>
            <w:vAlign w:val="center"/>
          </w:tcPr>
          <w:p w:rsidR="00E13B9A" w:rsidRPr="00820597" w:rsidRDefault="00E13B9A" w:rsidP="00665CFD">
            <w:pPr>
              <w:jc w:val="center"/>
              <w:rPr>
                <w:b/>
                <w:bCs/>
                <w:sz w:val="22"/>
                <w:szCs w:val="22"/>
              </w:rPr>
            </w:pPr>
            <w:r w:rsidRPr="00820597">
              <w:rPr>
                <w:b/>
                <w:bCs/>
                <w:sz w:val="22"/>
                <w:szCs w:val="22"/>
              </w:rPr>
              <w:t>Częstotliwość pomiaru wskaźnika</w:t>
            </w:r>
          </w:p>
        </w:tc>
      </w:tr>
      <w:tr w:rsidR="00E13B9A" w:rsidRPr="00820597" w:rsidTr="00665CFD">
        <w:trPr>
          <w:trHeight w:val="548"/>
        </w:trPr>
        <w:tc>
          <w:tcPr>
            <w:tcW w:w="5000" w:type="pct"/>
            <w:gridSpan w:val="7"/>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920"/>
        </w:trPr>
        <w:tc>
          <w:tcPr>
            <w:tcW w:w="1295" w:type="pct"/>
            <w:vAlign w:val="center"/>
          </w:tcPr>
          <w:p w:rsidR="00E13B9A" w:rsidRPr="00820597" w:rsidRDefault="00E13B9A" w:rsidP="00665CFD">
            <w:pPr>
              <w:rPr>
                <w:sz w:val="22"/>
                <w:szCs w:val="22"/>
              </w:rPr>
            </w:pPr>
            <w:r w:rsidRPr="00820597">
              <w:rPr>
                <w:sz w:val="22"/>
                <w:szCs w:val="22"/>
              </w:rPr>
              <w:t>Liczba projektów</w:t>
            </w:r>
          </w:p>
          <w:p w:rsidR="00E13B9A" w:rsidRPr="00820597" w:rsidRDefault="00E13B9A" w:rsidP="00665CFD">
            <w:pPr>
              <w:rPr>
                <w:sz w:val="22"/>
                <w:szCs w:val="22"/>
              </w:rPr>
            </w:pPr>
            <w:r w:rsidRPr="00820597">
              <w:rPr>
                <w:sz w:val="22"/>
                <w:szCs w:val="22"/>
              </w:rPr>
              <w:t>z zakresu turystyki</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13B9A" w:rsidP="00665CFD">
            <w:pPr>
              <w:jc w:val="center"/>
              <w:rPr>
                <w:sz w:val="22"/>
                <w:szCs w:val="22"/>
              </w:rPr>
            </w:pPr>
            <w:r w:rsidRPr="00820597">
              <w:rPr>
                <w:sz w:val="22"/>
                <w:szCs w:val="22"/>
              </w:rPr>
              <w:t>50</w:t>
            </w:r>
          </w:p>
        </w:tc>
        <w:tc>
          <w:tcPr>
            <w:tcW w:w="646" w:type="pct"/>
            <w:vAlign w:val="center"/>
          </w:tcPr>
          <w:p w:rsidR="00E13B9A" w:rsidRPr="00820597" w:rsidRDefault="00E13B9A" w:rsidP="00665CFD">
            <w:pPr>
              <w:jc w:val="center"/>
              <w:rPr>
                <w:sz w:val="22"/>
                <w:szCs w:val="22"/>
              </w:rPr>
            </w:pPr>
            <w:r w:rsidRPr="00820597">
              <w:rPr>
                <w:sz w:val="22"/>
                <w:szCs w:val="22"/>
              </w:rPr>
              <w:t>150</w:t>
            </w:r>
          </w:p>
        </w:tc>
        <w:tc>
          <w:tcPr>
            <w:tcW w:w="671" w:type="pct"/>
            <w:vAlign w:val="center"/>
          </w:tcPr>
          <w:p w:rsidR="00E13B9A" w:rsidRPr="00820597" w:rsidRDefault="00E13B9A" w:rsidP="00665CFD">
            <w:pPr>
              <w:jc w:val="center"/>
              <w:rPr>
                <w:sz w:val="22"/>
                <w:szCs w:val="22"/>
              </w:rPr>
            </w:pPr>
            <w:r w:rsidRPr="00820597">
              <w:rPr>
                <w:sz w:val="22"/>
                <w:szCs w:val="22"/>
              </w:rPr>
              <w:t>200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r w:rsidR="00E13B9A" w:rsidRPr="00820597" w:rsidTr="00665CFD">
        <w:trPr>
          <w:trHeight w:val="900"/>
        </w:trPr>
        <w:tc>
          <w:tcPr>
            <w:tcW w:w="1295" w:type="pct"/>
            <w:vAlign w:val="center"/>
          </w:tcPr>
          <w:p w:rsidR="00E13B9A" w:rsidRDefault="00E13B9A" w:rsidP="00665CFD">
            <w:pPr>
              <w:pStyle w:val="Default"/>
              <w:rPr>
                <w:sz w:val="22"/>
                <w:szCs w:val="22"/>
              </w:rPr>
            </w:pPr>
            <w:r w:rsidRPr="00820597">
              <w:rPr>
                <w:sz w:val="22"/>
                <w:szCs w:val="22"/>
              </w:rPr>
              <w:t>Liczba przedsięwzięć dotyczących informacji i</w:t>
            </w:r>
            <w:r>
              <w:rPr>
                <w:sz w:val="22"/>
                <w:szCs w:val="22"/>
              </w:rPr>
              <w:t> </w:t>
            </w:r>
            <w:r w:rsidRPr="00820597">
              <w:rPr>
                <w:sz w:val="22"/>
                <w:szCs w:val="22"/>
              </w:rPr>
              <w:t>promocji turystycznej w regionie</w:t>
            </w:r>
          </w:p>
        </w:tc>
        <w:tc>
          <w:tcPr>
            <w:tcW w:w="382" w:type="pct"/>
            <w:vAlign w:val="center"/>
          </w:tcPr>
          <w:p w:rsidR="00E13B9A" w:rsidRPr="00820597" w:rsidRDefault="00E13B9A" w:rsidP="00665CFD">
            <w:pPr>
              <w:jc w:val="center"/>
              <w:rPr>
                <w:sz w:val="22"/>
                <w:szCs w:val="22"/>
              </w:rPr>
            </w:pPr>
            <w:r w:rsidRPr="00820597">
              <w:rPr>
                <w:sz w:val="22"/>
                <w:szCs w:val="22"/>
              </w:rPr>
              <w:t>szt.</w:t>
            </w:r>
          </w:p>
        </w:tc>
        <w:tc>
          <w:tcPr>
            <w:tcW w:w="614" w:type="pct"/>
            <w:vAlign w:val="center"/>
          </w:tcPr>
          <w:p w:rsidR="00E13B9A" w:rsidRPr="00820597" w:rsidRDefault="00E13B9A" w:rsidP="00665CFD">
            <w:pPr>
              <w:jc w:val="center"/>
              <w:rPr>
                <w:sz w:val="22"/>
                <w:szCs w:val="22"/>
              </w:rPr>
            </w:pPr>
            <w:r w:rsidRPr="00820597">
              <w:rPr>
                <w:sz w:val="22"/>
                <w:szCs w:val="22"/>
              </w:rPr>
              <w:t>0</w:t>
            </w:r>
          </w:p>
        </w:tc>
        <w:tc>
          <w:tcPr>
            <w:tcW w:w="627" w:type="pct"/>
            <w:vAlign w:val="center"/>
          </w:tcPr>
          <w:p w:rsidR="00E13B9A" w:rsidRPr="00820597" w:rsidRDefault="00E85602" w:rsidP="00665CFD">
            <w:pPr>
              <w:jc w:val="center"/>
              <w:rPr>
                <w:sz w:val="22"/>
                <w:szCs w:val="22"/>
              </w:rPr>
            </w:pPr>
            <w:r>
              <w:rPr>
                <w:sz w:val="22"/>
                <w:szCs w:val="22"/>
              </w:rPr>
              <w:t>25</w:t>
            </w:r>
          </w:p>
        </w:tc>
        <w:tc>
          <w:tcPr>
            <w:tcW w:w="646" w:type="pct"/>
            <w:vAlign w:val="center"/>
          </w:tcPr>
          <w:p w:rsidR="00E13B9A" w:rsidRPr="00820597" w:rsidRDefault="00E85602" w:rsidP="00665CFD">
            <w:pPr>
              <w:jc w:val="center"/>
              <w:rPr>
                <w:sz w:val="22"/>
                <w:szCs w:val="22"/>
              </w:rPr>
            </w:pPr>
            <w:r>
              <w:rPr>
                <w:sz w:val="22"/>
                <w:szCs w:val="22"/>
              </w:rPr>
              <w:t>75</w:t>
            </w:r>
          </w:p>
        </w:tc>
        <w:tc>
          <w:tcPr>
            <w:tcW w:w="671" w:type="pct"/>
            <w:vAlign w:val="center"/>
          </w:tcPr>
          <w:p w:rsidR="00E13B9A" w:rsidRPr="00820597" w:rsidRDefault="00E85602" w:rsidP="00665CFD">
            <w:pPr>
              <w:jc w:val="center"/>
              <w:rPr>
                <w:sz w:val="22"/>
                <w:szCs w:val="22"/>
              </w:rPr>
            </w:pPr>
            <w:r>
              <w:rPr>
                <w:sz w:val="22"/>
                <w:szCs w:val="22"/>
              </w:rPr>
              <w:t>100</w:t>
            </w:r>
          </w:p>
        </w:tc>
        <w:tc>
          <w:tcPr>
            <w:tcW w:w="766" w:type="pct"/>
            <w:vAlign w:val="center"/>
          </w:tcPr>
          <w:p w:rsidR="00E13B9A" w:rsidRPr="00820597" w:rsidRDefault="00E13B9A" w:rsidP="00665CFD">
            <w:pPr>
              <w:jc w:val="center"/>
              <w:rPr>
                <w:sz w:val="22"/>
                <w:szCs w:val="22"/>
              </w:rPr>
            </w:pPr>
            <w:r w:rsidRPr="00820597">
              <w:rPr>
                <w:sz w:val="22"/>
                <w:szCs w:val="22"/>
              </w:rPr>
              <w:t>rocznie</w:t>
            </w:r>
          </w:p>
        </w:tc>
      </w:tr>
    </w:tbl>
    <w:p w:rsidR="00E13B9A" w:rsidRPr="00FF2DE3" w:rsidRDefault="00E13B9A" w:rsidP="00E13B9A"/>
    <w:p w:rsidR="00E13B9A" w:rsidRPr="00FF2DE3" w:rsidRDefault="00E13B9A" w:rsidP="00E13B9A">
      <w:r w:rsidRPr="00FF2DE3">
        <w:t>Wskaźniki rezultatu</w:t>
      </w:r>
    </w:p>
    <w:tbl>
      <w:tblPr>
        <w:tblW w:w="5000" w:type="pct"/>
        <w:tblCellMar>
          <w:left w:w="70" w:type="dxa"/>
          <w:right w:w="70" w:type="dxa"/>
        </w:tblCellMar>
        <w:tblLook w:val="0000"/>
      </w:tblPr>
      <w:tblGrid>
        <w:gridCol w:w="1887"/>
        <w:gridCol w:w="754"/>
        <w:gridCol w:w="1222"/>
        <w:gridCol w:w="1247"/>
        <w:gridCol w:w="1288"/>
        <w:gridCol w:w="1288"/>
        <w:gridCol w:w="1526"/>
      </w:tblGrid>
      <w:tr w:rsidR="00E13B9A" w:rsidRPr="00820597" w:rsidTr="00665CFD">
        <w:trPr>
          <w:trHeight w:val="1440"/>
        </w:trPr>
        <w:tc>
          <w:tcPr>
            <w:tcW w:w="1025" w:type="pct"/>
            <w:tcBorders>
              <w:top w:val="single" w:sz="8" w:space="0" w:color="auto"/>
              <w:left w:val="single" w:sz="8"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Nazwa wskaźnika</w:t>
            </w:r>
          </w:p>
        </w:tc>
        <w:tc>
          <w:tcPr>
            <w:tcW w:w="40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Jedn. miary</w:t>
            </w:r>
          </w:p>
        </w:tc>
        <w:tc>
          <w:tcPr>
            <w:tcW w:w="663"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Wartość bazowa wskaźnika</w:t>
            </w:r>
          </w:p>
        </w:tc>
        <w:tc>
          <w:tcPr>
            <w:tcW w:w="677"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2010</w:t>
            </w:r>
          </w:p>
        </w:tc>
        <w:tc>
          <w:tcPr>
            <w:tcW w:w="699" w:type="pct"/>
            <w:tcBorders>
              <w:top w:val="single" w:sz="8" w:space="0" w:color="auto"/>
              <w:left w:val="nil"/>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2013</w:t>
            </w:r>
          </w:p>
        </w:tc>
        <w:tc>
          <w:tcPr>
            <w:tcW w:w="699" w:type="pct"/>
            <w:tcBorders>
              <w:top w:val="single" w:sz="8" w:space="0" w:color="auto"/>
              <w:left w:val="nil"/>
              <w:bottom w:val="single" w:sz="8" w:space="0" w:color="auto"/>
              <w:right w:val="single" w:sz="4" w:space="0" w:color="auto"/>
            </w:tcBorders>
            <w:vAlign w:val="center"/>
          </w:tcPr>
          <w:p w:rsidR="00E13B9A" w:rsidRPr="00820597" w:rsidRDefault="00E13B9A" w:rsidP="00665CFD">
            <w:pPr>
              <w:jc w:val="center"/>
              <w:rPr>
                <w:b/>
                <w:bCs/>
                <w:sz w:val="22"/>
                <w:szCs w:val="22"/>
              </w:rPr>
            </w:pPr>
            <w:r w:rsidRPr="005D6138">
              <w:rPr>
                <w:b/>
                <w:bCs/>
                <w:sz w:val="22"/>
                <w:szCs w:val="22"/>
              </w:rPr>
              <w:t>Zakładana wartość w roku docelowym 2015</w:t>
            </w:r>
          </w:p>
        </w:tc>
        <w:tc>
          <w:tcPr>
            <w:tcW w:w="829" w:type="pct"/>
            <w:tcBorders>
              <w:top w:val="single" w:sz="8" w:space="0" w:color="auto"/>
              <w:left w:val="single" w:sz="4" w:space="0" w:color="auto"/>
              <w:bottom w:val="single" w:sz="8" w:space="0" w:color="auto"/>
              <w:right w:val="single" w:sz="8" w:space="0" w:color="auto"/>
            </w:tcBorders>
            <w:vAlign w:val="center"/>
          </w:tcPr>
          <w:p w:rsidR="00E13B9A" w:rsidRPr="00820597" w:rsidRDefault="00E13B9A" w:rsidP="00665CFD">
            <w:pPr>
              <w:jc w:val="center"/>
              <w:rPr>
                <w:b/>
                <w:bCs/>
                <w:sz w:val="22"/>
                <w:szCs w:val="22"/>
              </w:rPr>
            </w:pPr>
            <w:r w:rsidRPr="005D6138">
              <w:rPr>
                <w:b/>
                <w:bCs/>
                <w:sz w:val="22"/>
                <w:szCs w:val="22"/>
              </w:rPr>
              <w:t>Częstotliwość pomiaru wskaźnika</w:t>
            </w:r>
          </w:p>
        </w:tc>
      </w:tr>
      <w:tr w:rsidR="00E13B9A" w:rsidRPr="00820597"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820597" w:rsidRDefault="00E13B9A" w:rsidP="00665CFD">
            <w:pPr>
              <w:jc w:val="center"/>
              <w:rPr>
                <w:b/>
                <w:bCs/>
                <w:sz w:val="22"/>
                <w:szCs w:val="22"/>
              </w:rPr>
            </w:pPr>
            <w:r w:rsidRPr="005D6138">
              <w:rPr>
                <w:b/>
                <w:bCs/>
                <w:sz w:val="22"/>
                <w:szCs w:val="22"/>
              </w:rPr>
              <w:t>6.2. Turystyka</w:t>
            </w:r>
          </w:p>
        </w:tc>
      </w:tr>
      <w:tr w:rsidR="00E13B9A" w:rsidRPr="00820597" w:rsidTr="00665CFD">
        <w:trPr>
          <w:trHeight w:val="6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sidRPr="00820597">
              <w:rPr>
                <w:sz w:val="22"/>
                <w:szCs w:val="22"/>
              </w:rPr>
              <w:t>Całkowita liczba bezpośrednio utworzonych nowych etatów (EPC) w turystyce, w tym:</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100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130</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kobiety</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00"/>
        </w:trPr>
        <w:tc>
          <w:tcPr>
            <w:tcW w:w="1025" w:type="pct"/>
            <w:tcBorders>
              <w:top w:val="nil"/>
              <w:left w:val="single" w:sz="8" w:space="0" w:color="auto"/>
              <w:bottom w:val="single" w:sz="4"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mężczyźni</w:t>
            </w:r>
          </w:p>
        </w:tc>
        <w:tc>
          <w:tcPr>
            <w:tcW w:w="40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30</w:t>
            </w:r>
          </w:p>
        </w:tc>
        <w:tc>
          <w:tcPr>
            <w:tcW w:w="699" w:type="pct"/>
            <w:tcBorders>
              <w:top w:val="nil"/>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50</w:t>
            </w:r>
          </w:p>
        </w:tc>
        <w:tc>
          <w:tcPr>
            <w:tcW w:w="699" w:type="pct"/>
            <w:tcBorders>
              <w:top w:val="single" w:sz="4" w:space="0" w:color="auto"/>
              <w:left w:val="nil"/>
              <w:bottom w:val="single" w:sz="4"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65</w:t>
            </w:r>
          </w:p>
        </w:tc>
        <w:tc>
          <w:tcPr>
            <w:tcW w:w="829" w:type="pct"/>
            <w:tcBorders>
              <w:top w:val="nil"/>
              <w:left w:val="single" w:sz="4" w:space="0" w:color="auto"/>
              <w:bottom w:val="single" w:sz="4"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r w:rsidR="00E13B9A" w:rsidRPr="00820597" w:rsidTr="00665CFD">
        <w:trPr>
          <w:trHeight w:val="315"/>
        </w:trPr>
        <w:tc>
          <w:tcPr>
            <w:tcW w:w="1025" w:type="pct"/>
            <w:tcBorders>
              <w:top w:val="nil"/>
              <w:left w:val="single" w:sz="8" w:space="0" w:color="auto"/>
              <w:bottom w:val="single" w:sz="8" w:space="0" w:color="auto"/>
              <w:right w:val="single" w:sz="4" w:space="0" w:color="auto"/>
            </w:tcBorders>
            <w:vAlign w:val="center"/>
          </w:tcPr>
          <w:p w:rsidR="00E13B9A" w:rsidRPr="00820597" w:rsidRDefault="00E13B9A" w:rsidP="00665CFD">
            <w:pPr>
              <w:rPr>
                <w:sz w:val="22"/>
                <w:szCs w:val="22"/>
              </w:rPr>
            </w:pPr>
            <w:r>
              <w:rPr>
                <w:sz w:val="22"/>
                <w:szCs w:val="22"/>
              </w:rPr>
              <w:t xml:space="preserve">- </w:t>
            </w:r>
            <w:r w:rsidRPr="005D6138">
              <w:rPr>
                <w:sz w:val="22"/>
                <w:szCs w:val="22"/>
              </w:rPr>
              <w:t>na obszarach wiejskich</w:t>
            </w:r>
          </w:p>
        </w:tc>
        <w:tc>
          <w:tcPr>
            <w:tcW w:w="40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szt.</w:t>
            </w:r>
          </w:p>
        </w:tc>
        <w:tc>
          <w:tcPr>
            <w:tcW w:w="663"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0</w:t>
            </w:r>
          </w:p>
        </w:tc>
        <w:tc>
          <w:tcPr>
            <w:tcW w:w="677"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20</w:t>
            </w:r>
          </w:p>
        </w:tc>
        <w:tc>
          <w:tcPr>
            <w:tcW w:w="699" w:type="pct"/>
            <w:tcBorders>
              <w:top w:val="nil"/>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55</w:t>
            </w:r>
          </w:p>
        </w:tc>
        <w:tc>
          <w:tcPr>
            <w:tcW w:w="699" w:type="pct"/>
            <w:tcBorders>
              <w:top w:val="single" w:sz="4" w:space="0" w:color="auto"/>
              <w:left w:val="nil"/>
              <w:bottom w:val="single" w:sz="8" w:space="0" w:color="auto"/>
              <w:right w:val="single" w:sz="4" w:space="0" w:color="auto"/>
            </w:tcBorders>
            <w:vAlign w:val="center"/>
          </w:tcPr>
          <w:p w:rsidR="00E13B9A" w:rsidRPr="00820597" w:rsidRDefault="00E13B9A" w:rsidP="00665CFD">
            <w:pPr>
              <w:jc w:val="center"/>
              <w:rPr>
                <w:sz w:val="22"/>
                <w:szCs w:val="22"/>
              </w:rPr>
            </w:pPr>
            <w:r w:rsidRPr="005D6138">
              <w:rPr>
                <w:sz w:val="22"/>
                <w:szCs w:val="22"/>
              </w:rPr>
              <w:t>60</w:t>
            </w:r>
          </w:p>
        </w:tc>
        <w:tc>
          <w:tcPr>
            <w:tcW w:w="829" w:type="pct"/>
            <w:tcBorders>
              <w:top w:val="nil"/>
              <w:left w:val="single" w:sz="4" w:space="0" w:color="auto"/>
              <w:bottom w:val="single" w:sz="8" w:space="0" w:color="auto"/>
              <w:right w:val="single" w:sz="8" w:space="0" w:color="auto"/>
            </w:tcBorders>
            <w:vAlign w:val="center"/>
          </w:tcPr>
          <w:p w:rsidR="00E13B9A" w:rsidRPr="00820597" w:rsidRDefault="00E13B9A" w:rsidP="00665CFD">
            <w:pPr>
              <w:jc w:val="center"/>
              <w:rPr>
                <w:sz w:val="22"/>
                <w:szCs w:val="22"/>
              </w:rPr>
            </w:pPr>
            <w:r w:rsidRPr="005D6138">
              <w:rPr>
                <w:sz w:val="22"/>
                <w:szCs w:val="22"/>
              </w:rPr>
              <w:t>rocznie</w:t>
            </w:r>
          </w:p>
        </w:tc>
      </w:tr>
    </w:tbl>
    <w:p w:rsidR="0025494F" w:rsidRPr="00FF2DE3" w:rsidRDefault="0025494F" w:rsidP="00A7608B">
      <w:pPr>
        <w:pStyle w:val="Nagwek2"/>
        <w:spacing w:after="20" w:line="264" w:lineRule="auto"/>
        <w:ind w:left="0"/>
        <w:rPr>
          <w:b/>
          <w:bCs/>
        </w:rPr>
      </w:pPr>
      <w:r w:rsidRPr="00FF2DE3">
        <w:br w:type="page"/>
      </w:r>
      <w:hyperlink w:anchor="_Toc162143356" w:history="1">
        <w:bookmarkStart w:id="166" w:name="_Toc337640255"/>
        <w:bookmarkStart w:id="167" w:name="_Toc337640501"/>
        <w:bookmarkStart w:id="168" w:name="_Toc366132772"/>
        <w:r w:rsidRPr="00FF2DE3">
          <w:rPr>
            <w:b/>
            <w:bCs/>
          </w:rPr>
          <w:t>Priorytet VII. Tworzenie i poprawa warunków dla rozwoju kapitału ludzkiego</w:t>
        </w:r>
        <w:bookmarkEnd w:id="166"/>
        <w:bookmarkEnd w:id="167"/>
        <w:bookmarkEnd w:id="168"/>
        <w:r w:rsidRPr="00FF2DE3">
          <w:rPr>
            <w:b/>
            <w:bCs/>
            <w:webHidden/>
          </w:rPr>
          <w:tab/>
        </w:r>
      </w:hyperlink>
    </w:p>
    <w:p w:rsidR="0025494F" w:rsidRPr="00FF2DE3" w:rsidRDefault="0025494F" w:rsidP="00A7608B">
      <w:pPr>
        <w:rPr>
          <w:b/>
          <w:bCs/>
        </w:rPr>
      </w:pPr>
    </w:p>
    <w:p w:rsidR="0025494F" w:rsidRPr="00A055D4" w:rsidRDefault="0025494F" w:rsidP="00A7608B">
      <w:pPr>
        <w:pStyle w:val="Podtytu"/>
        <w:jc w:val="both"/>
        <w:rPr>
          <w:rFonts w:ascii="Times New Roman" w:hAnsi="Times New Roman"/>
          <w:u w:val="single"/>
        </w:rPr>
      </w:pPr>
      <w:r w:rsidRPr="00A055D4">
        <w:rPr>
          <w:rFonts w:ascii="Times New Roman" w:hAnsi="Times New Roman"/>
          <w:u w:val="single"/>
        </w:rPr>
        <w:t>Cel główny</w:t>
      </w:r>
    </w:p>
    <w:p w:rsidR="0025494F" w:rsidRPr="00FF2DE3" w:rsidRDefault="0025494F" w:rsidP="00A7608B">
      <w:pPr>
        <w:spacing w:before="120"/>
      </w:pPr>
      <w:r w:rsidRPr="00FF2DE3">
        <w:t>Poprawa dostępności i jakości infrastruktury o charakterze społecznym.</w:t>
      </w:r>
    </w:p>
    <w:p w:rsidR="0025494F" w:rsidRPr="00FF2DE3" w:rsidRDefault="0025494F" w:rsidP="00A7608B">
      <w:pPr>
        <w:rPr>
          <w:b/>
          <w:bCs/>
          <w:u w:val="single"/>
        </w:rPr>
      </w:pPr>
    </w:p>
    <w:p w:rsidR="0025494F" w:rsidRPr="00FF2DE3" w:rsidRDefault="0025494F" w:rsidP="00A7608B">
      <w:pPr>
        <w:rPr>
          <w:b/>
          <w:bCs/>
          <w:i/>
          <w:iCs/>
        </w:rPr>
      </w:pPr>
      <w:r w:rsidRPr="00FF2DE3">
        <w:rPr>
          <w:b/>
          <w:bCs/>
          <w:u w:val="single"/>
        </w:rPr>
        <w:t>Cele szczegółowe</w:t>
      </w:r>
    </w:p>
    <w:p w:rsidR="0025494F" w:rsidRPr="00FF2DE3" w:rsidRDefault="0025494F" w:rsidP="007F5E68">
      <w:pPr>
        <w:numPr>
          <w:ilvl w:val="0"/>
          <w:numId w:val="6"/>
        </w:numPr>
        <w:tabs>
          <w:tab w:val="clear" w:pos="720"/>
          <w:tab w:val="num" w:pos="360"/>
        </w:tabs>
        <w:ind w:left="363"/>
        <w:jc w:val="both"/>
      </w:pPr>
      <w:r w:rsidRPr="00FF2DE3">
        <w:t>Poprawa dostępności i jakości opieki zdrowotnej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edukacyjnej.</w:t>
      </w:r>
    </w:p>
    <w:p w:rsidR="0025494F" w:rsidRPr="00FF2DE3" w:rsidRDefault="0025494F" w:rsidP="007F5E68">
      <w:pPr>
        <w:numPr>
          <w:ilvl w:val="0"/>
          <w:numId w:val="6"/>
        </w:numPr>
        <w:tabs>
          <w:tab w:val="clear" w:pos="720"/>
          <w:tab w:val="num" w:pos="360"/>
        </w:tabs>
        <w:ind w:left="360"/>
        <w:jc w:val="both"/>
      </w:pPr>
      <w:r w:rsidRPr="00FF2DE3">
        <w:t>Poprawa dostępności i jakości infrastruktury pomocy społecznej.</w:t>
      </w:r>
    </w:p>
    <w:p w:rsidR="0025494F" w:rsidRPr="00FF2DE3" w:rsidRDefault="0025494F" w:rsidP="00A7608B">
      <w:pPr>
        <w:rPr>
          <w:b/>
          <w:bCs/>
        </w:rPr>
      </w:pPr>
    </w:p>
    <w:p w:rsidR="0025494F" w:rsidRPr="00D30DF1" w:rsidRDefault="0025494F">
      <w:pPr>
        <w:autoSpaceDE w:val="0"/>
        <w:autoSpaceDN w:val="0"/>
        <w:adjustRightInd w:val="0"/>
        <w:spacing w:after="120"/>
        <w:ind w:firstLine="708"/>
        <w:jc w:val="both"/>
      </w:pPr>
      <w:r w:rsidRPr="00FF2DE3">
        <w:t>Infrastruktura społeczna regionu, wpływa na jakość życia jego mieszkańców, dlatego powinna być odpowiednio rozwinięta, dostosowana do ich potrzeb oraz spełniająca standardy Unii Europejskiej.</w:t>
      </w:r>
      <w:r>
        <w:t xml:space="preserve"> </w:t>
      </w:r>
      <w:r w:rsidRPr="00FF2DE3">
        <w:t xml:space="preserve">W planowanych działaniach należy uwzględnić wzmocnienie roli edukacji i oświaty, podniesienie standardów ochrony zdrowia oraz opieki społecznej. Dzięki temu, zapewni się efektywność regionalnych zasobów pracy, a realizowane działania wpłyną na mobilność pracowników. W efekcie wzrośnie poziom atrakcyjności i konkurencyjności </w:t>
      </w:r>
      <w:r w:rsidRPr="00D30DF1">
        <w:t xml:space="preserve">regionu. </w:t>
      </w:r>
    </w:p>
    <w:p w:rsidR="0025494F" w:rsidRPr="00D30DF1" w:rsidRDefault="0025494F" w:rsidP="00A7608B">
      <w:pPr>
        <w:autoSpaceDE w:val="0"/>
        <w:autoSpaceDN w:val="0"/>
        <w:adjustRightInd w:val="0"/>
        <w:spacing w:after="120"/>
        <w:ind w:firstLine="708"/>
        <w:jc w:val="both"/>
        <w:rPr>
          <w:b/>
          <w:bCs/>
        </w:rPr>
      </w:pPr>
      <w:r w:rsidRPr="00D30DF1">
        <w:t xml:space="preserve">Poprawa dostępności i jakości opieki zdrowotnej będzie polegała przede wszystkim na </w:t>
      </w:r>
      <w:r w:rsidR="00FC36AA" w:rsidRPr="00D30DF1">
        <w:rPr>
          <w:sz w:val="22"/>
          <w:szCs w:val="22"/>
        </w:rPr>
        <w:t xml:space="preserve">przedsięwzięciach które przyczynią się do modernizacji  istniejących obiektów oraz polegające na wyposażeniu placówek ochrony zdrowia w specjalistyczną aparaturę i sprzęt medyczny. </w:t>
      </w:r>
      <w:r w:rsidR="009728E4" w:rsidRPr="00D30DF1">
        <w:t xml:space="preserve">W ramach priorytetu wsparcie będzie skierowane na podniesienie jakości ochrony zdrowia, nie zaś na zwiększanie tego sektora, tak aby zakłady opieki zdrowotnej były dostosowane do obowiązujących przepisów prawa unijnego i krajowego (aby spełniały wymagania, jakim powinny odpowiadać pomieszczenia i urządzenia pod względem fachowym i sanitarnym). </w:t>
      </w:r>
      <w:r w:rsidRPr="00D30DF1">
        <w:t xml:space="preserve">W zakresie infrastruktury edukacyjnej realizowane będą projekty, dotyczące budowy, rozbudowy, modernizacji placówek systemu oświaty oraz szkół wyższych na każdym poziomie kształcenia (również z uwzględnieniem placówek kształcenia ustawicznego w tym kształcenia i doskonalenia nauczycieli). Wspierane będą przedsięwzięcia służące poprawie stanu i wyposażenia infrastruktury dydaktycznej i pomocniczej w obiektach i ich otoczeniu, podnoszące jakość i wspierające upowszechnianie nowoczesnych metod nauczania. Realizacja działań będzie służyć  wyrównywaniu szans między wsią a miastem. </w:t>
      </w:r>
      <w:r w:rsidR="00801000" w:rsidRPr="00D30DF1">
        <w:br/>
      </w:r>
      <w:r w:rsidRPr="00D30DF1">
        <w:t>W rozumieniu zapisów RPO WM przez mieszkańców wsi należy rozumieć osoby zamieszkujące tereny wiejskie w gminie wiejskiej bądź miejsko-wiejskiej.</w:t>
      </w:r>
    </w:p>
    <w:p w:rsidR="0025494F" w:rsidRDefault="0025494F" w:rsidP="00A7608B">
      <w:pPr>
        <w:jc w:val="both"/>
      </w:pPr>
      <w:r w:rsidRPr="00D30DF1">
        <w:tab/>
        <w:t>W zakresie infrastruktury opieki społecznej, realizowane będą projekty mające na celu budowę, modernizację oraz poprawę jakości wyposażenia m.in.: domów pomocy społecznej, działających zgodnie z zaleceniami zawartymi w ustawie z dnia 12 marca 2004 r. o pomocy społecznej (Dz. U. z 2009 r. Nr 175, poz. 1362, z późn. zm.) oraz obiektów stacjonarnej opieki paliatywnej/hospicyjnej.</w:t>
      </w:r>
    </w:p>
    <w:p w:rsidR="000B145C" w:rsidRDefault="000B145C" w:rsidP="00A7608B">
      <w:pPr>
        <w:jc w:val="both"/>
      </w:pPr>
    </w:p>
    <w:p w:rsidR="000B145C" w:rsidRPr="00D30DF1" w:rsidRDefault="000B145C" w:rsidP="00A7608B">
      <w:pPr>
        <w:jc w:val="both"/>
        <w:rPr>
          <w:b/>
          <w:bCs/>
        </w:rPr>
      </w:pPr>
      <w:r>
        <w:t>Działania te będą zgodne z priorytetami określonymi w Strategii dla Morza Bałtyckiego, wspierając tym samym cel Polityki Spójności w zakresie współpracy trans granicznej, międzyregionalnej i ponadnarodowej, który został określony w traktacie lizbońskim.</w:t>
      </w:r>
    </w:p>
    <w:p w:rsidR="0025494F" w:rsidRPr="0001704E" w:rsidRDefault="0025494F" w:rsidP="00CA5CE1">
      <w:pPr>
        <w:pStyle w:val="Nagwek3"/>
      </w:pPr>
      <w:bookmarkStart w:id="169" w:name="_Toc337640256"/>
      <w:bookmarkStart w:id="170" w:name="_Toc337640502"/>
      <w:r w:rsidRPr="00D30DF1">
        <w:br w:type="page"/>
      </w:r>
      <w:bookmarkStart w:id="171" w:name="_Toc337640257"/>
      <w:bookmarkStart w:id="172" w:name="_Toc337640503"/>
      <w:bookmarkStart w:id="173" w:name="_Toc366132773"/>
      <w:r w:rsidRPr="0001704E">
        <w:lastRenderedPageBreak/>
        <w:t>Działanie 7.1. Infrastruktura służąca ochronie zdrowia i życia.</w:t>
      </w:r>
      <w:bookmarkEnd w:id="169"/>
      <w:bookmarkEnd w:id="170"/>
      <w:bookmarkEnd w:id="171"/>
      <w:bookmarkEnd w:id="172"/>
      <w:bookmarkEnd w:id="173"/>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6"/>
        <w:gridCol w:w="672"/>
        <w:gridCol w:w="2879"/>
        <w:gridCol w:w="5402"/>
      </w:tblGrid>
      <w:tr w:rsidR="0025494F" w:rsidRPr="00FF2DE3" w:rsidTr="00C23FEA">
        <w:tc>
          <w:tcPr>
            <w:tcW w:w="516" w:type="dxa"/>
            <w:gridSpan w:val="2"/>
            <w:noWrap/>
          </w:tcPr>
          <w:p w:rsidR="0025494F" w:rsidRPr="00FF2DE3" w:rsidRDefault="0025494F" w:rsidP="00C23FEA">
            <w:pPr>
              <w:spacing w:after="20" w:line="264" w:lineRule="auto"/>
              <w:ind w:left="-57"/>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7.1. Infrastruktura służąca ochronie zdrowia i życia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rPr>
                <w:snapToGrid w:val="0"/>
              </w:rPr>
            </w:pPr>
            <w:r w:rsidRPr="00FF2DE3">
              <w:rPr>
                <w:snapToGrid w:val="0"/>
              </w:rPr>
              <w:t xml:space="preserve">Głównym celem działania jest poprawa dostępności </w:t>
            </w:r>
            <w:r>
              <w:rPr>
                <w:snapToGrid w:val="0"/>
              </w:rPr>
              <w:t xml:space="preserve">           </w:t>
            </w:r>
            <w:r w:rsidRPr="00FF2DE3">
              <w:rPr>
                <w:snapToGrid w:val="0"/>
              </w:rPr>
              <w:t xml:space="preserve">i jakości opieki zdrowotnej w regionie. </w:t>
            </w:r>
          </w:p>
          <w:p w:rsidR="0025494F" w:rsidRPr="00FF2DE3" w:rsidRDefault="0025494F" w:rsidP="00A7608B">
            <w:pPr>
              <w:autoSpaceDE w:val="0"/>
              <w:autoSpaceDN w:val="0"/>
              <w:adjustRightInd w:val="0"/>
              <w:jc w:val="both"/>
              <w:rPr>
                <w:snapToGrid w:val="0"/>
                <w:sz w:val="16"/>
                <w:szCs w:val="16"/>
              </w:rPr>
            </w:pPr>
          </w:p>
          <w:p w:rsidR="0025494F" w:rsidRPr="00FF2DE3" w:rsidRDefault="0025494F" w:rsidP="00A7608B">
            <w:pPr>
              <w:autoSpaceDE w:val="0"/>
              <w:autoSpaceDN w:val="0"/>
              <w:adjustRightInd w:val="0"/>
              <w:jc w:val="both"/>
            </w:pPr>
            <w:r w:rsidRPr="00FF2DE3">
              <w:t xml:space="preserve">Potrzeba realizacji działań wynika głównie </w:t>
            </w:r>
            <w:r>
              <w:t xml:space="preserve">                       </w:t>
            </w:r>
            <w:r w:rsidRPr="00FF2DE3">
              <w:t xml:space="preserve">z konieczności spełnienia przez zakłady opieki zdrowotnej wymogów (określonych </w:t>
            </w:r>
            <w:r>
              <w:t xml:space="preserve">                                </w:t>
            </w:r>
            <w:r w:rsidRPr="00FF2DE3">
              <w:t xml:space="preserve">w obowiązujących przepisach prawa), dotyczących pomieszczeń i urządzeń .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 xml:space="preserve">Wsparcie uzyskają przedsięwzięcia mające na celu poprawę stanu infrastruktury lecznictwa otwartego </w:t>
            </w:r>
            <w:r w:rsidRPr="00FF2DE3">
              <w:br/>
              <w:t xml:space="preserve">i zamkniętego, stacjonarnego i ambulatoryjnego, doposażenie w sprzęt medyczny oraz inne niezbędne wyposażenie, zwiększające obecne możliwości diagnozowania, leczenia i rehabilitacji.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Podejmowane działania będą prowadzić do wyrównania różnic w wyposażeniu placówek na szczeblu lokalnym i do zapewnienia udzielania świadczeń zdrowotnych na wysokim poziomie</w:t>
            </w:r>
            <w:r w:rsidRPr="00FF2DE3">
              <w:rPr>
                <w:snapToGrid w:val="0"/>
              </w:rPr>
              <w:t xml:space="preserve">. </w:t>
            </w:r>
          </w:p>
          <w:p w:rsidR="0025494F" w:rsidRPr="00FF2DE3" w:rsidRDefault="0025494F" w:rsidP="00A7608B">
            <w:pPr>
              <w:autoSpaceDE w:val="0"/>
              <w:autoSpaceDN w:val="0"/>
              <w:adjustRightInd w:val="0"/>
              <w:jc w:val="both"/>
              <w:rPr>
                <w:sz w:val="8"/>
                <w:szCs w:val="8"/>
              </w:rPr>
            </w:pPr>
          </w:p>
          <w:p w:rsidR="0025494F" w:rsidRPr="00FF2DE3" w:rsidRDefault="0025494F" w:rsidP="00A7608B">
            <w:pPr>
              <w:autoSpaceDE w:val="0"/>
              <w:autoSpaceDN w:val="0"/>
              <w:adjustRightInd w:val="0"/>
              <w:jc w:val="both"/>
            </w:pPr>
            <w:r w:rsidRPr="00FF2DE3">
              <w:lastRenderedPageBreak/>
              <w:t xml:space="preserve">Inwestycje w tym zakresie będą się opierać na szczegółowej analizie zapotrzebowania oraz optymalnego poziomu świadczenia tych usług. </w:t>
            </w:r>
          </w:p>
          <w:p w:rsidR="0025494F" w:rsidRPr="00FF2DE3" w:rsidRDefault="0025494F" w:rsidP="00A7608B">
            <w:pPr>
              <w:autoSpaceDE w:val="0"/>
              <w:autoSpaceDN w:val="0"/>
              <w:adjustRightInd w:val="0"/>
              <w:jc w:val="both"/>
              <w:rPr>
                <w:sz w:val="16"/>
                <w:szCs w:val="16"/>
              </w:rPr>
            </w:pPr>
          </w:p>
          <w:p w:rsidR="0025494F" w:rsidRPr="00FF2DE3" w:rsidRDefault="0025494F" w:rsidP="00A7608B">
            <w:pPr>
              <w:autoSpaceDE w:val="0"/>
              <w:autoSpaceDN w:val="0"/>
              <w:adjustRightInd w:val="0"/>
              <w:jc w:val="both"/>
            </w:pPr>
            <w:r w:rsidRPr="00FF2DE3">
              <w:t>Wszystkie propozycje projektów będą rozpatrywane w kontekście krajowej lub regionalnej strategii rozwoju służby zdrowia. W ramach działania nie będzie możliwe finansowanie bieżącej działalności sektora.</w:t>
            </w:r>
          </w:p>
        </w:tc>
      </w:tr>
      <w:tr w:rsidR="0025494F" w:rsidRPr="00FF2DE3" w:rsidTr="00C23FEA">
        <w:tc>
          <w:tcPr>
            <w:tcW w:w="516" w:type="dxa"/>
            <w:gridSpan w:val="2"/>
            <w:noWrap/>
          </w:tcPr>
          <w:p w:rsidR="0025494F" w:rsidRPr="00FF2DE3" w:rsidRDefault="0025494F" w:rsidP="00C23FEA">
            <w:pPr>
              <w:ind w:left="-57"/>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jc w:val="both"/>
            </w:pPr>
            <w:r w:rsidRPr="00FF2DE3">
              <w:t>PO Infrastruktura i Środowisko Priorytet XII: Bezpieczeństwo zdrowotne i poprawa efektywności systemu ochrony zdrowia</w:t>
            </w:r>
          </w:p>
          <w:p w:rsidR="0025494F" w:rsidRPr="00FF2DE3" w:rsidRDefault="0025494F" w:rsidP="00A7608B">
            <w:pPr>
              <w:autoSpaceDE w:val="0"/>
              <w:autoSpaceDN w:val="0"/>
              <w:adjustRightInd w:val="0"/>
              <w:jc w:val="both"/>
            </w:pPr>
            <w:r w:rsidRPr="00FF2DE3">
              <w:t>- Działanie 12.1.</w:t>
            </w:r>
            <w:r>
              <w:t xml:space="preserve"> </w:t>
            </w:r>
            <w:r w:rsidRPr="00FF2DE3">
              <w:t>: Rozwój systemu ratownictwa medycznego</w:t>
            </w:r>
          </w:p>
          <w:p w:rsidR="0025494F" w:rsidRPr="00FF2DE3" w:rsidRDefault="0025494F" w:rsidP="00A7608B">
            <w:pPr>
              <w:autoSpaceDE w:val="0"/>
              <w:autoSpaceDN w:val="0"/>
              <w:adjustRightInd w:val="0"/>
              <w:jc w:val="both"/>
            </w:pPr>
            <w:r w:rsidRPr="00FF2DE3">
              <w:t>-Działanie 12.2</w:t>
            </w:r>
            <w:r>
              <w:t xml:space="preserve">. </w:t>
            </w:r>
            <w:r w:rsidRPr="00FF2DE3">
              <w:t>: „Inwestycje w infrastrukturę ochrony zdrowia o znaczeniu ponadregionalnym”</w:t>
            </w:r>
          </w:p>
          <w:p w:rsidR="0025494F" w:rsidRPr="00FF2DE3" w:rsidRDefault="0025494F" w:rsidP="00A7608B">
            <w:pPr>
              <w:jc w:val="both"/>
              <w:rPr>
                <w:sz w:val="16"/>
                <w:szCs w:val="16"/>
              </w:rPr>
            </w:pPr>
          </w:p>
          <w:p w:rsidR="0025494F" w:rsidRPr="00FF2DE3" w:rsidRDefault="0025494F" w:rsidP="00A7608B">
            <w:pPr>
              <w:spacing w:before="120"/>
              <w:jc w:val="both"/>
            </w:pPr>
            <w:r w:rsidRPr="00FF2DE3">
              <w:t xml:space="preserve">PO Kapitał Ludzki - działania w ramach tego PO mają charakter wyłącznie uzupełniający do przedsięwzięć  realizowanych w ramach tego Priorytetu RPO: </w:t>
            </w:r>
          </w:p>
          <w:p w:rsidR="0025494F" w:rsidRPr="00CA5CE1" w:rsidRDefault="0025494F" w:rsidP="00A7608B">
            <w:pPr>
              <w:autoSpaceDE w:val="0"/>
              <w:autoSpaceDN w:val="0"/>
              <w:adjustRightInd w:val="0"/>
              <w:jc w:val="both"/>
            </w:pPr>
            <w:r w:rsidRPr="00CA5CE1">
              <w:t>Priorytet II: Rozwój zasobów ludzkich i potencjału adaptacyjnego przedsiębiorstw oraz poprawa stanu zdrowia osób pracujących</w:t>
            </w:r>
          </w:p>
          <w:p w:rsidR="0025494F" w:rsidRPr="00FF2DE3" w:rsidRDefault="0025494F" w:rsidP="00A7608B">
            <w:pPr>
              <w:autoSpaceDE w:val="0"/>
              <w:autoSpaceDN w:val="0"/>
              <w:adjustRightInd w:val="0"/>
              <w:jc w:val="both"/>
              <w:rPr>
                <w:sz w:val="20"/>
                <w:szCs w:val="20"/>
              </w:rPr>
            </w:pPr>
            <w:r w:rsidRPr="00FF2DE3">
              <w:t>Działanie 2.3. Wzmocnienie potencjału zdrowia osób pracuj</w:t>
            </w:r>
            <w:r w:rsidRPr="00FF2DE3">
              <w:rPr>
                <w:rFonts w:ascii="TimesNewRoman" w:eastAsia="TimesNewRoman"/>
              </w:rPr>
              <w:t>ą</w:t>
            </w:r>
            <w:r w:rsidRPr="00FF2DE3">
              <w:t>cych oraz poprawa jako</w:t>
            </w:r>
            <w:r w:rsidRPr="00FF2DE3">
              <w:rPr>
                <w:rFonts w:ascii="TimesNewRoman" w:eastAsia="TimesNewRoman"/>
              </w:rPr>
              <w:t>ś</w:t>
            </w:r>
            <w:r w:rsidRPr="00FF2DE3">
              <w:t>ci funkcjonowania systemu ochrony zdrowia</w:t>
            </w:r>
          </w:p>
          <w:p w:rsidR="0025494F" w:rsidRPr="00FF2DE3" w:rsidRDefault="0025494F" w:rsidP="00A7608B">
            <w:pPr>
              <w:autoSpaceDE w:val="0"/>
              <w:autoSpaceDN w:val="0"/>
              <w:adjustRightInd w:val="0"/>
              <w:jc w:val="both"/>
              <w:rPr>
                <w:sz w:val="16"/>
                <w:szCs w:val="16"/>
              </w:rPr>
            </w:pPr>
          </w:p>
          <w:p w:rsidR="0025494F" w:rsidRPr="00FF2DE3" w:rsidRDefault="0025494F" w:rsidP="00A7608B">
            <w:pPr>
              <w:jc w:val="both"/>
            </w:pPr>
            <w:r w:rsidRPr="00FF2DE3">
              <w:t>RPO WM:</w:t>
            </w:r>
          </w:p>
          <w:p w:rsidR="0025494F" w:rsidRPr="00FF2DE3" w:rsidRDefault="0025494F" w:rsidP="00A7608B">
            <w:pPr>
              <w:jc w:val="both"/>
              <w:rPr>
                <w:noProof/>
              </w:rPr>
            </w:pPr>
            <w:r w:rsidRPr="00FF2DE3">
              <w:rPr>
                <w:noProof/>
              </w:rPr>
              <w:t>Priorytet I - Tworzenie warunków dla rozwoju potencjału innowacyjnego i przedsiębiorczości na Mazowszu</w:t>
            </w:r>
          </w:p>
          <w:p w:rsidR="0025494F" w:rsidRPr="00FF2DE3" w:rsidRDefault="0025494F" w:rsidP="00A7608B">
            <w:pPr>
              <w:jc w:val="both"/>
              <w:rPr>
                <w:lang w:eastAsia="ar-SA"/>
              </w:rPr>
            </w:pPr>
            <w:r w:rsidRPr="00FF2DE3">
              <w:rPr>
                <w:noProof/>
              </w:rPr>
              <w:t>Działanie 1.5</w:t>
            </w:r>
            <w:r>
              <w:rPr>
                <w:noProof/>
              </w:rPr>
              <w:t xml:space="preserve">. </w:t>
            </w:r>
            <w:r w:rsidRPr="00FF2DE3">
              <w:rPr>
                <w:noProof/>
              </w:rPr>
              <w:t xml:space="preserve">- Rozwój przedsiębiorczości </w:t>
            </w:r>
          </w:p>
          <w:p w:rsidR="0025494F" w:rsidRPr="00FF2DE3" w:rsidRDefault="0025494F" w:rsidP="00A7608B">
            <w:pPr>
              <w:jc w:val="both"/>
              <w:rPr>
                <w:lang w:eastAsia="ar-SA"/>
              </w:rPr>
            </w:pPr>
            <w:r w:rsidRPr="00FF2DE3">
              <w:rPr>
                <w:lang w:eastAsia="ar-SA"/>
              </w:rPr>
              <w:t>Priorytet II: Przyspieszenie e-Rozwoju Mazowsza,</w:t>
            </w:r>
          </w:p>
          <w:p w:rsidR="0025494F" w:rsidRPr="00FF2DE3" w:rsidRDefault="0025494F" w:rsidP="00A7608B">
            <w:pPr>
              <w:jc w:val="both"/>
              <w:rPr>
                <w:b/>
                <w:bCs/>
              </w:rPr>
            </w:pPr>
            <w:r w:rsidRPr="00FF2DE3">
              <w:rPr>
                <w:lang w:eastAsia="ar-SA"/>
              </w:rPr>
              <w:t>Priorytet IV: Środowisko, zapobieganie zagrożeniom, energetyka.</w:t>
            </w:r>
          </w:p>
        </w:tc>
      </w:tr>
      <w:tr w:rsidR="0025494F" w:rsidRPr="00FF2DE3" w:rsidTr="00C23FEA">
        <w:tc>
          <w:tcPr>
            <w:tcW w:w="516" w:type="dxa"/>
            <w:gridSpan w:val="2"/>
            <w:noWrap/>
          </w:tcPr>
          <w:p w:rsidR="0025494F" w:rsidRPr="00FF2DE3" w:rsidRDefault="0025494F" w:rsidP="00C23FEA">
            <w:pPr>
              <w:ind w:left="-57"/>
            </w:pPr>
            <w:r w:rsidRPr="00FF2DE3">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584112">
            <w:pPr>
              <w:spacing w:after="120"/>
              <w:jc w:val="both"/>
            </w:pPr>
            <w:r w:rsidRPr="00FF2DE3">
              <w:t>Dofinansowanie może być przeznaczone na projekty służące tworzeniu lub poprawie zdolności beneficjenta do wykonywania usług w ramach gwarantowanych przez państwo świadczeń zdrowotnych i może polegać na:</w:t>
            </w:r>
          </w:p>
          <w:p w:rsidR="0025494F" w:rsidRPr="00FF2DE3" w:rsidRDefault="0025494F" w:rsidP="00584112">
            <w:pPr>
              <w:widowControl w:val="0"/>
              <w:shd w:val="clear" w:color="auto" w:fill="FFFFFF"/>
              <w:autoSpaceDE w:val="0"/>
              <w:autoSpaceDN w:val="0"/>
              <w:adjustRightInd w:val="0"/>
              <w:spacing w:after="120"/>
              <w:jc w:val="both"/>
              <w:rPr>
                <w:b/>
                <w:bCs/>
                <w:sz w:val="16"/>
                <w:szCs w:val="16"/>
              </w:rPr>
            </w:pPr>
          </w:p>
          <w:p w:rsidR="0025494F" w:rsidRPr="00A055D4" w:rsidRDefault="0025494F" w:rsidP="007F5E68">
            <w:pPr>
              <w:widowControl w:val="0"/>
              <w:numPr>
                <w:ilvl w:val="0"/>
                <w:numId w:val="84"/>
              </w:numPr>
              <w:shd w:val="clear" w:color="auto" w:fill="FFFFFF"/>
              <w:tabs>
                <w:tab w:val="clear" w:pos="612"/>
                <w:tab w:val="num" w:pos="252"/>
              </w:tabs>
              <w:autoSpaceDE w:val="0"/>
              <w:autoSpaceDN w:val="0"/>
              <w:adjustRightInd w:val="0"/>
              <w:spacing w:after="120"/>
              <w:ind w:left="252" w:hanging="252"/>
              <w:jc w:val="both"/>
              <w:rPr>
                <w:sz w:val="16"/>
                <w:szCs w:val="16"/>
              </w:rPr>
            </w:pPr>
            <w:r w:rsidRPr="00FF2DE3">
              <w:t xml:space="preserve">rozbudowie, przebudowie, modernizacji istniejących obiektów infrastruktury ochrony zdrowia (z wyłączeniem termomodernizacji) </w:t>
            </w:r>
            <w:r>
              <w:t xml:space="preserve">             </w:t>
            </w:r>
            <w:r w:rsidRPr="00FF2DE3">
              <w:t xml:space="preserve">w celu dostosowania do wymogów określonych </w:t>
            </w:r>
            <w:r>
              <w:t xml:space="preserve">              </w:t>
            </w:r>
            <w:r w:rsidRPr="00FF2DE3">
              <w:t xml:space="preserve">w obowiązujących przepisach prawa/ </w:t>
            </w:r>
            <w:r w:rsidRPr="00FF2DE3">
              <w:rPr>
                <w:i/>
                <w:iCs/>
              </w:rPr>
              <w:t xml:space="preserve">Rozporządzeniu Ministra Zdrowia z dnia </w:t>
            </w:r>
            <w:r w:rsidR="00DA21F7">
              <w:rPr>
                <w:i/>
                <w:iCs/>
              </w:rPr>
              <w:br/>
            </w:r>
            <w:r w:rsidR="00584112">
              <w:rPr>
                <w:i/>
                <w:iCs/>
              </w:rPr>
              <w:t>2</w:t>
            </w:r>
            <w:r w:rsidRPr="00FF2DE3">
              <w:rPr>
                <w:i/>
                <w:iCs/>
              </w:rPr>
              <w:t xml:space="preserve"> l</w:t>
            </w:r>
            <w:r w:rsidR="00584112">
              <w:rPr>
                <w:i/>
                <w:iCs/>
              </w:rPr>
              <w:t>utego</w:t>
            </w:r>
            <w:r w:rsidRPr="00FF2DE3">
              <w:rPr>
                <w:i/>
                <w:iCs/>
              </w:rPr>
              <w:t xml:space="preserve"> 20</w:t>
            </w:r>
            <w:r w:rsidR="00584112">
              <w:rPr>
                <w:i/>
                <w:iCs/>
              </w:rPr>
              <w:t xml:space="preserve">11 </w:t>
            </w:r>
            <w:r w:rsidRPr="00FF2DE3">
              <w:rPr>
                <w:i/>
                <w:iCs/>
              </w:rPr>
              <w:t xml:space="preserve">r. w sprawie wymagań, jakim powinny odpowiadać pod względem fachowym </w:t>
            </w:r>
            <w:r w:rsidR="00A055D4">
              <w:rPr>
                <w:i/>
                <w:iCs/>
              </w:rPr>
              <w:br/>
            </w:r>
            <w:r w:rsidRPr="00FF2DE3">
              <w:rPr>
                <w:i/>
                <w:iCs/>
              </w:rPr>
              <w:lastRenderedPageBreak/>
              <w:t>i sanitarnym pomieszczenia i urządzenia zakładu opieki zdrowotnej</w:t>
            </w:r>
            <w:r>
              <w:rPr>
                <w:i/>
                <w:iCs/>
              </w:rPr>
              <w:t xml:space="preserve"> (Dz. U.</w:t>
            </w:r>
            <w:r w:rsidR="00A055D4">
              <w:rPr>
                <w:i/>
                <w:iCs/>
              </w:rPr>
              <w:t xml:space="preserve"> </w:t>
            </w:r>
            <w:r>
              <w:rPr>
                <w:i/>
                <w:iCs/>
              </w:rPr>
              <w:t>Nr 3</w:t>
            </w:r>
            <w:r w:rsidR="0051120A">
              <w:rPr>
                <w:i/>
                <w:iCs/>
              </w:rPr>
              <w:t>1</w:t>
            </w:r>
            <w:r>
              <w:rPr>
                <w:i/>
                <w:iCs/>
              </w:rPr>
              <w:t>, poz. 158)</w:t>
            </w:r>
            <w:r w:rsidRPr="00FF2DE3">
              <w:rPr>
                <w:i/>
                <w:iCs/>
              </w:rPr>
              <w:t>.</w:t>
            </w:r>
          </w:p>
          <w:p w:rsidR="0025494F" w:rsidRPr="00FF2DE3" w:rsidRDefault="0025494F" w:rsidP="00584112">
            <w:pPr>
              <w:widowControl w:val="0"/>
              <w:shd w:val="clear" w:color="auto" w:fill="FFFFFF"/>
              <w:autoSpaceDE w:val="0"/>
              <w:autoSpaceDN w:val="0"/>
              <w:adjustRightInd w:val="0"/>
              <w:spacing w:after="120"/>
              <w:jc w:val="both"/>
            </w:pPr>
            <w:r w:rsidRPr="00FF2DE3">
              <w:t>W szczególności będzie to dotyczyć:</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szpitali, zakładów opiekuńczo- leczniczych, zakładów pielęgnacyjno-opiekuńczych, przychodni, ośrodków zdrowia,  poradni, ambulatoriów, jednostek organizacyjnych publicznej służby krwi.</w:t>
            </w:r>
          </w:p>
          <w:p w:rsidR="0025494F" w:rsidRPr="00FF2DE3" w:rsidRDefault="0025494F" w:rsidP="00A055D4">
            <w:pPr>
              <w:spacing w:after="120"/>
              <w:jc w:val="both"/>
              <w:rPr>
                <w:sz w:val="16"/>
                <w:szCs w:val="16"/>
              </w:rPr>
            </w:pPr>
            <w:r w:rsidRPr="00FF2DE3">
              <w:t xml:space="preserve">W ramach działania nie przewiduje się wsparcia dla inwestycji prowadzących do powiększenia sektora ochrony zdrowia. </w:t>
            </w:r>
          </w:p>
          <w:p w:rsidR="0025494F" w:rsidRPr="00FF2DE3" w:rsidRDefault="0025494F" w:rsidP="00584112">
            <w:pPr>
              <w:widowControl w:val="0"/>
              <w:shd w:val="clear" w:color="auto" w:fill="FFFFFF"/>
              <w:autoSpaceDE w:val="0"/>
              <w:autoSpaceDN w:val="0"/>
              <w:adjustRightInd w:val="0"/>
              <w:spacing w:after="120"/>
              <w:jc w:val="both"/>
              <w:rPr>
                <w:sz w:val="16"/>
                <w:szCs w:val="16"/>
              </w:rPr>
            </w:pPr>
            <w:r w:rsidRPr="00FF2DE3">
              <w:t>Będą możliwe działania dotyczące zarówno kompleksowych remontów obiektów, jak też tylko części np. oddziału szpitalnego, bloku operacyjnego, pracowni diagnostycznych.</w:t>
            </w:r>
          </w:p>
          <w:p w:rsidR="0025494F" w:rsidRPr="00FF2DE3" w:rsidRDefault="0025494F" w:rsidP="00584112">
            <w:pPr>
              <w:spacing w:after="120"/>
              <w:jc w:val="both"/>
              <w:rPr>
                <w:sz w:val="8"/>
                <w:szCs w:val="8"/>
              </w:rPr>
            </w:pPr>
            <w:r w:rsidRPr="00FF2DE3">
              <w:t>Dopuszcza się, tylko w wyjątkowych przypadkach (wynikających z rachunku ekonomicznego), dofinansowanie budowy obiektów podstawowej opieki zdrowotnej - gdy będzie nieopłacalna  modernizacja istniejącej infrastruktury, w celu dostosowania jej do obowiązujących przepisów prawa.</w:t>
            </w:r>
          </w:p>
          <w:p w:rsidR="0025494F" w:rsidRPr="00FF2DE3" w:rsidRDefault="0025494F" w:rsidP="00584112">
            <w:pPr>
              <w:spacing w:after="120"/>
              <w:jc w:val="both"/>
              <w:rPr>
                <w:rFonts w:ascii="Verdana" w:hAnsi="Verdana" w:cs="Verdana"/>
                <w:sz w:val="8"/>
                <w:szCs w:val="8"/>
              </w:rPr>
            </w:pPr>
            <w:r w:rsidRPr="00FF2DE3">
              <w:t xml:space="preserve">Również możliwa będzie budowa nowych zakładów opiekuńczo-leczniczych i pielęgnacyjno-opiekuńczych. Poprzez tworzenie tych zakładów nie powiększamy sektora ochrony zdrowia, </w:t>
            </w:r>
            <w:r>
              <w:t xml:space="preserve">                             </w:t>
            </w:r>
            <w:r w:rsidRPr="00FF2DE3">
              <w:t>a obejmujemy całodobową opieką osoby, które nie wymagają już dalszej hospitalizacji, jednak ze względu na stan zdrowia i stopień niepełnosprawności oraz brak możliwości samodzielnego funkcjonowania w środowisku domowym wymagają stałego nadzoru lekarskiego, profesjonalnej pielęgnacji i rehabilitacji.</w:t>
            </w:r>
          </w:p>
          <w:p w:rsidR="0025494F" w:rsidRPr="00A055D4" w:rsidRDefault="0025494F" w:rsidP="007F5E68">
            <w:pPr>
              <w:numPr>
                <w:ilvl w:val="0"/>
                <w:numId w:val="84"/>
              </w:numPr>
              <w:tabs>
                <w:tab w:val="clear" w:pos="612"/>
                <w:tab w:val="num" w:pos="252"/>
              </w:tabs>
              <w:autoSpaceDE w:val="0"/>
              <w:autoSpaceDN w:val="0"/>
              <w:adjustRightInd w:val="0"/>
              <w:spacing w:after="120"/>
              <w:ind w:left="252" w:hanging="180"/>
              <w:jc w:val="both"/>
              <w:rPr>
                <w:sz w:val="16"/>
                <w:szCs w:val="16"/>
              </w:rPr>
            </w:pPr>
            <w:r w:rsidRPr="00FF2DE3">
              <w:t xml:space="preserve">zakup niezbędnego </w:t>
            </w:r>
            <w:r w:rsidRPr="00FF2DE3">
              <w:rPr>
                <w:i/>
                <w:iCs/>
              </w:rPr>
              <w:t>(nowego</w:t>
            </w:r>
            <w:r w:rsidRPr="00FF2DE3">
              <w:t xml:space="preserve">) wyposażenia w celu poprawy jakości świadczonych usług, zwiększającego możliwości diagnozowania </w:t>
            </w:r>
            <w:r>
              <w:t xml:space="preserve">                   </w:t>
            </w:r>
            <w:r w:rsidRPr="00FF2DE3">
              <w:t>i leczenia (aparaty lub urządzenia medyczne,</w:t>
            </w:r>
            <w:r>
              <w:t xml:space="preserve">                </w:t>
            </w:r>
            <w:r w:rsidRPr="00FF2DE3">
              <w:t xml:space="preserve"> w tym wyroby medyczne z wyłączeniem wyrobów i produktów jednorazowego użytku) oraz wyposażenie obiektów ochrony zdrowia w celu podniesienia jakości usług medycznych. </w:t>
            </w:r>
          </w:p>
          <w:p w:rsidR="0025494F" w:rsidRPr="00FF2DE3" w:rsidRDefault="0025494F" w:rsidP="007F5E68">
            <w:pPr>
              <w:numPr>
                <w:ilvl w:val="0"/>
                <w:numId w:val="84"/>
              </w:numPr>
              <w:tabs>
                <w:tab w:val="clear" w:pos="612"/>
                <w:tab w:val="num" w:pos="252"/>
              </w:tabs>
              <w:autoSpaceDE w:val="0"/>
              <w:autoSpaceDN w:val="0"/>
              <w:adjustRightInd w:val="0"/>
              <w:spacing w:after="120"/>
              <w:ind w:left="252" w:hanging="180"/>
              <w:jc w:val="both"/>
            </w:pPr>
            <w:r w:rsidRPr="00FF2DE3">
              <w:t>dostosowanie stanu technicznego istniejącej infrastruktury do zainstalowania i użytkowania nowego sprzętu medycznego</w:t>
            </w:r>
            <w:r w:rsidR="00DA21F7">
              <w:t>.</w:t>
            </w:r>
          </w:p>
          <w:p w:rsidR="0025494F" w:rsidRPr="00FF2DE3" w:rsidRDefault="0025494F" w:rsidP="00584112">
            <w:pPr>
              <w:autoSpaceDE w:val="0"/>
              <w:autoSpaceDN w:val="0"/>
              <w:adjustRightInd w:val="0"/>
              <w:spacing w:after="120"/>
              <w:jc w:val="both"/>
              <w:rPr>
                <w:sz w:val="16"/>
                <w:szCs w:val="16"/>
              </w:rPr>
            </w:pPr>
          </w:p>
          <w:p w:rsidR="0025494F" w:rsidRDefault="0025494F" w:rsidP="00584112">
            <w:pPr>
              <w:jc w:val="both"/>
            </w:pPr>
            <w:r w:rsidRPr="00FF2DE3">
              <w:t xml:space="preserve">Dostosowanie do potrzeb osób niepełnosprawnych obiektów i ich otoczenia są możliwe tylko wyłącznie </w:t>
            </w:r>
            <w:r w:rsidRPr="00FF2DE3">
              <w:lastRenderedPageBreak/>
              <w:t>jako jeden z elementów projektu.</w:t>
            </w:r>
          </w:p>
          <w:p w:rsidR="0025494F" w:rsidRPr="00FF2DE3" w:rsidRDefault="0025494F" w:rsidP="00A7608B">
            <w:pPr>
              <w:jc w:val="both"/>
            </w:pPr>
          </w:p>
        </w:tc>
      </w:tr>
      <w:tr w:rsidR="0025494F" w:rsidRPr="00FF2DE3" w:rsidTr="00C23FEA">
        <w:trPr>
          <w:trHeight w:val="342"/>
        </w:trPr>
        <w:tc>
          <w:tcPr>
            <w:tcW w:w="516" w:type="dxa"/>
            <w:gridSpan w:val="2"/>
            <w:vMerge w:val="restart"/>
            <w:noWrap/>
          </w:tcPr>
          <w:p w:rsidR="0025494F" w:rsidRPr="00FF2DE3" w:rsidRDefault="0025494F" w:rsidP="00C23FEA">
            <w:pPr>
              <w:ind w:left="-57"/>
            </w:pPr>
            <w:r>
              <w:lastRenderedPageBreak/>
              <w:t>15.</w:t>
            </w: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jc w:val="both"/>
            </w:pPr>
            <w:r w:rsidRPr="00FF2DE3">
              <w:t>76- infrastruktura ochrony zdrowia</w:t>
            </w:r>
          </w:p>
        </w:tc>
      </w:tr>
      <w:tr w:rsidR="0025494F" w:rsidRPr="00FF2DE3" w:rsidTr="00C23FEA">
        <w:trPr>
          <w:trHeight w:val="27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autoSpaceDE w:val="0"/>
              <w:autoSpaceDN w:val="0"/>
              <w:adjustRightInd w:val="0"/>
              <w:jc w:val="both"/>
            </w:pP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pPr>
              <w:jc w:val="both"/>
            </w:pPr>
            <w:r w:rsidRPr="00FF2DE3">
              <w:t>01- Pomoc bezzwrotna</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jc w:val="both"/>
            </w:pPr>
            <w:r w:rsidRPr="00FF2DE3">
              <w:t>01</w:t>
            </w:r>
            <w:r>
              <w:t xml:space="preserve"> -</w:t>
            </w:r>
            <w:r w:rsidRPr="00FF2DE3">
              <w:t xml:space="preserve"> Obszar miejski</w:t>
            </w:r>
          </w:p>
          <w:p w:rsidR="0025494F" w:rsidRPr="00FF2DE3" w:rsidRDefault="0025494F" w:rsidP="0061148F">
            <w:pPr>
              <w:jc w:val="both"/>
            </w:pPr>
            <w:r w:rsidRPr="00FF2DE3">
              <w:t>05 - Obszary wiejskie</w:t>
            </w:r>
            <w:r>
              <w:t xml:space="preserve"> (poza obszarami górskimi, wyspami lub o niskiej i bardzo niskiej gęstości zaludnienia)</w:t>
            </w:r>
            <w:r w:rsidRPr="00FF2DE3">
              <w:t>.</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jc w:val="both"/>
            </w:pPr>
            <w:r w:rsidRPr="00FF2DE3">
              <w:t xml:space="preserve">19 Działalność w zakresie ochrony zdrowia ludzkiego </w:t>
            </w:r>
          </w:p>
        </w:tc>
      </w:tr>
      <w:tr w:rsidR="0025494F" w:rsidRPr="00FF2DE3" w:rsidTr="00C23FEA">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pPr>
              <w:jc w:val="both"/>
            </w:pPr>
            <w:r w:rsidRPr="00FF2DE3">
              <w:t>PL 12 Mazowieckie</w:t>
            </w:r>
          </w:p>
          <w:p w:rsidR="0025494F" w:rsidRPr="00FF2DE3" w:rsidRDefault="0025494F" w:rsidP="00A7608B">
            <w:pPr>
              <w:jc w:val="both"/>
            </w:pP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Pr>
                <w:i/>
                <w:iCs/>
              </w:rPr>
              <w:t xml:space="preserve">                     </w:t>
            </w:r>
            <w:r w:rsidRPr="00FF2DE3">
              <w:t xml:space="preserve"> i </w:t>
            </w:r>
            <w:r w:rsidRPr="00FF2DE3">
              <w:rPr>
                <w:i/>
                <w:iCs/>
              </w:rPr>
              <w:t>Zasadami kwalifikowania wydatków w ramach Regionalnego Programu Operacyjnego Województwa Mazowieckiego 2007-2013.</w:t>
            </w:r>
          </w:p>
        </w:tc>
      </w:tr>
      <w:tr w:rsidR="0025494F" w:rsidRPr="00FF2DE3" w:rsidTr="00C23FEA">
        <w:trPr>
          <w:trHeight w:val="360"/>
        </w:trPr>
        <w:tc>
          <w:tcPr>
            <w:tcW w:w="516" w:type="dxa"/>
            <w:gridSpan w:val="2"/>
            <w:noWrap/>
          </w:tcPr>
          <w:p w:rsidR="0025494F" w:rsidRPr="00FF2DE3" w:rsidRDefault="0025494F" w:rsidP="00C23FEA">
            <w:pPr>
              <w:spacing w:after="20" w:line="264" w:lineRule="auto"/>
              <w:ind w:left="-57"/>
            </w:pPr>
            <w:r w:rsidRPr="00FF2DE3">
              <w:t>17.</w:t>
            </w:r>
          </w:p>
        </w:tc>
        <w:tc>
          <w:tcPr>
            <w:tcW w:w="3548" w:type="dxa"/>
            <w:gridSpan w:val="2"/>
          </w:tcPr>
          <w:p w:rsidR="0025494F" w:rsidRPr="00FF2DE3" w:rsidRDefault="0025494F" w:rsidP="00A7608B">
            <w:pPr>
              <w:spacing w:after="20" w:line="264" w:lineRule="auto"/>
              <w:jc w:val="both"/>
            </w:pPr>
            <w:r w:rsidRPr="00FF2DE3">
              <w:t>Zakres stosowania cross - financingu (jeśli dotyczy)</w:t>
            </w:r>
          </w:p>
        </w:tc>
        <w:tc>
          <w:tcPr>
            <w:tcW w:w="5404" w:type="dxa"/>
          </w:tcPr>
          <w:p w:rsidR="0025494F" w:rsidRPr="00FF2DE3" w:rsidRDefault="0025494F" w:rsidP="00BB7413">
            <w:pPr>
              <w:spacing w:after="20" w:line="264" w:lineRule="auto"/>
              <w:jc w:val="both"/>
            </w:pPr>
            <w:r>
              <w:t>Nie dotyczy</w:t>
            </w:r>
          </w:p>
        </w:tc>
      </w:tr>
      <w:tr w:rsidR="0025494F" w:rsidRPr="00FF2DE3" w:rsidTr="00C23FEA">
        <w:tc>
          <w:tcPr>
            <w:tcW w:w="516" w:type="dxa"/>
            <w:gridSpan w:val="2"/>
            <w:vMerge w:val="restart"/>
            <w:noWrap/>
          </w:tcPr>
          <w:p w:rsidR="0025494F" w:rsidRPr="00FF2DE3" w:rsidRDefault="0025494F" w:rsidP="00C23FEA">
            <w:pPr>
              <w:ind w:left="-57"/>
            </w:pPr>
            <w:r>
              <w:t>18</w:t>
            </w: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A7608B">
            <w:pPr>
              <w:pStyle w:val="Default"/>
              <w:ind w:left="72"/>
              <w:jc w:val="both"/>
              <w:rPr>
                <w:color w:val="auto"/>
              </w:rPr>
            </w:pPr>
            <w:r w:rsidRPr="00FF2DE3">
              <w:rPr>
                <w:color w:val="auto"/>
              </w:rPr>
              <w:t xml:space="preserve">Beneficjentem może być jedynie podmiot dostarczający świadczenia gwarantowane w ramach kontraktu z Instytucją </w:t>
            </w:r>
            <w:r w:rsidR="00694BE9" w:rsidRPr="00FF2DE3">
              <w:rPr>
                <w:color w:val="auto"/>
              </w:rPr>
              <w:t>Finansującą</w:t>
            </w:r>
            <w:r w:rsidRPr="00FF2DE3">
              <w:rPr>
                <w:color w:val="auto"/>
              </w:rPr>
              <w:t xml:space="preserve"> Publiczne Świadczenia Zdrowotne (np. NFZ)</w:t>
            </w:r>
          </w:p>
          <w:p w:rsidR="0025494F" w:rsidRPr="00FF2DE3" w:rsidRDefault="0025494F" w:rsidP="007F5E68">
            <w:pPr>
              <w:pStyle w:val="Default"/>
              <w:numPr>
                <w:ilvl w:val="0"/>
                <w:numId w:val="145"/>
              </w:numPr>
              <w:tabs>
                <w:tab w:val="clear" w:pos="720"/>
                <w:tab w:val="num" w:pos="432"/>
              </w:tabs>
              <w:ind w:left="432"/>
              <w:jc w:val="both"/>
              <w:rPr>
                <w:color w:val="auto"/>
              </w:rPr>
            </w:pPr>
            <w:r w:rsidRPr="00FF2DE3">
              <w:rPr>
                <w:color w:val="auto"/>
              </w:rPr>
              <w:t>Jednostki samorządu terytorialnego, ich związki i stowarzyszenia (tylko prace polegające na rozbudowie, przebudowie, modernizacji obiektów). Beneficjent jest zobowiązany do wykorzystania obiektu objętego wsparciem dla celów świadczeń gwarantowanych w ramach kontraktu z Instytucją Finansującą Publiczne Świadczenia Zdrowotne (np. NFZ) – poprzez prowadzenie w tym budynku własnego ZOZ, bądź udostępnienie budynku na potrzeby NZOZ, działającego w publicznym systemie ochrony zdrowia w okresie zachowania trwałości projektu tj. przynajmniej przez okres 5 lat od daty zakończenia realizacji inwestycji.</w:t>
            </w:r>
          </w:p>
          <w:p w:rsidR="0025494F" w:rsidRDefault="0025494F" w:rsidP="007F5E68">
            <w:pPr>
              <w:pStyle w:val="Default"/>
              <w:numPr>
                <w:ilvl w:val="0"/>
                <w:numId w:val="145"/>
              </w:numPr>
              <w:tabs>
                <w:tab w:val="clear" w:pos="720"/>
                <w:tab w:val="num" w:pos="432"/>
              </w:tabs>
              <w:ind w:left="432"/>
              <w:jc w:val="both"/>
            </w:pPr>
            <w:r>
              <w:t xml:space="preserve">Publiczne oraz niepubliczne zakłady opieki zdrowotnej, świadczące usługi w publicznym systemie ochrony zdrowia - (zakontraktowane             z NFZ) - z wyjątkiem zakładów opieki zdrowotnej, dla których podmiotami tworzącymi </w:t>
            </w:r>
            <w:r>
              <w:lastRenderedPageBreak/>
              <w:t xml:space="preserve">są: minister, centralny organ administracji </w:t>
            </w:r>
            <w:r>
              <w:rPr>
                <w:color w:val="auto"/>
              </w:rPr>
              <w:t xml:space="preserve">rządowej, publiczna uczelnia medyczna lub publiczna uczelnia prowadząca działalność dydaktyczną  i badawczą w dziedzinie nauk medycznych) Warunkiem otrzymania dofinansowania jest złożenie oświadczenia przez podmiot wnioskujący, iż otrzymane wsparcie będzie wykorzystane dla celów świadczeń gwarantowanych w ramach kontraktu z Instytucją Finansującą Publiczne Świadczenia Zdrowotne (np. NFZ) </w:t>
            </w:r>
          </w:p>
          <w:p w:rsidR="0025494F" w:rsidRPr="00FF2DE3" w:rsidRDefault="0025494F" w:rsidP="00A7608B">
            <w:pPr>
              <w:autoSpaceDE w:val="0"/>
              <w:autoSpaceDN w:val="0"/>
              <w:adjustRightInd w:val="0"/>
              <w:spacing w:after="120"/>
              <w:ind w:left="249" w:hanging="252"/>
              <w:jc w:val="both"/>
            </w:pPr>
            <w:r w:rsidRPr="00FF2DE3">
              <w:t>Wsparcie nie dotyczy zoz, świadczących usługi leczenia uzdrowiskowego.</w:t>
            </w:r>
          </w:p>
          <w:p w:rsidR="0025494F" w:rsidRPr="00FF2DE3" w:rsidRDefault="0025494F" w:rsidP="00A7608B">
            <w:pPr>
              <w:autoSpaceDE w:val="0"/>
              <w:autoSpaceDN w:val="0"/>
              <w:adjustRightInd w:val="0"/>
              <w:spacing w:after="120"/>
              <w:ind w:left="249" w:hanging="252"/>
              <w:jc w:val="both"/>
            </w:pPr>
            <w:r w:rsidRPr="00FF2DE3">
              <w:t>Wsparcie nie dotyczy ratownictwa medycznego.</w:t>
            </w:r>
          </w:p>
          <w:p w:rsidR="0025494F" w:rsidRPr="00FF2DE3" w:rsidRDefault="0025494F" w:rsidP="007F5E68">
            <w:pPr>
              <w:numPr>
                <w:ilvl w:val="0"/>
                <w:numId w:val="85"/>
              </w:numPr>
              <w:tabs>
                <w:tab w:val="clear" w:pos="720"/>
                <w:tab w:val="num" w:pos="252"/>
              </w:tabs>
              <w:spacing w:after="120"/>
              <w:ind w:left="249" w:hanging="252"/>
              <w:jc w:val="both"/>
            </w:pPr>
            <w:r w:rsidRPr="00FF2DE3">
              <w:t xml:space="preserve">Grupowe lub indywidualne praktyki lekarskie </w:t>
            </w:r>
            <w:r>
              <w:t xml:space="preserve">                </w:t>
            </w:r>
            <w:r w:rsidRPr="00FF2DE3">
              <w:t xml:space="preserve">i pielęgniarskie, prowadzące działalność </w:t>
            </w:r>
            <w:r>
              <w:t xml:space="preserve">                      </w:t>
            </w:r>
            <w:r w:rsidRPr="00FF2DE3">
              <w:t>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 prowadzące statutową działalność w publicznym systemie ochrony zdrowia,</w:t>
            </w:r>
          </w:p>
          <w:p w:rsidR="0025494F" w:rsidRPr="00FF2DE3" w:rsidRDefault="0025494F" w:rsidP="007F5E68">
            <w:pPr>
              <w:numPr>
                <w:ilvl w:val="0"/>
                <w:numId w:val="85"/>
              </w:numPr>
              <w:tabs>
                <w:tab w:val="clear" w:pos="720"/>
                <w:tab w:val="num" w:pos="252"/>
              </w:tabs>
              <w:ind w:left="252" w:hanging="252"/>
              <w:jc w:val="both"/>
            </w:pPr>
            <w:r w:rsidRPr="00FF2DE3">
              <w:t>Organizacje pozarządowe, które prowadzą działalność statutową zgodną z celami Działania 7.1.</w:t>
            </w:r>
          </w:p>
        </w:tc>
      </w:tr>
      <w:tr w:rsidR="0025494F" w:rsidRPr="00FF2DE3" w:rsidTr="00C23FEA">
        <w:trPr>
          <w:trHeight w:val="1110"/>
        </w:trPr>
        <w:tc>
          <w:tcPr>
            <w:tcW w:w="516" w:type="dxa"/>
            <w:gridSpan w:val="2"/>
            <w:vMerge/>
            <w:noWrap/>
          </w:tcPr>
          <w:p w:rsidR="0025494F" w:rsidRPr="00FF2DE3" w:rsidRDefault="0025494F" w:rsidP="00C23FEA">
            <w:pPr>
              <w:ind w:left="-57"/>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rsidTr="00C23FEA">
        <w:tc>
          <w:tcPr>
            <w:tcW w:w="516" w:type="dxa"/>
            <w:gridSpan w:val="2"/>
            <w:vMerge w:val="restart"/>
            <w:noWrap/>
          </w:tcPr>
          <w:p w:rsidR="0025494F" w:rsidRPr="00FF2DE3" w:rsidRDefault="0025494F" w:rsidP="00C23FEA">
            <w:pPr>
              <w:spacing w:after="20" w:line="264" w:lineRule="auto"/>
              <w:ind w:left="-57"/>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pPr>
              <w:jc w:val="both"/>
            </w:pP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pPr>
              <w:jc w:val="both"/>
            </w:pPr>
            <w:r w:rsidRPr="00FF2DE3">
              <w:t>Tryb konkursowy zamknięty z preselekcją.</w:t>
            </w:r>
          </w:p>
          <w:p w:rsidR="0025494F" w:rsidRPr="00FF2DE3" w:rsidRDefault="0025494F" w:rsidP="00A7608B">
            <w:pPr>
              <w:jc w:val="both"/>
            </w:pPr>
            <w:r w:rsidRPr="00FF2DE3">
              <w:t>Tryb indywidualny.</w:t>
            </w:r>
          </w:p>
          <w:p w:rsidR="0025494F" w:rsidRPr="00FF2DE3" w:rsidRDefault="0025494F" w:rsidP="00A7608B">
            <w:pPr>
              <w:jc w:val="both"/>
            </w:pPr>
            <w:r w:rsidRPr="00FF2DE3">
              <w:t>Tryb konkursowy zamknięty bez preselekcji.</w:t>
            </w:r>
          </w:p>
        </w:tc>
      </w:tr>
      <w:tr w:rsidR="0025494F" w:rsidRPr="00FF2DE3" w:rsidTr="00C23FEA">
        <w:tc>
          <w:tcPr>
            <w:tcW w:w="516" w:type="dxa"/>
            <w:gridSpan w:val="2"/>
            <w:vMerge/>
            <w:noWrap/>
          </w:tcPr>
          <w:p w:rsidR="0025494F" w:rsidRPr="00FF2DE3" w:rsidRDefault="0025494F" w:rsidP="00C23FEA">
            <w:pPr>
              <w:spacing w:after="20" w:line="264" w:lineRule="auto"/>
              <w:ind w:left="-57"/>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C23FEA">
        <w:tc>
          <w:tcPr>
            <w:tcW w:w="9468" w:type="dxa"/>
            <w:gridSpan w:val="5"/>
            <w:noWrap/>
          </w:tcPr>
          <w:p w:rsidR="0025494F" w:rsidRPr="00FF2DE3" w:rsidRDefault="0025494F" w:rsidP="00C23FEA">
            <w:pPr>
              <w:ind w:left="-57"/>
              <w:rPr>
                <w:i/>
                <w:iCs/>
              </w:rPr>
            </w:pPr>
            <w:r>
              <w:rPr>
                <w:i/>
                <w:iCs/>
              </w:rPr>
              <w:t>Część finansowa</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B5142C" w:rsidP="00A7608B">
            <w:pPr>
              <w:jc w:val="both"/>
            </w:pPr>
            <w:r>
              <w:t xml:space="preserve">95 488 679 </w:t>
            </w:r>
            <w:r w:rsidR="0025494F" w:rsidRPr="00FF2DE3">
              <w:t>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pStyle w:val="11"/>
              <w:tabs>
                <w:tab w:val="clear" w:pos="1080"/>
              </w:tabs>
              <w:spacing w:before="100" w:beforeAutospacing="1" w:after="100" w:afterAutospacing="1" w:line="240" w:lineRule="auto"/>
              <w:ind w:left="-57" w:firstLine="0"/>
              <w:jc w:val="left"/>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5142C" w:rsidP="00A7608B">
            <w:pPr>
              <w:jc w:val="both"/>
            </w:pPr>
            <w:r>
              <w:t>66 681 452</w:t>
            </w:r>
            <w:r w:rsidR="0025494F" w:rsidRPr="00FF2DE3">
              <w:t xml:space="preserve">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pPr>
              <w:jc w:val="both"/>
            </w:pPr>
            <w:r w:rsidRPr="00FF2DE3">
              <w:t>10 807 227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pPr>
              <w:jc w:val="both"/>
            </w:pPr>
            <w:r w:rsidRPr="00FF2DE3">
              <w:t>18 000 000 euro</w:t>
            </w:r>
          </w:p>
          <w:p w:rsidR="0025494F" w:rsidRPr="00FF2DE3" w:rsidRDefault="0025494F" w:rsidP="00A7608B">
            <w:pPr>
              <w:jc w:val="both"/>
            </w:pP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 xml:space="preserve">nych </w:t>
            </w:r>
            <w:r w:rsidRPr="00FF2DE3">
              <w:lastRenderedPageBreak/>
              <w:t>na poziomie projektu (%)</w:t>
            </w:r>
          </w:p>
        </w:tc>
        <w:tc>
          <w:tcPr>
            <w:tcW w:w="5400" w:type="dxa"/>
          </w:tcPr>
          <w:p w:rsidR="0025494F" w:rsidRPr="00FF2DE3" w:rsidRDefault="0025494F" w:rsidP="00A7608B">
            <w:pPr>
              <w:jc w:val="both"/>
            </w:pPr>
            <w:r w:rsidRPr="00FF2DE3">
              <w:lastRenderedPageBreak/>
              <w:t xml:space="preserve">85% </w:t>
            </w:r>
          </w:p>
        </w:tc>
      </w:tr>
      <w:tr w:rsidR="0025494F" w:rsidRPr="00FF2DE3" w:rsidTr="00C23FEA">
        <w:tc>
          <w:tcPr>
            <w:tcW w:w="516" w:type="dxa"/>
            <w:gridSpan w:val="2"/>
            <w:noWrap/>
          </w:tcPr>
          <w:p w:rsidR="0025494F" w:rsidRPr="00FF2DE3" w:rsidRDefault="0025494F" w:rsidP="00C23FEA">
            <w:pPr>
              <w:spacing w:after="20" w:line="264" w:lineRule="auto"/>
              <w:ind w:left="-57"/>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Default="00CC44C7" w:rsidP="007F5E68">
            <w:pPr>
              <w:numPr>
                <w:ilvl w:val="0"/>
                <w:numId w:val="39"/>
              </w:numPr>
              <w:tabs>
                <w:tab w:val="clear" w:pos="720"/>
              </w:tabs>
              <w:spacing w:after="120"/>
              <w:ind w:left="252" w:hanging="252"/>
              <w:jc w:val="both"/>
            </w:pPr>
            <w:r>
              <w:t>1</w:t>
            </w:r>
            <w:r w:rsidR="0025494F" w:rsidRPr="00FF2DE3">
              <w:t xml:space="preserve"> % - dla jednostek samorządu terytorialnego i ich jednostek organizacyjnych </w:t>
            </w:r>
          </w:p>
          <w:p w:rsidR="0025494F" w:rsidRDefault="00D726CF" w:rsidP="007F5E68">
            <w:pPr>
              <w:numPr>
                <w:ilvl w:val="0"/>
                <w:numId w:val="39"/>
              </w:numPr>
              <w:tabs>
                <w:tab w:val="clear" w:pos="720"/>
              </w:tabs>
              <w:spacing w:after="120"/>
              <w:ind w:left="252" w:hanging="252"/>
              <w:jc w:val="both"/>
            </w:pPr>
            <w:r>
              <w:t>15</w:t>
            </w:r>
            <w:r w:rsidR="0025494F" w:rsidRPr="00FF2DE3">
              <w:t>% - w przypadku udzielania pomocy de minimis</w:t>
            </w:r>
          </w:p>
        </w:tc>
      </w:tr>
      <w:tr w:rsidR="0025494F" w:rsidRPr="00FF2DE3" w:rsidTr="00C23FEA">
        <w:tblPrEx>
          <w:tblCellMar>
            <w:left w:w="70" w:type="dxa"/>
            <w:right w:w="70" w:type="dxa"/>
          </w:tblCellMar>
          <w:tblLook w:val="0000"/>
        </w:tblPrEx>
        <w:trPr>
          <w:trHeight w:val="600"/>
        </w:trPr>
        <w:tc>
          <w:tcPr>
            <w:tcW w:w="510" w:type="dxa"/>
            <w:noWrap/>
          </w:tcPr>
          <w:p w:rsidR="0025494F" w:rsidRPr="00FF2DE3" w:rsidRDefault="0025494F" w:rsidP="00C23FEA">
            <w:pPr>
              <w:ind w:left="-57"/>
            </w:pPr>
            <w:r w:rsidRPr="00FF2DE3">
              <w:t>26.</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Pomoc publiczna (jeśli dotyczy)</w:t>
            </w:r>
          </w:p>
          <w:p w:rsidR="0025494F" w:rsidRPr="00FF2DE3" w:rsidRDefault="0025494F" w:rsidP="00C23FEA">
            <w:pPr>
              <w:ind w:left="-57"/>
            </w:pPr>
          </w:p>
        </w:tc>
        <w:tc>
          <w:tcPr>
            <w:tcW w:w="5400" w:type="dxa"/>
          </w:tcPr>
          <w:p w:rsidR="0025494F" w:rsidRPr="00FF2DE3" w:rsidRDefault="0025494F" w:rsidP="007F5E68">
            <w:pPr>
              <w:numPr>
                <w:ilvl w:val="0"/>
                <w:numId w:val="51"/>
              </w:numPr>
              <w:tabs>
                <w:tab w:val="clear" w:pos="720"/>
                <w:tab w:val="num" w:pos="331"/>
              </w:tabs>
              <w:ind w:left="289" w:hanging="289"/>
              <w:jc w:val="both"/>
            </w:pPr>
            <w:r w:rsidRPr="00FF2DE3">
              <w:t>Pomoc publiczna co do zasady nie wystąpi. Jeśli jednak wystąpi, będzie udzielana zgodnie</w:t>
            </w:r>
            <w:r>
              <w:t xml:space="preserve">                </w:t>
            </w:r>
            <w:r w:rsidRPr="00FF2DE3">
              <w:t xml:space="preserve"> z obowiązującymi w tym zakresie zasadami.</w:t>
            </w:r>
          </w:p>
        </w:tc>
      </w:tr>
      <w:tr w:rsidR="0025494F" w:rsidRPr="00FF2DE3" w:rsidTr="00C23FEA">
        <w:tblPrEx>
          <w:tblCellMar>
            <w:left w:w="70" w:type="dxa"/>
            <w:right w:w="70" w:type="dxa"/>
          </w:tblCellMar>
          <w:tblLook w:val="0000"/>
        </w:tblPrEx>
        <w:trPr>
          <w:trHeight w:val="552"/>
        </w:trPr>
        <w:tc>
          <w:tcPr>
            <w:tcW w:w="510" w:type="dxa"/>
            <w:noWrap/>
          </w:tcPr>
          <w:p w:rsidR="0025494F" w:rsidRPr="00FF2DE3" w:rsidRDefault="0025494F" w:rsidP="00C23FEA">
            <w:pPr>
              <w:ind w:left="-57"/>
            </w:pPr>
            <w:r w:rsidRPr="00FF2DE3">
              <w:t>27.</w:t>
            </w:r>
          </w:p>
          <w:p w:rsidR="0025494F" w:rsidRPr="00FF2DE3" w:rsidRDefault="0025494F" w:rsidP="00C23FEA">
            <w:pPr>
              <w:ind w:left="-57"/>
            </w:pPr>
          </w:p>
        </w:tc>
        <w:tc>
          <w:tcPr>
            <w:tcW w:w="3558" w:type="dxa"/>
            <w:gridSpan w:val="3"/>
            <w:noWrap/>
          </w:tcPr>
          <w:p w:rsidR="0025494F" w:rsidRPr="00FF2DE3" w:rsidRDefault="0025494F" w:rsidP="00C23FEA">
            <w:pPr>
              <w:ind w:left="-57"/>
            </w:pPr>
            <w:r w:rsidRPr="00FF2DE3">
              <w:t>Dzień rozpoczęcia kwalifikowalności wydatków</w:t>
            </w:r>
          </w:p>
          <w:p w:rsidR="0025494F" w:rsidRPr="00FF2DE3" w:rsidRDefault="0025494F" w:rsidP="00C23FEA">
            <w:pPr>
              <w:ind w:left="-57"/>
            </w:pPr>
          </w:p>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Pr="00FF2DE3" w:rsidRDefault="0025494F" w:rsidP="00A7608B">
            <w:pPr>
              <w:jc w:val="both"/>
            </w:pPr>
            <w:r w:rsidRPr="00FF2DE3">
              <w:t>W przypadku wystąpienia pomocy de minimis kwalifikowalność wydatków rozpoczynać się będzie od dnia 1 stycznia 2007 r.</w:t>
            </w:r>
          </w:p>
        </w:tc>
      </w:tr>
      <w:tr w:rsidR="0025494F" w:rsidRPr="00FF2DE3" w:rsidTr="00C23FEA">
        <w:tblPrEx>
          <w:tblCellMar>
            <w:left w:w="70" w:type="dxa"/>
            <w:right w:w="70" w:type="dxa"/>
          </w:tblCellMar>
          <w:tblLook w:val="0000"/>
        </w:tblPrEx>
        <w:trPr>
          <w:trHeight w:val="315"/>
        </w:trPr>
        <w:tc>
          <w:tcPr>
            <w:tcW w:w="510" w:type="dxa"/>
            <w:noWrap/>
          </w:tcPr>
          <w:p w:rsidR="0025494F" w:rsidRPr="00FF2DE3" w:rsidRDefault="0025494F" w:rsidP="00C23FEA">
            <w:pPr>
              <w:ind w:left="-57"/>
            </w:pPr>
            <w:r w:rsidRPr="00FF2DE3">
              <w:t>28.</w:t>
            </w:r>
          </w:p>
        </w:tc>
        <w:tc>
          <w:tcPr>
            <w:tcW w:w="3558" w:type="dxa"/>
            <w:gridSpan w:val="3"/>
            <w:noWrap/>
          </w:tcPr>
          <w:p w:rsidR="0025494F" w:rsidRPr="00FF2DE3" w:rsidRDefault="0025494F" w:rsidP="00C23FEA">
            <w:pPr>
              <w:ind w:left="-57"/>
            </w:pPr>
            <w:r w:rsidRPr="00FF2DE3">
              <w:t>Minimalna/Maksymalna wartość projektu (jeśli dotyczy)</w:t>
            </w:r>
          </w:p>
        </w:tc>
        <w:tc>
          <w:tcPr>
            <w:tcW w:w="5400" w:type="dxa"/>
          </w:tcPr>
          <w:p w:rsidR="0025494F" w:rsidRPr="00FF2DE3" w:rsidRDefault="0025494F" w:rsidP="00A7608B">
            <w:pPr>
              <w:jc w:val="both"/>
            </w:pPr>
            <w:r w:rsidRPr="00FF2DE3">
              <w:t xml:space="preserve"> Nie dotyczy</w:t>
            </w:r>
          </w:p>
          <w:p w:rsidR="0025494F" w:rsidRPr="00FF2DE3" w:rsidRDefault="0025494F" w:rsidP="00A7608B">
            <w:pPr>
              <w:ind w:left="108"/>
              <w:jc w:val="both"/>
            </w:pPr>
          </w:p>
        </w:tc>
      </w:tr>
      <w:tr w:rsidR="0025494F" w:rsidRPr="00FF2DE3" w:rsidTr="00C23FEA">
        <w:tblPrEx>
          <w:tblCellMar>
            <w:left w:w="70" w:type="dxa"/>
            <w:right w:w="70" w:type="dxa"/>
          </w:tblCellMar>
          <w:tblLook w:val="0000"/>
        </w:tblPrEx>
        <w:trPr>
          <w:trHeight w:val="300"/>
        </w:trPr>
        <w:tc>
          <w:tcPr>
            <w:tcW w:w="510" w:type="dxa"/>
            <w:noWrap/>
          </w:tcPr>
          <w:p w:rsidR="0025494F" w:rsidRPr="00FF2DE3" w:rsidRDefault="0025494F" w:rsidP="00C23FEA">
            <w:pPr>
              <w:ind w:left="-57"/>
            </w:pPr>
            <w:r w:rsidRPr="00FF2DE3">
              <w:t>29.</w:t>
            </w:r>
          </w:p>
        </w:tc>
        <w:tc>
          <w:tcPr>
            <w:tcW w:w="3558" w:type="dxa"/>
            <w:gridSpan w:val="3"/>
            <w:noWrap/>
          </w:tcPr>
          <w:p w:rsidR="0025494F" w:rsidRPr="00FF2DE3" w:rsidRDefault="0025494F" w:rsidP="00C23FEA">
            <w:pPr>
              <w:ind w:left="-57"/>
            </w:pPr>
            <w:r w:rsidRPr="00FF2DE3">
              <w:t>Minimalna/Maksymalna kwota wsparcia (jeśli dotyczy)</w:t>
            </w:r>
          </w:p>
        </w:tc>
        <w:tc>
          <w:tcPr>
            <w:tcW w:w="5400" w:type="dxa"/>
          </w:tcPr>
          <w:p w:rsidR="0025494F" w:rsidRPr="00FF2DE3" w:rsidRDefault="0025494F" w:rsidP="00A7608B">
            <w:pPr>
              <w:ind w:left="108"/>
              <w:jc w:val="both"/>
            </w:pPr>
            <w:r w:rsidRPr="00FF2DE3">
              <w:t>Nie dotyczy</w:t>
            </w:r>
          </w:p>
        </w:tc>
      </w:tr>
      <w:tr w:rsidR="0025494F" w:rsidRPr="00FF2DE3" w:rsidTr="00C23FEA">
        <w:tblPrEx>
          <w:tblCellMar>
            <w:left w:w="70" w:type="dxa"/>
            <w:right w:w="70" w:type="dxa"/>
          </w:tblCellMar>
          <w:tblLook w:val="0000"/>
        </w:tblPrEx>
        <w:trPr>
          <w:trHeight w:val="345"/>
        </w:trPr>
        <w:tc>
          <w:tcPr>
            <w:tcW w:w="510" w:type="dxa"/>
            <w:noWrap/>
          </w:tcPr>
          <w:p w:rsidR="0025494F" w:rsidRPr="00FF2DE3" w:rsidRDefault="0025494F" w:rsidP="00C23FEA">
            <w:pPr>
              <w:ind w:left="-57"/>
            </w:pPr>
            <w:r w:rsidRPr="00FF2DE3">
              <w:t>30.</w:t>
            </w:r>
          </w:p>
        </w:tc>
        <w:tc>
          <w:tcPr>
            <w:tcW w:w="3558" w:type="dxa"/>
            <w:gridSpan w:val="3"/>
            <w:noWrap/>
          </w:tcPr>
          <w:p w:rsidR="0025494F" w:rsidRPr="00FF2DE3" w:rsidRDefault="0025494F" w:rsidP="00C23FEA">
            <w:pPr>
              <w:ind w:left="-57"/>
            </w:pPr>
            <w:r w:rsidRPr="00FF2DE3">
              <w:t>Forma płatności</w:t>
            </w:r>
          </w:p>
        </w:tc>
        <w:tc>
          <w:tcPr>
            <w:tcW w:w="5400" w:type="dxa"/>
          </w:tcPr>
          <w:p w:rsidR="0025494F" w:rsidRPr="00FF2DE3" w:rsidRDefault="0025494F" w:rsidP="00A7608B">
            <w:pPr>
              <w:ind w:left="108"/>
              <w:jc w:val="both"/>
            </w:pPr>
            <w:r w:rsidRPr="00FF2DE3">
              <w:t>Zaliczka, refundacja</w:t>
            </w:r>
          </w:p>
        </w:tc>
      </w:tr>
      <w:tr w:rsidR="0025494F" w:rsidRPr="00FF2DE3" w:rsidTr="00C23FEA">
        <w:tblPrEx>
          <w:tblCellMar>
            <w:left w:w="70" w:type="dxa"/>
            <w:right w:w="70" w:type="dxa"/>
          </w:tblCellMar>
          <w:tblLook w:val="0000"/>
        </w:tblPrEx>
        <w:trPr>
          <w:trHeight w:val="360"/>
        </w:trPr>
        <w:tc>
          <w:tcPr>
            <w:tcW w:w="510" w:type="dxa"/>
            <w:noWrap/>
          </w:tcPr>
          <w:p w:rsidR="0025494F" w:rsidRPr="00FF2DE3" w:rsidRDefault="0025494F" w:rsidP="00C23FEA">
            <w:pPr>
              <w:ind w:left="-57"/>
            </w:pPr>
            <w:r w:rsidRPr="00FF2DE3">
              <w:t>31.</w:t>
            </w:r>
          </w:p>
        </w:tc>
        <w:tc>
          <w:tcPr>
            <w:tcW w:w="3558" w:type="dxa"/>
            <w:gridSpan w:val="3"/>
            <w:noWrap/>
          </w:tcPr>
          <w:p w:rsidR="0025494F" w:rsidRPr="00FF2DE3" w:rsidRDefault="0025494F" w:rsidP="00C23FEA">
            <w:pPr>
              <w:ind w:left="-57"/>
            </w:pPr>
            <w:r w:rsidRPr="00FF2DE3">
              <w:t>Wysokość udziału cross – financingu (%)</w:t>
            </w:r>
          </w:p>
        </w:tc>
        <w:tc>
          <w:tcPr>
            <w:tcW w:w="5400" w:type="dxa"/>
          </w:tcPr>
          <w:p w:rsidR="0025494F" w:rsidRPr="00FF2DE3" w:rsidRDefault="0025494F" w:rsidP="00A7608B">
            <w:pPr>
              <w:ind w:left="108"/>
              <w:jc w:val="both"/>
            </w:pPr>
            <w:r w:rsidRPr="00FF2DE3">
              <w:t>Nie dotyczy</w:t>
            </w:r>
          </w:p>
        </w:tc>
      </w:tr>
    </w:tbl>
    <w:p w:rsidR="0025494F" w:rsidRPr="00FF2DE3" w:rsidRDefault="0025494F" w:rsidP="00A7608B">
      <w:pPr>
        <w:rPr>
          <w:b/>
          <w:bCs/>
        </w:rPr>
      </w:pPr>
    </w:p>
    <w:p w:rsidR="00E13B9A" w:rsidRPr="00FF2DE3" w:rsidRDefault="00E13B9A" w:rsidP="00E13B9A">
      <w:r w:rsidRPr="00FF2DE3">
        <w:t>Wskaźniki produktu</w:t>
      </w:r>
    </w:p>
    <w:tbl>
      <w:tblPr>
        <w:tblW w:w="9280" w:type="dxa"/>
        <w:tblInd w:w="-68" w:type="dxa"/>
        <w:tblCellMar>
          <w:left w:w="70" w:type="dxa"/>
          <w:right w:w="70" w:type="dxa"/>
        </w:tblCellMar>
        <w:tblLook w:val="0000"/>
      </w:tblPr>
      <w:tblGrid>
        <w:gridCol w:w="2043"/>
        <w:gridCol w:w="703"/>
        <w:gridCol w:w="1142"/>
        <w:gridCol w:w="1233"/>
        <w:gridCol w:w="1380"/>
        <w:gridCol w:w="1368"/>
        <w:gridCol w:w="1411"/>
      </w:tblGrid>
      <w:tr w:rsidR="00E13B9A" w:rsidRPr="00E80079" w:rsidTr="00665CFD">
        <w:trPr>
          <w:trHeight w:val="1425"/>
        </w:trPr>
        <w:tc>
          <w:tcPr>
            <w:tcW w:w="2043" w:type="dxa"/>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70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1142"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1233"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1380"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1368" w:type="dxa"/>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1411" w:type="dxa"/>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97"/>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E13B9A" w:rsidRPr="00E80079" w:rsidRDefault="00E13B9A" w:rsidP="00665CFD">
            <w:pPr>
              <w:jc w:val="center"/>
              <w:rPr>
                <w:b/>
                <w:bCs/>
                <w:sz w:val="22"/>
                <w:szCs w:val="22"/>
              </w:rPr>
            </w:pPr>
            <w:r w:rsidRPr="00E80079">
              <w:rPr>
                <w:b/>
                <w:bCs/>
                <w:sz w:val="22"/>
                <w:szCs w:val="22"/>
              </w:rPr>
              <w:t>7.1. Infrastruktura służąca ochronie zdrowia i życia</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projektów dotyczących infrastruktury ochrony zdrowia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30</w:t>
            </w:r>
          </w:p>
        </w:tc>
        <w:tc>
          <w:tcPr>
            <w:tcW w:w="1368"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35</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6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 xml:space="preserve">Liczba zmodernizowanych szpitali, przychodni </w:t>
            </w:r>
          </w:p>
        </w:tc>
        <w:tc>
          <w:tcPr>
            <w:tcW w:w="70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60</w:t>
            </w:r>
          </w:p>
        </w:tc>
        <w:tc>
          <w:tcPr>
            <w:tcW w:w="1368" w:type="dxa"/>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80</w:t>
            </w:r>
          </w:p>
        </w:tc>
        <w:tc>
          <w:tcPr>
            <w:tcW w:w="1411" w:type="dxa"/>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9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Liczba zakupionego specjalistycznego medycznego sprzętu:</w:t>
            </w:r>
          </w:p>
        </w:tc>
        <w:tc>
          <w:tcPr>
            <w:tcW w:w="703"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szt.</w:t>
            </w:r>
          </w:p>
        </w:tc>
        <w:tc>
          <w:tcPr>
            <w:tcW w:w="1142" w:type="dxa"/>
            <w:vMerge w:val="restart"/>
            <w:tcBorders>
              <w:top w:val="nil"/>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0</w:t>
            </w:r>
          </w:p>
        </w:tc>
        <w:tc>
          <w:tcPr>
            <w:tcW w:w="1233"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25</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40</w:t>
            </w:r>
          </w:p>
        </w:tc>
        <w:tc>
          <w:tcPr>
            <w:tcW w:w="1368" w:type="dxa"/>
            <w:tcBorders>
              <w:top w:val="single" w:sz="4" w:space="0" w:color="auto"/>
              <w:left w:val="single" w:sz="4" w:space="0" w:color="auto"/>
              <w:bottom w:val="single" w:sz="8" w:space="0" w:color="000000"/>
              <w:right w:val="single" w:sz="4" w:space="0" w:color="auto"/>
            </w:tcBorders>
            <w:vAlign w:val="center"/>
          </w:tcPr>
          <w:p w:rsidR="00E13B9A" w:rsidRPr="00E80079" w:rsidRDefault="00E13B9A" w:rsidP="00665CFD">
            <w:pPr>
              <w:jc w:val="center"/>
              <w:rPr>
                <w:sz w:val="22"/>
                <w:szCs w:val="22"/>
              </w:rPr>
            </w:pPr>
            <w:r w:rsidRPr="00E80079">
              <w:rPr>
                <w:sz w:val="22"/>
                <w:szCs w:val="22"/>
              </w:rPr>
              <w:t>50</w:t>
            </w:r>
          </w:p>
        </w:tc>
        <w:tc>
          <w:tcPr>
            <w:tcW w:w="1411" w:type="dxa"/>
            <w:vMerge w:val="restart"/>
            <w:tcBorders>
              <w:top w:val="nil"/>
              <w:left w:val="single" w:sz="4" w:space="0" w:color="auto"/>
              <w:bottom w:val="single" w:sz="8" w:space="0" w:color="000000"/>
              <w:right w:val="single" w:sz="8" w:space="0" w:color="auto"/>
            </w:tcBorders>
            <w:vAlign w:val="center"/>
          </w:tcPr>
          <w:p w:rsidR="00E13B9A" w:rsidRPr="00E80079" w:rsidRDefault="00E13B9A" w:rsidP="00665CFD">
            <w:pPr>
              <w:jc w:val="center"/>
              <w:rPr>
                <w:sz w:val="22"/>
                <w:szCs w:val="22"/>
              </w:rPr>
            </w:pPr>
            <w:r w:rsidRPr="00E80079">
              <w:rPr>
                <w:sz w:val="22"/>
                <w:szCs w:val="22"/>
              </w:rPr>
              <w:t>rocznie</w:t>
            </w:r>
          </w:p>
        </w:tc>
      </w:tr>
      <w:tr w:rsidR="00E13B9A" w:rsidRPr="00E80079" w:rsidTr="00665CFD">
        <w:trPr>
          <w:trHeight w:val="300"/>
        </w:trPr>
        <w:tc>
          <w:tcPr>
            <w:tcW w:w="2043" w:type="dxa"/>
            <w:tcBorders>
              <w:top w:val="single" w:sz="4" w:space="0" w:color="auto"/>
              <w:left w:val="single" w:sz="8" w:space="0" w:color="auto"/>
              <w:bottom w:val="single" w:sz="4"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 xml:space="preserve">aparaty RTG </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4" w:space="0" w:color="auto"/>
              <w:right w:val="single" w:sz="4" w:space="0" w:color="auto"/>
            </w:tcBorders>
            <w:vAlign w:val="center"/>
          </w:tcPr>
          <w:p w:rsidR="00E13B9A" w:rsidRDefault="00E13B9A" w:rsidP="00665CFD">
            <w:pPr>
              <w:jc w:val="center"/>
              <w:rPr>
                <w:sz w:val="22"/>
                <w:szCs w:val="22"/>
              </w:rPr>
            </w:pPr>
            <w:r w:rsidRPr="00E80079">
              <w:rPr>
                <w:sz w:val="22"/>
                <w:szCs w:val="22"/>
              </w:rPr>
              <w:t>10</w:t>
            </w:r>
          </w:p>
        </w:tc>
        <w:tc>
          <w:tcPr>
            <w:tcW w:w="1380" w:type="dxa"/>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18</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20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r w:rsidR="00E13B9A" w:rsidRPr="00E80079" w:rsidTr="00665CFD">
        <w:trPr>
          <w:trHeight w:val="315"/>
        </w:trPr>
        <w:tc>
          <w:tcPr>
            <w:tcW w:w="2043" w:type="dxa"/>
            <w:tcBorders>
              <w:top w:val="single" w:sz="4" w:space="0" w:color="auto"/>
              <w:left w:val="single" w:sz="8" w:space="0" w:color="auto"/>
              <w:bottom w:val="single" w:sz="8" w:space="0" w:color="auto"/>
              <w:right w:val="single" w:sz="4" w:space="0" w:color="000000"/>
            </w:tcBorders>
          </w:tcPr>
          <w:p w:rsidR="00E13B9A" w:rsidRPr="00E80079" w:rsidRDefault="00E13B9A" w:rsidP="00665CFD">
            <w:pPr>
              <w:rPr>
                <w:sz w:val="22"/>
                <w:szCs w:val="22"/>
              </w:rPr>
            </w:pPr>
            <w:r w:rsidRPr="00E80079">
              <w:rPr>
                <w:sz w:val="22"/>
                <w:szCs w:val="22"/>
              </w:rPr>
              <w:t>-</w:t>
            </w:r>
            <w:r w:rsidRPr="005D6138">
              <w:rPr>
                <w:sz w:val="22"/>
                <w:szCs w:val="22"/>
              </w:rPr>
              <w:t xml:space="preserve">          </w:t>
            </w:r>
            <w:r w:rsidRPr="00E80079">
              <w:rPr>
                <w:sz w:val="22"/>
                <w:szCs w:val="22"/>
              </w:rPr>
              <w:t>endoskopy</w:t>
            </w:r>
          </w:p>
        </w:tc>
        <w:tc>
          <w:tcPr>
            <w:tcW w:w="703" w:type="dxa"/>
            <w:vMerge/>
            <w:tcBorders>
              <w:top w:val="nil"/>
              <w:left w:val="single" w:sz="4" w:space="0" w:color="auto"/>
              <w:bottom w:val="single" w:sz="8" w:space="0" w:color="000000"/>
              <w:right w:val="single" w:sz="4" w:space="0" w:color="auto"/>
            </w:tcBorders>
            <w:vAlign w:val="center"/>
          </w:tcPr>
          <w:p w:rsidR="00E13B9A" w:rsidRPr="00E80079" w:rsidRDefault="00E13B9A" w:rsidP="00665CFD">
            <w:pPr>
              <w:rPr>
                <w:sz w:val="22"/>
                <w:szCs w:val="22"/>
              </w:rPr>
            </w:pPr>
          </w:p>
        </w:tc>
        <w:tc>
          <w:tcPr>
            <w:tcW w:w="1142" w:type="dxa"/>
            <w:vMerge/>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p>
        </w:tc>
        <w:tc>
          <w:tcPr>
            <w:tcW w:w="1233" w:type="dxa"/>
            <w:tcBorders>
              <w:top w:val="nil"/>
              <w:left w:val="nil"/>
              <w:bottom w:val="single" w:sz="8" w:space="0" w:color="auto"/>
              <w:right w:val="single" w:sz="4" w:space="0" w:color="auto"/>
            </w:tcBorders>
            <w:vAlign w:val="center"/>
          </w:tcPr>
          <w:p w:rsidR="00E13B9A" w:rsidRDefault="00E13B9A" w:rsidP="00665CFD">
            <w:pPr>
              <w:jc w:val="center"/>
              <w:rPr>
                <w:sz w:val="22"/>
                <w:szCs w:val="22"/>
              </w:rPr>
            </w:pPr>
            <w:r w:rsidRPr="00E80079">
              <w:rPr>
                <w:sz w:val="22"/>
                <w:szCs w:val="22"/>
              </w:rPr>
              <w:t>15</w:t>
            </w:r>
          </w:p>
        </w:tc>
        <w:tc>
          <w:tcPr>
            <w:tcW w:w="1380" w:type="dxa"/>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E80079">
              <w:rPr>
                <w:sz w:val="22"/>
                <w:szCs w:val="22"/>
              </w:rPr>
              <w:t>22</w:t>
            </w:r>
          </w:p>
        </w:tc>
        <w:tc>
          <w:tcPr>
            <w:tcW w:w="1368" w:type="dxa"/>
            <w:tcBorders>
              <w:top w:val="nil"/>
              <w:left w:val="single" w:sz="4" w:space="0" w:color="auto"/>
              <w:bottom w:val="single" w:sz="8" w:space="0" w:color="000000"/>
              <w:right w:val="single" w:sz="4" w:space="0" w:color="auto"/>
            </w:tcBorders>
            <w:vAlign w:val="center"/>
          </w:tcPr>
          <w:p w:rsidR="00E13B9A" w:rsidRDefault="00E13B9A" w:rsidP="00665CFD">
            <w:pPr>
              <w:jc w:val="center"/>
              <w:rPr>
                <w:sz w:val="22"/>
                <w:szCs w:val="22"/>
              </w:rPr>
            </w:pPr>
            <w:r w:rsidRPr="005D6138">
              <w:rPr>
                <w:sz w:val="22"/>
                <w:szCs w:val="22"/>
              </w:rPr>
              <w:t>30</w:t>
            </w:r>
          </w:p>
        </w:tc>
        <w:tc>
          <w:tcPr>
            <w:tcW w:w="1411" w:type="dxa"/>
            <w:vMerge/>
            <w:tcBorders>
              <w:top w:val="nil"/>
              <w:left w:val="single" w:sz="4" w:space="0" w:color="auto"/>
              <w:bottom w:val="single" w:sz="8" w:space="0" w:color="000000"/>
              <w:right w:val="single" w:sz="8" w:space="0" w:color="auto"/>
            </w:tcBorders>
            <w:vAlign w:val="center"/>
          </w:tcPr>
          <w:p w:rsidR="00E13B9A" w:rsidRPr="00E80079" w:rsidRDefault="00E13B9A" w:rsidP="00665CFD">
            <w:pPr>
              <w:rPr>
                <w:sz w:val="22"/>
                <w:szCs w:val="22"/>
              </w:rPr>
            </w:pPr>
          </w:p>
        </w:tc>
      </w:tr>
    </w:tbl>
    <w:p w:rsidR="00E13B9A" w:rsidRDefault="00E13B9A" w:rsidP="00E13B9A"/>
    <w:p w:rsidR="00E13B9A" w:rsidRDefault="00E13B9A" w:rsidP="00E13B9A">
      <w:pPr>
        <w:keepNext/>
      </w:pPr>
      <w:r w:rsidRPr="00FF2DE3">
        <w:lastRenderedPageBreak/>
        <w:t>Wskaźniki rezultatu</w:t>
      </w:r>
    </w:p>
    <w:tbl>
      <w:tblPr>
        <w:tblW w:w="5000" w:type="pct"/>
        <w:tblLayout w:type="fixed"/>
        <w:tblCellMar>
          <w:left w:w="70" w:type="dxa"/>
          <w:right w:w="70" w:type="dxa"/>
        </w:tblCellMar>
        <w:tblLook w:val="0000"/>
      </w:tblPr>
      <w:tblGrid>
        <w:gridCol w:w="2054"/>
        <w:gridCol w:w="709"/>
        <w:gridCol w:w="1135"/>
        <w:gridCol w:w="1277"/>
        <w:gridCol w:w="1273"/>
        <w:gridCol w:w="1277"/>
        <w:gridCol w:w="1487"/>
      </w:tblGrid>
      <w:tr w:rsidR="00E13B9A" w:rsidRPr="00E80079" w:rsidTr="00665CFD">
        <w:trPr>
          <w:trHeight w:val="1725"/>
        </w:trPr>
        <w:tc>
          <w:tcPr>
            <w:tcW w:w="1115"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Nazwa wskaźnika</w:t>
            </w:r>
          </w:p>
        </w:tc>
        <w:tc>
          <w:tcPr>
            <w:tcW w:w="385"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Jedn. miary</w:t>
            </w:r>
          </w:p>
        </w:tc>
        <w:tc>
          <w:tcPr>
            <w:tcW w:w="616"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Wartość bazowa wskaźnika</w:t>
            </w:r>
          </w:p>
        </w:tc>
        <w:tc>
          <w:tcPr>
            <w:tcW w:w="693"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2010</w:t>
            </w:r>
          </w:p>
        </w:tc>
        <w:tc>
          <w:tcPr>
            <w:tcW w:w="691" w:type="pct"/>
            <w:tcBorders>
              <w:top w:val="single" w:sz="8" w:space="0" w:color="auto"/>
              <w:left w:val="nil"/>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2013</w:t>
            </w:r>
          </w:p>
        </w:tc>
        <w:tc>
          <w:tcPr>
            <w:tcW w:w="693" w:type="pct"/>
            <w:tcBorders>
              <w:top w:val="single" w:sz="8" w:space="0" w:color="auto"/>
              <w:left w:val="nil"/>
              <w:bottom w:val="single" w:sz="8" w:space="0" w:color="auto"/>
              <w:right w:val="single" w:sz="4" w:space="0" w:color="auto"/>
            </w:tcBorders>
            <w:vAlign w:val="center"/>
          </w:tcPr>
          <w:p w:rsidR="00E13B9A" w:rsidRPr="00E80079" w:rsidRDefault="00E13B9A" w:rsidP="00665CFD">
            <w:pPr>
              <w:jc w:val="center"/>
              <w:rPr>
                <w:b/>
                <w:bCs/>
                <w:sz w:val="22"/>
                <w:szCs w:val="22"/>
              </w:rPr>
            </w:pPr>
            <w:r w:rsidRPr="005D6138">
              <w:rPr>
                <w:b/>
                <w:bCs/>
                <w:sz w:val="22"/>
                <w:szCs w:val="22"/>
              </w:rPr>
              <w:t>Zakładana wartość w roku docelowym 2015</w:t>
            </w:r>
          </w:p>
        </w:tc>
        <w:tc>
          <w:tcPr>
            <w:tcW w:w="80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665CFD">
            <w:pPr>
              <w:jc w:val="center"/>
              <w:rPr>
                <w:b/>
                <w:bCs/>
                <w:sz w:val="22"/>
                <w:szCs w:val="22"/>
              </w:rPr>
            </w:pPr>
            <w:r w:rsidRPr="005D6138">
              <w:rPr>
                <w:b/>
                <w:bCs/>
                <w:sz w:val="22"/>
                <w:szCs w:val="22"/>
              </w:rPr>
              <w:t>Częstotliwość pomiaru wskaźnika</w:t>
            </w:r>
          </w:p>
        </w:tc>
      </w:tr>
      <w:tr w:rsidR="00E13B9A" w:rsidRPr="00E80079" w:rsidTr="00665CFD">
        <w:trPr>
          <w:trHeight w:val="650"/>
        </w:trPr>
        <w:tc>
          <w:tcPr>
            <w:tcW w:w="5000" w:type="pct"/>
            <w:gridSpan w:val="7"/>
            <w:tcBorders>
              <w:top w:val="single" w:sz="8" w:space="0" w:color="auto"/>
              <w:left w:val="single" w:sz="8" w:space="0" w:color="auto"/>
              <w:right w:val="single" w:sz="8" w:space="0" w:color="000000"/>
            </w:tcBorders>
            <w:vAlign w:val="center"/>
          </w:tcPr>
          <w:p w:rsidR="00E13B9A" w:rsidRPr="00E80079" w:rsidRDefault="00E13B9A" w:rsidP="00665CFD">
            <w:pPr>
              <w:jc w:val="center"/>
              <w:rPr>
                <w:b/>
                <w:bCs/>
                <w:sz w:val="22"/>
                <w:szCs w:val="22"/>
              </w:rPr>
            </w:pPr>
            <w:r w:rsidRPr="005D6138">
              <w:rPr>
                <w:b/>
                <w:bCs/>
                <w:sz w:val="22"/>
                <w:szCs w:val="22"/>
              </w:rPr>
              <w:t>7.1. Infrastruktura służąca ochronie zdrowia i życia</w:t>
            </w:r>
          </w:p>
        </w:tc>
      </w:tr>
      <w:tr w:rsidR="00E13B9A" w:rsidRPr="00E80079" w:rsidTr="00665CFD">
        <w:trPr>
          <w:trHeight w:val="2100"/>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pacjentów  korzystających </w:t>
            </w:r>
            <w:r>
              <w:rPr>
                <w:sz w:val="22"/>
                <w:szCs w:val="22"/>
              </w:rPr>
              <w:t>z </w:t>
            </w:r>
            <w:r w:rsidRPr="005D6138">
              <w:rPr>
                <w:sz w:val="22"/>
                <w:szCs w:val="22"/>
              </w:rPr>
              <w:t>infrastruktury ochrony zdrowia zbudowanej/</w:t>
            </w:r>
            <w:r>
              <w:rPr>
                <w:sz w:val="22"/>
                <w:szCs w:val="22"/>
              </w:rPr>
              <w:t xml:space="preserve"> </w:t>
            </w:r>
            <w:r w:rsidRPr="005D6138">
              <w:rPr>
                <w:sz w:val="22"/>
                <w:szCs w:val="22"/>
              </w:rPr>
              <w:t>zmodernizowanej w wyniku realizacji projektu</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932"/>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Potencjalna liczba specjalistycznych badań medycznych przeprowadzonych sprzętem zakupionym w wyniku realizacji projektów</w:t>
            </w:r>
          </w:p>
        </w:tc>
        <w:tc>
          <w:tcPr>
            <w:tcW w:w="38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93" w:type="pct"/>
            <w:tcBorders>
              <w:top w:val="single" w:sz="4" w:space="0" w:color="auto"/>
              <w:left w:val="single" w:sz="4" w:space="0" w:color="auto"/>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300 000</w:t>
            </w:r>
          </w:p>
        </w:tc>
        <w:tc>
          <w:tcPr>
            <w:tcW w:w="691"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500 000</w:t>
            </w:r>
          </w:p>
        </w:tc>
        <w:tc>
          <w:tcPr>
            <w:tcW w:w="693"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600 000</w:t>
            </w:r>
          </w:p>
        </w:tc>
        <w:tc>
          <w:tcPr>
            <w:tcW w:w="807"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25494F" w:rsidRPr="00FF2DE3" w:rsidRDefault="0025494F" w:rsidP="00A7608B">
      <w:pPr>
        <w:pStyle w:val="Nagwek3"/>
      </w:pPr>
    </w:p>
    <w:p w:rsidR="0025494F" w:rsidRPr="0001704E" w:rsidRDefault="0025494F" w:rsidP="00A7608B">
      <w:pPr>
        <w:pStyle w:val="Nagwek3"/>
      </w:pPr>
      <w:r w:rsidRPr="00FF2DE3">
        <w:br w:type="page"/>
      </w:r>
      <w:bookmarkStart w:id="174" w:name="_Toc337640258"/>
      <w:bookmarkStart w:id="175" w:name="_Toc337640504"/>
      <w:bookmarkStart w:id="176" w:name="_Toc366132774"/>
      <w:r w:rsidRPr="0001704E">
        <w:lastRenderedPageBreak/>
        <w:t>Działanie 7.2. Infrastruktura służąca edukacji.</w:t>
      </w:r>
      <w:bookmarkEnd w:id="174"/>
      <w:bookmarkEnd w:id="175"/>
      <w:bookmarkEnd w:id="176"/>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6"/>
        <w:gridCol w:w="672"/>
        <w:gridCol w:w="2879"/>
        <w:gridCol w:w="5402"/>
      </w:tblGrid>
      <w:tr w:rsidR="0025494F" w:rsidRPr="00FF2DE3">
        <w:tc>
          <w:tcPr>
            <w:tcW w:w="516" w:type="dxa"/>
            <w:gridSpan w:val="2"/>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jc w:val="both"/>
            </w:pPr>
            <w:r w:rsidRPr="00FF2DE3">
              <w:t>Regionalny Program Operacyjny Województwa Mazowieckiego 2007-2013</w:t>
            </w:r>
          </w:p>
        </w:tc>
      </w:tr>
      <w:tr w:rsidR="0025494F" w:rsidRPr="00FF2DE3">
        <w:tc>
          <w:tcPr>
            <w:tcW w:w="516" w:type="dxa"/>
            <w:gridSpan w:val="2"/>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jc w:val="both"/>
            </w:pPr>
            <w:r w:rsidRPr="00FF2DE3">
              <w:t>VII. Tworzenie i poprawa warunków dla rozwoju kapitału ludzkiego</w:t>
            </w:r>
          </w:p>
        </w:tc>
      </w:tr>
      <w:tr w:rsidR="0025494F" w:rsidRPr="00FF2DE3">
        <w:tc>
          <w:tcPr>
            <w:tcW w:w="516" w:type="dxa"/>
            <w:gridSpan w:val="2"/>
          </w:tcPr>
          <w:p w:rsidR="0025494F" w:rsidRPr="00FF2DE3" w:rsidRDefault="0025494F" w:rsidP="00A7608B">
            <w:pPr>
              <w:spacing w:after="20" w:line="264" w:lineRule="auto"/>
              <w:jc w:val="center"/>
            </w:pPr>
            <w:r w:rsidRPr="00FF2DE3">
              <w:t>3.</w:t>
            </w:r>
          </w:p>
        </w:tc>
        <w:tc>
          <w:tcPr>
            <w:tcW w:w="3552" w:type="dxa"/>
            <w:gridSpan w:val="2"/>
          </w:tcPr>
          <w:p w:rsidR="0025494F" w:rsidRPr="00FF2DE3" w:rsidRDefault="0025494F" w:rsidP="00A7608B">
            <w:pPr>
              <w:spacing w:after="20" w:line="264" w:lineRule="auto"/>
            </w:pPr>
            <w:r w:rsidRPr="00FF2DE3">
              <w:t xml:space="preserve">Nazwa Funduszu </w:t>
            </w:r>
          </w:p>
        </w:tc>
        <w:tc>
          <w:tcPr>
            <w:tcW w:w="5400" w:type="dxa"/>
          </w:tcPr>
          <w:p w:rsidR="0025494F" w:rsidRPr="00FF2DE3" w:rsidRDefault="0025494F" w:rsidP="00A7608B">
            <w:pPr>
              <w:jc w:val="both"/>
            </w:pPr>
            <w:r w:rsidRPr="00FF2DE3">
              <w:t>Europejski Fundusz Rozwoju Regionalnego</w:t>
            </w:r>
          </w:p>
        </w:tc>
      </w:tr>
      <w:tr w:rsidR="0025494F" w:rsidRPr="00FF2DE3">
        <w:tc>
          <w:tcPr>
            <w:tcW w:w="516" w:type="dxa"/>
            <w:gridSpan w:val="2"/>
          </w:tcPr>
          <w:p w:rsidR="0025494F" w:rsidRPr="00FF2DE3" w:rsidRDefault="0025494F" w:rsidP="00A7608B">
            <w:pPr>
              <w:spacing w:after="20" w:line="264" w:lineRule="auto"/>
              <w:jc w:val="center"/>
            </w:pPr>
            <w:r w:rsidRPr="00FF2DE3">
              <w:t>4.</w:t>
            </w:r>
          </w:p>
        </w:tc>
        <w:tc>
          <w:tcPr>
            <w:tcW w:w="3552" w:type="dxa"/>
            <w:gridSpan w:val="2"/>
          </w:tcPr>
          <w:p w:rsidR="0025494F" w:rsidRPr="00FF2DE3" w:rsidRDefault="0025494F" w:rsidP="00A7608B">
            <w:pPr>
              <w:spacing w:after="20" w:line="264" w:lineRule="auto"/>
            </w:pPr>
            <w:r w:rsidRPr="00FF2DE3">
              <w:t>Instytucja Zarządzająca</w:t>
            </w:r>
            <w:r>
              <w:t xml:space="preserve"> RPO WM</w:t>
            </w:r>
          </w:p>
        </w:tc>
        <w:tc>
          <w:tcPr>
            <w:tcW w:w="5400"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tc>
          <w:tcPr>
            <w:tcW w:w="516" w:type="dxa"/>
            <w:gridSpan w:val="2"/>
          </w:tcPr>
          <w:p w:rsidR="0025494F" w:rsidRPr="00FF2DE3" w:rsidRDefault="0025494F" w:rsidP="00A7608B">
            <w:pPr>
              <w:spacing w:after="20" w:line="264" w:lineRule="auto"/>
              <w:jc w:val="center"/>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pPr>
              <w:jc w:val="both"/>
            </w:pPr>
            <w:r w:rsidRPr="00FF2DE3">
              <w:t>Nie dotyczy</w:t>
            </w:r>
          </w:p>
        </w:tc>
      </w:tr>
      <w:tr w:rsidR="0025494F" w:rsidRPr="00FF2DE3">
        <w:tc>
          <w:tcPr>
            <w:tcW w:w="516" w:type="dxa"/>
            <w:gridSpan w:val="2"/>
          </w:tcPr>
          <w:p w:rsidR="0025494F" w:rsidRPr="00FF2DE3" w:rsidRDefault="0025494F" w:rsidP="00A7608B">
            <w:pPr>
              <w:spacing w:after="20" w:line="264" w:lineRule="auto"/>
              <w:jc w:val="center"/>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400" w:type="dxa"/>
          </w:tcPr>
          <w:p w:rsidR="0025494F" w:rsidRPr="00FF2DE3" w:rsidRDefault="0025494F" w:rsidP="00A7608B">
            <w:pPr>
              <w:jc w:val="both"/>
            </w:pPr>
            <w:r w:rsidRPr="00FF2DE3">
              <w:t xml:space="preserve">Mazowiecka Jednostka Wdrażania Programów Unijnych </w:t>
            </w:r>
          </w:p>
        </w:tc>
      </w:tr>
      <w:tr w:rsidR="0025494F" w:rsidRPr="00FF2DE3">
        <w:tc>
          <w:tcPr>
            <w:tcW w:w="516" w:type="dxa"/>
            <w:gridSpan w:val="2"/>
          </w:tcPr>
          <w:p w:rsidR="0025494F" w:rsidRPr="00FF2DE3" w:rsidRDefault="0025494F" w:rsidP="00A7608B">
            <w:pPr>
              <w:spacing w:after="20" w:line="264" w:lineRule="auto"/>
              <w:jc w:val="center"/>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pPr>
              <w:jc w:val="both"/>
            </w:pPr>
            <w:r w:rsidRPr="00FF2DE3">
              <w:t>Ministerstwo Rozwoju Regionalnego Departament Instytucji Certyfikującej</w:t>
            </w:r>
          </w:p>
        </w:tc>
      </w:tr>
      <w:tr w:rsidR="0025494F" w:rsidRPr="00FF2DE3">
        <w:tc>
          <w:tcPr>
            <w:tcW w:w="516" w:type="dxa"/>
            <w:gridSpan w:val="2"/>
          </w:tcPr>
          <w:p w:rsidR="0025494F" w:rsidRDefault="0025494F">
            <w:pPr>
              <w:spacing w:after="20" w:line="264" w:lineRule="auto"/>
              <w:ind w:right="-59"/>
              <w:jc w:val="center"/>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 certyfikacji (jeśli dotyczy) </w:t>
            </w:r>
          </w:p>
        </w:tc>
        <w:tc>
          <w:tcPr>
            <w:tcW w:w="5400" w:type="dxa"/>
          </w:tcPr>
          <w:p w:rsidR="0025494F" w:rsidRPr="00FF2DE3" w:rsidRDefault="0025494F" w:rsidP="00A7608B">
            <w:pPr>
              <w:jc w:val="both"/>
            </w:pPr>
            <w:r w:rsidRPr="00FF2DE3">
              <w:t>Wojewoda Mazowiecki</w:t>
            </w:r>
          </w:p>
        </w:tc>
      </w:tr>
      <w:tr w:rsidR="0025494F" w:rsidRPr="00FF2DE3">
        <w:tc>
          <w:tcPr>
            <w:tcW w:w="516" w:type="dxa"/>
            <w:gridSpan w:val="2"/>
          </w:tcPr>
          <w:p w:rsidR="0025494F" w:rsidRDefault="0025494F">
            <w:pPr>
              <w:spacing w:after="20" w:line="264" w:lineRule="auto"/>
              <w:ind w:right="-59"/>
              <w:jc w:val="center"/>
            </w:pPr>
            <w:r w:rsidRPr="00FF2DE3">
              <w:t>9.</w:t>
            </w:r>
          </w:p>
        </w:tc>
        <w:tc>
          <w:tcPr>
            <w:tcW w:w="3552" w:type="dxa"/>
            <w:gridSpan w:val="2"/>
          </w:tcPr>
          <w:p w:rsidR="0025494F" w:rsidRPr="00FF2DE3" w:rsidRDefault="0025494F" w:rsidP="00A7608B">
            <w:pPr>
              <w:spacing w:after="20" w:line="264" w:lineRule="auto"/>
            </w:pPr>
            <w:r w:rsidRPr="00FF2DE3">
              <w:t>Instytucja odpowiedzialna za otrzymanie płatności dokonywanych przez KE</w:t>
            </w:r>
          </w:p>
        </w:tc>
        <w:tc>
          <w:tcPr>
            <w:tcW w:w="5400" w:type="dxa"/>
          </w:tcPr>
          <w:p w:rsidR="0025494F" w:rsidRPr="00FF2DE3" w:rsidRDefault="0025494F" w:rsidP="00A7608B">
            <w:pPr>
              <w:jc w:val="both"/>
            </w:pPr>
            <w:r w:rsidRPr="00FF2DE3">
              <w:t>Ministerstwo Finansów</w:t>
            </w:r>
          </w:p>
        </w:tc>
      </w:tr>
      <w:tr w:rsidR="0025494F" w:rsidRPr="00FF2DE3">
        <w:tc>
          <w:tcPr>
            <w:tcW w:w="516" w:type="dxa"/>
            <w:gridSpan w:val="2"/>
          </w:tcPr>
          <w:p w:rsidR="0025494F" w:rsidRDefault="0025494F">
            <w:pPr>
              <w:spacing w:after="20" w:line="264" w:lineRule="auto"/>
              <w:ind w:right="-59"/>
              <w:jc w:val="center"/>
            </w:pPr>
            <w:r w:rsidRPr="00FF2DE3">
              <w:t>10.</w:t>
            </w:r>
          </w:p>
        </w:tc>
        <w:tc>
          <w:tcPr>
            <w:tcW w:w="3552" w:type="dxa"/>
            <w:gridSpan w:val="2"/>
          </w:tcPr>
          <w:p w:rsidR="0025494F" w:rsidRPr="00FF2DE3" w:rsidRDefault="0025494F" w:rsidP="00A7608B">
            <w:pPr>
              <w:spacing w:after="20" w:line="264" w:lineRule="auto"/>
            </w:pPr>
            <w:r w:rsidRPr="00FF2DE3">
              <w:t>Instytucja odpowiedzialna za dokonywanie płatności na rzecz beneficjentów (jeśli dotyczy)</w:t>
            </w:r>
          </w:p>
        </w:tc>
        <w:tc>
          <w:tcPr>
            <w:tcW w:w="5400" w:type="dxa"/>
          </w:tcPr>
          <w:p w:rsidR="0025494F" w:rsidRPr="00FF2DE3" w:rsidRDefault="0025494F" w:rsidP="00A7608B">
            <w:pPr>
              <w:jc w:val="both"/>
            </w:pPr>
            <w:r w:rsidRPr="00FF2DE3">
              <w:t>Mazowiecka Jednostka Wdrażania Programów Unijnych</w:t>
            </w:r>
          </w:p>
        </w:tc>
      </w:tr>
      <w:tr w:rsidR="0025494F" w:rsidRPr="00FF2DE3">
        <w:tc>
          <w:tcPr>
            <w:tcW w:w="516" w:type="dxa"/>
            <w:gridSpan w:val="2"/>
          </w:tcPr>
          <w:p w:rsidR="0025494F" w:rsidRDefault="0025494F">
            <w:pPr>
              <w:spacing w:after="20" w:line="264" w:lineRule="auto"/>
              <w:ind w:right="-59"/>
              <w:jc w:val="center"/>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jc w:val="both"/>
            </w:pPr>
            <w:r w:rsidRPr="00FF2DE3">
              <w:t>7.2. Infrastruktura służąca edukacji</w:t>
            </w:r>
          </w:p>
        </w:tc>
      </w:tr>
      <w:tr w:rsidR="0025494F" w:rsidRPr="00FF2DE3">
        <w:tc>
          <w:tcPr>
            <w:tcW w:w="516" w:type="dxa"/>
            <w:gridSpan w:val="2"/>
          </w:tcPr>
          <w:p w:rsidR="0025494F" w:rsidRDefault="0025494F">
            <w:pPr>
              <w:spacing w:after="20" w:line="264" w:lineRule="auto"/>
              <w:ind w:right="-59"/>
              <w:jc w:val="center"/>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Pr="00FF2DE3" w:rsidRDefault="0025494F" w:rsidP="00A7608B">
            <w:pPr>
              <w:autoSpaceDE w:val="0"/>
              <w:autoSpaceDN w:val="0"/>
              <w:adjustRightInd w:val="0"/>
              <w:jc w:val="both"/>
            </w:pPr>
            <w:r w:rsidRPr="00FF2DE3">
              <w:t xml:space="preserve">Celem działania jest wyrównywanie szans edukacyjnych poprzez poprawę  jakości nauczania oraz dostępności regionalnej infrastruktury edukacyjnej na każdym poziomie kształcenia (dotyczy placówek systemu oświaty oraz szkół wyższych). Realizacja działania będzie miała wpływ na wzrost konkurencyjności regionu.  </w:t>
            </w:r>
          </w:p>
          <w:p w:rsidR="0025494F" w:rsidRPr="00FF2DE3" w:rsidRDefault="0025494F" w:rsidP="00A7608B">
            <w:pPr>
              <w:autoSpaceDE w:val="0"/>
              <w:autoSpaceDN w:val="0"/>
              <w:adjustRightInd w:val="0"/>
              <w:jc w:val="both"/>
            </w:pPr>
            <w:r w:rsidRPr="00FF2DE3">
              <w:t>Wspierane będą przedsięwzięcia służące poprawie stanu i wyposażenia infrastruktury edukacyjnej dydaktycznej i pomocniczej w obiektach i ich otoczeniu, podnoszące  jakość kształcenia.</w:t>
            </w:r>
          </w:p>
          <w:p w:rsidR="0025494F" w:rsidRPr="00FF2DE3" w:rsidRDefault="0025494F" w:rsidP="00A7608B">
            <w:pPr>
              <w:autoSpaceDE w:val="0"/>
              <w:autoSpaceDN w:val="0"/>
              <w:adjustRightInd w:val="0"/>
              <w:jc w:val="both"/>
            </w:pPr>
            <w:r w:rsidRPr="00FF2DE3">
              <w:t xml:space="preserve">Realizacja działania będzie też służyć  wyrównywaniu szans między wsią a miastem. </w:t>
            </w:r>
          </w:p>
          <w:p w:rsidR="0025494F" w:rsidRPr="00FF2DE3" w:rsidRDefault="0025494F" w:rsidP="00A7608B">
            <w:pPr>
              <w:autoSpaceDE w:val="0"/>
              <w:autoSpaceDN w:val="0"/>
              <w:adjustRightInd w:val="0"/>
              <w:jc w:val="both"/>
            </w:pPr>
            <w:r w:rsidRPr="00FF2DE3">
              <w:t xml:space="preserve">Działanie ma również na celu nabycie niezbędnych umiejętności na rynku pracy młodzieży i osobom dorosłym. </w:t>
            </w:r>
          </w:p>
          <w:p w:rsidR="0025494F" w:rsidRPr="00FF2DE3" w:rsidRDefault="0025494F" w:rsidP="00A7608B">
            <w:pPr>
              <w:autoSpaceDE w:val="0"/>
              <w:autoSpaceDN w:val="0"/>
              <w:adjustRightInd w:val="0"/>
              <w:jc w:val="both"/>
            </w:pPr>
            <w:r w:rsidRPr="00FF2DE3">
              <w:t xml:space="preserve">Otwarcie szkół poprzez udostępnianie sal lekcyjnych wyposażonych w sprzęt komputerowy </w:t>
            </w:r>
            <w:r>
              <w:t xml:space="preserve">                               </w:t>
            </w:r>
            <w:r w:rsidRPr="00FF2DE3">
              <w:t xml:space="preserve">z podłączeniem do Internetu a także poprawa wyposażenia placówek kształcenia ustawicznego </w:t>
            </w:r>
            <w:r>
              <w:t xml:space="preserve">                 </w:t>
            </w:r>
            <w:r w:rsidRPr="00FF2DE3">
              <w:lastRenderedPageBreak/>
              <w:t>i praktycznego – dadzą możliwości edukacji osobom w każdym wieku i na wszystkich poziomach nauczania. Realizacja idei uczenia przez całe życie za</w:t>
            </w:r>
            <w:r w:rsidRPr="00FF2DE3">
              <w:rPr>
                <w:rFonts w:eastAsia="TimesNewRoman"/>
              </w:rPr>
              <w:t xml:space="preserve">gwarantuje efektywne wykorzystanie powstałej </w:t>
            </w:r>
            <w:r>
              <w:rPr>
                <w:rFonts w:eastAsia="TimesNewRoman"/>
              </w:rPr>
              <w:t xml:space="preserve">                 </w:t>
            </w:r>
            <w:r w:rsidRPr="00FF2DE3">
              <w:rPr>
                <w:rFonts w:eastAsia="TimesNewRoman"/>
              </w:rPr>
              <w:t>i zmodernizowanej bazy edukacyjnej.</w:t>
            </w:r>
          </w:p>
        </w:tc>
      </w:tr>
      <w:tr w:rsidR="0025494F" w:rsidRPr="00FF2DE3">
        <w:tc>
          <w:tcPr>
            <w:tcW w:w="516" w:type="dxa"/>
            <w:gridSpan w:val="2"/>
          </w:tcPr>
          <w:p w:rsidR="0025494F" w:rsidRDefault="0025494F">
            <w:pPr>
              <w:ind w:right="-59"/>
            </w:pPr>
            <w:r w:rsidRPr="00FF2DE3">
              <w:lastRenderedPageBreak/>
              <w:t>13.</w:t>
            </w:r>
          </w:p>
        </w:tc>
        <w:tc>
          <w:tcPr>
            <w:tcW w:w="3552" w:type="dxa"/>
            <w:gridSpan w:val="2"/>
          </w:tcPr>
          <w:p w:rsidR="0025494F" w:rsidRPr="00FF2DE3" w:rsidRDefault="0025494F" w:rsidP="00A7608B">
            <w:pPr>
              <w:jc w:val="both"/>
            </w:pPr>
            <w:r w:rsidRPr="00FF2DE3">
              <w:t>Komplementarność z innymi działaniami i priorytetami</w:t>
            </w:r>
          </w:p>
        </w:tc>
        <w:tc>
          <w:tcPr>
            <w:tcW w:w="5400" w:type="dxa"/>
          </w:tcPr>
          <w:p w:rsidR="0025494F" w:rsidRPr="00FF2DE3" w:rsidRDefault="0025494F" w:rsidP="00A7608B">
            <w:pPr>
              <w:autoSpaceDE w:val="0"/>
              <w:autoSpaceDN w:val="0"/>
              <w:adjustRightInd w:val="0"/>
              <w:jc w:val="both"/>
            </w:pPr>
            <w:r w:rsidRPr="00FF2DE3">
              <w:t>PO Infrastruktura i Środowisko</w:t>
            </w:r>
          </w:p>
          <w:p w:rsidR="0025494F" w:rsidRPr="00D30DF1" w:rsidRDefault="0025494F" w:rsidP="00A7608B">
            <w:pPr>
              <w:autoSpaceDE w:val="0"/>
              <w:autoSpaceDN w:val="0"/>
              <w:adjustRightInd w:val="0"/>
              <w:jc w:val="both"/>
            </w:pPr>
            <w:r w:rsidRPr="00D30DF1">
              <w:t>Priorytet XIII: Infrastruktura szkolnictwa wyższego</w:t>
            </w:r>
          </w:p>
          <w:p w:rsidR="0025494F" w:rsidRPr="00D30DF1" w:rsidRDefault="0025494F" w:rsidP="00A7608B">
            <w:pPr>
              <w:autoSpaceDE w:val="0"/>
              <w:autoSpaceDN w:val="0"/>
              <w:adjustRightInd w:val="0"/>
              <w:jc w:val="both"/>
            </w:pPr>
            <w:r w:rsidRPr="00D30DF1">
              <w:t>- Działanie 13.1. Infrastruktura szkolnictwa wyższego</w:t>
            </w:r>
          </w:p>
          <w:p w:rsidR="0025494F" w:rsidRPr="00D30DF1" w:rsidRDefault="0025494F" w:rsidP="00A7608B">
            <w:pPr>
              <w:autoSpaceDE w:val="0"/>
              <w:autoSpaceDN w:val="0"/>
              <w:adjustRightInd w:val="0"/>
              <w:jc w:val="both"/>
            </w:pPr>
          </w:p>
          <w:p w:rsidR="0042446F" w:rsidRPr="00D30DF1" w:rsidRDefault="0025494F" w:rsidP="0042446F">
            <w:pPr>
              <w:pStyle w:val="akapity"/>
              <w:ind w:firstLine="0"/>
              <w:rPr>
                <w:sz w:val="24"/>
                <w:szCs w:val="24"/>
              </w:rPr>
            </w:pPr>
            <w:r w:rsidRPr="00D30DF1">
              <w:rPr>
                <w:sz w:val="24"/>
                <w:szCs w:val="24"/>
              </w:rPr>
              <w:t xml:space="preserve">PO Kapitał Ludzki </w:t>
            </w:r>
            <w:r w:rsidR="0042446F" w:rsidRPr="00D30DF1">
              <w:rPr>
                <w:sz w:val="24"/>
                <w:szCs w:val="24"/>
              </w:rPr>
              <w:t xml:space="preserve">- działania realizowane w Priorytecie VII RPO WM będą komplementarne z przedsięwzięciami  realizowanymi  w ramach PO KL. </w:t>
            </w:r>
          </w:p>
          <w:p w:rsidR="0025494F" w:rsidRPr="00D30DF1" w:rsidRDefault="0025494F" w:rsidP="00A7608B">
            <w:pPr>
              <w:autoSpaceDE w:val="0"/>
              <w:autoSpaceDN w:val="0"/>
              <w:adjustRightInd w:val="0"/>
              <w:jc w:val="both"/>
            </w:pPr>
          </w:p>
          <w:p w:rsidR="0025494F" w:rsidRPr="00D30DF1" w:rsidRDefault="0025494F" w:rsidP="00A7608B">
            <w:pPr>
              <w:autoSpaceDE w:val="0"/>
              <w:autoSpaceDN w:val="0"/>
              <w:adjustRightInd w:val="0"/>
              <w:jc w:val="both"/>
            </w:pPr>
            <w:r w:rsidRPr="00D30DF1">
              <w:t>Priorytet II: Rozwój zasobów ludzkich i potencjału adaptacyjnego przedsiębiorstw oraz poprawa stanu zdrowia osób pracujących</w:t>
            </w:r>
          </w:p>
          <w:p w:rsidR="0025494F" w:rsidRPr="00D30DF1" w:rsidRDefault="0025494F" w:rsidP="00A7608B">
            <w:pPr>
              <w:autoSpaceDE w:val="0"/>
              <w:autoSpaceDN w:val="0"/>
              <w:adjustRightInd w:val="0"/>
              <w:jc w:val="both"/>
            </w:pPr>
            <w:r w:rsidRPr="00D30DF1">
              <w:t>Działanie 2.1. Rozwój kadr nowoczesnej gospodarki</w:t>
            </w:r>
          </w:p>
          <w:p w:rsidR="0025494F" w:rsidRPr="00D30DF1" w:rsidRDefault="0025494F" w:rsidP="00A7608B">
            <w:pPr>
              <w:autoSpaceDE w:val="0"/>
              <w:autoSpaceDN w:val="0"/>
              <w:adjustRightInd w:val="0"/>
              <w:jc w:val="both"/>
            </w:pPr>
            <w:r w:rsidRPr="00D30DF1">
              <w:t>Działanie 2.2. Wsparcie dla systemu adaptacyjno</w:t>
            </w:r>
            <w:r w:rsidRPr="00D30DF1">
              <w:rPr>
                <w:rFonts w:eastAsia="TimesNewRoman"/>
              </w:rPr>
              <w:t>ś</w:t>
            </w:r>
            <w:r w:rsidRPr="00D30DF1">
              <w:t>ci kadr</w:t>
            </w:r>
          </w:p>
          <w:p w:rsidR="0025494F" w:rsidRPr="00D30DF1" w:rsidRDefault="0025494F" w:rsidP="00A7608B">
            <w:pPr>
              <w:autoSpaceDE w:val="0"/>
              <w:autoSpaceDN w:val="0"/>
              <w:adjustRightInd w:val="0"/>
              <w:jc w:val="both"/>
            </w:pPr>
          </w:p>
          <w:p w:rsidR="0025494F" w:rsidRPr="00FF2DE3" w:rsidRDefault="0025494F" w:rsidP="00A7608B">
            <w:pPr>
              <w:autoSpaceDE w:val="0"/>
              <w:autoSpaceDN w:val="0"/>
              <w:adjustRightInd w:val="0"/>
              <w:jc w:val="both"/>
              <w:rPr>
                <w:b/>
                <w:bCs/>
              </w:rPr>
            </w:pPr>
            <w:r w:rsidRPr="00FF2DE3">
              <w:t>Priorytet III: Wysoka jakość systemu oświaty</w:t>
            </w:r>
            <w:r w:rsidRPr="00FF2DE3">
              <w:rPr>
                <w:b/>
                <w:bCs/>
              </w:rPr>
              <w:t xml:space="preserve">, </w:t>
            </w:r>
          </w:p>
          <w:p w:rsidR="0025494F" w:rsidRPr="00FF2DE3" w:rsidRDefault="0025494F" w:rsidP="00A7608B">
            <w:pPr>
              <w:autoSpaceDE w:val="0"/>
              <w:autoSpaceDN w:val="0"/>
              <w:adjustRightInd w:val="0"/>
              <w:jc w:val="both"/>
              <w:rPr>
                <w:sz w:val="20"/>
                <w:szCs w:val="20"/>
              </w:rPr>
            </w:pPr>
            <w:r w:rsidRPr="00FF2DE3">
              <w:t>Działanie 3.3</w:t>
            </w:r>
            <w:r>
              <w:t>.</w:t>
            </w:r>
            <w:r w:rsidRPr="00FF2DE3">
              <w:t xml:space="preserve"> Poprawa jako</w:t>
            </w:r>
            <w:r w:rsidRPr="00FF2DE3">
              <w:rPr>
                <w:rFonts w:ascii="TimesNewRoman" w:eastAsia="TimesNewRoman"/>
              </w:rPr>
              <w:t>ś</w:t>
            </w:r>
            <w:r w:rsidRPr="00FF2DE3">
              <w:t>ci kształcenia</w:t>
            </w:r>
          </w:p>
          <w:p w:rsidR="0025494F" w:rsidRPr="00FF2DE3" w:rsidRDefault="0025494F" w:rsidP="00A7608B">
            <w:pPr>
              <w:autoSpaceDE w:val="0"/>
              <w:autoSpaceDN w:val="0"/>
              <w:adjustRightInd w:val="0"/>
              <w:jc w:val="both"/>
              <w:rPr>
                <w:sz w:val="20"/>
                <w:szCs w:val="20"/>
              </w:rPr>
            </w:pPr>
            <w:r w:rsidRPr="00FF2DE3">
              <w:t>Działanie 3.4</w:t>
            </w:r>
            <w:r>
              <w:t>.</w:t>
            </w:r>
            <w:r w:rsidRPr="00FF2DE3">
              <w:t xml:space="preserve"> Otwarto</w:t>
            </w:r>
            <w:r w:rsidRPr="00FF2DE3">
              <w:rPr>
                <w:rFonts w:ascii="TimesNewRoman" w:eastAsia="TimesNewRoman"/>
              </w:rPr>
              <w:t>ść</w:t>
            </w:r>
            <w:r w:rsidRPr="00FF2DE3">
              <w:rPr>
                <w:rFonts w:ascii="TimesNewRoman" w:eastAsia="TimesNewRoman" w:cs="TimesNewRoman"/>
              </w:rPr>
              <w:t xml:space="preserve"> </w:t>
            </w:r>
            <w:r w:rsidRPr="00FF2DE3">
              <w:t xml:space="preserve">systemu edukacji </w:t>
            </w:r>
            <w:r>
              <w:t xml:space="preserve">                       </w:t>
            </w:r>
            <w:r w:rsidRPr="00FF2DE3">
              <w:t>w kontek</w:t>
            </w:r>
            <w:r w:rsidRPr="00FF2DE3">
              <w:rPr>
                <w:rFonts w:ascii="TimesNewRoman" w:eastAsia="TimesNewRoman"/>
              </w:rPr>
              <w:t>ś</w:t>
            </w:r>
            <w:r w:rsidRPr="00FF2DE3">
              <w:t>cie uczenia si</w:t>
            </w:r>
            <w:r w:rsidRPr="00FF2DE3">
              <w:rPr>
                <w:rFonts w:ascii="TimesNewRoman" w:eastAsia="TimesNewRoman"/>
              </w:rPr>
              <w:t>ę</w:t>
            </w:r>
            <w:r w:rsidRPr="00FF2DE3">
              <w:rPr>
                <w:rFonts w:ascii="TimesNewRoman" w:eastAsia="TimesNewRoman" w:cs="TimesNewRoman"/>
              </w:rPr>
              <w:t xml:space="preserve"> </w:t>
            </w:r>
            <w:r w:rsidRPr="00FF2DE3">
              <w:t>przez całe życie</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t>Priorytet IV: Szkolnictwo wyższe i nauka,</w:t>
            </w:r>
          </w:p>
          <w:p w:rsidR="0025494F" w:rsidRPr="00FF2DE3" w:rsidRDefault="0025494F" w:rsidP="00A7608B">
            <w:pPr>
              <w:autoSpaceDE w:val="0"/>
              <w:autoSpaceDN w:val="0"/>
              <w:adjustRightInd w:val="0"/>
              <w:jc w:val="both"/>
              <w:rPr>
                <w:sz w:val="20"/>
                <w:szCs w:val="20"/>
              </w:rPr>
            </w:pPr>
            <w:r w:rsidRPr="00FF2DE3">
              <w:t>4.1</w:t>
            </w:r>
            <w:r>
              <w:t>.</w:t>
            </w:r>
            <w:r w:rsidRPr="00FF2DE3">
              <w:t xml:space="preserve"> Wzmocnienie i rozwój potencjału dydaktycznego uczelni oraz zwiększenie liczby absolwentów kierunków o kluczowym znaczeniu dla gospodarki opartej na wiedzy</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IX: Rozwój wykształcenia i kompetencji </w:t>
            </w:r>
            <w:r>
              <w:t xml:space="preserve">           </w:t>
            </w:r>
            <w:r w:rsidRPr="00FF2DE3">
              <w:t>w regionach.</w:t>
            </w:r>
          </w:p>
          <w:p w:rsidR="0025494F" w:rsidRPr="00FF2DE3" w:rsidRDefault="0025494F" w:rsidP="00A7608B">
            <w:pPr>
              <w:autoSpaceDE w:val="0"/>
              <w:autoSpaceDN w:val="0"/>
              <w:adjustRightInd w:val="0"/>
              <w:jc w:val="both"/>
              <w:rPr>
                <w:sz w:val="20"/>
                <w:szCs w:val="20"/>
              </w:rPr>
            </w:pPr>
            <w:r w:rsidRPr="00FF2DE3">
              <w:t>Działanie 9.1</w:t>
            </w:r>
            <w:r>
              <w:t>.</w:t>
            </w:r>
            <w:r w:rsidRPr="00FF2DE3">
              <w:t xml:space="preserve"> Wyrównywanie szans edukacyjnych </w:t>
            </w:r>
            <w:r w:rsidR="00A055D4">
              <w:br/>
            </w:r>
            <w:r w:rsidRPr="00FF2DE3">
              <w:t>i zapewnienie wysokiej jako</w:t>
            </w:r>
            <w:r w:rsidRPr="00FF2DE3">
              <w:rPr>
                <w:rFonts w:ascii="TimesNewRoman" w:eastAsia="TimesNewRoman"/>
              </w:rPr>
              <w:t>ś</w:t>
            </w:r>
            <w:r w:rsidRPr="00FF2DE3">
              <w:t xml:space="preserve">ci usług edukacyjnych </w:t>
            </w:r>
            <w:r w:rsidRPr="00FF2DE3">
              <w:rPr>
                <w:rFonts w:ascii="TimesNewRoman" w:eastAsia="TimesNewRoman"/>
              </w:rPr>
              <w:t>ś</w:t>
            </w:r>
            <w:r w:rsidRPr="00FF2DE3">
              <w:t>wiadczonych w systemie o</w:t>
            </w:r>
            <w:r w:rsidRPr="00FF2DE3">
              <w:rPr>
                <w:rFonts w:ascii="TimesNewRoman" w:eastAsia="TimesNewRoman"/>
              </w:rPr>
              <w:t>ś</w:t>
            </w:r>
            <w:r w:rsidRPr="00FF2DE3">
              <w:t>wiaty</w:t>
            </w:r>
          </w:p>
          <w:p w:rsidR="0025494F" w:rsidRPr="00FF2DE3" w:rsidRDefault="0025494F" w:rsidP="00A7608B">
            <w:pPr>
              <w:autoSpaceDE w:val="0"/>
              <w:autoSpaceDN w:val="0"/>
              <w:adjustRightInd w:val="0"/>
              <w:jc w:val="both"/>
            </w:pPr>
            <w:r w:rsidRPr="00FF2DE3">
              <w:t>Działanie 9.2</w:t>
            </w:r>
            <w:r>
              <w:t>.</w:t>
            </w:r>
            <w:r w:rsidRPr="00FF2DE3">
              <w:t xml:space="preserve"> Podniesienie atrakcyjno</w:t>
            </w:r>
            <w:r w:rsidRPr="00FF2DE3">
              <w:rPr>
                <w:rFonts w:ascii="TimesNewRoman" w:eastAsia="TimesNewRoman"/>
              </w:rPr>
              <w:t>ś</w:t>
            </w:r>
            <w:r w:rsidRPr="00FF2DE3">
              <w:t>ci i jako</w:t>
            </w:r>
            <w:r w:rsidRPr="00FF2DE3">
              <w:rPr>
                <w:rFonts w:ascii="TimesNewRoman" w:eastAsia="TimesNewRoman"/>
              </w:rPr>
              <w:t>ś</w:t>
            </w:r>
            <w:r w:rsidRPr="00FF2DE3">
              <w:t>ci szkolnictwa zawodowego</w:t>
            </w:r>
          </w:p>
          <w:p w:rsidR="0025494F" w:rsidRPr="00FF2DE3" w:rsidRDefault="0025494F" w:rsidP="00A7608B">
            <w:pPr>
              <w:autoSpaceDE w:val="0"/>
              <w:autoSpaceDN w:val="0"/>
              <w:adjustRightInd w:val="0"/>
              <w:jc w:val="both"/>
            </w:pPr>
            <w:r w:rsidRPr="00FF2DE3">
              <w:t>Działanie 9.3</w:t>
            </w:r>
            <w:r>
              <w:t>.</w:t>
            </w:r>
            <w:r w:rsidRPr="00FF2DE3">
              <w:t xml:space="preserve"> Upowszechnienie formalnego kształcenia ustawicznego </w:t>
            </w:r>
          </w:p>
          <w:p w:rsidR="0025494F" w:rsidRPr="00FF2DE3" w:rsidRDefault="0025494F" w:rsidP="00A7608B">
            <w:pPr>
              <w:autoSpaceDE w:val="0"/>
              <w:autoSpaceDN w:val="0"/>
              <w:adjustRightInd w:val="0"/>
              <w:jc w:val="both"/>
            </w:pPr>
            <w:r w:rsidRPr="00FF2DE3">
              <w:t>Działanie 9.4</w:t>
            </w:r>
            <w:r>
              <w:t>.</w:t>
            </w:r>
            <w:r w:rsidRPr="00FF2DE3">
              <w:t xml:space="preserve"> Wysoko wykwalifikowane kadry systemu o</w:t>
            </w:r>
            <w:r w:rsidRPr="00FF2DE3">
              <w:rPr>
                <w:rFonts w:ascii="TimesNewRoman" w:eastAsia="TimesNewRoman"/>
              </w:rPr>
              <w:t>ś</w:t>
            </w:r>
            <w:r w:rsidRPr="00FF2DE3">
              <w:t xml:space="preserve">wiaty </w:t>
            </w:r>
          </w:p>
          <w:p w:rsidR="0025494F" w:rsidRPr="00FF2DE3" w:rsidRDefault="0025494F" w:rsidP="00A7608B">
            <w:pPr>
              <w:autoSpaceDE w:val="0"/>
              <w:autoSpaceDN w:val="0"/>
              <w:adjustRightInd w:val="0"/>
              <w:jc w:val="both"/>
              <w:rPr>
                <w:sz w:val="20"/>
                <w:szCs w:val="20"/>
              </w:rPr>
            </w:pPr>
            <w:r w:rsidRPr="00FF2DE3">
              <w:t>Działanie 9.5</w:t>
            </w:r>
            <w:r>
              <w:t>.</w:t>
            </w:r>
            <w:r w:rsidRPr="00FF2DE3">
              <w:t xml:space="preserve"> Oddolne inicjatywy edukacyjne na obszarach wiejskich.</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 xml:space="preserve">RPO WM: </w:t>
            </w:r>
          </w:p>
          <w:p w:rsidR="0025494F" w:rsidRPr="00FF2DE3" w:rsidRDefault="0025494F" w:rsidP="00A7608B">
            <w:pPr>
              <w:jc w:val="both"/>
              <w:rPr>
                <w:lang w:eastAsia="ar-SA"/>
              </w:rPr>
            </w:pPr>
            <w:r w:rsidRPr="00FF2DE3">
              <w:rPr>
                <w:lang w:eastAsia="ar-SA"/>
              </w:rPr>
              <w:t xml:space="preserve">Priorytet I: Tworzenie warunków dla rozwoju potencjału innowacyjnego i przedsiębiorczości na </w:t>
            </w:r>
            <w:r w:rsidRPr="00FF2DE3">
              <w:rPr>
                <w:lang w:eastAsia="ar-SA"/>
              </w:rPr>
              <w:lastRenderedPageBreak/>
              <w:t>Mazowszu</w:t>
            </w:r>
            <w:r w:rsidRPr="00FF2DE3" w:rsidDel="006A0E07">
              <w:rPr>
                <w:lang w:eastAsia="ar-SA"/>
              </w:rPr>
              <w:t xml:space="preserve"> </w:t>
            </w:r>
          </w:p>
          <w:p w:rsidR="0025494F" w:rsidRPr="00FF2DE3" w:rsidRDefault="0025494F" w:rsidP="00A7608B">
            <w:pPr>
              <w:jc w:val="both"/>
              <w:rPr>
                <w:lang w:eastAsia="ar-SA"/>
              </w:rPr>
            </w:pPr>
            <w:r w:rsidRPr="00FF2DE3">
              <w:rPr>
                <w:lang w:eastAsia="ar-SA"/>
              </w:rPr>
              <w:t>Priorytet IV: Środowisko, zapobieganie zagrożeniom, energetyka</w:t>
            </w:r>
          </w:p>
          <w:p w:rsidR="0025494F" w:rsidRPr="00FF2DE3" w:rsidRDefault="0025494F" w:rsidP="00A7608B">
            <w:pPr>
              <w:jc w:val="both"/>
              <w:rPr>
                <w:b/>
                <w:bCs/>
              </w:rPr>
            </w:pPr>
          </w:p>
        </w:tc>
      </w:tr>
      <w:tr w:rsidR="0025494F" w:rsidRPr="00FF2DE3">
        <w:tc>
          <w:tcPr>
            <w:tcW w:w="516" w:type="dxa"/>
            <w:gridSpan w:val="2"/>
          </w:tcPr>
          <w:p w:rsidR="0025494F" w:rsidRDefault="0025494F">
            <w:pPr>
              <w:ind w:right="-59"/>
            </w:pPr>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rPr>
                <w:i/>
                <w:iCs/>
              </w:rPr>
            </w:pPr>
            <w:r w:rsidRPr="00FF2DE3">
              <w:t xml:space="preserve">Budowa nowych, rozbudowa, modernizacja </w:t>
            </w:r>
            <w:r>
              <w:t xml:space="preserve">                </w:t>
            </w:r>
            <w:r w:rsidRPr="00FF2DE3">
              <w:t xml:space="preserve">(w tym dostosowanie do potrzeb osób niepełnosprawnych) istniejących obiektów, obiektów dydaktycznych (budynków </w:t>
            </w:r>
            <w:r>
              <w:t xml:space="preserve">                             </w:t>
            </w:r>
            <w:r w:rsidRPr="00FF2DE3">
              <w:t>i pomieszczeń) takich jak m.in. przedszkola, szkoły (podstawowe, gimnazja, szkoły ponadgimnazjalne), placówki służące wyrównywaniu szans (CKU/CKP), młodzieżowe ośrodki wychowawcze, młodzieżowe ośrodki socjoterapii, specjalne ośrodki szkolno-wychowawcze, Ochotnicze Hufce Pracy (tylko działania związane z funkcjonowaniem warsztatów szkoleniowo-produkcyjnych dla uczestników), szkoły wyższe.</w:t>
            </w:r>
            <w:r w:rsidRPr="00FF2DE3">
              <w:rPr>
                <w:i/>
                <w:iCs/>
              </w:rPr>
              <w:t xml:space="preserve">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Budowa, rozbudowa, modernizacja</w:t>
            </w:r>
            <w:r w:rsidRPr="00FF2DE3">
              <w:rPr>
                <w:b/>
                <w:bCs/>
              </w:rPr>
              <w:t xml:space="preserve"> </w:t>
            </w:r>
            <w:bookmarkStart w:id="177" w:name="OLE_LINK1"/>
            <w:r w:rsidRPr="00FF2DE3">
              <w:t xml:space="preserve"> przyszkolnej infrastruktury pomocniczej  m.in. </w:t>
            </w:r>
          </w:p>
          <w:p w:rsidR="0025494F" w:rsidRPr="00FF2DE3" w:rsidRDefault="0025494F" w:rsidP="008473A0">
            <w:pPr>
              <w:autoSpaceDE w:val="0"/>
              <w:autoSpaceDN w:val="0"/>
              <w:adjustRightInd w:val="0"/>
              <w:spacing w:after="120"/>
              <w:jc w:val="both"/>
              <w:rPr>
                <w:i/>
                <w:iCs/>
              </w:rPr>
            </w:pPr>
            <w:r w:rsidRPr="00FF2DE3">
              <w:t xml:space="preserve">- laboratoriów dydaktycznych, sal do praktycznej nauki zawodu w szkołach ponadgimnazjalnych, warsztatów, pracowni specjalistycznych, w tym komputerowych, </w:t>
            </w:r>
          </w:p>
          <w:p w:rsidR="0025494F" w:rsidRPr="00FF2DE3" w:rsidRDefault="0025494F" w:rsidP="008473A0">
            <w:pPr>
              <w:autoSpaceDE w:val="0"/>
              <w:autoSpaceDN w:val="0"/>
              <w:adjustRightInd w:val="0"/>
              <w:spacing w:after="120"/>
              <w:jc w:val="both"/>
            </w:pPr>
            <w:r w:rsidRPr="00FF2DE3">
              <w:t>- bibliotek,</w:t>
            </w:r>
          </w:p>
          <w:p w:rsidR="0025494F" w:rsidRPr="00FF2DE3" w:rsidRDefault="0025494F" w:rsidP="008473A0">
            <w:pPr>
              <w:autoSpaceDE w:val="0"/>
              <w:autoSpaceDN w:val="0"/>
              <w:adjustRightInd w:val="0"/>
              <w:spacing w:after="120"/>
              <w:jc w:val="both"/>
            </w:pPr>
            <w:r w:rsidRPr="00FF2DE3">
              <w:t>- świetlic,</w:t>
            </w:r>
          </w:p>
          <w:p w:rsidR="0025494F" w:rsidRPr="00FF2DE3" w:rsidRDefault="0025494F" w:rsidP="008473A0">
            <w:pPr>
              <w:autoSpaceDE w:val="0"/>
              <w:autoSpaceDN w:val="0"/>
              <w:adjustRightInd w:val="0"/>
              <w:spacing w:after="120"/>
              <w:jc w:val="both"/>
            </w:pPr>
            <w:r w:rsidRPr="00FF2DE3">
              <w:t xml:space="preserve">- przyszkolnej infrastruktury sportowej: </w:t>
            </w:r>
            <w:r>
              <w:t xml:space="preserve">                          </w:t>
            </w:r>
            <w:r w:rsidRPr="00FF2DE3">
              <w:t xml:space="preserve">w szczególności  sal gimnastycznych, basenów, boisk sportowych, hal sportowych, </w:t>
            </w:r>
          </w:p>
          <w:p w:rsidR="0025494F" w:rsidRPr="00FF2DE3" w:rsidRDefault="0025494F" w:rsidP="008473A0">
            <w:pPr>
              <w:autoSpaceDE w:val="0"/>
              <w:autoSpaceDN w:val="0"/>
              <w:adjustRightInd w:val="0"/>
              <w:spacing w:after="120"/>
              <w:jc w:val="both"/>
            </w:pPr>
            <w:r w:rsidRPr="00FF2DE3">
              <w:t>-gabinetów profilaktyki zdrowotnej i pomocy przedlekarskiej,</w:t>
            </w:r>
          </w:p>
          <w:p w:rsidR="0025494F" w:rsidRPr="00FF2DE3" w:rsidRDefault="0025494F" w:rsidP="008473A0">
            <w:pPr>
              <w:autoSpaceDE w:val="0"/>
              <w:autoSpaceDN w:val="0"/>
              <w:adjustRightInd w:val="0"/>
              <w:spacing w:after="120"/>
              <w:jc w:val="both"/>
            </w:pPr>
            <w:r w:rsidRPr="00FF2DE3">
              <w:t xml:space="preserve">- obiektów infrastruktury społeczno </w:t>
            </w:r>
            <w:r>
              <w:t>–</w:t>
            </w:r>
            <w:r w:rsidRPr="00FF2DE3">
              <w:t xml:space="preserve"> edukacyjnej</w:t>
            </w:r>
            <w:r>
              <w:t xml:space="preserve">                </w:t>
            </w:r>
            <w:r w:rsidRPr="00FF2DE3">
              <w:t xml:space="preserve"> ( w szczególności burs, internatów, stołówek, domów studenckich). </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Adaptacja, remont obiektów w związku z ich dostosowaniem do pełnienia nowych funkcji społecznych (jak np. edukacja przedszkolna).</w:t>
            </w:r>
          </w:p>
          <w:p w:rsidR="0025494F" w:rsidRPr="00FF2DE3" w:rsidRDefault="0025494F" w:rsidP="007F5E68">
            <w:pPr>
              <w:numPr>
                <w:ilvl w:val="0"/>
                <w:numId w:val="86"/>
              </w:numPr>
              <w:tabs>
                <w:tab w:val="clear" w:pos="734"/>
                <w:tab w:val="num" w:pos="252"/>
              </w:tabs>
              <w:autoSpaceDE w:val="0"/>
              <w:autoSpaceDN w:val="0"/>
              <w:adjustRightInd w:val="0"/>
              <w:spacing w:after="120"/>
              <w:ind w:left="252" w:hanging="252"/>
              <w:jc w:val="both"/>
            </w:pPr>
            <w:r w:rsidRPr="00FF2DE3">
              <w:t>Zakup niezbędnego wyposażenia:</w:t>
            </w:r>
          </w:p>
          <w:p w:rsidR="0025494F" w:rsidRPr="00FF2DE3" w:rsidRDefault="0025494F" w:rsidP="008473A0">
            <w:pPr>
              <w:autoSpaceDE w:val="0"/>
              <w:autoSpaceDN w:val="0"/>
              <w:adjustRightInd w:val="0"/>
              <w:spacing w:after="120"/>
              <w:jc w:val="both"/>
              <w:rPr>
                <w:i/>
                <w:iCs/>
              </w:rPr>
            </w:pPr>
            <w:r w:rsidRPr="00FF2DE3">
              <w:t xml:space="preserve">- obiektów dydaktycznych </w:t>
            </w:r>
            <w:r w:rsidRPr="00FF2DE3">
              <w:rPr>
                <w:i/>
                <w:iCs/>
              </w:rPr>
              <w:t>(</w:t>
            </w:r>
            <w:r w:rsidRPr="00FF2DE3">
              <w:t xml:space="preserve">zakupy inwestycyjne: środki trwałe, wartości niematerialne i prawne, </w:t>
            </w:r>
            <w:r w:rsidR="00A055D4">
              <w:br/>
            </w:r>
            <w:r w:rsidRPr="00FF2DE3">
              <w:t>np. sprzęt komputerowy, oprogramowanie</w:t>
            </w:r>
            <w:r w:rsidRPr="00FF2DE3">
              <w:rPr>
                <w:i/>
                <w:iCs/>
              </w:rPr>
              <w:t>),</w:t>
            </w:r>
          </w:p>
          <w:p w:rsidR="0025494F" w:rsidRPr="00FF2DE3" w:rsidRDefault="0025494F" w:rsidP="008473A0">
            <w:pPr>
              <w:autoSpaceDE w:val="0"/>
              <w:autoSpaceDN w:val="0"/>
              <w:adjustRightInd w:val="0"/>
              <w:spacing w:after="120"/>
              <w:jc w:val="both"/>
            </w:pPr>
            <w:r w:rsidRPr="00FF2DE3">
              <w:rPr>
                <w:i/>
                <w:iCs/>
              </w:rPr>
              <w:t xml:space="preserve">- </w:t>
            </w:r>
            <w:r w:rsidRPr="00FF2DE3">
              <w:t xml:space="preserve">obiektów infrastruktury społeczno-edukacyjnej </w:t>
            </w:r>
            <w:r w:rsidR="00A055D4">
              <w:br/>
            </w:r>
            <w:r w:rsidRPr="00FF2DE3">
              <w:t>(nie dotyczy zakupu książek do bibliotek),</w:t>
            </w:r>
          </w:p>
          <w:p w:rsidR="0025494F" w:rsidRPr="00FF2DE3" w:rsidRDefault="0025494F" w:rsidP="008473A0">
            <w:pPr>
              <w:autoSpaceDE w:val="0"/>
              <w:autoSpaceDN w:val="0"/>
              <w:adjustRightInd w:val="0"/>
              <w:spacing w:after="120"/>
              <w:jc w:val="both"/>
            </w:pPr>
            <w:r w:rsidRPr="00FF2DE3">
              <w:t xml:space="preserve">- obiektów sportowych, w związku z ich budową, modernizacją, podnoszeniem jakości świadczonych </w:t>
            </w:r>
            <w:r w:rsidRPr="00FF2DE3">
              <w:lastRenderedPageBreak/>
              <w:t xml:space="preserve">usług lub wprowadzaniem nowych usług i funkcji. </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7F5E68">
            <w:pPr>
              <w:widowControl w:val="0"/>
              <w:numPr>
                <w:ilvl w:val="0"/>
                <w:numId w:val="87"/>
              </w:numPr>
              <w:shd w:val="clear" w:color="auto" w:fill="FFFFFF"/>
              <w:tabs>
                <w:tab w:val="num" w:pos="252"/>
              </w:tabs>
              <w:autoSpaceDE w:val="0"/>
              <w:autoSpaceDN w:val="0"/>
              <w:adjustRightInd w:val="0"/>
              <w:ind w:left="252" w:hanging="252"/>
              <w:jc w:val="both"/>
            </w:pPr>
            <w:r w:rsidRPr="00FF2DE3">
              <w:t xml:space="preserve">Zagospodarowanie otoczenia obiektów wyłącznie w przypadku realizacji ww. projektów (tylko gdy jest elementem projektu) </w:t>
            </w:r>
          </w:p>
          <w:bookmarkEnd w:id="177"/>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prace</w:t>
            </w:r>
            <w:r w:rsidR="00432F99">
              <w:t xml:space="preserve"> z zakresu termomodernizacji są</w:t>
            </w:r>
            <w:r w:rsidRPr="00FF2DE3">
              <w:t xml:space="preserve"> możliwe tylko wyłącznie jako jeden z elementów projektu (inaczej Priorytet IV RPO)</w:t>
            </w:r>
          </w:p>
          <w:p w:rsidR="0025494F" w:rsidRPr="00FF2DE3" w:rsidRDefault="0025494F" w:rsidP="00A7608B">
            <w:pPr>
              <w:autoSpaceDE w:val="0"/>
              <w:autoSpaceDN w:val="0"/>
              <w:adjustRightInd w:val="0"/>
              <w:jc w:val="both"/>
            </w:pPr>
            <w:r w:rsidRPr="00FF2DE3">
              <w:t>- dostosowanie do potrzeb niepełnosprawnych obiektów i otoczenia jest możliwe tylko wyłącznie jako jeden z elementów projektu.</w:t>
            </w:r>
          </w:p>
          <w:p w:rsidR="0025494F" w:rsidRPr="00FF2DE3" w:rsidRDefault="0025494F" w:rsidP="00A7608B">
            <w:pPr>
              <w:widowControl w:val="0"/>
              <w:shd w:val="clear" w:color="auto" w:fill="FFFFFF"/>
              <w:autoSpaceDE w:val="0"/>
              <w:autoSpaceDN w:val="0"/>
              <w:adjustRightInd w:val="0"/>
              <w:jc w:val="both"/>
            </w:pPr>
          </w:p>
          <w:p w:rsidR="0025494F" w:rsidRPr="00FF2DE3" w:rsidRDefault="0025494F" w:rsidP="00A7608B">
            <w:pPr>
              <w:autoSpaceDE w:val="0"/>
              <w:autoSpaceDN w:val="0"/>
              <w:adjustRightInd w:val="0"/>
              <w:jc w:val="both"/>
            </w:pPr>
            <w:r w:rsidRPr="00FF2DE3">
              <w:t xml:space="preserve">Ze wsparcia wykluczone są projekty związane </w:t>
            </w:r>
            <w:r>
              <w:t xml:space="preserve">                 </w:t>
            </w:r>
            <w:r w:rsidRPr="00FF2DE3">
              <w:t>z kształceniem na odległość, przy wykorzystywaniu Internetu (e-learning).</w:t>
            </w:r>
          </w:p>
        </w:tc>
      </w:tr>
      <w:tr w:rsidR="0025494F" w:rsidRPr="00FF2DE3">
        <w:trPr>
          <w:trHeight w:val="416"/>
        </w:trPr>
        <w:tc>
          <w:tcPr>
            <w:tcW w:w="516" w:type="dxa"/>
            <w:gridSpan w:val="2"/>
            <w:vMerge w:val="restart"/>
          </w:tcPr>
          <w:p w:rsidR="0025494F" w:rsidRDefault="0025494F">
            <w:pPr>
              <w:ind w:right="-59"/>
            </w:pPr>
            <w:r w:rsidRPr="00FF2DE3">
              <w:lastRenderedPageBreak/>
              <w:t>15.</w:t>
            </w:r>
          </w:p>
        </w:tc>
        <w:tc>
          <w:tcPr>
            <w:tcW w:w="8952" w:type="dxa"/>
            <w:gridSpan w:val="3"/>
          </w:tcPr>
          <w:p w:rsidR="0025494F" w:rsidRPr="00FF2DE3" w:rsidRDefault="0025494F" w:rsidP="00A7608B"/>
        </w:tc>
      </w:tr>
      <w:tr w:rsidR="0025494F" w:rsidRPr="00FF2DE3">
        <w:trPr>
          <w:trHeight w:val="342"/>
        </w:trPr>
        <w:tc>
          <w:tcPr>
            <w:tcW w:w="516" w:type="dxa"/>
            <w:gridSpan w:val="2"/>
            <w:vMerge/>
          </w:tcPr>
          <w:p w:rsidR="0025494F" w:rsidRDefault="0025494F">
            <w:pPr>
              <w:ind w:right="-59"/>
            </w:pPr>
          </w:p>
        </w:tc>
        <w:tc>
          <w:tcPr>
            <w:tcW w:w="672"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880"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pPr>
              <w:autoSpaceDE w:val="0"/>
              <w:autoSpaceDN w:val="0"/>
              <w:adjustRightInd w:val="0"/>
            </w:pPr>
            <w:r w:rsidRPr="00FF2DE3">
              <w:t>75 – Infrastruktura systemu oświaty</w:t>
            </w:r>
          </w:p>
          <w:p w:rsidR="0025494F" w:rsidRPr="00FF2DE3" w:rsidRDefault="0025494F" w:rsidP="00A7608B">
            <w:pPr>
              <w:autoSpaceDE w:val="0"/>
              <w:autoSpaceDN w:val="0"/>
              <w:adjustRightInd w:val="0"/>
            </w:pPr>
            <w:r w:rsidRPr="00FF2DE3">
              <w:t xml:space="preserve">77 –Infrastruktura opiekuńczo-wychowawcza </w:t>
            </w:r>
          </w:p>
        </w:tc>
      </w:tr>
      <w:tr w:rsidR="0025494F" w:rsidRPr="00FF2DE3">
        <w:trPr>
          <w:trHeight w:val="270"/>
        </w:trPr>
        <w:tc>
          <w:tcPr>
            <w:tcW w:w="516" w:type="dxa"/>
            <w:gridSpan w:val="2"/>
            <w:vMerge/>
          </w:tcPr>
          <w:p w:rsidR="0025494F" w:rsidRDefault="0025494F">
            <w:pPr>
              <w:ind w:right="-59"/>
            </w:pPr>
          </w:p>
        </w:tc>
        <w:tc>
          <w:tcPr>
            <w:tcW w:w="672" w:type="dxa"/>
          </w:tcPr>
          <w:p w:rsidR="0025494F" w:rsidRPr="00FF2DE3" w:rsidRDefault="0025494F" w:rsidP="00A7608B">
            <w:pPr>
              <w:jc w:val="center"/>
            </w:pPr>
            <w:r w:rsidRPr="00FF2DE3">
              <w:t>b</w:t>
            </w:r>
          </w:p>
        </w:tc>
        <w:tc>
          <w:tcPr>
            <w:tcW w:w="2880" w:type="dxa"/>
          </w:tcPr>
          <w:p w:rsidR="0025494F" w:rsidRPr="00FF2DE3" w:rsidRDefault="0025494F" w:rsidP="00A7608B">
            <w:pPr>
              <w:spacing w:after="20" w:line="264" w:lineRule="auto"/>
            </w:pPr>
            <w:r w:rsidRPr="00FF2DE3">
              <w:t>Temat priorytetowy (dla interwencji cross-financing)</w:t>
            </w:r>
          </w:p>
        </w:tc>
        <w:tc>
          <w:tcPr>
            <w:tcW w:w="5400" w:type="dxa"/>
          </w:tcPr>
          <w:p w:rsidR="0025494F" w:rsidRPr="00FF2DE3" w:rsidRDefault="0025494F" w:rsidP="00A7608B">
            <w:pPr>
              <w:autoSpaceDE w:val="0"/>
              <w:autoSpaceDN w:val="0"/>
              <w:adjustRightInd w:val="0"/>
            </w:pPr>
            <w:r w:rsidRPr="00FF2DE3">
              <w:t>Nie dotyczy</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r w:rsidRPr="00FF2DE3">
              <w:t>01</w:t>
            </w:r>
            <w:r>
              <w:t xml:space="preserve"> -</w:t>
            </w:r>
            <w:r w:rsidRPr="00FF2DE3">
              <w:t xml:space="preserve"> Obszar miejski </w:t>
            </w:r>
          </w:p>
          <w:p w:rsidR="0025494F" w:rsidRPr="00FF2DE3" w:rsidRDefault="0025494F" w:rsidP="00A7608B">
            <w:r w:rsidRPr="00FF2DE3">
              <w:t>05 - Obszary wiejskie</w:t>
            </w:r>
            <w:r>
              <w:t xml:space="preserve"> (poza obszarami górskimi, wyspami lub o niskiej i bardzo niskiej gęstości zaludnienia)</w:t>
            </w:r>
            <w:r w:rsidRPr="00FF2DE3">
              <w:t>.</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r w:rsidRPr="00FF2DE3">
              <w:t>18 Edukacja</w:t>
            </w: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pPr>
              <w:spacing w:after="20" w:line="264" w:lineRule="auto"/>
              <w:jc w:val="center"/>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 12 Mazowieckie</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Kryteria kwalifikowalności wydatków są zgodne</w:t>
            </w:r>
            <w:r>
              <w:t xml:space="preserve">              </w:t>
            </w:r>
            <w:r w:rsidRPr="00FF2DE3">
              <w:t xml:space="preserve"> z </w:t>
            </w:r>
            <w:r w:rsidRPr="00FF2DE3">
              <w:rPr>
                <w:i/>
                <w:iCs/>
              </w:rPr>
              <w:t>Krajowymi wytycznymi dotyczącymi kwalifikowania wydatków w ramach funduszy strukturalnych</w:t>
            </w:r>
            <w:r>
              <w:rPr>
                <w:i/>
                <w:iCs/>
              </w:rPr>
              <w:t xml:space="preserve">                     </w:t>
            </w:r>
            <w:r w:rsidRPr="00FF2DE3">
              <w:rPr>
                <w:i/>
                <w:iCs/>
              </w:rPr>
              <w:t xml:space="preserve"> i Funduszu Spójności w okresie 2007-2013</w:t>
            </w:r>
            <w:r w:rsidRPr="00FF2DE3">
              <w:t xml:space="preserve"> </w:t>
            </w:r>
            <w:r>
              <w:t xml:space="preserve">                       </w:t>
            </w:r>
            <w:r w:rsidRPr="00FF2DE3">
              <w:t xml:space="preserve">i </w:t>
            </w:r>
            <w:r w:rsidRPr="00FF2DE3">
              <w:rPr>
                <w:i/>
                <w:iCs/>
              </w:rPr>
              <w:t>Zasadami kwalifikowania wydatków w ramach Regionalnego Programu Operacyjnego Województwa Mazowieckiego 2007-2013.</w:t>
            </w:r>
          </w:p>
        </w:tc>
      </w:tr>
      <w:tr w:rsidR="0025494F" w:rsidRPr="00FF2DE3" w:rsidTr="00BB7413">
        <w:trPr>
          <w:trHeight w:val="360"/>
        </w:trPr>
        <w:tc>
          <w:tcPr>
            <w:tcW w:w="516" w:type="dxa"/>
            <w:gridSpan w:val="2"/>
          </w:tcPr>
          <w:p w:rsidR="0025494F" w:rsidRDefault="0025494F">
            <w:pPr>
              <w:spacing w:after="20" w:line="264" w:lineRule="auto"/>
              <w:ind w:right="-59"/>
              <w:jc w:val="center"/>
            </w:pPr>
            <w:r w:rsidRPr="00FF2DE3">
              <w:t>17.</w:t>
            </w:r>
          </w:p>
        </w:tc>
        <w:tc>
          <w:tcPr>
            <w:tcW w:w="3548" w:type="dxa"/>
            <w:gridSpan w:val="2"/>
          </w:tcPr>
          <w:p w:rsidR="0025494F" w:rsidRPr="00FF2DE3" w:rsidRDefault="0025494F" w:rsidP="00A7608B">
            <w:pPr>
              <w:spacing w:after="20" w:line="264" w:lineRule="auto"/>
            </w:pPr>
            <w:r w:rsidRPr="00FF2DE3">
              <w:t>Zakres stosowania cross - financingu (jeśli dotyczy)</w:t>
            </w:r>
          </w:p>
        </w:tc>
        <w:tc>
          <w:tcPr>
            <w:tcW w:w="5404" w:type="dxa"/>
          </w:tcPr>
          <w:p w:rsidR="0025494F" w:rsidRPr="00FF2DE3" w:rsidRDefault="0025494F" w:rsidP="00A7608B">
            <w:pPr>
              <w:spacing w:after="20" w:line="264" w:lineRule="auto"/>
            </w:pPr>
            <w:r w:rsidRPr="00FF2DE3">
              <w:t>Nie dotyczy</w:t>
            </w:r>
          </w:p>
        </w:tc>
      </w:tr>
      <w:tr w:rsidR="0025494F" w:rsidRPr="00FF2DE3">
        <w:trPr>
          <w:trHeight w:val="285"/>
        </w:trPr>
        <w:tc>
          <w:tcPr>
            <w:tcW w:w="516" w:type="dxa"/>
            <w:gridSpan w:val="2"/>
            <w:vMerge w:val="restart"/>
          </w:tcPr>
          <w:p w:rsidR="0025494F" w:rsidRDefault="0025494F">
            <w:pPr>
              <w:spacing w:after="20" w:line="264" w:lineRule="auto"/>
              <w:ind w:right="-59"/>
              <w:jc w:val="center"/>
            </w:pPr>
            <w:r w:rsidRPr="00FF2DE3">
              <w:t>18.</w:t>
            </w:r>
          </w:p>
        </w:tc>
        <w:tc>
          <w:tcPr>
            <w:tcW w:w="8952" w:type="dxa"/>
            <w:gridSpan w:val="3"/>
          </w:tcPr>
          <w:p w:rsidR="0025494F" w:rsidRPr="00FF2DE3" w:rsidRDefault="0025494F" w:rsidP="00A7608B">
            <w:pPr>
              <w:spacing w:after="20" w:line="264" w:lineRule="auto"/>
            </w:pPr>
          </w:p>
        </w:tc>
      </w:tr>
      <w:tr w:rsidR="0025494F" w:rsidRPr="00FF2DE3">
        <w:tc>
          <w:tcPr>
            <w:tcW w:w="516" w:type="dxa"/>
            <w:gridSpan w:val="2"/>
            <w:vMerge/>
          </w:tcPr>
          <w:p w:rsidR="0025494F" w:rsidRDefault="0025494F">
            <w:pPr>
              <w:ind w:right="-59"/>
            </w:pPr>
          </w:p>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87"/>
              </w:numPr>
              <w:tabs>
                <w:tab w:val="num" w:pos="252"/>
              </w:tabs>
              <w:ind w:left="252" w:hanging="252"/>
              <w:jc w:val="both"/>
            </w:pPr>
            <w:r w:rsidRPr="00FF2DE3">
              <w:t>Jednostki samorządu terytorialnego, ich związki</w:t>
            </w:r>
            <w:r>
              <w:t xml:space="preserve">             </w:t>
            </w:r>
            <w:r w:rsidRPr="00FF2DE3">
              <w:t xml:space="preserve"> i stowarzyszenia, </w:t>
            </w:r>
          </w:p>
          <w:p w:rsidR="0025494F" w:rsidRPr="00FF2DE3" w:rsidRDefault="0025494F" w:rsidP="007F5E68">
            <w:pPr>
              <w:numPr>
                <w:ilvl w:val="0"/>
                <w:numId w:val="87"/>
              </w:numPr>
              <w:tabs>
                <w:tab w:val="num" w:pos="252"/>
              </w:tabs>
              <w:ind w:left="252" w:hanging="252"/>
              <w:jc w:val="both"/>
            </w:pPr>
            <w:r w:rsidRPr="00FF2DE3">
              <w:t>Jednostki organizacyjne jednostek samorządu terytorialnego posiadające osobowość prawną,</w:t>
            </w:r>
          </w:p>
          <w:p w:rsidR="0025494F" w:rsidRPr="00FF2DE3" w:rsidRDefault="0025494F" w:rsidP="007F5E68">
            <w:pPr>
              <w:numPr>
                <w:ilvl w:val="0"/>
                <w:numId w:val="87"/>
              </w:numPr>
              <w:tabs>
                <w:tab w:val="num" w:pos="252"/>
              </w:tabs>
              <w:ind w:left="252" w:hanging="252"/>
              <w:jc w:val="both"/>
            </w:pPr>
            <w:r w:rsidRPr="00FF2DE3">
              <w:t xml:space="preserve">Osoby prawne i fizyczne będące organami prowadzącymi: przedszkola oraz inne formy wychowania przedszkolnego, szkoły (podstawowe, </w:t>
            </w:r>
            <w:r w:rsidRPr="00FF2DE3">
              <w:lastRenderedPageBreak/>
              <w:t xml:space="preserve">gimnazja, szkoły ponadgimnazjalne), placówki służące wyrównywaniu szans (CKU/CKP), młodzieżowe ośrodki wychowawcze, młodzieżowe ośrodki </w:t>
            </w:r>
            <w:r w:rsidRPr="0095715B">
              <w:t xml:space="preserve">socjoterapii, specjalne ośrodki szkolno-wychowawcze, Ochotnicze Hufce Pracy – działające na podstawie ustawy z dnia 7 września 1991 r. o systemie oświaty (Dz. U. z 2004 r. Nr </w:t>
            </w:r>
            <w:r>
              <w:t>256</w:t>
            </w:r>
            <w:r w:rsidRPr="0095715B">
              <w:t xml:space="preserve">, poz. </w:t>
            </w:r>
            <w:r>
              <w:t>2572</w:t>
            </w:r>
            <w:r w:rsidRPr="0095715B">
              <w:t>, z późn. zm</w:t>
            </w:r>
            <w:r>
              <w:t>.</w:t>
            </w:r>
            <w:r w:rsidRPr="0095715B">
              <w:t>),</w:t>
            </w:r>
            <w:r w:rsidRPr="00FF2DE3">
              <w:t xml:space="preserve"> Organizacje pozarządowe</w:t>
            </w:r>
          </w:p>
          <w:p w:rsidR="0025494F" w:rsidRPr="00FF2DE3" w:rsidRDefault="0025494F" w:rsidP="007F5E68">
            <w:pPr>
              <w:numPr>
                <w:ilvl w:val="0"/>
                <w:numId w:val="87"/>
              </w:numPr>
              <w:tabs>
                <w:tab w:val="num" w:pos="252"/>
              </w:tabs>
              <w:ind w:left="252" w:hanging="252"/>
              <w:jc w:val="both"/>
            </w:pPr>
            <w:r w:rsidRPr="00FF2DE3">
              <w:t xml:space="preserve">Szkoły wyższe – publiczne i niepubliczne </w:t>
            </w:r>
          </w:p>
          <w:p w:rsidR="0025494F" w:rsidRPr="00FF2DE3" w:rsidRDefault="0025494F" w:rsidP="00A7608B">
            <w:pPr>
              <w:ind w:firstLine="52"/>
              <w:jc w:val="both"/>
            </w:pPr>
          </w:p>
          <w:p w:rsidR="0025494F" w:rsidRPr="00FF2DE3" w:rsidRDefault="0025494F" w:rsidP="00A7608B">
            <w:pPr>
              <w:jc w:val="both"/>
              <w:rPr>
                <w:rFonts w:ascii="TimesNewRoman" w:eastAsia="TimesNewRoman" w:cs="TimesNewRoman"/>
                <w:lang w:eastAsia="ja-JP"/>
              </w:rPr>
            </w:pPr>
            <w:r w:rsidRPr="00FF2DE3">
              <w:t>Nie będą realizowane te projekty szkół wyższych, które są</w:t>
            </w:r>
            <w:r w:rsidRPr="00FF2DE3">
              <w:rPr>
                <w:rFonts w:ascii="TimesNewRoman" w:eastAsia="TimesNewRoman" w:cs="TimesNewRoman"/>
                <w:lang w:eastAsia="ja-JP"/>
              </w:rPr>
              <w:t xml:space="preserve"> </w:t>
            </w:r>
            <w:r w:rsidRPr="00FF2DE3">
              <w:t>wspierane w ramach POIi</w:t>
            </w:r>
            <w:r w:rsidRPr="00FF2DE3">
              <w:rPr>
                <w:lang w:eastAsia="ja-JP"/>
              </w:rPr>
              <w:t>Ś</w:t>
            </w:r>
            <w:r w:rsidRPr="00FF2DE3">
              <w:rPr>
                <w:rFonts w:ascii="TimesNewRoman" w:eastAsia="TimesNewRoman" w:cs="TimesNewRoman"/>
                <w:lang w:eastAsia="ja-JP"/>
              </w:rPr>
              <w:t xml:space="preserve">. </w:t>
            </w:r>
          </w:p>
          <w:p w:rsidR="0025494F" w:rsidRPr="00FF2DE3" w:rsidRDefault="0025494F" w:rsidP="00A7608B">
            <w:pPr>
              <w:ind w:firstLine="52"/>
              <w:jc w:val="both"/>
              <w:rPr>
                <w:rFonts w:ascii="TimesNewRoman" w:eastAsia="TimesNewRoman"/>
                <w:sz w:val="16"/>
                <w:szCs w:val="16"/>
                <w:lang w:eastAsia="ja-JP"/>
              </w:rPr>
            </w:pPr>
          </w:p>
          <w:p w:rsidR="0025494F" w:rsidRPr="00FF2DE3" w:rsidRDefault="0025494F" w:rsidP="00A7608B">
            <w:pPr>
              <w:ind w:firstLine="52"/>
              <w:jc w:val="both"/>
            </w:pPr>
            <w:r w:rsidRPr="00FF2DE3">
              <w:t xml:space="preserve">Nie przewiduje się wsparcia dla szkół artystycznych. </w:t>
            </w:r>
          </w:p>
          <w:p w:rsidR="0025494F" w:rsidRPr="00FF2DE3" w:rsidRDefault="0025494F" w:rsidP="00A7608B">
            <w:pPr>
              <w:jc w:val="both"/>
            </w:pPr>
          </w:p>
          <w:p w:rsidR="0025494F" w:rsidRPr="00FF2DE3" w:rsidRDefault="0025494F" w:rsidP="007F5E68">
            <w:pPr>
              <w:numPr>
                <w:ilvl w:val="0"/>
                <w:numId w:val="88"/>
              </w:numPr>
              <w:tabs>
                <w:tab w:val="clear" w:pos="720"/>
                <w:tab w:val="num" w:pos="252"/>
              </w:tabs>
              <w:ind w:left="252" w:hanging="252"/>
              <w:jc w:val="both"/>
            </w:pPr>
            <w:r w:rsidRPr="00FF2DE3">
              <w:t>Jednostki badawczo-rozwojowe prowadzące działalność edukacyjną,</w:t>
            </w:r>
            <w:r>
              <w:rPr>
                <w:rStyle w:val="Odwoanieprzypisudolnego"/>
              </w:rPr>
              <w:footnoteReference w:id="17"/>
            </w:r>
          </w:p>
          <w:p w:rsidR="0025494F" w:rsidRPr="00FF2DE3" w:rsidRDefault="0025494F" w:rsidP="007F5E68">
            <w:pPr>
              <w:numPr>
                <w:ilvl w:val="0"/>
                <w:numId w:val="88"/>
              </w:numPr>
              <w:tabs>
                <w:tab w:val="clear" w:pos="720"/>
                <w:tab w:val="num" w:pos="252"/>
              </w:tabs>
              <w:ind w:left="252" w:hanging="252"/>
              <w:jc w:val="both"/>
            </w:pPr>
            <w:r w:rsidRPr="00FF2DE3">
              <w:t xml:space="preserve">Jednostki organizacyjne Polskiej Akademii Nauk, prowadzące działalność edukacyjną, </w:t>
            </w:r>
          </w:p>
          <w:p w:rsidR="0025494F" w:rsidRPr="00FF2DE3" w:rsidRDefault="0025494F" w:rsidP="007F5E68">
            <w:pPr>
              <w:numPr>
                <w:ilvl w:val="0"/>
                <w:numId w:val="88"/>
              </w:numPr>
              <w:tabs>
                <w:tab w:val="clear" w:pos="720"/>
                <w:tab w:val="num" w:pos="252"/>
              </w:tabs>
              <w:ind w:left="252" w:hanging="252"/>
              <w:jc w:val="both"/>
            </w:pPr>
            <w:r w:rsidRPr="00FF2DE3">
              <w:rPr>
                <w:rFonts w:eastAsia="TTE1ABE920t00"/>
              </w:rPr>
              <w:t xml:space="preserve">Kościoły i związki wyznaniowe oraz </w:t>
            </w:r>
            <w:r w:rsidRPr="00FF2DE3">
              <w:t>osoby prawne kościołów i związków wyznaniowych</w:t>
            </w:r>
          </w:p>
        </w:tc>
      </w:tr>
      <w:tr w:rsidR="0025494F" w:rsidRPr="00FF2DE3">
        <w:trPr>
          <w:trHeight w:val="1110"/>
        </w:trPr>
        <w:tc>
          <w:tcPr>
            <w:tcW w:w="516" w:type="dxa"/>
            <w:gridSpan w:val="2"/>
            <w:vMerge/>
          </w:tcPr>
          <w:p w:rsidR="0025494F" w:rsidRDefault="0025494F">
            <w:pPr>
              <w:ind w:right="-59"/>
            </w:pPr>
          </w:p>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pPr>
              <w:jc w:val="both"/>
            </w:pPr>
          </w:p>
        </w:tc>
      </w:tr>
      <w:tr w:rsidR="0025494F" w:rsidRPr="00FF2DE3">
        <w:tc>
          <w:tcPr>
            <w:tcW w:w="516" w:type="dxa"/>
            <w:gridSpan w:val="2"/>
            <w:vMerge w:val="restart"/>
          </w:tcPr>
          <w:p w:rsidR="0025494F" w:rsidRDefault="0025494F">
            <w:pPr>
              <w:spacing w:after="20" w:line="264" w:lineRule="auto"/>
              <w:ind w:right="-59"/>
              <w:jc w:val="center"/>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A055D4">
              <w:br/>
            </w:r>
            <w:r w:rsidRPr="00FF2DE3">
              <w:t>i oceny operacji / projektów</w:t>
            </w:r>
          </w:p>
        </w:tc>
        <w:tc>
          <w:tcPr>
            <w:tcW w:w="5400" w:type="dxa"/>
          </w:tcPr>
          <w:p w:rsidR="0025494F" w:rsidRPr="00FF2DE3" w:rsidRDefault="0025494F" w:rsidP="00A7608B"/>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8473A0">
              <w:br/>
            </w:r>
            <w:r w:rsidRPr="00FF2DE3">
              <w:t>o dofinansowanie</w:t>
            </w:r>
          </w:p>
        </w:tc>
        <w:tc>
          <w:tcPr>
            <w:tcW w:w="5400" w:type="dxa"/>
          </w:tcPr>
          <w:p w:rsidR="0025494F" w:rsidRPr="00FF2DE3" w:rsidRDefault="0025494F" w:rsidP="00A7608B">
            <w:pPr>
              <w:tabs>
                <w:tab w:val="num" w:pos="72"/>
              </w:tabs>
              <w:ind w:left="72" w:hanging="72"/>
              <w:jc w:val="both"/>
            </w:pPr>
            <w:r w:rsidRPr="00FF2DE3">
              <w:t>Tryb konkursowy zamknięty z preselekcją.</w:t>
            </w:r>
          </w:p>
          <w:p w:rsidR="0025494F" w:rsidRPr="00FF2DE3" w:rsidRDefault="0025494F" w:rsidP="00A7608B">
            <w:pPr>
              <w:tabs>
                <w:tab w:val="num" w:pos="72"/>
              </w:tabs>
              <w:ind w:left="72" w:hanging="72"/>
              <w:jc w:val="both"/>
            </w:pPr>
            <w:r w:rsidRPr="00FF2DE3">
              <w:t>Tryb indywidualny.</w:t>
            </w:r>
          </w:p>
          <w:p w:rsidR="0025494F" w:rsidRPr="00FF2DE3" w:rsidRDefault="0025494F" w:rsidP="00A7608B">
            <w:pPr>
              <w:ind w:left="-346" w:firstLine="346"/>
              <w:jc w:val="both"/>
            </w:pPr>
            <w:r w:rsidRPr="00FF2DE3">
              <w:t>Tryb konkursowy zamknięty bez preselekcji.</w:t>
            </w:r>
          </w:p>
        </w:tc>
      </w:tr>
      <w:tr w:rsidR="0025494F" w:rsidRPr="00FF2DE3">
        <w:tc>
          <w:tcPr>
            <w:tcW w:w="516" w:type="dxa"/>
            <w:gridSpan w:val="2"/>
            <w:vMerge/>
          </w:tcPr>
          <w:p w:rsidR="0025494F" w:rsidRDefault="0025494F">
            <w:pPr>
              <w:spacing w:after="20" w:line="264" w:lineRule="auto"/>
              <w:ind w:right="-59"/>
              <w:jc w:val="center"/>
            </w:pPr>
          </w:p>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8473A0">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5"/>
          </w:tcPr>
          <w:p w:rsidR="0025494F" w:rsidRDefault="0025494F">
            <w:pPr>
              <w:ind w:right="-59"/>
              <w:rPr>
                <w:i/>
                <w:iCs/>
              </w:rPr>
            </w:pPr>
            <w:r>
              <w:rPr>
                <w:i/>
                <w:iCs/>
              </w:rPr>
              <w:t>Część finansowa</w:t>
            </w:r>
          </w:p>
        </w:tc>
      </w:tr>
      <w:tr w:rsidR="0025494F" w:rsidRPr="00FF2DE3">
        <w:tc>
          <w:tcPr>
            <w:tcW w:w="516" w:type="dxa"/>
            <w:gridSpan w:val="2"/>
          </w:tcPr>
          <w:p w:rsidR="0025494F" w:rsidRDefault="0025494F">
            <w:pPr>
              <w:spacing w:after="20" w:line="264" w:lineRule="auto"/>
              <w:ind w:right="-59"/>
              <w:jc w:val="center"/>
            </w:pPr>
            <w:r w:rsidRPr="00FF2DE3">
              <w:t>20.</w:t>
            </w:r>
          </w:p>
        </w:tc>
        <w:tc>
          <w:tcPr>
            <w:tcW w:w="3552"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400" w:type="dxa"/>
          </w:tcPr>
          <w:p w:rsidR="0025494F" w:rsidRPr="00FF2DE3" w:rsidRDefault="00B5142C" w:rsidP="00A7608B">
            <w:r>
              <w:t>118 914 153</w:t>
            </w:r>
            <w:r w:rsidR="0025494F" w:rsidRPr="00FF2DE3">
              <w:t xml:space="preserve"> euro</w:t>
            </w:r>
          </w:p>
          <w:p w:rsidR="0025494F" w:rsidRPr="00FF2DE3" w:rsidRDefault="0025494F" w:rsidP="00A7608B"/>
        </w:tc>
      </w:tr>
      <w:tr w:rsidR="0025494F" w:rsidRPr="00FF2DE3">
        <w:tc>
          <w:tcPr>
            <w:tcW w:w="516" w:type="dxa"/>
            <w:gridSpan w:val="2"/>
          </w:tcPr>
          <w:p w:rsidR="0025494F" w:rsidRDefault="0025494F">
            <w:pPr>
              <w:pStyle w:val="11"/>
              <w:tabs>
                <w:tab w:val="clear" w:pos="1080"/>
              </w:tabs>
              <w:spacing w:before="100" w:beforeAutospacing="1" w:after="100" w:afterAutospacing="1" w:line="240" w:lineRule="auto"/>
              <w:ind w:left="0" w:right="-59" w:firstLine="0"/>
              <w:jc w:val="center"/>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B5142C" w:rsidP="00A7608B">
            <w:r>
              <w:t>80 720 403</w:t>
            </w:r>
            <w:r w:rsidR="0025494F" w:rsidRPr="00FF2DE3">
              <w:t xml:space="preserve">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15 693 750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22 500 000 euro</w:t>
            </w:r>
          </w:p>
          <w:p w:rsidR="0025494F" w:rsidRPr="00FF2DE3" w:rsidRDefault="0025494F" w:rsidP="00A7608B"/>
        </w:tc>
      </w:tr>
      <w:tr w:rsidR="0025494F" w:rsidRPr="00FF2DE3">
        <w:tc>
          <w:tcPr>
            <w:tcW w:w="516" w:type="dxa"/>
            <w:gridSpan w:val="2"/>
          </w:tcPr>
          <w:p w:rsidR="0025494F" w:rsidRDefault="0025494F">
            <w:pPr>
              <w:spacing w:after="20" w:line="264" w:lineRule="auto"/>
              <w:ind w:right="-59"/>
              <w:jc w:val="center"/>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 xml:space="preserve">nych </w:t>
            </w:r>
            <w:r w:rsidRPr="00FF2DE3">
              <w:lastRenderedPageBreak/>
              <w:t>na poziomie projektu (%)</w:t>
            </w:r>
          </w:p>
        </w:tc>
        <w:tc>
          <w:tcPr>
            <w:tcW w:w="5400" w:type="dxa"/>
          </w:tcPr>
          <w:p w:rsidR="0025494F" w:rsidRPr="00FF2DE3" w:rsidRDefault="0025494F" w:rsidP="00A7608B">
            <w:pPr>
              <w:jc w:val="both"/>
            </w:pPr>
            <w:r w:rsidRPr="00FF2DE3">
              <w:lastRenderedPageBreak/>
              <w:t xml:space="preserve">85% lub na poziomie wynikającym z właściwego programu pomocowego (w przypadku wystąpienia </w:t>
            </w:r>
            <w:r w:rsidRPr="00FF2DE3">
              <w:lastRenderedPageBreak/>
              <w:t xml:space="preserve">pomocy publicznej) </w:t>
            </w:r>
          </w:p>
        </w:tc>
      </w:tr>
      <w:tr w:rsidR="0025494F" w:rsidRPr="00FF2DE3" w:rsidTr="000800C4">
        <w:trPr>
          <w:cantSplit/>
        </w:trPr>
        <w:tc>
          <w:tcPr>
            <w:tcW w:w="516" w:type="dxa"/>
            <w:gridSpan w:val="2"/>
          </w:tcPr>
          <w:p w:rsidR="0025494F" w:rsidRDefault="0025494F">
            <w:pPr>
              <w:spacing w:after="20" w:line="264" w:lineRule="auto"/>
              <w:ind w:right="-59"/>
              <w:jc w:val="center"/>
            </w:pPr>
            <w:r w:rsidRPr="00FF2DE3">
              <w:lastRenderedPageBreak/>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350C9F" w:rsidRPr="00350C9F" w:rsidRDefault="00350C9F" w:rsidP="00350C9F">
            <w:pPr>
              <w:pStyle w:val="Akapitzlist"/>
              <w:numPr>
                <w:ilvl w:val="0"/>
                <w:numId w:val="126"/>
              </w:numPr>
              <w:tabs>
                <w:tab w:val="clear" w:pos="720"/>
                <w:tab w:val="num" w:pos="435"/>
              </w:tabs>
              <w:ind w:left="435" w:hanging="426"/>
              <w:jc w:val="both"/>
              <w:rPr>
                <w:rFonts w:ascii="Times New Roman" w:hAnsi="Times New Roman"/>
              </w:rPr>
            </w:pPr>
            <w:r w:rsidRPr="00350C9F">
              <w:rPr>
                <w:rFonts w:ascii="Times New Roman" w:hAnsi="Times New Roman"/>
              </w:rPr>
              <w:t>1% dla jednostek samorządu terytorialnego i ich jednostek organizacyjnych, gdy nie występuje pomoc publiczna (nie dotyczy projektów podlegających indywidualnej notyfikacji pomocy publicznej).</w:t>
            </w:r>
          </w:p>
          <w:p w:rsidR="0025494F" w:rsidRPr="00350C9F" w:rsidRDefault="0025494F" w:rsidP="00350C9F">
            <w:pPr>
              <w:pStyle w:val="Akapitzlist"/>
              <w:numPr>
                <w:ilvl w:val="0"/>
                <w:numId w:val="126"/>
              </w:numPr>
              <w:tabs>
                <w:tab w:val="clear" w:pos="720"/>
                <w:tab w:val="num" w:pos="435"/>
              </w:tabs>
              <w:ind w:left="435" w:hanging="426"/>
              <w:jc w:val="both"/>
              <w:rPr>
                <w:rFonts w:ascii="Times New Roman" w:hAnsi="Times New Roman"/>
              </w:rPr>
            </w:pPr>
            <w:r w:rsidRPr="00350C9F">
              <w:rPr>
                <w:rFonts w:ascii="Times New Roman" w:hAnsi="Times New Roman"/>
              </w:rPr>
              <w:t>50% -  w przypadku udzielania regionalnej pomocy inwestycyjnej,</w:t>
            </w:r>
          </w:p>
          <w:p w:rsidR="0025494F" w:rsidRPr="00FF2DE3" w:rsidRDefault="0025494F" w:rsidP="00350C9F">
            <w:pPr>
              <w:pStyle w:val="Akapitzlist"/>
              <w:numPr>
                <w:ilvl w:val="0"/>
                <w:numId w:val="126"/>
              </w:numPr>
              <w:tabs>
                <w:tab w:val="clear" w:pos="720"/>
                <w:tab w:val="num" w:pos="435"/>
              </w:tabs>
              <w:ind w:left="435" w:hanging="426"/>
              <w:jc w:val="both"/>
            </w:pPr>
            <w:r w:rsidRPr="00350C9F">
              <w:rPr>
                <w:rFonts w:ascii="Times New Roman" w:hAnsi="Times New Roman"/>
              </w:rPr>
              <w:t>50% - w przypadku udzielania pomocy de minimis.</w:t>
            </w:r>
          </w:p>
        </w:tc>
      </w:tr>
      <w:tr w:rsidR="0025494F" w:rsidRPr="00FF2DE3">
        <w:tblPrEx>
          <w:tblCellMar>
            <w:left w:w="70" w:type="dxa"/>
            <w:right w:w="70" w:type="dxa"/>
          </w:tblCellMar>
          <w:tblLook w:val="0000"/>
        </w:tblPrEx>
        <w:trPr>
          <w:trHeight w:val="600"/>
        </w:trPr>
        <w:tc>
          <w:tcPr>
            <w:tcW w:w="510" w:type="dxa"/>
          </w:tcPr>
          <w:p w:rsidR="0025494F" w:rsidRDefault="0025494F">
            <w:pPr>
              <w:ind w:right="-59"/>
              <w:jc w:val="center"/>
            </w:pPr>
            <w:r w:rsidRPr="00FF2DE3">
              <w:t>26.</w:t>
            </w:r>
          </w:p>
          <w:p w:rsidR="0025494F" w:rsidRDefault="0025494F">
            <w:pPr>
              <w:ind w:left="108" w:right="-59"/>
              <w:jc w:val="center"/>
            </w:pPr>
          </w:p>
        </w:tc>
        <w:tc>
          <w:tcPr>
            <w:tcW w:w="3558" w:type="dxa"/>
            <w:gridSpan w:val="3"/>
          </w:tcPr>
          <w:p w:rsidR="0025494F" w:rsidRPr="00FF2DE3" w:rsidRDefault="0025494F" w:rsidP="00A7608B">
            <w:r w:rsidRPr="00FF2DE3">
              <w:t>Pomoc publiczna (jeśli dotyczy)</w:t>
            </w:r>
          </w:p>
          <w:p w:rsidR="0025494F" w:rsidRPr="00FF2DE3" w:rsidRDefault="0025494F" w:rsidP="00A7608B"/>
        </w:tc>
        <w:tc>
          <w:tcPr>
            <w:tcW w:w="5400" w:type="dxa"/>
          </w:tcPr>
          <w:p w:rsidR="0025494F" w:rsidRDefault="0025494F" w:rsidP="004137CC">
            <w:pPr>
              <w:jc w:val="both"/>
            </w:pPr>
            <w:r w:rsidRPr="00FF2DE3">
              <w:t xml:space="preserve">Pomoc publiczna co do zasady nie wystąpi. Jeśli jednak wystąpi, będzie udzielana zgodnie </w:t>
            </w:r>
            <w:r>
              <w:t xml:space="preserve">                           </w:t>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pomocy de minimis w ramach regionalnych programów operacyjnych</w:t>
            </w:r>
            <w:r w:rsidRPr="00FF2DE3">
              <w:t>.</w:t>
            </w:r>
          </w:p>
        </w:tc>
      </w:tr>
      <w:tr w:rsidR="0025494F" w:rsidRPr="00FF2DE3">
        <w:tblPrEx>
          <w:tblCellMar>
            <w:left w:w="70" w:type="dxa"/>
            <w:right w:w="70" w:type="dxa"/>
          </w:tblCellMar>
          <w:tblLook w:val="0000"/>
        </w:tblPrEx>
        <w:trPr>
          <w:trHeight w:val="525"/>
        </w:trPr>
        <w:tc>
          <w:tcPr>
            <w:tcW w:w="510" w:type="dxa"/>
          </w:tcPr>
          <w:p w:rsidR="0025494F" w:rsidRDefault="0025494F">
            <w:pPr>
              <w:ind w:right="-59"/>
              <w:jc w:val="center"/>
            </w:pPr>
            <w:r w:rsidRPr="00FF2DE3">
              <w:t>27.</w:t>
            </w:r>
          </w:p>
          <w:p w:rsidR="0025494F" w:rsidRDefault="0025494F">
            <w:pPr>
              <w:ind w:left="108" w:right="-59"/>
            </w:pPr>
          </w:p>
        </w:tc>
        <w:tc>
          <w:tcPr>
            <w:tcW w:w="3558" w:type="dxa"/>
            <w:gridSpan w:val="3"/>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pPr>
              <w:ind w:left="51"/>
              <w:jc w:val="both"/>
            </w:pPr>
            <w:r w:rsidRPr="00FF2DE3">
              <w:t>Od dnia 1 stycznia 2007 r., z wyłączeniem projektów podlegających pomocy publicznej. W stosunku do projektów objętych zasadami pomocy publicznej termin rozpoczęcia kwalifikowalności powinien być zgodny z obowiązującymi w tym zakresie zasadami.</w:t>
            </w:r>
          </w:p>
          <w:p w:rsidR="0025494F" w:rsidRDefault="0025494F">
            <w:pPr>
              <w:ind w:left="51"/>
              <w:jc w:val="both"/>
            </w:pPr>
            <w:r w:rsidRPr="00FF2DE3">
              <w:t>W przypadku wystąpienia pomocy de minimis kwalifikowalność wydatków rozpoczynać się będzie od dnia 1 stycznia 2007 r.</w:t>
            </w:r>
          </w:p>
        </w:tc>
      </w:tr>
      <w:tr w:rsidR="0025494F" w:rsidRPr="00FF2DE3">
        <w:tblPrEx>
          <w:tblCellMar>
            <w:left w:w="70" w:type="dxa"/>
            <w:right w:w="70" w:type="dxa"/>
          </w:tblCellMar>
          <w:tblLook w:val="0000"/>
        </w:tblPrEx>
        <w:trPr>
          <w:trHeight w:val="315"/>
        </w:trPr>
        <w:tc>
          <w:tcPr>
            <w:tcW w:w="510" w:type="dxa"/>
          </w:tcPr>
          <w:p w:rsidR="0025494F" w:rsidRDefault="0025494F">
            <w:pPr>
              <w:ind w:right="-59"/>
              <w:jc w:val="center"/>
            </w:pPr>
            <w:r w:rsidRPr="00FF2DE3">
              <w:t>28.</w:t>
            </w:r>
          </w:p>
        </w:tc>
        <w:tc>
          <w:tcPr>
            <w:tcW w:w="3558" w:type="dxa"/>
            <w:gridSpan w:val="3"/>
          </w:tcPr>
          <w:p w:rsidR="0025494F" w:rsidRPr="00FF2DE3" w:rsidRDefault="0025494F" w:rsidP="00E2668F">
            <w:r w:rsidRPr="00FF2DE3">
              <w:t>Minimalna/Maksymalna wartość projektu (jeśli dotyczy)</w:t>
            </w:r>
            <w:r>
              <w:rPr>
                <w:rStyle w:val="Odwoanieprzypisudolnego"/>
              </w:rPr>
              <w:footnoteReference w:id="18"/>
            </w:r>
          </w:p>
        </w:tc>
        <w:tc>
          <w:tcPr>
            <w:tcW w:w="5400" w:type="dxa"/>
          </w:tcPr>
          <w:p w:rsidR="0025494F" w:rsidRPr="00FF2DE3" w:rsidRDefault="0025494F" w:rsidP="00A7608B">
            <w:pPr>
              <w:jc w:val="both"/>
            </w:pPr>
            <w:r w:rsidRPr="00FF2DE3">
              <w:t>Infrastruktura szkolnictwa wyższego :</w:t>
            </w:r>
          </w:p>
          <w:p w:rsidR="0025494F" w:rsidRPr="00F51AD3" w:rsidRDefault="0025494F" w:rsidP="00A7608B">
            <w:pPr>
              <w:pStyle w:val="Zwykytekst"/>
              <w:jc w:val="both"/>
              <w:rPr>
                <w:rFonts w:ascii="Times New Roman" w:hAnsi="Times New Roman"/>
                <w:sz w:val="16"/>
                <w:szCs w:val="16"/>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 xml:space="preserve">- Infrastruktura dydaktyczna (budynki i wyposażenie) w zakresie nowoczesnych technologii </w:t>
            </w:r>
          </w:p>
          <w:p w:rsidR="0025494F" w:rsidRPr="00FF2DE3" w:rsidRDefault="0025494F" w:rsidP="00A7608B">
            <w:pPr>
              <w:jc w:val="both"/>
            </w:pPr>
            <w:r w:rsidRPr="00FF2DE3">
              <w:t>Maksymalna wartość projektu – 20 mln zł.</w:t>
            </w:r>
          </w:p>
          <w:p w:rsidR="0025494F" w:rsidRPr="00FF2DE3" w:rsidRDefault="0025494F" w:rsidP="00A7608B">
            <w:pPr>
              <w:jc w:val="both"/>
              <w:rPr>
                <w:sz w:val="16"/>
                <w:szCs w:val="16"/>
              </w:rPr>
            </w:pPr>
          </w:p>
          <w:p w:rsidR="0025494F" w:rsidRPr="00FF2DE3" w:rsidRDefault="0025494F" w:rsidP="00A7608B">
            <w:pPr>
              <w:jc w:val="both"/>
            </w:pPr>
            <w:r w:rsidRPr="00FF2DE3">
              <w:t xml:space="preserve">- Infrastruktura społeczeństwa informacyjnego </w:t>
            </w:r>
            <w:r w:rsidR="008473A0">
              <w:br/>
            </w:r>
            <w:r w:rsidRPr="00FF2DE3">
              <w:t>dla celów dydaktycznych</w:t>
            </w:r>
          </w:p>
          <w:p w:rsidR="0025494F" w:rsidRPr="00FF2DE3" w:rsidRDefault="0025494F" w:rsidP="00A7608B">
            <w:pPr>
              <w:jc w:val="both"/>
            </w:pPr>
            <w:r w:rsidRPr="00FF2DE3">
              <w:t>Maksymalna wartość projektu – 20 mln zł</w:t>
            </w:r>
            <w:r>
              <w:t>.</w:t>
            </w:r>
          </w:p>
          <w:p w:rsidR="0025494F" w:rsidRPr="00FF2DE3" w:rsidRDefault="0025494F" w:rsidP="00A7608B">
            <w:pPr>
              <w:ind w:left="159"/>
              <w:jc w:val="both"/>
              <w:rPr>
                <w:sz w:val="16"/>
                <w:szCs w:val="16"/>
              </w:rPr>
            </w:pPr>
          </w:p>
          <w:p w:rsidR="0025494F" w:rsidRPr="00FF2DE3" w:rsidRDefault="0025494F" w:rsidP="00A7608B">
            <w:pPr>
              <w:autoSpaceDE w:val="0"/>
              <w:autoSpaceDN w:val="0"/>
              <w:adjustRightInd w:val="0"/>
              <w:jc w:val="both"/>
            </w:pPr>
            <w:r w:rsidRPr="00FF2DE3">
              <w:t xml:space="preserve">- Infrastruktura dydaktyczna, dotycząca innych kierunków kształcenia niż cel wymieniony </w:t>
            </w:r>
            <w:r>
              <w:t xml:space="preserve">                       </w:t>
            </w:r>
            <w:r w:rsidRPr="00FF2DE3">
              <w:t xml:space="preserve">w Programie Operacyjnym Infrastruktura </w:t>
            </w:r>
            <w:r>
              <w:t xml:space="preserve">                            </w:t>
            </w:r>
            <w:r w:rsidRPr="00FF2DE3">
              <w:t>i Środowisko (POIiŚ): rozwój najwyższej klasy o</w:t>
            </w:r>
            <w:r w:rsidRPr="00FF2DE3">
              <w:rPr>
                <w:rFonts w:ascii="TimesNewRoman" w:eastAsia="TimesNewRoman"/>
              </w:rPr>
              <w:t>ś</w:t>
            </w:r>
            <w:r w:rsidRPr="00FF2DE3">
              <w:t>rodków akademickich kształc</w:t>
            </w:r>
            <w:r w:rsidRPr="00FF2DE3">
              <w:rPr>
                <w:rFonts w:ascii="TimesNewRoman" w:eastAsia="TimesNewRoman"/>
              </w:rPr>
              <w:t>ą</w:t>
            </w:r>
            <w:r w:rsidRPr="00FF2DE3">
              <w:t xml:space="preserve">cych specjalistów </w:t>
            </w:r>
            <w:r>
              <w:t xml:space="preserve">                 </w:t>
            </w:r>
            <w:r w:rsidRPr="00FF2DE3">
              <w:t>w zakresie nowoczesnych technologii oraz podniesienie jako</w:t>
            </w:r>
            <w:r w:rsidRPr="00FF2DE3">
              <w:rPr>
                <w:rFonts w:ascii="TimesNewRoman" w:eastAsia="TimesNewRoman"/>
              </w:rPr>
              <w:t>ś</w:t>
            </w:r>
            <w:r w:rsidRPr="00FF2DE3">
              <w:t xml:space="preserve">ci kształcenia poprzez wykorzystanie technologii informacyjnych </w:t>
            </w:r>
            <w:r>
              <w:t xml:space="preserve">                        </w:t>
            </w:r>
            <w:r w:rsidRPr="00FF2DE3">
              <w:t xml:space="preserve">i komunikacyjnych na uczelniach oraz infrastruktura towarzysząca (np. sportowo-rekreacyjna) </w:t>
            </w:r>
            <w:r w:rsidRPr="00FF2DE3">
              <w:lastRenderedPageBreak/>
              <w:t>wykorzystywana przez studentów</w:t>
            </w:r>
            <w:r>
              <w:t>.</w:t>
            </w:r>
            <w:r w:rsidRPr="00FF2DE3">
              <w:t xml:space="preserve"> </w:t>
            </w: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Maksymalna wartość projektu – 20 mln zł.</w:t>
            </w:r>
          </w:p>
          <w:p w:rsidR="0025494F" w:rsidRPr="00F51AD3" w:rsidRDefault="0025494F" w:rsidP="00A7608B">
            <w:pPr>
              <w:pStyle w:val="Zwykytekst"/>
              <w:jc w:val="both"/>
              <w:rPr>
                <w:rFonts w:ascii="Times New Roman" w:hAnsi="Times New Roman"/>
                <w:sz w:val="24"/>
                <w:szCs w:val="24"/>
              </w:rPr>
            </w:pPr>
          </w:p>
          <w:p w:rsidR="0025494F" w:rsidRPr="00F51AD3" w:rsidRDefault="0025494F" w:rsidP="00A7608B">
            <w:pPr>
              <w:pStyle w:val="Zwykytekst"/>
              <w:jc w:val="both"/>
              <w:rPr>
                <w:rFonts w:ascii="Times New Roman" w:hAnsi="Times New Roman"/>
                <w:sz w:val="24"/>
                <w:szCs w:val="24"/>
              </w:rPr>
            </w:pPr>
            <w:r w:rsidRPr="00F51AD3">
              <w:rPr>
                <w:rFonts w:ascii="Times New Roman" w:hAnsi="Times New Roman"/>
                <w:sz w:val="24"/>
                <w:szCs w:val="24"/>
              </w:rPr>
              <w:t>Powyżej tych wartości: wsparcie z Programu Operacyjnego Infrastruktura i Środowisko.</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Wartość projektów może wynosić powyżej 20 mln zł, jeśli realizowany projekt jest istotny dla rozwoju regionu oraz nie został ujęty na liście indykatywnej POIiŚ. W takim przypadku podlega naborowi </w:t>
            </w:r>
            <w:r>
              <w:t xml:space="preserve">                   </w:t>
            </w:r>
            <w:r w:rsidRPr="00FF2DE3">
              <w:t>w trybie indywidualnym.</w:t>
            </w:r>
          </w:p>
          <w:p w:rsidR="0025494F" w:rsidRPr="00FF2DE3" w:rsidRDefault="0025494F" w:rsidP="00A7608B">
            <w:pPr>
              <w:ind w:firstLine="52"/>
              <w:jc w:val="both"/>
            </w:pPr>
          </w:p>
        </w:tc>
      </w:tr>
      <w:tr w:rsidR="0025494F" w:rsidRPr="00FF2DE3">
        <w:tblPrEx>
          <w:tblCellMar>
            <w:left w:w="70" w:type="dxa"/>
            <w:right w:w="70" w:type="dxa"/>
          </w:tblCellMar>
          <w:tblLook w:val="0000"/>
        </w:tblPrEx>
        <w:trPr>
          <w:trHeight w:val="300"/>
        </w:trPr>
        <w:tc>
          <w:tcPr>
            <w:tcW w:w="510" w:type="dxa"/>
          </w:tcPr>
          <w:p w:rsidR="0025494F" w:rsidRDefault="0025494F">
            <w:pPr>
              <w:ind w:right="-59"/>
              <w:jc w:val="center"/>
            </w:pPr>
            <w:r w:rsidRPr="00FF2DE3">
              <w:lastRenderedPageBreak/>
              <w:t>29.</w:t>
            </w:r>
          </w:p>
        </w:tc>
        <w:tc>
          <w:tcPr>
            <w:tcW w:w="3558" w:type="dxa"/>
            <w:gridSpan w:val="3"/>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 xml:space="preserve"> Nie dotyczy</w:t>
            </w:r>
          </w:p>
        </w:tc>
      </w:tr>
      <w:tr w:rsidR="0025494F" w:rsidRPr="00FF2DE3">
        <w:tblPrEx>
          <w:tblCellMar>
            <w:left w:w="70" w:type="dxa"/>
            <w:right w:w="70" w:type="dxa"/>
          </w:tblCellMar>
          <w:tblLook w:val="0000"/>
        </w:tblPrEx>
        <w:trPr>
          <w:trHeight w:val="345"/>
        </w:trPr>
        <w:tc>
          <w:tcPr>
            <w:tcW w:w="510" w:type="dxa"/>
          </w:tcPr>
          <w:p w:rsidR="0025494F" w:rsidRDefault="0025494F">
            <w:pPr>
              <w:ind w:right="-59"/>
              <w:jc w:val="center"/>
            </w:pPr>
            <w:r w:rsidRPr="00FF2DE3">
              <w:t>30.</w:t>
            </w:r>
          </w:p>
        </w:tc>
        <w:tc>
          <w:tcPr>
            <w:tcW w:w="3558" w:type="dxa"/>
            <w:gridSpan w:val="3"/>
          </w:tcPr>
          <w:p w:rsidR="0025494F" w:rsidRPr="00FF2DE3" w:rsidRDefault="0025494F" w:rsidP="00A7608B">
            <w:r w:rsidRPr="00FF2DE3">
              <w:t>Forma płatności</w:t>
            </w:r>
          </w:p>
        </w:tc>
        <w:tc>
          <w:tcPr>
            <w:tcW w:w="5400" w:type="dxa"/>
          </w:tcPr>
          <w:p w:rsidR="0025494F" w:rsidRPr="00FF2DE3" w:rsidRDefault="0025494F" w:rsidP="00A7608B">
            <w:pPr>
              <w:ind w:left="108"/>
            </w:pPr>
            <w:r w:rsidRPr="00FF2DE3">
              <w:t>Zaliczka, refundacja</w:t>
            </w:r>
          </w:p>
        </w:tc>
      </w:tr>
      <w:tr w:rsidR="0025494F" w:rsidRPr="00FF2DE3">
        <w:tblPrEx>
          <w:tblCellMar>
            <w:left w:w="70" w:type="dxa"/>
            <w:right w:w="70" w:type="dxa"/>
          </w:tblCellMar>
          <w:tblLook w:val="0000"/>
        </w:tblPrEx>
        <w:trPr>
          <w:trHeight w:val="360"/>
        </w:trPr>
        <w:tc>
          <w:tcPr>
            <w:tcW w:w="510" w:type="dxa"/>
          </w:tcPr>
          <w:p w:rsidR="0025494F" w:rsidRDefault="0025494F">
            <w:pPr>
              <w:ind w:right="-59"/>
              <w:jc w:val="center"/>
            </w:pPr>
            <w:r w:rsidRPr="00FF2DE3">
              <w:t>31.</w:t>
            </w:r>
          </w:p>
        </w:tc>
        <w:tc>
          <w:tcPr>
            <w:tcW w:w="3558" w:type="dxa"/>
            <w:gridSpan w:val="3"/>
          </w:tcPr>
          <w:p w:rsidR="0025494F" w:rsidRPr="00FF2DE3" w:rsidRDefault="0025494F" w:rsidP="00A7608B">
            <w:r w:rsidRPr="00FF2DE3">
              <w:t>Wysokość udziału cross – financingu (%)</w:t>
            </w:r>
          </w:p>
        </w:tc>
        <w:tc>
          <w:tcPr>
            <w:tcW w:w="5400" w:type="dxa"/>
          </w:tcPr>
          <w:p w:rsidR="0025494F" w:rsidRPr="00FF2DE3" w:rsidRDefault="0025494F" w:rsidP="00A7608B">
            <w:pPr>
              <w:ind w:left="108"/>
            </w:pPr>
            <w:r w:rsidRPr="00FF2DE3">
              <w:t>Nie dotyczy</w:t>
            </w:r>
          </w:p>
        </w:tc>
      </w:tr>
    </w:tbl>
    <w:p w:rsidR="0025494F" w:rsidRDefault="0025494F" w:rsidP="00A7608B"/>
    <w:p w:rsidR="00E13B9A" w:rsidRPr="00FF2DE3" w:rsidRDefault="00E13B9A" w:rsidP="00E13B9A">
      <w:r w:rsidRPr="00FF2DE3">
        <w:t>Wskaźniki produktu</w:t>
      </w:r>
    </w:p>
    <w:tbl>
      <w:tblPr>
        <w:tblW w:w="5000" w:type="pct"/>
        <w:tblLayout w:type="fixed"/>
        <w:tblCellMar>
          <w:left w:w="70" w:type="dxa"/>
          <w:right w:w="70" w:type="dxa"/>
        </w:tblCellMar>
        <w:tblLook w:val="0000"/>
      </w:tblPr>
      <w:tblGrid>
        <w:gridCol w:w="2054"/>
        <w:gridCol w:w="709"/>
        <w:gridCol w:w="1135"/>
        <w:gridCol w:w="1207"/>
        <w:gridCol w:w="1288"/>
        <w:gridCol w:w="1288"/>
        <w:gridCol w:w="1531"/>
      </w:tblGrid>
      <w:tr w:rsidR="00E13B9A" w:rsidRPr="00E80079" w:rsidTr="00665CFD">
        <w:trPr>
          <w:trHeight w:val="1425"/>
        </w:trPr>
        <w:tc>
          <w:tcPr>
            <w:tcW w:w="1115" w:type="pct"/>
            <w:tcBorders>
              <w:top w:val="single" w:sz="8" w:space="0" w:color="auto"/>
              <w:left w:val="single" w:sz="8" w:space="0" w:color="auto"/>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Jedn. miary</w:t>
            </w:r>
          </w:p>
        </w:tc>
        <w:tc>
          <w:tcPr>
            <w:tcW w:w="616"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Wartość bazowa wskaźnika</w:t>
            </w:r>
          </w:p>
        </w:tc>
        <w:tc>
          <w:tcPr>
            <w:tcW w:w="655"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2010</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2013</w:t>
            </w:r>
          </w:p>
        </w:tc>
        <w:tc>
          <w:tcPr>
            <w:tcW w:w="699" w:type="pct"/>
            <w:tcBorders>
              <w:top w:val="single" w:sz="8" w:space="0" w:color="auto"/>
              <w:left w:val="nil"/>
              <w:bottom w:val="single" w:sz="4" w:space="0" w:color="auto"/>
              <w:right w:val="single" w:sz="4" w:space="0" w:color="auto"/>
            </w:tcBorders>
            <w:vAlign w:val="center"/>
          </w:tcPr>
          <w:p w:rsidR="00E13B9A" w:rsidRPr="00E80079" w:rsidRDefault="00E13B9A" w:rsidP="00665CFD">
            <w:pPr>
              <w:jc w:val="center"/>
              <w:rPr>
                <w:b/>
                <w:bCs/>
                <w:sz w:val="22"/>
                <w:szCs w:val="22"/>
              </w:rPr>
            </w:pPr>
            <w:r w:rsidRPr="00E80079">
              <w:rPr>
                <w:b/>
                <w:bCs/>
                <w:sz w:val="22"/>
                <w:szCs w:val="22"/>
              </w:rPr>
              <w:t>Zakładana wartość w roku docelowym 2015</w:t>
            </w:r>
          </w:p>
        </w:tc>
        <w:tc>
          <w:tcPr>
            <w:tcW w:w="830" w:type="pct"/>
            <w:tcBorders>
              <w:top w:val="single" w:sz="8"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b/>
                <w:bCs/>
                <w:sz w:val="22"/>
                <w:szCs w:val="22"/>
              </w:rPr>
            </w:pPr>
            <w:r w:rsidRPr="00E80079">
              <w:rPr>
                <w:b/>
                <w:bCs/>
                <w:sz w:val="22"/>
                <w:szCs w:val="22"/>
              </w:rPr>
              <w:t>Częstotliwość pomiaru wskaźnika</w:t>
            </w:r>
          </w:p>
        </w:tc>
      </w:tr>
      <w:tr w:rsidR="00E13B9A" w:rsidRPr="00E80079" w:rsidTr="00665CFD">
        <w:trPr>
          <w:trHeight w:val="538"/>
        </w:trPr>
        <w:tc>
          <w:tcPr>
            <w:tcW w:w="5000" w:type="pct"/>
            <w:gridSpan w:val="7"/>
            <w:tcBorders>
              <w:top w:val="nil"/>
              <w:left w:val="single" w:sz="8" w:space="0" w:color="auto"/>
              <w:bottom w:val="nil"/>
              <w:right w:val="single" w:sz="8" w:space="0" w:color="auto"/>
            </w:tcBorders>
            <w:vAlign w:val="center"/>
          </w:tcPr>
          <w:p w:rsidR="00E13B9A" w:rsidRPr="00E80079" w:rsidRDefault="00E13B9A" w:rsidP="00665CFD">
            <w:pPr>
              <w:jc w:val="center"/>
              <w:rPr>
                <w:sz w:val="22"/>
                <w:szCs w:val="22"/>
              </w:rPr>
            </w:pPr>
            <w:r w:rsidRPr="00E80079">
              <w:rPr>
                <w:b/>
                <w:bCs/>
                <w:sz w:val="22"/>
                <w:szCs w:val="22"/>
              </w:rPr>
              <w:t>7.2. Infrastruktura służąca edukacji</w:t>
            </w:r>
          </w:p>
        </w:tc>
      </w:tr>
      <w:tr w:rsidR="00E13B9A" w:rsidRPr="00E80079" w:rsidTr="00665CFD">
        <w:trPr>
          <w:trHeight w:val="900"/>
        </w:trPr>
        <w:tc>
          <w:tcPr>
            <w:tcW w:w="1115" w:type="pct"/>
            <w:tcBorders>
              <w:top w:val="single" w:sz="4" w:space="0" w:color="auto"/>
              <w:left w:val="single" w:sz="8"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xml:space="preserve">Liczba projektów dotyczących infrastruktury edukacyjnej </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single" w:sz="4" w:space="0" w:color="auto"/>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1226"/>
        </w:trPr>
        <w:tc>
          <w:tcPr>
            <w:tcW w:w="1115" w:type="pct"/>
            <w:tcBorders>
              <w:top w:val="single" w:sz="4" w:space="0" w:color="auto"/>
              <w:left w:val="single" w:sz="8" w:space="0" w:color="auto"/>
              <w:bottom w:val="single" w:sz="4" w:space="0" w:color="auto"/>
              <w:right w:val="single" w:sz="4" w:space="0" w:color="auto"/>
            </w:tcBorders>
            <w:vAlign w:val="center"/>
          </w:tcPr>
          <w:p w:rsidR="00E13B9A" w:rsidRDefault="00E13B9A" w:rsidP="00665CFD">
            <w:pPr>
              <w:rPr>
                <w:sz w:val="22"/>
                <w:szCs w:val="22"/>
              </w:rPr>
            </w:pPr>
            <w:r w:rsidRPr="005D6138">
              <w:rPr>
                <w:sz w:val="22"/>
                <w:szCs w:val="22"/>
              </w:rPr>
              <w:t xml:space="preserve">Liczba placówek edukacyjnych objętych wsparciem, </w:t>
            </w:r>
          </w:p>
          <w:p w:rsidR="00E13B9A" w:rsidRPr="00E80079" w:rsidRDefault="00E13B9A" w:rsidP="00665CFD">
            <w:pPr>
              <w:rPr>
                <w:sz w:val="22"/>
                <w:szCs w:val="22"/>
              </w:rPr>
            </w:pPr>
            <w:r w:rsidRPr="005D6138">
              <w:rPr>
                <w:sz w:val="22"/>
                <w:szCs w:val="22"/>
              </w:rPr>
              <w:t>w tym:</w:t>
            </w:r>
          </w:p>
        </w:tc>
        <w:tc>
          <w:tcPr>
            <w:tcW w:w="38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25</w:t>
            </w:r>
          </w:p>
        </w:tc>
        <w:tc>
          <w:tcPr>
            <w:tcW w:w="69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50</w:t>
            </w:r>
          </w:p>
        </w:tc>
        <w:tc>
          <w:tcPr>
            <w:tcW w:w="830"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5"/>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przedszkola i szkoły podstawowe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26</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30</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54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średnie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665CFD">
        <w:trPr>
          <w:trHeight w:val="699"/>
        </w:trPr>
        <w:tc>
          <w:tcPr>
            <w:tcW w:w="1115"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rPr>
                <w:sz w:val="22"/>
                <w:szCs w:val="22"/>
              </w:rPr>
            </w:pPr>
            <w:r w:rsidRPr="005D6138">
              <w:rPr>
                <w:sz w:val="22"/>
                <w:szCs w:val="22"/>
              </w:rPr>
              <w:t>- szkoły wyższe</w:t>
            </w:r>
          </w:p>
        </w:tc>
        <w:tc>
          <w:tcPr>
            <w:tcW w:w="38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 xml:space="preserve">szt. </w:t>
            </w:r>
          </w:p>
        </w:tc>
        <w:tc>
          <w:tcPr>
            <w:tcW w:w="616"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55"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2</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4</w:t>
            </w:r>
          </w:p>
        </w:tc>
        <w:tc>
          <w:tcPr>
            <w:tcW w:w="69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w:t>
            </w:r>
          </w:p>
        </w:tc>
        <w:tc>
          <w:tcPr>
            <w:tcW w:w="830" w:type="pct"/>
            <w:tcBorders>
              <w:top w:val="single" w:sz="4" w:space="0" w:color="auto"/>
              <w:left w:val="single" w:sz="4" w:space="0" w:color="auto"/>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E13B9A" w:rsidRPr="00FF2DE3" w:rsidRDefault="00E13B9A" w:rsidP="00E13B9A"/>
    <w:p w:rsidR="00E13B9A" w:rsidRPr="00FF2DE3" w:rsidRDefault="00E13B9A" w:rsidP="00432F99">
      <w:pPr>
        <w:keepNext/>
      </w:pPr>
      <w:r w:rsidRPr="00FF2DE3">
        <w:lastRenderedPageBreak/>
        <w:t>Wskaźniki rezultatu</w:t>
      </w:r>
    </w:p>
    <w:tbl>
      <w:tblPr>
        <w:tblW w:w="5000" w:type="pct"/>
        <w:tblCellMar>
          <w:left w:w="70" w:type="dxa"/>
          <w:right w:w="70" w:type="dxa"/>
        </w:tblCellMar>
        <w:tblLook w:val="0000"/>
      </w:tblPr>
      <w:tblGrid>
        <w:gridCol w:w="1993"/>
        <w:gridCol w:w="744"/>
        <w:gridCol w:w="1203"/>
        <w:gridCol w:w="1231"/>
        <w:gridCol w:w="1269"/>
        <w:gridCol w:w="1269"/>
        <w:gridCol w:w="1503"/>
      </w:tblGrid>
      <w:tr w:rsidR="00E13B9A" w:rsidRPr="00E80079" w:rsidTr="00B35380">
        <w:trPr>
          <w:trHeight w:val="1440"/>
        </w:trPr>
        <w:tc>
          <w:tcPr>
            <w:tcW w:w="1081" w:type="pct"/>
            <w:tcBorders>
              <w:top w:val="single" w:sz="8" w:space="0" w:color="auto"/>
              <w:left w:val="single" w:sz="8"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Nazwa wskaźnika</w:t>
            </w:r>
          </w:p>
        </w:tc>
        <w:tc>
          <w:tcPr>
            <w:tcW w:w="404"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Jedn. miary</w:t>
            </w:r>
          </w:p>
        </w:tc>
        <w:tc>
          <w:tcPr>
            <w:tcW w:w="653"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Wartość bazowa wskaźnika</w:t>
            </w:r>
          </w:p>
        </w:tc>
        <w:tc>
          <w:tcPr>
            <w:tcW w:w="668"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2010</w:t>
            </w:r>
          </w:p>
        </w:tc>
        <w:tc>
          <w:tcPr>
            <w:tcW w:w="689" w:type="pct"/>
            <w:tcBorders>
              <w:top w:val="single" w:sz="8" w:space="0" w:color="auto"/>
              <w:left w:val="nil"/>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2013</w:t>
            </w:r>
          </w:p>
        </w:tc>
        <w:tc>
          <w:tcPr>
            <w:tcW w:w="689" w:type="pct"/>
            <w:tcBorders>
              <w:top w:val="single" w:sz="8" w:space="0" w:color="auto"/>
              <w:left w:val="nil"/>
              <w:bottom w:val="single" w:sz="8" w:space="0" w:color="auto"/>
              <w:right w:val="single" w:sz="4" w:space="0" w:color="auto"/>
            </w:tcBorders>
            <w:vAlign w:val="center"/>
          </w:tcPr>
          <w:p w:rsidR="00E13B9A" w:rsidRPr="00E80079" w:rsidRDefault="00E13B9A" w:rsidP="00432F99">
            <w:pPr>
              <w:keepNext/>
              <w:jc w:val="center"/>
              <w:rPr>
                <w:b/>
                <w:bCs/>
                <w:sz w:val="22"/>
                <w:szCs w:val="22"/>
              </w:rPr>
            </w:pPr>
            <w:r w:rsidRPr="005D6138">
              <w:rPr>
                <w:b/>
                <w:bCs/>
                <w:sz w:val="22"/>
                <w:szCs w:val="22"/>
              </w:rPr>
              <w:t>Zakładana wartość w roku docelowym 2015</w:t>
            </w:r>
          </w:p>
        </w:tc>
        <w:tc>
          <w:tcPr>
            <w:tcW w:w="817" w:type="pct"/>
            <w:tcBorders>
              <w:top w:val="single" w:sz="8" w:space="0" w:color="auto"/>
              <w:left w:val="single" w:sz="4" w:space="0" w:color="auto"/>
              <w:bottom w:val="single" w:sz="8" w:space="0" w:color="auto"/>
              <w:right w:val="single" w:sz="8" w:space="0" w:color="auto"/>
            </w:tcBorders>
            <w:vAlign w:val="center"/>
          </w:tcPr>
          <w:p w:rsidR="00E13B9A" w:rsidRPr="00E80079" w:rsidRDefault="00E13B9A" w:rsidP="00432F99">
            <w:pPr>
              <w:keepNext/>
              <w:jc w:val="center"/>
              <w:rPr>
                <w:b/>
                <w:bCs/>
                <w:sz w:val="22"/>
                <w:szCs w:val="22"/>
              </w:rPr>
            </w:pPr>
            <w:r w:rsidRPr="005D6138">
              <w:rPr>
                <w:b/>
                <w:bCs/>
                <w:sz w:val="22"/>
                <w:szCs w:val="22"/>
              </w:rPr>
              <w:t>Częstotliwość pomiaru wskaźnika</w:t>
            </w:r>
          </w:p>
        </w:tc>
      </w:tr>
      <w:tr w:rsidR="00E13B9A" w:rsidRPr="00E80079" w:rsidTr="00665CFD">
        <w:trPr>
          <w:trHeight w:val="572"/>
        </w:trPr>
        <w:tc>
          <w:tcPr>
            <w:tcW w:w="5000" w:type="pct"/>
            <w:gridSpan w:val="7"/>
            <w:tcBorders>
              <w:top w:val="single" w:sz="8" w:space="0" w:color="auto"/>
              <w:left w:val="single" w:sz="8" w:space="0" w:color="auto"/>
              <w:bottom w:val="single" w:sz="4" w:space="0" w:color="auto"/>
              <w:right w:val="single" w:sz="8" w:space="0" w:color="000000"/>
            </w:tcBorders>
            <w:vAlign w:val="center"/>
          </w:tcPr>
          <w:p w:rsidR="00E13B9A" w:rsidRPr="00E80079" w:rsidRDefault="00E13B9A" w:rsidP="00432F99">
            <w:pPr>
              <w:keepNext/>
              <w:jc w:val="center"/>
              <w:rPr>
                <w:b/>
                <w:bCs/>
                <w:sz w:val="22"/>
                <w:szCs w:val="22"/>
              </w:rPr>
            </w:pPr>
            <w:r w:rsidRPr="00E80079">
              <w:rPr>
                <w:b/>
                <w:bCs/>
                <w:sz w:val="22"/>
                <w:szCs w:val="22"/>
              </w:rPr>
              <w:t>7.2. Infrastruktura służąca edukacji</w:t>
            </w:r>
          </w:p>
        </w:tc>
      </w:tr>
      <w:tr w:rsidR="00E13B9A" w:rsidRPr="00E80079" w:rsidTr="00B35380">
        <w:trPr>
          <w:trHeight w:val="1200"/>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5D6138">
              <w:rPr>
                <w:sz w:val="22"/>
                <w:szCs w:val="22"/>
              </w:rPr>
              <w:t>Liczba uczniów i studentów korzystających z efektów projektu (infrastruktury edukacyjnej)</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osoby</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32 000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55 000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64 000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55"/>
        </w:trPr>
        <w:tc>
          <w:tcPr>
            <w:tcW w:w="1081" w:type="pct"/>
            <w:tcBorders>
              <w:top w:val="nil"/>
              <w:left w:val="single" w:sz="8" w:space="0" w:color="auto"/>
              <w:bottom w:val="single" w:sz="4" w:space="0" w:color="auto"/>
              <w:right w:val="single" w:sz="4" w:space="0" w:color="auto"/>
            </w:tcBorders>
          </w:tcPr>
          <w:p w:rsidR="00E13B9A" w:rsidRPr="00E80079" w:rsidRDefault="00E13B9A" w:rsidP="00665CFD">
            <w:pPr>
              <w:rPr>
                <w:sz w:val="22"/>
                <w:szCs w:val="22"/>
              </w:rPr>
            </w:pPr>
            <w:r w:rsidRPr="00E80079">
              <w:rPr>
                <w:sz w:val="22"/>
                <w:szCs w:val="22"/>
              </w:rPr>
              <w:t>Liczba edukacyjnych obiektów objętych wsparciem realizujących program „Uczenia się przez całe życie”  lub inny program  wspierający kształcenie ustawiczne</w:t>
            </w:r>
          </w:p>
        </w:tc>
        <w:tc>
          <w:tcPr>
            <w:tcW w:w="404"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4"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50</w:t>
            </w:r>
          </w:p>
        </w:tc>
        <w:tc>
          <w:tcPr>
            <w:tcW w:w="689" w:type="pct"/>
            <w:tcBorders>
              <w:top w:val="nil"/>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689" w:type="pct"/>
            <w:tcBorders>
              <w:top w:val="single" w:sz="4" w:space="0" w:color="auto"/>
              <w:left w:val="nil"/>
              <w:bottom w:val="single" w:sz="4"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140</w:t>
            </w:r>
          </w:p>
        </w:tc>
        <w:tc>
          <w:tcPr>
            <w:tcW w:w="817" w:type="pct"/>
            <w:tcBorders>
              <w:top w:val="nil"/>
              <w:left w:val="single" w:sz="4" w:space="0" w:color="auto"/>
              <w:bottom w:val="single" w:sz="4"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r w:rsidR="00E13B9A" w:rsidRPr="00E80079" w:rsidTr="00B35380">
        <w:trPr>
          <w:trHeight w:val="270"/>
        </w:trPr>
        <w:tc>
          <w:tcPr>
            <w:tcW w:w="1081" w:type="pct"/>
            <w:tcBorders>
              <w:top w:val="nil"/>
              <w:left w:val="single" w:sz="8" w:space="0" w:color="auto"/>
              <w:bottom w:val="single" w:sz="8" w:space="0" w:color="auto"/>
              <w:right w:val="single" w:sz="4" w:space="0" w:color="auto"/>
            </w:tcBorders>
          </w:tcPr>
          <w:p w:rsidR="00E13B9A" w:rsidRPr="00E80079" w:rsidRDefault="00E13B9A" w:rsidP="00665CFD">
            <w:pPr>
              <w:rPr>
                <w:sz w:val="22"/>
                <w:szCs w:val="22"/>
              </w:rPr>
            </w:pPr>
            <w:r w:rsidRPr="005D6138">
              <w:rPr>
                <w:sz w:val="22"/>
                <w:szCs w:val="22"/>
              </w:rPr>
              <w:t>Liczba miejsc w przedszkolach zbudowanych lub zmodernizowanych na obszarach wiejskich</w:t>
            </w:r>
          </w:p>
        </w:tc>
        <w:tc>
          <w:tcPr>
            <w:tcW w:w="404"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szt.</w:t>
            </w:r>
          </w:p>
        </w:tc>
        <w:tc>
          <w:tcPr>
            <w:tcW w:w="653"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0</w:t>
            </w:r>
          </w:p>
        </w:tc>
        <w:tc>
          <w:tcPr>
            <w:tcW w:w="668" w:type="pct"/>
            <w:tcBorders>
              <w:top w:val="nil"/>
              <w:left w:val="nil"/>
              <w:bottom w:val="single" w:sz="8" w:space="0" w:color="auto"/>
              <w:right w:val="single" w:sz="4" w:space="0" w:color="auto"/>
            </w:tcBorders>
            <w:noWrap/>
            <w:vAlign w:val="center"/>
          </w:tcPr>
          <w:p w:rsidR="00E13B9A" w:rsidRPr="00E80079" w:rsidRDefault="00E13B9A" w:rsidP="00665CFD">
            <w:pPr>
              <w:jc w:val="center"/>
              <w:rPr>
                <w:sz w:val="22"/>
                <w:szCs w:val="22"/>
              </w:rPr>
            </w:pPr>
            <w:r w:rsidRPr="005D6138">
              <w:rPr>
                <w:sz w:val="22"/>
                <w:szCs w:val="22"/>
              </w:rPr>
              <w:t>40</w:t>
            </w:r>
          </w:p>
        </w:tc>
        <w:tc>
          <w:tcPr>
            <w:tcW w:w="689" w:type="pct"/>
            <w:tcBorders>
              <w:top w:val="nil"/>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80</w:t>
            </w:r>
          </w:p>
        </w:tc>
        <w:tc>
          <w:tcPr>
            <w:tcW w:w="689" w:type="pct"/>
            <w:tcBorders>
              <w:top w:val="single" w:sz="4" w:space="0" w:color="auto"/>
              <w:left w:val="nil"/>
              <w:bottom w:val="single" w:sz="8" w:space="0" w:color="auto"/>
              <w:right w:val="single" w:sz="4" w:space="0" w:color="auto"/>
            </w:tcBorders>
            <w:vAlign w:val="center"/>
          </w:tcPr>
          <w:p w:rsidR="00E13B9A" w:rsidRPr="00E80079" w:rsidRDefault="00E13B9A" w:rsidP="00665CFD">
            <w:pPr>
              <w:jc w:val="center"/>
              <w:rPr>
                <w:sz w:val="22"/>
                <w:szCs w:val="22"/>
              </w:rPr>
            </w:pPr>
            <w:r w:rsidRPr="005D6138">
              <w:rPr>
                <w:sz w:val="22"/>
                <w:szCs w:val="22"/>
              </w:rPr>
              <w:t>100</w:t>
            </w:r>
          </w:p>
        </w:tc>
        <w:tc>
          <w:tcPr>
            <w:tcW w:w="817" w:type="pct"/>
            <w:tcBorders>
              <w:top w:val="nil"/>
              <w:left w:val="single" w:sz="4" w:space="0" w:color="auto"/>
              <w:bottom w:val="single" w:sz="8" w:space="0" w:color="auto"/>
              <w:right w:val="single" w:sz="8" w:space="0" w:color="auto"/>
            </w:tcBorders>
            <w:vAlign w:val="center"/>
          </w:tcPr>
          <w:p w:rsidR="00E13B9A" w:rsidRPr="00E80079" w:rsidRDefault="00E13B9A" w:rsidP="00665CFD">
            <w:pPr>
              <w:jc w:val="center"/>
              <w:rPr>
                <w:sz w:val="22"/>
                <w:szCs w:val="22"/>
              </w:rPr>
            </w:pPr>
            <w:r w:rsidRPr="005D6138">
              <w:rPr>
                <w:sz w:val="22"/>
                <w:szCs w:val="22"/>
              </w:rPr>
              <w:t>rocznie</w:t>
            </w:r>
          </w:p>
        </w:tc>
      </w:tr>
    </w:tbl>
    <w:p w:rsidR="00B35380" w:rsidRDefault="00B35380" w:rsidP="00B35380">
      <w:pPr>
        <w:jc w:val="center"/>
      </w:pPr>
    </w:p>
    <w:p w:rsidR="00B35380" w:rsidRDefault="00B35380" w:rsidP="00B35380">
      <w:r>
        <w:br w:type="page"/>
      </w:r>
    </w:p>
    <w:p w:rsidR="0025494F" w:rsidRPr="0001704E" w:rsidRDefault="0025494F" w:rsidP="00A7608B">
      <w:pPr>
        <w:pStyle w:val="Nagwek3"/>
      </w:pPr>
      <w:bookmarkStart w:id="178" w:name="_Toc337640259"/>
      <w:bookmarkStart w:id="179" w:name="_Toc337640505"/>
      <w:bookmarkStart w:id="180" w:name="_Toc366132775"/>
      <w:r w:rsidRPr="0001704E">
        <w:lastRenderedPageBreak/>
        <w:t>Działanie 7.3. Infrastruktura służąca pomocy społecznej.</w:t>
      </w:r>
      <w:bookmarkEnd w:id="178"/>
      <w:bookmarkEnd w:id="179"/>
      <w:bookmarkEnd w:id="180"/>
    </w:p>
    <w:p w:rsidR="0025494F" w:rsidRPr="00FF2DE3" w:rsidRDefault="0025494F" w:rsidP="00A7608B"/>
    <w:tbl>
      <w:tblPr>
        <w:tblW w:w="94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1033"/>
        <w:gridCol w:w="2386"/>
        <w:gridCol w:w="5373"/>
      </w:tblGrid>
      <w:tr w:rsidR="0025494F" w:rsidRPr="00FF2DE3" w:rsidTr="00357F1D">
        <w:tc>
          <w:tcPr>
            <w:tcW w:w="647" w:type="dxa"/>
          </w:tcPr>
          <w:p w:rsidR="0025494F" w:rsidRPr="00FF2DE3" w:rsidRDefault="0025494F" w:rsidP="00A7608B">
            <w:pPr>
              <w:spacing w:after="20" w:line="264" w:lineRule="auto"/>
              <w:ind w:right="-61"/>
            </w:pPr>
            <w:r w:rsidRPr="00FF2DE3">
              <w:t>1.</w:t>
            </w:r>
          </w:p>
        </w:tc>
        <w:tc>
          <w:tcPr>
            <w:tcW w:w="3419" w:type="dxa"/>
            <w:gridSpan w:val="2"/>
          </w:tcPr>
          <w:p w:rsidR="0025494F" w:rsidRPr="00FF2DE3" w:rsidRDefault="0025494F" w:rsidP="00A7608B">
            <w:pPr>
              <w:spacing w:after="20" w:line="264" w:lineRule="auto"/>
            </w:pPr>
            <w:r w:rsidRPr="00FF2DE3">
              <w:t xml:space="preserve">Nazwa programu operacyjnego </w:t>
            </w:r>
          </w:p>
        </w:tc>
        <w:tc>
          <w:tcPr>
            <w:tcW w:w="5373" w:type="dxa"/>
          </w:tcPr>
          <w:p w:rsidR="0025494F" w:rsidRPr="00FF2DE3" w:rsidRDefault="0025494F" w:rsidP="00A7608B">
            <w:pPr>
              <w:jc w:val="both"/>
            </w:pPr>
            <w:r w:rsidRPr="00FF2DE3">
              <w:t>Regionalny Program Operacyjny Województwa Mazowieckiego 2007-2013</w:t>
            </w:r>
          </w:p>
        </w:tc>
      </w:tr>
      <w:tr w:rsidR="0025494F" w:rsidRPr="00FF2DE3" w:rsidTr="00357F1D">
        <w:tc>
          <w:tcPr>
            <w:tcW w:w="647" w:type="dxa"/>
          </w:tcPr>
          <w:p w:rsidR="0025494F" w:rsidRPr="00FF2DE3" w:rsidRDefault="0025494F" w:rsidP="00A7608B">
            <w:pPr>
              <w:spacing w:after="20" w:line="264" w:lineRule="auto"/>
            </w:pPr>
            <w:r w:rsidRPr="00FF2DE3">
              <w:t>2.</w:t>
            </w:r>
          </w:p>
        </w:tc>
        <w:tc>
          <w:tcPr>
            <w:tcW w:w="3419" w:type="dxa"/>
            <w:gridSpan w:val="2"/>
          </w:tcPr>
          <w:p w:rsidR="0025494F" w:rsidRPr="00FF2DE3" w:rsidRDefault="0025494F" w:rsidP="00A7608B">
            <w:pPr>
              <w:spacing w:after="20" w:line="264" w:lineRule="auto"/>
            </w:pPr>
            <w:r w:rsidRPr="00FF2DE3">
              <w:t>Numer i nazwa priorytetu</w:t>
            </w:r>
          </w:p>
        </w:tc>
        <w:tc>
          <w:tcPr>
            <w:tcW w:w="5373" w:type="dxa"/>
          </w:tcPr>
          <w:p w:rsidR="0025494F" w:rsidRPr="00FF2DE3" w:rsidRDefault="0025494F" w:rsidP="00A7608B">
            <w:pPr>
              <w:jc w:val="both"/>
            </w:pPr>
            <w:r w:rsidRPr="00FF2DE3">
              <w:t>VII. Tworzenie i poprawa warunków dla rozwoju kapitału ludzkiego</w:t>
            </w:r>
          </w:p>
        </w:tc>
      </w:tr>
      <w:tr w:rsidR="0025494F" w:rsidRPr="00FF2DE3" w:rsidTr="00357F1D">
        <w:tc>
          <w:tcPr>
            <w:tcW w:w="647" w:type="dxa"/>
          </w:tcPr>
          <w:p w:rsidR="0025494F" w:rsidRPr="00FF2DE3" w:rsidRDefault="0025494F" w:rsidP="00A7608B">
            <w:pPr>
              <w:spacing w:after="20" w:line="264" w:lineRule="auto"/>
              <w:jc w:val="center"/>
            </w:pPr>
            <w:r w:rsidRPr="00FF2DE3">
              <w:t>3.</w:t>
            </w:r>
          </w:p>
        </w:tc>
        <w:tc>
          <w:tcPr>
            <w:tcW w:w="3419" w:type="dxa"/>
            <w:gridSpan w:val="2"/>
          </w:tcPr>
          <w:p w:rsidR="0025494F" w:rsidRPr="00FF2DE3" w:rsidRDefault="0025494F" w:rsidP="00A7608B">
            <w:pPr>
              <w:spacing w:after="20" w:line="264" w:lineRule="auto"/>
            </w:pPr>
            <w:r w:rsidRPr="00FF2DE3">
              <w:t xml:space="preserve">Nazwa Funduszu </w:t>
            </w:r>
          </w:p>
        </w:tc>
        <w:tc>
          <w:tcPr>
            <w:tcW w:w="5373" w:type="dxa"/>
          </w:tcPr>
          <w:p w:rsidR="0025494F" w:rsidRPr="00FF2DE3" w:rsidRDefault="0025494F" w:rsidP="00A7608B">
            <w:pPr>
              <w:jc w:val="both"/>
            </w:pPr>
            <w:r w:rsidRPr="00FF2DE3">
              <w:t>Europejski Fundusz Rozwoju Regionalnego</w:t>
            </w:r>
          </w:p>
        </w:tc>
      </w:tr>
      <w:tr w:rsidR="0025494F" w:rsidRPr="00FF2DE3" w:rsidTr="00357F1D">
        <w:tc>
          <w:tcPr>
            <w:tcW w:w="647" w:type="dxa"/>
          </w:tcPr>
          <w:p w:rsidR="0025494F" w:rsidRPr="00FF2DE3" w:rsidRDefault="0025494F" w:rsidP="00A7608B">
            <w:pPr>
              <w:spacing w:after="20" w:line="264" w:lineRule="auto"/>
              <w:jc w:val="center"/>
            </w:pPr>
            <w:r w:rsidRPr="00FF2DE3">
              <w:t>4.</w:t>
            </w:r>
          </w:p>
        </w:tc>
        <w:tc>
          <w:tcPr>
            <w:tcW w:w="3419" w:type="dxa"/>
            <w:gridSpan w:val="2"/>
          </w:tcPr>
          <w:p w:rsidR="0025494F" w:rsidRPr="00FF2DE3" w:rsidRDefault="0025494F" w:rsidP="00A7608B">
            <w:pPr>
              <w:spacing w:after="20" w:line="264" w:lineRule="auto"/>
            </w:pPr>
            <w:r w:rsidRPr="00FF2DE3">
              <w:t>Instytucja Zarządzająca</w:t>
            </w:r>
            <w:r>
              <w:t xml:space="preserve"> RPO WM</w:t>
            </w:r>
          </w:p>
        </w:tc>
        <w:tc>
          <w:tcPr>
            <w:tcW w:w="5373" w:type="dxa"/>
          </w:tcPr>
          <w:p w:rsidR="0025494F" w:rsidRDefault="0025494F" w:rsidP="009E6C25">
            <w:pPr>
              <w:jc w:val="both"/>
            </w:pPr>
            <w:r>
              <w:t>Zarząd Województwa Mazowieckiego</w:t>
            </w:r>
          </w:p>
          <w:p w:rsidR="0025494F" w:rsidRPr="00FF2DE3" w:rsidRDefault="0025494F" w:rsidP="009E6C25">
            <w:pPr>
              <w:jc w:val="both"/>
            </w:pPr>
            <w:r>
              <w:t xml:space="preserve">(Departament </w:t>
            </w:r>
            <w:r w:rsidR="00F14C23">
              <w:t>Rozwoju Regionalnego i Funduszy Europejskich</w:t>
            </w:r>
            <w:r>
              <w:t>, Departament Kontroli, Kancelaria Marszałka)</w:t>
            </w:r>
          </w:p>
        </w:tc>
      </w:tr>
      <w:tr w:rsidR="0025494F" w:rsidRPr="00FF2DE3" w:rsidTr="00357F1D">
        <w:tc>
          <w:tcPr>
            <w:tcW w:w="647" w:type="dxa"/>
          </w:tcPr>
          <w:p w:rsidR="0025494F" w:rsidRPr="00FF2DE3" w:rsidRDefault="0025494F" w:rsidP="00A7608B">
            <w:pPr>
              <w:spacing w:after="20" w:line="264" w:lineRule="auto"/>
              <w:jc w:val="center"/>
            </w:pPr>
            <w:r w:rsidRPr="00FF2DE3">
              <w:t>5.</w:t>
            </w:r>
          </w:p>
        </w:tc>
        <w:tc>
          <w:tcPr>
            <w:tcW w:w="3419" w:type="dxa"/>
            <w:gridSpan w:val="2"/>
          </w:tcPr>
          <w:p w:rsidR="0025494F" w:rsidRPr="00FF2DE3" w:rsidRDefault="0025494F" w:rsidP="00A7608B">
            <w:pPr>
              <w:spacing w:after="20" w:line="264" w:lineRule="auto"/>
            </w:pPr>
            <w:r w:rsidRPr="00FF2DE3">
              <w:t xml:space="preserve">Instytucja Pośrednicząca (jeśli dotyczy) </w:t>
            </w:r>
          </w:p>
        </w:tc>
        <w:tc>
          <w:tcPr>
            <w:tcW w:w="5373" w:type="dxa"/>
          </w:tcPr>
          <w:p w:rsidR="0025494F" w:rsidRPr="00FF2DE3" w:rsidRDefault="0025494F" w:rsidP="00A7608B">
            <w:pPr>
              <w:jc w:val="both"/>
            </w:pPr>
            <w:r w:rsidRPr="00FF2DE3">
              <w:t>Nie dotyczy</w:t>
            </w:r>
          </w:p>
        </w:tc>
      </w:tr>
      <w:tr w:rsidR="0025494F" w:rsidRPr="00FF2DE3" w:rsidTr="00357F1D">
        <w:tc>
          <w:tcPr>
            <w:tcW w:w="647" w:type="dxa"/>
          </w:tcPr>
          <w:p w:rsidR="0025494F" w:rsidRPr="00FF2DE3" w:rsidRDefault="0025494F" w:rsidP="00A7608B">
            <w:pPr>
              <w:spacing w:after="20" w:line="264" w:lineRule="auto"/>
              <w:jc w:val="center"/>
            </w:pPr>
            <w:r w:rsidRPr="00FF2DE3">
              <w:t>6.</w:t>
            </w:r>
          </w:p>
        </w:tc>
        <w:tc>
          <w:tcPr>
            <w:tcW w:w="3419" w:type="dxa"/>
            <w:gridSpan w:val="2"/>
          </w:tcPr>
          <w:p w:rsidR="0025494F" w:rsidRPr="00FF2DE3" w:rsidRDefault="0025494F" w:rsidP="00A7608B">
            <w:pPr>
              <w:spacing w:after="20" w:line="264" w:lineRule="auto"/>
            </w:pPr>
            <w:r w:rsidRPr="00FF2DE3">
              <w:t>Instytucja Wdrażająca (Instytucja Pośrednicząca II stopnia)(jeśli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7.</w:t>
            </w:r>
          </w:p>
        </w:tc>
        <w:tc>
          <w:tcPr>
            <w:tcW w:w="3419" w:type="dxa"/>
            <w:gridSpan w:val="2"/>
          </w:tcPr>
          <w:p w:rsidR="0025494F" w:rsidRPr="00FF2DE3" w:rsidRDefault="0025494F" w:rsidP="00A7608B">
            <w:pPr>
              <w:spacing w:after="20" w:line="264" w:lineRule="auto"/>
            </w:pPr>
            <w:r w:rsidRPr="00FF2DE3">
              <w:t xml:space="preserve">Instytucja Certyfikująca </w:t>
            </w:r>
          </w:p>
        </w:tc>
        <w:tc>
          <w:tcPr>
            <w:tcW w:w="5373" w:type="dxa"/>
          </w:tcPr>
          <w:p w:rsidR="0025494F" w:rsidRPr="00FF2DE3" w:rsidRDefault="0025494F" w:rsidP="00A7608B">
            <w:pPr>
              <w:jc w:val="both"/>
            </w:pPr>
            <w:r w:rsidRPr="00FF2DE3">
              <w:t>Ministerstwo Rozwoju Regionalnego Departament Instytucji Certyfikującej</w:t>
            </w:r>
          </w:p>
        </w:tc>
      </w:tr>
      <w:tr w:rsidR="0025494F" w:rsidRPr="00FF2DE3" w:rsidTr="00357F1D">
        <w:tc>
          <w:tcPr>
            <w:tcW w:w="647" w:type="dxa"/>
          </w:tcPr>
          <w:p w:rsidR="0025494F" w:rsidRPr="00FF2DE3" w:rsidRDefault="0025494F" w:rsidP="00A7608B">
            <w:pPr>
              <w:spacing w:after="20" w:line="264" w:lineRule="auto"/>
              <w:jc w:val="center"/>
            </w:pPr>
            <w:r w:rsidRPr="00FF2DE3">
              <w:t>8.</w:t>
            </w:r>
          </w:p>
        </w:tc>
        <w:tc>
          <w:tcPr>
            <w:tcW w:w="3419" w:type="dxa"/>
            <w:gridSpan w:val="2"/>
          </w:tcPr>
          <w:p w:rsidR="0025494F" w:rsidRPr="00FF2DE3" w:rsidRDefault="0025494F" w:rsidP="00A7608B">
            <w:pPr>
              <w:spacing w:after="20" w:line="264" w:lineRule="auto"/>
            </w:pPr>
            <w:r w:rsidRPr="00FF2DE3">
              <w:t xml:space="preserve">Instytucja pośrednicząca </w:t>
            </w:r>
            <w:r w:rsidR="008473A0">
              <w:br/>
            </w:r>
            <w:r w:rsidRPr="00FF2DE3">
              <w:t xml:space="preserve">w certyfikacji (jeśli dotyczy) </w:t>
            </w:r>
          </w:p>
        </w:tc>
        <w:tc>
          <w:tcPr>
            <w:tcW w:w="5373" w:type="dxa"/>
          </w:tcPr>
          <w:p w:rsidR="0025494F" w:rsidRPr="00FF2DE3" w:rsidRDefault="0025494F" w:rsidP="00A7608B">
            <w:pPr>
              <w:jc w:val="both"/>
            </w:pPr>
            <w:r w:rsidRPr="00FF2DE3">
              <w:t>Wojewoda Mazowiecki</w:t>
            </w:r>
          </w:p>
        </w:tc>
      </w:tr>
      <w:tr w:rsidR="0025494F" w:rsidRPr="00FF2DE3" w:rsidTr="00357F1D">
        <w:tc>
          <w:tcPr>
            <w:tcW w:w="647" w:type="dxa"/>
          </w:tcPr>
          <w:p w:rsidR="0025494F" w:rsidRPr="00FF2DE3" w:rsidRDefault="0025494F" w:rsidP="00A7608B">
            <w:pPr>
              <w:spacing w:after="20" w:line="264" w:lineRule="auto"/>
              <w:jc w:val="center"/>
            </w:pPr>
            <w:r w:rsidRPr="00FF2DE3">
              <w:t>9.</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za otrzymanie płatności dokonywanych przez KE</w:t>
            </w:r>
          </w:p>
        </w:tc>
        <w:tc>
          <w:tcPr>
            <w:tcW w:w="5373" w:type="dxa"/>
          </w:tcPr>
          <w:p w:rsidR="0025494F" w:rsidRPr="00FF2DE3" w:rsidRDefault="0025494F" w:rsidP="00A7608B">
            <w:pPr>
              <w:jc w:val="both"/>
            </w:pPr>
            <w:r w:rsidRPr="00FF2DE3">
              <w:t>Ministerstwo Finansów</w:t>
            </w:r>
          </w:p>
        </w:tc>
      </w:tr>
      <w:tr w:rsidR="0025494F" w:rsidRPr="00FF2DE3" w:rsidTr="00357F1D">
        <w:tc>
          <w:tcPr>
            <w:tcW w:w="647" w:type="dxa"/>
          </w:tcPr>
          <w:p w:rsidR="0025494F" w:rsidRPr="00FF2DE3" w:rsidRDefault="0025494F" w:rsidP="00A7608B">
            <w:pPr>
              <w:spacing w:after="20" w:line="264" w:lineRule="auto"/>
              <w:jc w:val="center"/>
            </w:pPr>
            <w:r w:rsidRPr="00FF2DE3">
              <w:t>10.</w:t>
            </w:r>
          </w:p>
        </w:tc>
        <w:tc>
          <w:tcPr>
            <w:tcW w:w="3419" w:type="dxa"/>
            <w:gridSpan w:val="2"/>
          </w:tcPr>
          <w:p w:rsidR="0025494F" w:rsidRPr="00FF2DE3" w:rsidRDefault="0025494F" w:rsidP="00A7608B">
            <w:pPr>
              <w:spacing w:after="20" w:line="264" w:lineRule="auto"/>
            </w:pPr>
            <w:r w:rsidRPr="00FF2DE3">
              <w:t xml:space="preserve">Instytucja odpowiedzialna </w:t>
            </w:r>
            <w:r w:rsidR="008473A0">
              <w:br/>
            </w:r>
            <w:r w:rsidRPr="00FF2DE3">
              <w:t xml:space="preserve">za dokonywanie płatności </w:t>
            </w:r>
            <w:r w:rsidR="008473A0">
              <w:br/>
            </w:r>
            <w:r w:rsidRPr="00FF2DE3">
              <w:t xml:space="preserve">na rzecz beneficjentów </w:t>
            </w:r>
            <w:r w:rsidR="008473A0">
              <w:br/>
            </w:r>
            <w:r w:rsidRPr="00FF2DE3">
              <w:t>(jeśli dotyczy)</w:t>
            </w:r>
          </w:p>
        </w:tc>
        <w:tc>
          <w:tcPr>
            <w:tcW w:w="5373" w:type="dxa"/>
          </w:tcPr>
          <w:p w:rsidR="0025494F" w:rsidRPr="00FF2DE3" w:rsidRDefault="0025494F" w:rsidP="00A7608B">
            <w:pPr>
              <w:jc w:val="both"/>
            </w:pPr>
            <w:r w:rsidRPr="00FF2DE3">
              <w:t>Mazowiecka Jednostka Wdrażania Programów Unijnych</w:t>
            </w:r>
          </w:p>
        </w:tc>
      </w:tr>
      <w:tr w:rsidR="0025494F" w:rsidRPr="00FF2DE3" w:rsidTr="00357F1D">
        <w:tc>
          <w:tcPr>
            <w:tcW w:w="647" w:type="dxa"/>
          </w:tcPr>
          <w:p w:rsidR="0025494F" w:rsidRPr="00FF2DE3" w:rsidRDefault="0025494F" w:rsidP="00A7608B">
            <w:pPr>
              <w:spacing w:after="20" w:line="264" w:lineRule="auto"/>
              <w:jc w:val="center"/>
            </w:pPr>
            <w:r w:rsidRPr="00FF2DE3">
              <w:t>11.</w:t>
            </w:r>
          </w:p>
        </w:tc>
        <w:tc>
          <w:tcPr>
            <w:tcW w:w="3419" w:type="dxa"/>
            <w:gridSpan w:val="2"/>
          </w:tcPr>
          <w:p w:rsidR="0025494F" w:rsidRPr="00FF2DE3" w:rsidRDefault="0025494F" w:rsidP="00A7608B">
            <w:pPr>
              <w:spacing w:after="20" w:line="264" w:lineRule="auto"/>
            </w:pPr>
            <w:r w:rsidRPr="00FF2DE3">
              <w:t>Numer i nazwa działania</w:t>
            </w:r>
          </w:p>
        </w:tc>
        <w:tc>
          <w:tcPr>
            <w:tcW w:w="5373" w:type="dxa"/>
          </w:tcPr>
          <w:p w:rsidR="0025494F" w:rsidRPr="00FF2DE3" w:rsidRDefault="0025494F" w:rsidP="00A7608B">
            <w:pPr>
              <w:jc w:val="both"/>
            </w:pPr>
            <w:r w:rsidRPr="00FF2DE3">
              <w:t>7.3. Infrastruktura służąca pomocy społecznej</w:t>
            </w:r>
          </w:p>
        </w:tc>
      </w:tr>
      <w:tr w:rsidR="0025494F" w:rsidRPr="00FF2DE3" w:rsidTr="00357F1D">
        <w:tc>
          <w:tcPr>
            <w:tcW w:w="647" w:type="dxa"/>
          </w:tcPr>
          <w:p w:rsidR="0025494F" w:rsidRPr="00FF2DE3" w:rsidRDefault="0025494F" w:rsidP="00A7608B">
            <w:pPr>
              <w:spacing w:after="20" w:line="264" w:lineRule="auto"/>
              <w:jc w:val="center"/>
            </w:pPr>
            <w:r w:rsidRPr="00FF2DE3">
              <w:t>12.</w:t>
            </w:r>
          </w:p>
        </w:tc>
        <w:tc>
          <w:tcPr>
            <w:tcW w:w="3419" w:type="dxa"/>
            <w:gridSpan w:val="2"/>
          </w:tcPr>
          <w:p w:rsidR="0025494F" w:rsidRPr="00FF2DE3" w:rsidRDefault="0025494F" w:rsidP="00A7608B">
            <w:pPr>
              <w:spacing w:after="20" w:line="264" w:lineRule="auto"/>
            </w:pPr>
            <w:r w:rsidRPr="00FF2DE3">
              <w:t>Cel i uzasadnienie działania</w:t>
            </w:r>
          </w:p>
        </w:tc>
        <w:tc>
          <w:tcPr>
            <w:tcW w:w="5373" w:type="dxa"/>
          </w:tcPr>
          <w:p w:rsidR="0025494F" w:rsidRPr="00FF2DE3" w:rsidRDefault="0025494F" w:rsidP="00A7608B">
            <w:pPr>
              <w:autoSpaceDE w:val="0"/>
              <w:autoSpaceDN w:val="0"/>
              <w:adjustRightInd w:val="0"/>
              <w:jc w:val="both"/>
            </w:pPr>
            <w:r w:rsidRPr="00FF2DE3">
              <w:t>Podniesienie jakości funkcjonowania, efektywności</w:t>
            </w:r>
            <w:r>
              <w:t xml:space="preserve">           </w:t>
            </w:r>
            <w:r w:rsidRPr="00FF2DE3">
              <w:t xml:space="preserve"> i dostępności instytucji działających w obszarze pomocy społecznej:</w:t>
            </w:r>
          </w:p>
          <w:p w:rsidR="0025494F" w:rsidRPr="00FF2DE3" w:rsidRDefault="0025494F" w:rsidP="00A7608B">
            <w:pPr>
              <w:autoSpaceDE w:val="0"/>
              <w:autoSpaceDN w:val="0"/>
              <w:adjustRightInd w:val="0"/>
              <w:jc w:val="both"/>
            </w:pPr>
            <w:r w:rsidRPr="00FF2DE3">
              <w:t xml:space="preserve">- domów pomocy społecznej oraz  </w:t>
            </w:r>
          </w:p>
          <w:p w:rsidR="0025494F" w:rsidRPr="00FF2DE3" w:rsidRDefault="0025494F" w:rsidP="00A7608B">
            <w:pPr>
              <w:autoSpaceDE w:val="0"/>
              <w:autoSpaceDN w:val="0"/>
              <w:adjustRightInd w:val="0"/>
              <w:jc w:val="both"/>
            </w:pPr>
            <w:r w:rsidRPr="00FF2DE3">
              <w:t>- obiektów stacjonarnej opieki paliatywnej/ hospicyjnej.</w:t>
            </w:r>
          </w:p>
          <w:p w:rsidR="0025494F" w:rsidRPr="00FF2DE3" w:rsidRDefault="0025494F" w:rsidP="00A7608B">
            <w:pPr>
              <w:autoSpaceDE w:val="0"/>
              <w:autoSpaceDN w:val="0"/>
              <w:adjustRightInd w:val="0"/>
              <w:jc w:val="both"/>
            </w:pPr>
          </w:p>
          <w:p w:rsidR="0025494F" w:rsidRPr="00FF2DE3" w:rsidRDefault="0025494F" w:rsidP="00A7608B">
            <w:pPr>
              <w:jc w:val="both"/>
            </w:pPr>
            <w:r w:rsidRPr="00FF2DE3">
              <w:t>Upowszechnienie dostępu do tych świadczeń oraz ulepszenie ich jakości ma wyjść naprzeciwko potrzebom starzejącego się społeczeństwa. Osiągnięte efekty będą miały wpływ na zwiększenie mobilności zawodowej mieszkańców na rynku pracy.</w:t>
            </w:r>
          </w:p>
          <w:p w:rsidR="0025494F" w:rsidRPr="00FF2DE3" w:rsidRDefault="0025494F" w:rsidP="00A7608B">
            <w:pPr>
              <w:autoSpaceDE w:val="0"/>
              <w:autoSpaceDN w:val="0"/>
              <w:adjustRightInd w:val="0"/>
              <w:jc w:val="both"/>
            </w:pPr>
            <w:r w:rsidRPr="00FF2DE3">
              <w:t xml:space="preserve">Wsparcie infrastrukturalne pozwoli na poprawę standardów jakości usług, na które wzrasta zapotrzebowanie społeczne, związanych nie tylko </w:t>
            </w:r>
            <w:r>
              <w:t xml:space="preserve">            </w:t>
            </w:r>
            <w:r w:rsidRPr="00FF2DE3">
              <w:t xml:space="preserve">z opieką nad osobami starszymi, ale też przewlekle chorymi. </w:t>
            </w:r>
          </w:p>
        </w:tc>
      </w:tr>
      <w:tr w:rsidR="0025494F" w:rsidRPr="00FF2DE3" w:rsidTr="00357F1D">
        <w:tc>
          <w:tcPr>
            <w:tcW w:w="647" w:type="dxa"/>
          </w:tcPr>
          <w:p w:rsidR="0025494F" w:rsidRPr="00FF2DE3" w:rsidRDefault="0025494F" w:rsidP="00A7608B">
            <w:r w:rsidRPr="00FF2DE3">
              <w:t>13.</w:t>
            </w:r>
          </w:p>
        </w:tc>
        <w:tc>
          <w:tcPr>
            <w:tcW w:w="3419" w:type="dxa"/>
            <w:gridSpan w:val="2"/>
          </w:tcPr>
          <w:p w:rsidR="0025494F" w:rsidRPr="00FF2DE3" w:rsidRDefault="0025494F" w:rsidP="00A7608B">
            <w:pPr>
              <w:jc w:val="both"/>
            </w:pPr>
            <w:r w:rsidRPr="00FF2DE3">
              <w:t xml:space="preserve">Komplementarność z innymi działaniami </w:t>
            </w:r>
            <w:r w:rsidRPr="00FF2DE3">
              <w:br/>
            </w:r>
            <w:r w:rsidRPr="00FF2DE3">
              <w:lastRenderedPageBreak/>
              <w:t>i priorytetami</w:t>
            </w:r>
          </w:p>
        </w:tc>
        <w:tc>
          <w:tcPr>
            <w:tcW w:w="5373" w:type="dxa"/>
          </w:tcPr>
          <w:p w:rsidR="0025494F" w:rsidRPr="00FF2DE3" w:rsidRDefault="0025494F" w:rsidP="00A7608B">
            <w:pPr>
              <w:autoSpaceDE w:val="0"/>
              <w:autoSpaceDN w:val="0"/>
              <w:adjustRightInd w:val="0"/>
              <w:jc w:val="both"/>
            </w:pPr>
            <w:r w:rsidRPr="00FF2DE3">
              <w:lastRenderedPageBreak/>
              <w:t>PO Kapitał Ludzki</w:t>
            </w:r>
          </w:p>
          <w:p w:rsidR="0025494F" w:rsidRPr="00FF2DE3" w:rsidRDefault="0025494F" w:rsidP="00A7608B">
            <w:pPr>
              <w:autoSpaceDE w:val="0"/>
              <w:autoSpaceDN w:val="0"/>
              <w:adjustRightInd w:val="0"/>
              <w:jc w:val="both"/>
            </w:pPr>
            <w:r w:rsidRPr="00FF2DE3">
              <w:t xml:space="preserve">Priorytet I: Zatrudnienie i integracja społeczna, </w:t>
            </w:r>
          </w:p>
          <w:p w:rsidR="0025494F" w:rsidRPr="00FF2DE3" w:rsidRDefault="0025494F" w:rsidP="00A7608B">
            <w:pPr>
              <w:autoSpaceDE w:val="0"/>
              <w:autoSpaceDN w:val="0"/>
              <w:adjustRightInd w:val="0"/>
              <w:jc w:val="both"/>
              <w:rPr>
                <w:sz w:val="20"/>
                <w:szCs w:val="20"/>
              </w:rPr>
            </w:pPr>
            <w:r w:rsidRPr="00FF2DE3">
              <w:lastRenderedPageBreak/>
              <w:t xml:space="preserve">1.2 wsparcie systemowe instytucji pomocy </w:t>
            </w:r>
            <w:r>
              <w:t xml:space="preserve">                      </w:t>
            </w:r>
            <w:r w:rsidRPr="00FF2DE3">
              <w:t>i integracji społecznej</w:t>
            </w:r>
          </w:p>
          <w:p w:rsidR="0025494F" w:rsidRPr="00FF2DE3" w:rsidRDefault="0025494F" w:rsidP="00A7608B">
            <w:pPr>
              <w:autoSpaceDE w:val="0"/>
              <w:autoSpaceDN w:val="0"/>
              <w:adjustRightInd w:val="0"/>
              <w:jc w:val="both"/>
            </w:pPr>
          </w:p>
          <w:p w:rsidR="0025494F" w:rsidRPr="00FF2DE3" w:rsidRDefault="0025494F" w:rsidP="00A7608B">
            <w:pPr>
              <w:autoSpaceDE w:val="0"/>
              <w:autoSpaceDN w:val="0"/>
              <w:adjustRightInd w:val="0"/>
              <w:jc w:val="both"/>
            </w:pPr>
            <w:r w:rsidRPr="00FF2DE3">
              <w:t xml:space="preserve">Priorytet VII: Promocja integracji społecznej </w:t>
            </w:r>
          </w:p>
          <w:p w:rsidR="0025494F" w:rsidRPr="00FF2DE3" w:rsidRDefault="0025494F" w:rsidP="00A7608B">
            <w:pPr>
              <w:autoSpaceDE w:val="0"/>
              <w:autoSpaceDN w:val="0"/>
              <w:adjustRightInd w:val="0"/>
              <w:jc w:val="both"/>
              <w:rPr>
                <w:sz w:val="20"/>
                <w:szCs w:val="20"/>
              </w:rPr>
            </w:pPr>
            <w:r w:rsidRPr="00FF2DE3">
              <w:t>7.1</w:t>
            </w:r>
            <w:r>
              <w:t>.</w:t>
            </w:r>
            <w:r w:rsidRPr="00FF2DE3">
              <w:t xml:space="preserve"> Rozwój i upowszechnienie aktywnej integracji</w:t>
            </w:r>
          </w:p>
          <w:p w:rsidR="0025494F" w:rsidRPr="00FF2DE3" w:rsidRDefault="0025494F" w:rsidP="00A7608B">
            <w:pPr>
              <w:autoSpaceDE w:val="0"/>
              <w:autoSpaceDN w:val="0"/>
              <w:adjustRightInd w:val="0"/>
              <w:jc w:val="both"/>
              <w:rPr>
                <w:sz w:val="20"/>
                <w:szCs w:val="20"/>
              </w:rPr>
            </w:pPr>
            <w:r w:rsidRPr="00FF2DE3">
              <w:t>7.2</w:t>
            </w:r>
            <w:r>
              <w:t>.</w:t>
            </w:r>
            <w:r w:rsidRPr="00FF2DE3">
              <w:t xml:space="preserve"> Przeciwdziałanie wykluczeniu i wzmocnienie sektora ekonomii społecznej </w:t>
            </w:r>
          </w:p>
          <w:p w:rsidR="0025494F" w:rsidRPr="00FF2DE3" w:rsidRDefault="0025494F" w:rsidP="00A7608B">
            <w:pPr>
              <w:autoSpaceDE w:val="0"/>
              <w:autoSpaceDN w:val="0"/>
              <w:adjustRightInd w:val="0"/>
              <w:jc w:val="both"/>
              <w:rPr>
                <w:sz w:val="20"/>
                <w:szCs w:val="20"/>
              </w:rPr>
            </w:pPr>
            <w:r w:rsidRPr="00FF2DE3">
              <w:t>7.3. Inicjatywy lokalne na rzecz aktywnej integracji</w:t>
            </w:r>
          </w:p>
          <w:p w:rsidR="0025494F" w:rsidRPr="00FF2DE3" w:rsidRDefault="0025494F" w:rsidP="00A7608B">
            <w:pPr>
              <w:autoSpaceDE w:val="0"/>
              <w:autoSpaceDN w:val="0"/>
              <w:adjustRightInd w:val="0"/>
              <w:jc w:val="both"/>
            </w:pPr>
          </w:p>
          <w:p w:rsidR="0025494F" w:rsidRPr="00FF2DE3" w:rsidRDefault="0025494F" w:rsidP="00A7608B">
            <w:pPr>
              <w:jc w:val="both"/>
              <w:rPr>
                <w:lang w:eastAsia="ar-SA"/>
              </w:rPr>
            </w:pPr>
            <w:r w:rsidRPr="00FF2DE3">
              <w:rPr>
                <w:lang w:eastAsia="ar-SA"/>
              </w:rPr>
              <w:t>RPO WM:</w:t>
            </w:r>
          </w:p>
          <w:p w:rsidR="0025494F" w:rsidRPr="00FF2DE3" w:rsidRDefault="0025494F" w:rsidP="00A7608B">
            <w:pPr>
              <w:jc w:val="both"/>
            </w:pPr>
            <w:r w:rsidRPr="00FF2DE3">
              <w:t xml:space="preserve">Priorytet I - </w:t>
            </w:r>
            <w:r w:rsidRPr="00FF2DE3">
              <w:rPr>
                <w:noProof/>
              </w:rPr>
              <w:t>Tworzenie warunków dla rozwoju potencjału innowacyjnego i przedsiębiorczości na Mazowszu</w:t>
            </w:r>
            <w:r w:rsidRPr="00FF2DE3">
              <w:rPr>
                <w:b/>
                <w:bCs/>
                <w:noProof/>
              </w:rPr>
              <w:t>.</w:t>
            </w:r>
          </w:p>
          <w:p w:rsidR="0025494F" w:rsidRPr="00FF2DE3" w:rsidRDefault="0025494F" w:rsidP="00A7608B">
            <w:pPr>
              <w:jc w:val="both"/>
              <w:rPr>
                <w:lang w:eastAsia="ar-SA"/>
              </w:rPr>
            </w:pPr>
            <w:r w:rsidRPr="00FF2DE3">
              <w:t>Działanie 1.5</w:t>
            </w:r>
            <w:r>
              <w:t>.</w:t>
            </w:r>
            <w:r w:rsidRPr="00FF2DE3">
              <w:t xml:space="preserve"> Rozwój przedsiębiorczości </w:t>
            </w:r>
          </w:p>
          <w:p w:rsidR="0025494F" w:rsidRPr="00FF2DE3" w:rsidRDefault="0025494F" w:rsidP="00A7608B">
            <w:pPr>
              <w:jc w:val="both"/>
              <w:rPr>
                <w:lang w:eastAsia="ar-SA"/>
              </w:rPr>
            </w:pPr>
            <w:r w:rsidRPr="00FF2DE3">
              <w:rPr>
                <w:lang w:eastAsia="ar-SA"/>
              </w:rPr>
              <w:t>Priorytet IV: Środowisko, zapobieganie zagrożeniom, energetyka.</w:t>
            </w:r>
          </w:p>
          <w:p w:rsidR="0025494F" w:rsidRPr="00FF2DE3" w:rsidRDefault="0025494F" w:rsidP="00A7608B">
            <w:pPr>
              <w:jc w:val="both"/>
            </w:pPr>
          </w:p>
        </w:tc>
      </w:tr>
      <w:tr w:rsidR="0025494F" w:rsidRPr="00FF2DE3" w:rsidTr="00357F1D">
        <w:tc>
          <w:tcPr>
            <w:tcW w:w="647" w:type="dxa"/>
          </w:tcPr>
          <w:p w:rsidR="0025494F" w:rsidRPr="00FF2DE3" w:rsidRDefault="0025494F" w:rsidP="00A7608B">
            <w:r w:rsidRPr="00FF2DE3">
              <w:lastRenderedPageBreak/>
              <w:t>14.</w:t>
            </w:r>
          </w:p>
        </w:tc>
        <w:tc>
          <w:tcPr>
            <w:tcW w:w="3419" w:type="dxa"/>
            <w:gridSpan w:val="2"/>
          </w:tcPr>
          <w:p w:rsidR="0025494F" w:rsidRPr="00FF2DE3" w:rsidRDefault="0025494F" w:rsidP="00A7608B">
            <w:r w:rsidRPr="00FF2DE3">
              <w:t>Przykładowe rodzaje projektów</w:t>
            </w:r>
          </w:p>
        </w:tc>
        <w:tc>
          <w:tcPr>
            <w:tcW w:w="5373" w:type="dxa"/>
          </w:tcPr>
          <w:p w:rsidR="0025494F" w:rsidRPr="00A055D4" w:rsidRDefault="0025494F" w:rsidP="007F5E68">
            <w:pPr>
              <w:numPr>
                <w:ilvl w:val="0"/>
                <w:numId w:val="122"/>
              </w:numPr>
              <w:tabs>
                <w:tab w:val="clear" w:pos="720"/>
                <w:tab w:val="num" w:pos="432"/>
              </w:tabs>
              <w:spacing w:after="120"/>
              <w:ind w:left="432"/>
              <w:jc w:val="both"/>
              <w:rPr>
                <w:sz w:val="16"/>
                <w:szCs w:val="16"/>
              </w:rPr>
            </w:pPr>
            <w:r w:rsidRPr="00FF2DE3">
              <w:t xml:space="preserve">Budowa nowych, rozbudowa, modernizacja </w:t>
            </w:r>
            <w:r>
              <w:t xml:space="preserve">            </w:t>
            </w:r>
            <w:r w:rsidRPr="00FF2DE3">
              <w:t xml:space="preserve">(w tym: dostosowanie do potrzeb osób niepełnosprawnych), zagospodarowanie ich otoczenia: pobytowych, opiekuńczych domów pomocy społecznej, zgodnie z zaleceniami  ustawy z dnia 12 marca 2004 r. o pomocy społecznej (Dz. U. </w:t>
            </w:r>
            <w:r>
              <w:t xml:space="preserve">z </w:t>
            </w:r>
            <w:r w:rsidRPr="00FF2DE3">
              <w:t>200</w:t>
            </w:r>
            <w:r>
              <w:t>9</w:t>
            </w:r>
            <w:r w:rsidRPr="00FF2DE3">
              <w:t xml:space="preserve"> r. Nr </w:t>
            </w:r>
            <w:r>
              <w:t>175,</w:t>
            </w:r>
            <w:r w:rsidRPr="00FF2DE3">
              <w:t xml:space="preserve"> poz. </w:t>
            </w:r>
            <w:r>
              <w:t xml:space="preserve">1362 </w:t>
            </w:r>
            <w:r w:rsidR="008473A0">
              <w:br/>
            </w:r>
            <w:r>
              <w:t>z późn. zm.</w:t>
            </w:r>
            <w:r w:rsidRPr="00FF2DE3">
              <w:t xml:space="preserve">) i z </w:t>
            </w:r>
            <w:r>
              <w:t>r</w:t>
            </w:r>
            <w:r w:rsidRPr="00FF2DE3">
              <w:t>ozporządzeniem Ministra Polityki Społecznej z dnia 19 października 2005</w:t>
            </w:r>
            <w:r>
              <w:t> </w:t>
            </w:r>
            <w:r w:rsidRPr="00FF2DE3">
              <w:t>r.</w:t>
            </w:r>
            <w:r>
              <w:t xml:space="preserve"> </w:t>
            </w:r>
            <w:r w:rsidRPr="00080CF5">
              <w:rPr>
                <w:i/>
                <w:iCs/>
              </w:rPr>
              <w:t>w sprawie domów pomocy społecznej</w:t>
            </w:r>
            <w:r w:rsidRPr="00FF2DE3">
              <w:t xml:space="preserve"> (Dz. U. Nr 217, poz. 1837),</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Budowa, rozbudowa, modernizacja</w:t>
            </w:r>
            <w:r w:rsidRPr="00FF2DE3">
              <w:rPr>
                <w:b/>
                <w:bCs/>
              </w:rPr>
              <w:t xml:space="preserve"> </w:t>
            </w:r>
            <w:r w:rsidRPr="00FF2DE3">
              <w:t xml:space="preserve"> towarzyszącej infrastruktury pomocniczej  (pomieszczeń do rehabilitacji i terapii, gabinetów lekarskich,</w:t>
            </w:r>
            <w:r w:rsidR="008473A0">
              <w:t xml:space="preserve"> </w:t>
            </w:r>
            <w:r w:rsidRPr="00FF2DE3">
              <w:t xml:space="preserve">pomieszczeń administracyjno-gospodarczych np.: jadalni, kuchni, szatni) </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Budowa nowych, rozbudowa, modernizacja </w:t>
            </w:r>
            <w:r>
              <w:t xml:space="preserve">              </w:t>
            </w:r>
            <w:r w:rsidRPr="00FF2DE3">
              <w:t>(w tym: dostosowanie do potrzeb osób niepełnosprawnych) obiektów stacjonarnej opieki paliatywnej/hospicyjnej</w:t>
            </w:r>
          </w:p>
          <w:p w:rsidR="0025494F" w:rsidRPr="00FF2DE3" w:rsidRDefault="0025494F" w:rsidP="007F5E68">
            <w:pPr>
              <w:numPr>
                <w:ilvl w:val="0"/>
                <w:numId w:val="89"/>
              </w:numPr>
              <w:tabs>
                <w:tab w:val="clear" w:pos="2880"/>
                <w:tab w:val="num" w:pos="432"/>
              </w:tabs>
              <w:autoSpaceDE w:val="0"/>
              <w:autoSpaceDN w:val="0"/>
              <w:adjustRightInd w:val="0"/>
              <w:spacing w:after="120"/>
              <w:ind w:left="432"/>
              <w:jc w:val="both"/>
            </w:pPr>
            <w:r w:rsidRPr="00FF2DE3">
              <w:t xml:space="preserve">Zakup niezbędnego wyposażenia do </w:t>
            </w:r>
            <w:r>
              <w:t xml:space="preserve">                   </w:t>
            </w:r>
            <w:r w:rsidRPr="00FF2DE3">
              <w:t>ww. obiektów</w:t>
            </w:r>
            <w:r w:rsidR="008473A0">
              <w:t>.</w:t>
            </w:r>
          </w:p>
          <w:p w:rsidR="0025494F" w:rsidRPr="00FF2DE3" w:rsidRDefault="0025494F" w:rsidP="008473A0">
            <w:pPr>
              <w:autoSpaceDE w:val="0"/>
              <w:autoSpaceDN w:val="0"/>
              <w:adjustRightInd w:val="0"/>
              <w:spacing w:after="120"/>
              <w:jc w:val="both"/>
            </w:pPr>
            <w:r w:rsidRPr="00FF2DE3">
              <w:t>Prace z zakresu termomodernizacji są możliwe tylko wyłącznie jako jeden z elementów projektu (inaczej Priorytet IV RPO WM)</w:t>
            </w:r>
          </w:p>
          <w:p w:rsidR="0025494F" w:rsidRPr="00FF2DE3" w:rsidRDefault="0025494F" w:rsidP="00A055D4">
            <w:pPr>
              <w:spacing w:after="120"/>
              <w:jc w:val="both"/>
            </w:pPr>
            <w:r w:rsidRPr="00FF2DE3">
              <w:t>Dostosowanie do potrzeb niepełnosprawnych obiektów i otoczenia są możliwe wyłącznie jako jeden z elementów projektu.</w:t>
            </w:r>
          </w:p>
        </w:tc>
      </w:tr>
      <w:tr w:rsidR="0025494F" w:rsidRPr="00FF2DE3" w:rsidTr="00357F1D">
        <w:trPr>
          <w:trHeight w:val="342"/>
        </w:trPr>
        <w:tc>
          <w:tcPr>
            <w:tcW w:w="647" w:type="dxa"/>
            <w:vMerge w:val="restart"/>
          </w:tcPr>
          <w:p w:rsidR="0025494F" w:rsidRPr="00FF2DE3" w:rsidRDefault="0025494F" w:rsidP="00A7608B">
            <w:r>
              <w:lastRenderedPageBreak/>
              <w:t>15.</w:t>
            </w:r>
          </w:p>
        </w:tc>
        <w:tc>
          <w:tcPr>
            <w:tcW w:w="1033" w:type="dxa"/>
          </w:tcPr>
          <w:p w:rsidR="0025494F" w:rsidRPr="00FF2DE3" w:rsidRDefault="0025494F" w:rsidP="00A7608B">
            <w:pPr>
              <w:pStyle w:val="Typedudocument"/>
              <w:numPr>
                <w:ilvl w:val="1"/>
                <w:numId w:val="0"/>
              </w:numPr>
              <w:spacing w:after="20" w:line="264" w:lineRule="auto"/>
              <w:rPr>
                <w:b w:val="0"/>
                <w:bCs w:val="0"/>
              </w:rPr>
            </w:pPr>
            <w:r w:rsidRPr="00FF2DE3">
              <w:rPr>
                <w:b w:val="0"/>
                <w:bCs w:val="0"/>
              </w:rPr>
              <w:t>a</w:t>
            </w:r>
          </w:p>
        </w:tc>
        <w:tc>
          <w:tcPr>
            <w:tcW w:w="2386" w:type="dxa"/>
          </w:tcPr>
          <w:p w:rsidR="0025494F" w:rsidRPr="00FF2DE3" w:rsidRDefault="0025494F" w:rsidP="00A7608B">
            <w:pPr>
              <w:spacing w:after="20" w:line="264" w:lineRule="auto"/>
            </w:pPr>
          </w:p>
          <w:p w:rsidR="0025494F" w:rsidRPr="00FF2DE3" w:rsidRDefault="0025494F" w:rsidP="00A7608B">
            <w:pPr>
              <w:spacing w:after="20" w:line="264" w:lineRule="auto"/>
            </w:pPr>
            <w:r w:rsidRPr="00FF2DE3">
              <w:t>Temat priorytetowy</w:t>
            </w:r>
          </w:p>
        </w:tc>
        <w:tc>
          <w:tcPr>
            <w:tcW w:w="5373" w:type="dxa"/>
          </w:tcPr>
          <w:p w:rsidR="0025494F" w:rsidRPr="00FF2DE3" w:rsidRDefault="0025494F" w:rsidP="00A7608B">
            <w:pPr>
              <w:jc w:val="both"/>
            </w:pPr>
            <w:r w:rsidRPr="00FF2DE3">
              <w:t>79 Pozostała infrastruktura społeczna</w:t>
            </w:r>
          </w:p>
          <w:p w:rsidR="0025494F" w:rsidRPr="00FF2DE3" w:rsidRDefault="0025494F" w:rsidP="00A7608B">
            <w:pPr>
              <w:jc w:val="both"/>
            </w:pPr>
          </w:p>
        </w:tc>
      </w:tr>
      <w:tr w:rsidR="0025494F" w:rsidRPr="00FF2DE3" w:rsidTr="00357F1D">
        <w:trPr>
          <w:trHeight w:val="270"/>
        </w:trPr>
        <w:tc>
          <w:tcPr>
            <w:tcW w:w="647" w:type="dxa"/>
            <w:vMerge/>
          </w:tcPr>
          <w:p w:rsidR="0025494F" w:rsidRPr="00FF2DE3" w:rsidRDefault="0025494F" w:rsidP="00A7608B"/>
        </w:tc>
        <w:tc>
          <w:tcPr>
            <w:tcW w:w="1033" w:type="dxa"/>
          </w:tcPr>
          <w:p w:rsidR="0025494F" w:rsidRPr="00FF2DE3" w:rsidRDefault="0025494F" w:rsidP="00A7608B">
            <w:pPr>
              <w:jc w:val="center"/>
            </w:pPr>
            <w:r w:rsidRPr="00FF2DE3">
              <w:t>b</w:t>
            </w:r>
          </w:p>
        </w:tc>
        <w:tc>
          <w:tcPr>
            <w:tcW w:w="2386" w:type="dxa"/>
          </w:tcPr>
          <w:p w:rsidR="0025494F" w:rsidRPr="00FF2DE3" w:rsidRDefault="0025494F" w:rsidP="00A7608B">
            <w:pPr>
              <w:spacing w:after="20" w:line="264" w:lineRule="auto"/>
            </w:pPr>
            <w:r w:rsidRPr="00FF2DE3">
              <w:t>Temat priorytetowy (dla interwencji cross-financing)</w:t>
            </w:r>
          </w:p>
        </w:tc>
        <w:tc>
          <w:tcPr>
            <w:tcW w:w="5373" w:type="dxa"/>
          </w:tcPr>
          <w:p w:rsidR="0025494F" w:rsidRPr="00FF2DE3" w:rsidRDefault="0025494F" w:rsidP="00A7608B">
            <w:pPr>
              <w:jc w:val="both"/>
            </w:pP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c</w:t>
            </w:r>
          </w:p>
        </w:tc>
        <w:tc>
          <w:tcPr>
            <w:tcW w:w="2386" w:type="dxa"/>
          </w:tcPr>
          <w:p w:rsidR="0025494F" w:rsidRPr="00FF2DE3" w:rsidRDefault="0025494F" w:rsidP="00A7608B">
            <w:pPr>
              <w:spacing w:after="20" w:line="264" w:lineRule="auto"/>
            </w:pPr>
            <w:r w:rsidRPr="00FF2DE3">
              <w:t>Forma finansowania</w:t>
            </w:r>
          </w:p>
        </w:tc>
        <w:tc>
          <w:tcPr>
            <w:tcW w:w="5373" w:type="dxa"/>
          </w:tcPr>
          <w:p w:rsidR="0025494F" w:rsidRPr="00FF2DE3" w:rsidRDefault="0025494F" w:rsidP="00A7608B">
            <w:pPr>
              <w:jc w:val="both"/>
            </w:pPr>
            <w:r w:rsidRPr="00FF2DE3">
              <w:t>01 Pomoc bezzwrotna</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d</w:t>
            </w:r>
          </w:p>
        </w:tc>
        <w:tc>
          <w:tcPr>
            <w:tcW w:w="2386" w:type="dxa"/>
          </w:tcPr>
          <w:p w:rsidR="0025494F" w:rsidRPr="00FF2DE3" w:rsidRDefault="0025494F" w:rsidP="00A7608B">
            <w:pPr>
              <w:spacing w:after="20" w:line="264" w:lineRule="auto"/>
            </w:pPr>
            <w:r w:rsidRPr="00FF2DE3">
              <w:t>Typ obszaru</w:t>
            </w:r>
          </w:p>
        </w:tc>
        <w:tc>
          <w:tcPr>
            <w:tcW w:w="5373" w:type="dxa"/>
          </w:tcPr>
          <w:p w:rsidR="0025494F" w:rsidRPr="00FF2DE3" w:rsidRDefault="0025494F" w:rsidP="00A7608B">
            <w:pPr>
              <w:jc w:val="both"/>
            </w:pPr>
            <w:r w:rsidRPr="00FF2DE3">
              <w:t>01</w:t>
            </w:r>
            <w:r>
              <w:t xml:space="preserve"> -</w:t>
            </w:r>
            <w:r w:rsidRPr="00FF2DE3">
              <w:t xml:space="preserve"> Obszar miejski </w:t>
            </w:r>
          </w:p>
          <w:p w:rsidR="0025494F" w:rsidRPr="00FF2DE3" w:rsidRDefault="0025494F" w:rsidP="00A7608B">
            <w:pPr>
              <w:jc w:val="both"/>
            </w:pPr>
            <w:r w:rsidRPr="00FF2DE3">
              <w:t>05 - Obszary wiejskie</w:t>
            </w:r>
            <w:r>
              <w:t xml:space="preserve"> (poza obszarami górskimi, wyspami lub o niskiej i bardzo niskiej gęstości zaludnienia)</w:t>
            </w:r>
            <w:r w:rsidRPr="00FF2DE3">
              <w:t>.</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e</w:t>
            </w:r>
          </w:p>
        </w:tc>
        <w:tc>
          <w:tcPr>
            <w:tcW w:w="2386" w:type="dxa"/>
          </w:tcPr>
          <w:p w:rsidR="0025494F" w:rsidRPr="00FF2DE3" w:rsidRDefault="0025494F" w:rsidP="00A7608B">
            <w:pPr>
              <w:spacing w:after="20" w:line="264" w:lineRule="auto"/>
            </w:pPr>
            <w:r w:rsidRPr="00FF2DE3">
              <w:t>Działalność gospodarcza</w:t>
            </w:r>
          </w:p>
        </w:tc>
        <w:tc>
          <w:tcPr>
            <w:tcW w:w="5373" w:type="dxa"/>
          </w:tcPr>
          <w:p w:rsidR="0025494F" w:rsidRPr="00FF2DE3" w:rsidRDefault="0025494F" w:rsidP="00A7608B">
            <w:pPr>
              <w:jc w:val="both"/>
            </w:pPr>
            <w:r w:rsidRPr="00FF2DE3">
              <w:t xml:space="preserve">20 Opieka społeczna, pozostałe usługi komunalne, społeczne i indywidualne </w:t>
            </w:r>
          </w:p>
        </w:tc>
      </w:tr>
      <w:tr w:rsidR="0025494F" w:rsidRPr="00FF2DE3" w:rsidTr="00357F1D">
        <w:tc>
          <w:tcPr>
            <w:tcW w:w="647" w:type="dxa"/>
            <w:vMerge/>
          </w:tcPr>
          <w:p w:rsidR="0025494F" w:rsidRPr="00FF2DE3" w:rsidRDefault="0025494F" w:rsidP="00A7608B"/>
        </w:tc>
        <w:tc>
          <w:tcPr>
            <w:tcW w:w="1033" w:type="dxa"/>
          </w:tcPr>
          <w:p w:rsidR="0025494F" w:rsidRPr="00FF2DE3" w:rsidRDefault="0025494F" w:rsidP="00A7608B">
            <w:pPr>
              <w:spacing w:after="20" w:line="264" w:lineRule="auto"/>
              <w:jc w:val="center"/>
            </w:pPr>
            <w:r w:rsidRPr="00FF2DE3">
              <w:t>f</w:t>
            </w:r>
          </w:p>
        </w:tc>
        <w:tc>
          <w:tcPr>
            <w:tcW w:w="2386" w:type="dxa"/>
          </w:tcPr>
          <w:p w:rsidR="0025494F" w:rsidRPr="00FF2DE3" w:rsidRDefault="0025494F" w:rsidP="00A7608B">
            <w:pPr>
              <w:spacing w:after="20" w:line="264" w:lineRule="auto"/>
            </w:pPr>
            <w:r w:rsidRPr="00FF2DE3">
              <w:t>Lokalizacja</w:t>
            </w:r>
          </w:p>
        </w:tc>
        <w:tc>
          <w:tcPr>
            <w:tcW w:w="5373" w:type="dxa"/>
          </w:tcPr>
          <w:p w:rsidR="0025494F" w:rsidRPr="00FF2DE3" w:rsidRDefault="0025494F" w:rsidP="00A7608B">
            <w:pPr>
              <w:jc w:val="both"/>
            </w:pPr>
            <w:r w:rsidRPr="00FF2DE3">
              <w:t>PL 12 Mazowieckie</w:t>
            </w:r>
          </w:p>
          <w:p w:rsidR="0025494F" w:rsidRPr="00FF2DE3" w:rsidRDefault="0025494F" w:rsidP="00A7608B">
            <w:pPr>
              <w:jc w:val="both"/>
            </w:pPr>
          </w:p>
        </w:tc>
      </w:tr>
      <w:tr w:rsidR="0025494F" w:rsidRPr="00FF2DE3" w:rsidTr="00357F1D">
        <w:tc>
          <w:tcPr>
            <w:tcW w:w="647" w:type="dxa"/>
          </w:tcPr>
          <w:p w:rsidR="0025494F" w:rsidRPr="00FF2DE3" w:rsidRDefault="0025494F" w:rsidP="00A7608B">
            <w:pPr>
              <w:spacing w:after="20" w:line="264" w:lineRule="auto"/>
              <w:jc w:val="center"/>
            </w:pPr>
            <w:r w:rsidRPr="00FF2DE3">
              <w:t>16.</w:t>
            </w:r>
          </w:p>
        </w:tc>
        <w:tc>
          <w:tcPr>
            <w:tcW w:w="3419"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373"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Krajowymi wytycznymi dotyczącymi kwalifikowania wydatków w ramach funduszy strukturalnych i Funduszu Spójności w okresie 2007-2013</w:t>
            </w:r>
            <w:r w:rsidRPr="00FF2DE3">
              <w:t xml:space="preserve"> i </w:t>
            </w:r>
            <w:r w:rsidRPr="00FF2DE3">
              <w:rPr>
                <w:i/>
                <w:iCs/>
              </w:rPr>
              <w:t xml:space="preserve">Zasadami kwalifikowania wydatków </w:t>
            </w:r>
            <w:r w:rsidR="00A055D4">
              <w:rPr>
                <w:i/>
                <w:iCs/>
              </w:rPr>
              <w:br/>
            </w:r>
            <w:r w:rsidRPr="00FF2DE3">
              <w:rPr>
                <w:i/>
                <w:iCs/>
              </w:rPr>
              <w:t>w ramach Regionalnego Programu Operacyjnego Województwa Mazowieckiego 2007-2013.</w:t>
            </w:r>
          </w:p>
        </w:tc>
      </w:tr>
      <w:tr w:rsidR="0025494F" w:rsidRPr="00FF2DE3" w:rsidTr="00357F1D">
        <w:trPr>
          <w:trHeight w:val="360"/>
        </w:trPr>
        <w:tc>
          <w:tcPr>
            <w:tcW w:w="647" w:type="dxa"/>
          </w:tcPr>
          <w:p w:rsidR="0025494F" w:rsidRPr="00FF2DE3" w:rsidRDefault="0025494F" w:rsidP="00A7608B">
            <w:pPr>
              <w:spacing w:after="20" w:line="264" w:lineRule="auto"/>
              <w:jc w:val="center"/>
            </w:pPr>
            <w:r w:rsidRPr="00FF2DE3">
              <w:t>17.</w:t>
            </w:r>
          </w:p>
        </w:tc>
        <w:tc>
          <w:tcPr>
            <w:tcW w:w="3419" w:type="dxa"/>
            <w:gridSpan w:val="2"/>
          </w:tcPr>
          <w:p w:rsidR="0025494F" w:rsidRPr="00FF2DE3" w:rsidRDefault="0025494F" w:rsidP="00A7608B">
            <w:pPr>
              <w:spacing w:after="20" w:line="264" w:lineRule="auto"/>
            </w:pPr>
            <w:r w:rsidRPr="00FF2DE3">
              <w:t>Zakres stosowania cross - financingu (jeśli dotyczy)</w:t>
            </w:r>
          </w:p>
        </w:tc>
        <w:tc>
          <w:tcPr>
            <w:tcW w:w="5373" w:type="dxa"/>
          </w:tcPr>
          <w:p w:rsidR="0025494F" w:rsidRPr="00FF2DE3" w:rsidRDefault="0025494F" w:rsidP="00A7608B">
            <w:pPr>
              <w:spacing w:after="20" w:line="264" w:lineRule="auto"/>
            </w:pPr>
            <w:r w:rsidRPr="00FF2DE3">
              <w:t>Nie dotyczy</w:t>
            </w:r>
          </w:p>
        </w:tc>
      </w:tr>
      <w:tr w:rsidR="0025494F" w:rsidRPr="00FF2DE3" w:rsidTr="00357F1D">
        <w:tc>
          <w:tcPr>
            <w:tcW w:w="647" w:type="dxa"/>
            <w:vMerge w:val="restart"/>
          </w:tcPr>
          <w:p w:rsidR="0025494F" w:rsidRPr="00FF2DE3" w:rsidRDefault="0025494F" w:rsidP="00A7608B">
            <w:r>
              <w:t>18.</w:t>
            </w:r>
          </w:p>
        </w:tc>
        <w:tc>
          <w:tcPr>
            <w:tcW w:w="1033" w:type="dxa"/>
          </w:tcPr>
          <w:p w:rsidR="0025494F" w:rsidRPr="00FF2DE3" w:rsidRDefault="0025494F" w:rsidP="00A7608B">
            <w:r w:rsidRPr="00FF2DE3">
              <w:t>a</w:t>
            </w:r>
          </w:p>
        </w:tc>
        <w:tc>
          <w:tcPr>
            <w:tcW w:w="2386" w:type="dxa"/>
          </w:tcPr>
          <w:p w:rsidR="0025494F" w:rsidRPr="00FF2DE3" w:rsidRDefault="0025494F" w:rsidP="00A7608B">
            <w:r w:rsidRPr="00FF2DE3">
              <w:t>Typ beneficjentów</w:t>
            </w:r>
          </w:p>
        </w:tc>
        <w:tc>
          <w:tcPr>
            <w:tcW w:w="5373" w:type="dxa"/>
          </w:tcPr>
          <w:p w:rsidR="0025494F" w:rsidRPr="00FF2DE3" w:rsidRDefault="0025494F" w:rsidP="008473A0">
            <w:pPr>
              <w:spacing w:after="120"/>
            </w:pPr>
            <w:r w:rsidRPr="00FF2DE3">
              <w:t xml:space="preserve">1. Działania, dotyczące domów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pPr>
            <w:r w:rsidRPr="00FF2DE3">
              <w:t>Jednostki samorządu terytorialnego</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osoby prawne i jednostki organizacyjne działające na podstawie przepisów o stosunku Państwa </w:t>
            </w:r>
            <w:r w:rsidR="008473A0">
              <w:br/>
            </w:r>
            <w:r w:rsidRPr="00FF2DE3">
              <w:t xml:space="preserve">do Kościoła Katolickiego w Rzeczypospolitej Polskiej, stosunku Państwa do innych kościołów </w:t>
            </w:r>
            <w:r w:rsidR="008473A0">
              <w:br/>
            </w:r>
            <w:r w:rsidRPr="00FF2DE3">
              <w:t xml:space="preserve">i związków wyznaniowych oraz o gwarancji wolności sumienia i wyznania, jeżeli ich cele statutowe obejmują prowadzenie działalności </w:t>
            </w:r>
            <w:r w:rsidR="008473A0">
              <w:br/>
            </w:r>
            <w:r w:rsidRPr="00FF2DE3">
              <w:t xml:space="preserve">w zakresie pomocy społecznej, </w:t>
            </w:r>
          </w:p>
          <w:p w:rsidR="0025494F" w:rsidRPr="00FF2DE3" w:rsidRDefault="0025494F" w:rsidP="007F5E68">
            <w:pPr>
              <w:numPr>
                <w:ilvl w:val="0"/>
                <w:numId w:val="95"/>
              </w:numPr>
              <w:tabs>
                <w:tab w:val="clear" w:pos="720"/>
                <w:tab w:val="num" w:pos="252"/>
              </w:tabs>
              <w:autoSpaceDE w:val="0"/>
              <w:autoSpaceDN w:val="0"/>
              <w:adjustRightInd w:val="0"/>
              <w:spacing w:after="120"/>
              <w:ind w:left="252" w:hanging="252"/>
              <w:jc w:val="both"/>
            </w:pPr>
            <w:r w:rsidRPr="00FF2DE3">
              <w:t xml:space="preserve"> organizacje pozarządowe prowadzące działalność w zakresie opieki społecznej.</w:t>
            </w:r>
          </w:p>
          <w:p w:rsidR="0025494F" w:rsidRPr="00FF2DE3" w:rsidRDefault="0025494F" w:rsidP="008473A0">
            <w:pPr>
              <w:autoSpaceDE w:val="0"/>
              <w:autoSpaceDN w:val="0"/>
              <w:adjustRightInd w:val="0"/>
              <w:spacing w:before="120" w:after="120"/>
              <w:jc w:val="both"/>
            </w:pPr>
            <w:r w:rsidRPr="00FF2DE3">
              <w:t>Warunkiem ubiegania się o środki RPO WM jest:</w:t>
            </w:r>
          </w:p>
          <w:p w:rsidR="0025494F" w:rsidRPr="00FF2DE3" w:rsidRDefault="0025494F" w:rsidP="008473A0">
            <w:pPr>
              <w:autoSpaceDE w:val="0"/>
              <w:autoSpaceDN w:val="0"/>
              <w:adjustRightInd w:val="0"/>
              <w:spacing w:before="120" w:after="120"/>
              <w:jc w:val="both"/>
            </w:pPr>
            <w:r w:rsidRPr="00FF2DE3">
              <w:t>- posiadanie zezwolenia wojewody na prowadzenie domu pomocy społecznej,</w:t>
            </w:r>
          </w:p>
          <w:p w:rsidR="0025494F" w:rsidRPr="00FF2DE3" w:rsidRDefault="0025494F" w:rsidP="008473A0">
            <w:pPr>
              <w:autoSpaceDE w:val="0"/>
              <w:autoSpaceDN w:val="0"/>
              <w:adjustRightInd w:val="0"/>
              <w:spacing w:before="120" w:after="120"/>
              <w:jc w:val="both"/>
            </w:pPr>
            <w:r w:rsidRPr="00FF2DE3">
              <w:t xml:space="preserve">- posiadanie warunkowego zezwolenia wojewody, </w:t>
            </w:r>
          </w:p>
          <w:p w:rsidR="0025494F" w:rsidRPr="00FF2DE3" w:rsidRDefault="0025494F" w:rsidP="008473A0">
            <w:pPr>
              <w:autoSpaceDE w:val="0"/>
              <w:autoSpaceDN w:val="0"/>
              <w:adjustRightInd w:val="0"/>
              <w:spacing w:before="120" w:after="120"/>
              <w:jc w:val="both"/>
            </w:pPr>
            <w:r w:rsidRPr="00FF2DE3">
              <w:t>- rozpoczęcie procedury uzyskania zezwolenia wojewody.</w:t>
            </w:r>
          </w:p>
          <w:p w:rsidR="0025494F" w:rsidRPr="00FF2DE3" w:rsidRDefault="0025494F" w:rsidP="008473A0">
            <w:pPr>
              <w:spacing w:after="120"/>
              <w:jc w:val="both"/>
            </w:pPr>
            <w:r w:rsidRPr="00FF2DE3">
              <w:t>2. Działania, dotyczące stacjonarnej opieki paliatywnej/ hospicyjnej:</w:t>
            </w:r>
          </w:p>
          <w:p w:rsidR="0025494F" w:rsidRPr="00FF2DE3" w:rsidRDefault="0025494F" w:rsidP="007F5E68">
            <w:pPr>
              <w:numPr>
                <w:ilvl w:val="0"/>
                <w:numId w:val="90"/>
              </w:numPr>
              <w:tabs>
                <w:tab w:val="num" w:pos="252"/>
              </w:tabs>
              <w:spacing w:after="120"/>
              <w:ind w:left="252" w:hanging="252"/>
              <w:jc w:val="both"/>
            </w:pPr>
            <w:r w:rsidRPr="00FF2DE3">
              <w:t xml:space="preserve">Jednostki samorządu terytorialnego ich związki </w:t>
            </w:r>
            <w:r w:rsidR="008473A0">
              <w:br/>
            </w:r>
            <w:r w:rsidRPr="00FF2DE3">
              <w:lastRenderedPageBreak/>
              <w:t>i</w:t>
            </w:r>
            <w:r w:rsidR="008473A0">
              <w:t xml:space="preserve"> </w:t>
            </w:r>
            <w:r w:rsidRPr="00FF2DE3">
              <w:t>stowarzyszenia</w:t>
            </w:r>
            <w:r w:rsidR="008473A0">
              <w:t>,</w:t>
            </w:r>
          </w:p>
          <w:p w:rsidR="0025494F" w:rsidRPr="00FF2DE3" w:rsidRDefault="0025494F" w:rsidP="007F5E68">
            <w:pPr>
              <w:numPr>
                <w:ilvl w:val="0"/>
                <w:numId w:val="90"/>
              </w:numPr>
              <w:tabs>
                <w:tab w:val="num" w:pos="252"/>
              </w:tabs>
              <w:spacing w:after="120"/>
              <w:ind w:left="252" w:hanging="252"/>
              <w:jc w:val="both"/>
            </w:pPr>
            <w:r w:rsidRPr="00FF2DE3">
              <w:t>Kościoły i związki wyznaniowe oraz osoby prawne kościołów i związków wyznaniowych</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Zakłady opieki zdrowotnej świadczące usługi określone w celach działania</w:t>
            </w:r>
            <w:r w:rsidR="008473A0">
              <w:t>,</w:t>
            </w:r>
          </w:p>
          <w:p w:rsidR="0025494F" w:rsidRPr="00FF2DE3" w:rsidRDefault="0025494F" w:rsidP="007F5E68">
            <w:pPr>
              <w:numPr>
                <w:ilvl w:val="0"/>
                <w:numId w:val="90"/>
              </w:numPr>
              <w:tabs>
                <w:tab w:val="num" w:pos="252"/>
              </w:tabs>
              <w:spacing w:after="120"/>
              <w:ind w:left="252" w:hanging="252"/>
              <w:jc w:val="both"/>
              <w:rPr>
                <w:i/>
                <w:iCs/>
              </w:rPr>
            </w:pPr>
            <w:r w:rsidRPr="00FF2DE3">
              <w:t>Organizacje pozarządowe</w:t>
            </w:r>
            <w:r w:rsidR="008473A0">
              <w:t>,</w:t>
            </w:r>
          </w:p>
          <w:p w:rsidR="0025494F" w:rsidRPr="00FF2DE3" w:rsidRDefault="0025494F" w:rsidP="007F5E68">
            <w:pPr>
              <w:numPr>
                <w:ilvl w:val="0"/>
                <w:numId w:val="90"/>
              </w:numPr>
              <w:tabs>
                <w:tab w:val="num" w:pos="252"/>
              </w:tabs>
              <w:spacing w:after="120"/>
              <w:ind w:left="252" w:hanging="252"/>
              <w:jc w:val="both"/>
              <w:rPr>
                <w:b/>
                <w:bCs/>
              </w:rPr>
            </w:pPr>
            <w:r w:rsidRPr="00FF2DE3">
              <w:t xml:space="preserve">Podmioty działające w oparciu o </w:t>
            </w:r>
            <w:r>
              <w:t>prze</w:t>
            </w:r>
            <w:r w:rsidRPr="00FF2DE3">
              <w:t xml:space="preserve">pisy </w:t>
            </w:r>
            <w:r>
              <w:t>u</w:t>
            </w:r>
            <w:r w:rsidRPr="00FF2DE3">
              <w:t>stawy o partnerstwie publiczno – prywatnym</w:t>
            </w:r>
            <w:r w:rsidR="008473A0">
              <w:t>.</w:t>
            </w:r>
          </w:p>
          <w:p w:rsidR="0025494F" w:rsidRPr="00FF2DE3" w:rsidRDefault="0025494F" w:rsidP="008473A0">
            <w:pPr>
              <w:autoSpaceDE w:val="0"/>
              <w:autoSpaceDN w:val="0"/>
              <w:adjustRightInd w:val="0"/>
              <w:spacing w:after="120"/>
              <w:jc w:val="both"/>
              <w:rPr>
                <w:rFonts w:ascii="Times-Roman" w:hAnsi="Times-Roman" w:cs="Times-Roman"/>
                <w:sz w:val="20"/>
                <w:szCs w:val="20"/>
              </w:rPr>
            </w:pPr>
            <w:r w:rsidRPr="00FF2DE3">
              <w:rPr>
                <w:rFonts w:ascii="Times-Roman" w:hAnsi="Times-Roman" w:cs="Times-Roman"/>
              </w:rPr>
              <w:t>Beneficjenci działań</w:t>
            </w:r>
            <w:r w:rsidRPr="00FF2DE3">
              <w:t>, dotyczących stacjonarnej opieki paliatywnej/ hospicyjnej</w:t>
            </w:r>
            <w:r w:rsidRPr="00FF2DE3">
              <w:rPr>
                <w:rFonts w:ascii="Times-Roman" w:hAnsi="Times-Roman" w:cs="Times-Roman"/>
              </w:rPr>
              <w:t xml:space="preserve"> muszą mieć podpisany kontrakt</w:t>
            </w:r>
            <w:r w:rsidRPr="00FF2DE3">
              <w:rPr>
                <w:rFonts w:ascii="TTE1AAD668t00" w:hAnsi="TTE1AAD668t00" w:cs="TTE1AAD668t00"/>
              </w:rPr>
              <w:t xml:space="preserve"> </w:t>
            </w:r>
            <w:r w:rsidRPr="00FF2DE3">
              <w:rPr>
                <w:rFonts w:ascii="Times-Roman" w:hAnsi="Times-Roman" w:cs="Times-Roman"/>
              </w:rPr>
              <w:t>na świadczenie usług z NFZ.</w:t>
            </w:r>
          </w:p>
        </w:tc>
      </w:tr>
      <w:tr w:rsidR="0025494F" w:rsidRPr="00FF2DE3" w:rsidTr="00357F1D">
        <w:trPr>
          <w:trHeight w:val="1110"/>
        </w:trPr>
        <w:tc>
          <w:tcPr>
            <w:tcW w:w="647" w:type="dxa"/>
            <w:vMerge/>
          </w:tcPr>
          <w:p w:rsidR="0025494F" w:rsidRPr="00FF2DE3" w:rsidRDefault="0025494F" w:rsidP="00A7608B"/>
        </w:tc>
        <w:tc>
          <w:tcPr>
            <w:tcW w:w="1033" w:type="dxa"/>
          </w:tcPr>
          <w:p w:rsidR="0025494F" w:rsidRPr="00FF2DE3" w:rsidRDefault="0025494F" w:rsidP="00A7608B">
            <w:r w:rsidRPr="00FF2DE3">
              <w:t>b</w:t>
            </w:r>
          </w:p>
        </w:tc>
        <w:tc>
          <w:tcPr>
            <w:tcW w:w="2386" w:type="dxa"/>
          </w:tcPr>
          <w:p w:rsidR="0025494F" w:rsidRPr="00FF2DE3" w:rsidRDefault="0025494F" w:rsidP="00A7608B">
            <w:r w:rsidRPr="00FF2DE3">
              <w:t>Grupy docelowe (osoby, instytucje, grupy społeczne bezpośrednio korzystające z pomocy) (jeśli dotyczy)</w:t>
            </w:r>
          </w:p>
        </w:tc>
        <w:tc>
          <w:tcPr>
            <w:tcW w:w="5373" w:type="dxa"/>
          </w:tcPr>
          <w:p w:rsidR="0025494F" w:rsidRPr="00FF2DE3" w:rsidRDefault="0025494F" w:rsidP="00A7608B">
            <w:r w:rsidRPr="00FF2DE3">
              <w:t>Nie dotyczy</w:t>
            </w:r>
          </w:p>
        </w:tc>
      </w:tr>
      <w:tr w:rsidR="0025494F" w:rsidRPr="00FF2DE3" w:rsidTr="00357F1D">
        <w:tc>
          <w:tcPr>
            <w:tcW w:w="647" w:type="dxa"/>
            <w:vMerge w:val="restart"/>
          </w:tcPr>
          <w:p w:rsidR="0025494F" w:rsidRPr="00FF2DE3" w:rsidRDefault="0025494F" w:rsidP="00A7608B">
            <w:pPr>
              <w:spacing w:after="20" w:line="264" w:lineRule="auto"/>
              <w:jc w:val="center"/>
            </w:pPr>
            <w:r w:rsidRPr="00FF2DE3">
              <w:t>19.</w:t>
            </w:r>
          </w:p>
        </w:tc>
        <w:tc>
          <w:tcPr>
            <w:tcW w:w="3419" w:type="dxa"/>
            <w:gridSpan w:val="2"/>
          </w:tcPr>
          <w:p w:rsidR="0025494F" w:rsidRPr="00FF2DE3" w:rsidRDefault="0025494F" w:rsidP="00A7608B">
            <w:pPr>
              <w:spacing w:after="20" w:line="264" w:lineRule="auto"/>
            </w:pPr>
            <w:r w:rsidRPr="00FF2DE3">
              <w:t>Tryb przeprowadzania naboru i oceny operacji / projektów</w:t>
            </w:r>
          </w:p>
        </w:tc>
        <w:tc>
          <w:tcPr>
            <w:tcW w:w="5373" w:type="dxa"/>
          </w:tcPr>
          <w:p w:rsidR="0025494F" w:rsidRPr="00FF2DE3" w:rsidRDefault="0025494F" w:rsidP="00A7608B"/>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a</w:t>
            </w:r>
          </w:p>
        </w:tc>
        <w:tc>
          <w:tcPr>
            <w:tcW w:w="2386" w:type="dxa"/>
          </w:tcPr>
          <w:p w:rsidR="0025494F" w:rsidRPr="00FF2DE3" w:rsidRDefault="0025494F" w:rsidP="00A7608B">
            <w:pPr>
              <w:spacing w:after="20" w:line="264" w:lineRule="auto"/>
            </w:pPr>
            <w:r w:rsidRPr="00FF2DE3">
              <w:t>Tryb przeprowadzania naboru wniosków o dofinansowanie</w:t>
            </w:r>
          </w:p>
        </w:tc>
        <w:tc>
          <w:tcPr>
            <w:tcW w:w="5373" w:type="dxa"/>
          </w:tcPr>
          <w:p w:rsidR="0025494F" w:rsidRPr="00FF2DE3" w:rsidRDefault="0025494F" w:rsidP="00A7608B">
            <w:r w:rsidRPr="00FF2DE3">
              <w:t>Tryb konkursowy zamknięty z preselekcją.</w:t>
            </w:r>
          </w:p>
          <w:p w:rsidR="0025494F" w:rsidRPr="00FF2DE3" w:rsidRDefault="0025494F" w:rsidP="00A7608B">
            <w:r w:rsidRPr="00FF2DE3">
              <w:t>Tryb indywidualny.</w:t>
            </w:r>
          </w:p>
          <w:p w:rsidR="0025494F" w:rsidRPr="00FF2DE3" w:rsidRDefault="0025494F" w:rsidP="00A7608B">
            <w:r w:rsidRPr="00FF2DE3">
              <w:t>Tryb konkursowy zamknięty bez preselekcji.</w:t>
            </w:r>
          </w:p>
        </w:tc>
      </w:tr>
      <w:tr w:rsidR="0025494F" w:rsidRPr="00FF2DE3" w:rsidTr="00357F1D">
        <w:tc>
          <w:tcPr>
            <w:tcW w:w="647" w:type="dxa"/>
            <w:vMerge/>
          </w:tcPr>
          <w:p w:rsidR="0025494F" w:rsidRPr="00FF2DE3" w:rsidRDefault="0025494F" w:rsidP="00A7608B">
            <w:pPr>
              <w:spacing w:after="20" w:line="264" w:lineRule="auto"/>
              <w:jc w:val="center"/>
            </w:pPr>
          </w:p>
        </w:tc>
        <w:tc>
          <w:tcPr>
            <w:tcW w:w="1033" w:type="dxa"/>
          </w:tcPr>
          <w:p w:rsidR="0025494F" w:rsidRPr="00FF2DE3" w:rsidRDefault="0025494F" w:rsidP="00A7608B">
            <w:pPr>
              <w:spacing w:after="20" w:line="264" w:lineRule="auto"/>
            </w:pPr>
            <w:r w:rsidRPr="00FF2DE3">
              <w:t>b</w:t>
            </w:r>
          </w:p>
        </w:tc>
        <w:tc>
          <w:tcPr>
            <w:tcW w:w="2386" w:type="dxa"/>
          </w:tcPr>
          <w:p w:rsidR="0025494F" w:rsidRPr="00FF2DE3" w:rsidRDefault="0025494F" w:rsidP="00A7608B">
            <w:pPr>
              <w:spacing w:after="20" w:line="264" w:lineRule="auto"/>
            </w:pPr>
            <w:r w:rsidRPr="00FF2DE3">
              <w:t>Tryb oceny wniosków o dofinansowanie</w:t>
            </w:r>
          </w:p>
        </w:tc>
        <w:tc>
          <w:tcPr>
            <w:tcW w:w="5373"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rsidTr="00357F1D">
        <w:tc>
          <w:tcPr>
            <w:tcW w:w="9439" w:type="dxa"/>
            <w:gridSpan w:val="4"/>
          </w:tcPr>
          <w:p w:rsidR="0025494F" w:rsidRPr="00FF2DE3" w:rsidRDefault="0025494F" w:rsidP="00584789">
            <w:pPr>
              <w:rPr>
                <w:i/>
                <w:iCs/>
              </w:rPr>
            </w:pPr>
            <w:r>
              <w:rPr>
                <w:i/>
                <w:iCs/>
              </w:rPr>
              <w:t>Część finansowa</w:t>
            </w:r>
          </w:p>
        </w:tc>
      </w:tr>
      <w:tr w:rsidR="0025494F" w:rsidRPr="00FF2DE3" w:rsidTr="00DD1987">
        <w:tc>
          <w:tcPr>
            <w:tcW w:w="647" w:type="dxa"/>
          </w:tcPr>
          <w:p w:rsidR="0025494F" w:rsidRPr="00FF2DE3" w:rsidRDefault="0025494F" w:rsidP="00A7608B">
            <w:pPr>
              <w:spacing w:after="20" w:line="264" w:lineRule="auto"/>
              <w:jc w:val="center"/>
            </w:pPr>
            <w:r w:rsidRPr="00FF2DE3">
              <w:t>20.</w:t>
            </w:r>
          </w:p>
        </w:tc>
        <w:tc>
          <w:tcPr>
            <w:tcW w:w="3419" w:type="dxa"/>
            <w:gridSpan w:val="2"/>
          </w:tcPr>
          <w:p w:rsidR="0025494F" w:rsidRPr="00FF2DE3" w:rsidRDefault="0025494F" w:rsidP="00A7608B">
            <w:pPr>
              <w:pStyle w:val="11"/>
              <w:tabs>
                <w:tab w:val="clear" w:pos="1080"/>
              </w:tabs>
              <w:spacing w:before="100" w:beforeAutospacing="1" w:after="100" w:afterAutospacing="1" w:line="240" w:lineRule="auto"/>
              <w:ind w:left="0" w:firstLine="0"/>
            </w:pPr>
            <w:r w:rsidRPr="00FF2DE3">
              <w:t>Alokacja finansowa na działanie ogółem</w:t>
            </w:r>
          </w:p>
        </w:tc>
        <w:tc>
          <w:tcPr>
            <w:tcW w:w="5373" w:type="dxa"/>
          </w:tcPr>
          <w:p w:rsidR="0025494F" w:rsidRPr="00FF2DE3" w:rsidRDefault="0025494F" w:rsidP="00A7608B">
            <w:r>
              <w:t>20 020 348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pStyle w:val="11"/>
              <w:tabs>
                <w:tab w:val="clear" w:pos="1080"/>
              </w:tabs>
              <w:spacing w:before="100" w:beforeAutospacing="1" w:after="100" w:afterAutospacing="1" w:line="240" w:lineRule="auto"/>
              <w:ind w:left="0" w:firstLine="0"/>
              <w:jc w:val="center"/>
            </w:pPr>
            <w:r w:rsidRPr="00FF2DE3">
              <w:t>21.</w:t>
            </w:r>
          </w:p>
        </w:tc>
        <w:tc>
          <w:tcPr>
            <w:tcW w:w="3419" w:type="dxa"/>
            <w:gridSpan w:val="2"/>
          </w:tcPr>
          <w:p w:rsidR="0025494F" w:rsidRPr="00FF2DE3" w:rsidRDefault="0025494F" w:rsidP="00A7608B">
            <w:pPr>
              <w:spacing w:after="20" w:line="264" w:lineRule="auto"/>
            </w:pPr>
            <w:r w:rsidRPr="00FF2DE3">
              <w:t>Wkład ze środków unijnych na działanie</w:t>
            </w:r>
          </w:p>
        </w:tc>
        <w:tc>
          <w:tcPr>
            <w:tcW w:w="5373" w:type="dxa"/>
          </w:tcPr>
          <w:p w:rsidR="0025494F" w:rsidRPr="00FF2DE3" w:rsidRDefault="0025494F" w:rsidP="00A7608B">
            <w:r>
              <w:t>17 432 848</w:t>
            </w:r>
            <w:r w:rsidRPr="00FF2DE3">
              <w:t xml:space="preserve">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22.</w:t>
            </w:r>
          </w:p>
        </w:tc>
        <w:tc>
          <w:tcPr>
            <w:tcW w:w="3419" w:type="dxa"/>
            <w:gridSpan w:val="2"/>
          </w:tcPr>
          <w:p w:rsidR="0025494F" w:rsidRPr="00FF2DE3" w:rsidRDefault="0025494F" w:rsidP="00A7608B">
            <w:pPr>
              <w:spacing w:after="20" w:line="264" w:lineRule="auto"/>
            </w:pPr>
            <w:r w:rsidRPr="00FF2DE3">
              <w:t>Wkład ze środków publicznych krajowych na działanie</w:t>
            </w:r>
          </w:p>
        </w:tc>
        <w:tc>
          <w:tcPr>
            <w:tcW w:w="5373" w:type="dxa"/>
          </w:tcPr>
          <w:p w:rsidR="0025494F" w:rsidRPr="00FF2DE3" w:rsidRDefault="0025494F" w:rsidP="00A7608B">
            <w:r w:rsidRPr="00FF2DE3">
              <w:t>2 587 500 euro</w:t>
            </w:r>
          </w:p>
          <w:p w:rsidR="0025494F" w:rsidRPr="00FF2DE3" w:rsidRDefault="0025494F" w:rsidP="00A7608B"/>
        </w:tc>
      </w:tr>
      <w:tr w:rsidR="0025494F" w:rsidRPr="00FF2DE3" w:rsidTr="00DD1987">
        <w:tc>
          <w:tcPr>
            <w:tcW w:w="647" w:type="dxa"/>
          </w:tcPr>
          <w:p w:rsidR="0025494F" w:rsidRPr="00FF2DE3" w:rsidRDefault="0025494F" w:rsidP="00A7608B">
            <w:pPr>
              <w:spacing w:after="20" w:line="264" w:lineRule="auto"/>
              <w:jc w:val="center"/>
            </w:pPr>
            <w:r w:rsidRPr="00FF2DE3">
              <w:t>23.</w:t>
            </w:r>
          </w:p>
        </w:tc>
        <w:tc>
          <w:tcPr>
            <w:tcW w:w="3419" w:type="dxa"/>
            <w:gridSpan w:val="2"/>
          </w:tcPr>
          <w:p w:rsidR="0025494F" w:rsidRPr="00FF2DE3" w:rsidRDefault="0025494F" w:rsidP="00A7608B">
            <w:pPr>
              <w:spacing w:after="20" w:line="264" w:lineRule="auto"/>
            </w:pPr>
            <w:r w:rsidRPr="00FF2DE3">
              <w:t>Przewidywana wielkość środków prywatnych na działanie</w:t>
            </w:r>
          </w:p>
        </w:tc>
        <w:tc>
          <w:tcPr>
            <w:tcW w:w="5373" w:type="dxa"/>
          </w:tcPr>
          <w:p w:rsidR="0025494F" w:rsidRPr="00FF2DE3" w:rsidRDefault="0025494F" w:rsidP="00A7608B">
            <w:r w:rsidRPr="00FF2DE3">
              <w:t>0</w:t>
            </w:r>
            <w:r>
              <w:t xml:space="preserve"> euro</w:t>
            </w:r>
          </w:p>
        </w:tc>
      </w:tr>
      <w:tr w:rsidR="0025494F" w:rsidRPr="00FF2DE3" w:rsidTr="00DD1987">
        <w:tc>
          <w:tcPr>
            <w:tcW w:w="647" w:type="dxa"/>
          </w:tcPr>
          <w:p w:rsidR="0025494F" w:rsidRPr="00FF2DE3" w:rsidRDefault="0025494F" w:rsidP="00A7608B">
            <w:pPr>
              <w:spacing w:after="20" w:line="264" w:lineRule="auto"/>
              <w:jc w:val="center"/>
            </w:pPr>
            <w:r w:rsidRPr="00FF2DE3">
              <w:t>24.</w:t>
            </w:r>
          </w:p>
        </w:tc>
        <w:tc>
          <w:tcPr>
            <w:tcW w:w="3419"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373" w:type="dxa"/>
          </w:tcPr>
          <w:p w:rsidR="0025494F" w:rsidRPr="00FF2DE3" w:rsidRDefault="0025494F" w:rsidP="00A7608B">
            <w:r w:rsidRPr="00FF2DE3">
              <w:t xml:space="preserve">85% lub na poziomie wynikającym z właściwego programu pomocowego (w przypadku wystąpienia pomocy publicznej) </w:t>
            </w:r>
          </w:p>
        </w:tc>
      </w:tr>
      <w:tr w:rsidR="0025494F" w:rsidRPr="00FF2DE3" w:rsidTr="00DD1987">
        <w:tc>
          <w:tcPr>
            <w:tcW w:w="647" w:type="dxa"/>
          </w:tcPr>
          <w:p w:rsidR="0025494F" w:rsidRPr="00FF2DE3" w:rsidRDefault="0025494F" w:rsidP="00A7608B">
            <w:pPr>
              <w:spacing w:after="20" w:line="264" w:lineRule="auto"/>
              <w:jc w:val="center"/>
            </w:pPr>
            <w:r w:rsidRPr="00FF2DE3">
              <w:t>25.</w:t>
            </w:r>
          </w:p>
        </w:tc>
        <w:tc>
          <w:tcPr>
            <w:tcW w:w="3419" w:type="dxa"/>
            <w:gridSpan w:val="2"/>
          </w:tcPr>
          <w:p w:rsidR="0025494F" w:rsidRPr="00FF2DE3" w:rsidRDefault="0025494F" w:rsidP="00A7608B">
            <w:pPr>
              <w:spacing w:after="20" w:line="264" w:lineRule="auto"/>
            </w:pPr>
            <w:r w:rsidRPr="00FF2DE3">
              <w:t>Minimalny wkład własny beneficjenta (%) (jeśli dotyczy)</w:t>
            </w:r>
          </w:p>
        </w:tc>
        <w:tc>
          <w:tcPr>
            <w:tcW w:w="5373" w:type="dxa"/>
          </w:tcPr>
          <w:p w:rsidR="00350C9F" w:rsidRPr="00350C9F" w:rsidRDefault="00350C9F" w:rsidP="00350C9F">
            <w:pPr>
              <w:pStyle w:val="Akapitzlist"/>
              <w:numPr>
                <w:ilvl w:val="0"/>
                <w:numId w:val="291"/>
              </w:numPr>
              <w:ind w:left="293" w:hanging="293"/>
              <w:rPr>
                <w:rFonts w:ascii="Times New Roman" w:hAnsi="Times New Roman"/>
              </w:rPr>
            </w:pPr>
            <w:r w:rsidRPr="00350C9F">
              <w:rPr>
                <w:rFonts w:ascii="Times New Roman" w:hAnsi="Times New Roman"/>
              </w:rPr>
              <w:t>1% dla jednostek samorządu terytorialnego i ich jednostek organizacyjnych, gdy nie występuje pomoc publiczna (nie dotyczy projektów podlegających indywidualnej notyfikacji pomocy publicznej).</w:t>
            </w:r>
          </w:p>
          <w:p w:rsidR="0025494F" w:rsidRPr="00FF2DE3" w:rsidRDefault="0025494F" w:rsidP="00350C9F">
            <w:pPr>
              <w:pStyle w:val="Akapitzlist"/>
              <w:numPr>
                <w:ilvl w:val="0"/>
                <w:numId w:val="291"/>
              </w:numPr>
              <w:ind w:left="293" w:hanging="293"/>
            </w:pPr>
            <w:r w:rsidRPr="00350C9F">
              <w:rPr>
                <w:rFonts w:ascii="Times New Roman" w:hAnsi="Times New Roman"/>
              </w:rPr>
              <w:t xml:space="preserve">50 % -  w przypadku wystąpienia regionalnej pomocy </w:t>
            </w:r>
            <w:r w:rsidRPr="00350C9F">
              <w:rPr>
                <w:rFonts w:ascii="Times New Roman" w:hAnsi="Times New Roman"/>
              </w:rPr>
              <w:lastRenderedPageBreak/>
              <w:t>inwestycyjnej.</w:t>
            </w:r>
          </w:p>
        </w:tc>
      </w:tr>
      <w:tr w:rsidR="0025494F" w:rsidRPr="00FF2DE3" w:rsidTr="00DD1987">
        <w:tblPrEx>
          <w:tblCellMar>
            <w:left w:w="70" w:type="dxa"/>
            <w:right w:w="70" w:type="dxa"/>
          </w:tblCellMar>
          <w:tblLook w:val="0000"/>
        </w:tblPrEx>
        <w:trPr>
          <w:trHeight w:val="600"/>
        </w:trPr>
        <w:tc>
          <w:tcPr>
            <w:tcW w:w="647" w:type="dxa"/>
          </w:tcPr>
          <w:p w:rsidR="0025494F" w:rsidRPr="00FF2DE3" w:rsidRDefault="0025494F" w:rsidP="00A7608B">
            <w:pPr>
              <w:jc w:val="center"/>
            </w:pPr>
            <w:r w:rsidRPr="00FF2DE3">
              <w:lastRenderedPageBreak/>
              <w:t>26.</w:t>
            </w:r>
          </w:p>
          <w:p w:rsidR="0025494F" w:rsidRPr="00FF2DE3" w:rsidRDefault="0025494F" w:rsidP="00A7608B">
            <w:pPr>
              <w:ind w:left="108"/>
              <w:jc w:val="center"/>
            </w:pPr>
          </w:p>
        </w:tc>
        <w:tc>
          <w:tcPr>
            <w:tcW w:w="3419" w:type="dxa"/>
            <w:gridSpan w:val="2"/>
          </w:tcPr>
          <w:p w:rsidR="0025494F" w:rsidRPr="00FF2DE3" w:rsidRDefault="0025494F" w:rsidP="00A7608B">
            <w:r w:rsidRPr="00FF2DE3">
              <w:t>Pomoc publiczna (jeśli dotyczy)</w:t>
            </w:r>
          </w:p>
          <w:p w:rsidR="0025494F" w:rsidRPr="00FF2DE3" w:rsidRDefault="0025494F" w:rsidP="00A7608B"/>
        </w:tc>
        <w:tc>
          <w:tcPr>
            <w:tcW w:w="5373" w:type="dxa"/>
          </w:tcPr>
          <w:p w:rsidR="0025494F" w:rsidRDefault="0025494F" w:rsidP="004137CC">
            <w:pPr>
              <w:jc w:val="both"/>
            </w:pPr>
            <w:r w:rsidRPr="00FF2DE3">
              <w:t xml:space="preserve">Pomoc publiczna co do zasady nie wystąpi. Jeśli jednak wystąpi, będzie udzielana zgodnie </w:t>
            </w:r>
            <w:r w:rsidR="007260C2">
              <w:br/>
            </w:r>
            <w:r w:rsidRPr="00FF2DE3">
              <w:t>z obowiązującymi w tym zakresie zasadami</w:t>
            </w:r>
            <w:r>
              <w:t>, a w szczególności na poziomie wynikającym z:</w:t>
            </w:r>
          </w:p>
          <w:p w:rsidR="0025494F" w:rsidRDefault="0025494F" w:rsidP="007F5E68">
            <w:pPr>
              <w:numPr>
                <w:ilvl w:val="0"/>
                <w:numId w:val="83"/>
              </w:numPr>
              <w:tabs>
                <w:tab w:val="clear" w:pos="720"/>
                <w:tab w:val="num" w:pos="290"/>
              </w:tabs>
              <w:ind w:left="290" w:hanging="290"/>
              <w:jc w:val="both"/>
            </w:pPr>
            <w:r w:rsidRPr="001870E9">
              <w:rPr>
                <w:i/>
                <w:iCs/>
              </w:rPr>
              <w:t>Rozporządzenia Ministra Rozwoju Regionalnego</w:t>
            </w:r>
            <w:r w:rsidRPr="00FF2DE3">
              <w:t xml:space="preserve"> </w:t>
            </w:r>
            <w:r>
              <w:t xml:space="preserve">           </w:t>
            </w:r>
            <w:r w:rsidRPr="00F76EF1">
              <w:rPr>
                <w:i/>
                <w:iCs/>
              </w:rPr>
              <w:t>w sprawie udzielania regionalnej pomocy inwestycyjnej w ramach regionalnych programów operacyjnych</w:t>
            </w:r>
            <w:r>
              <w:rPr>
                <w:i/>
                <w:iCs/>
              </w:rPr>
              <w:t>.</w:t>
            </w:r>
          </w:p>
        </w:tc>
      </w:tr>
      <w:tr w:rsidR="0025494F" w:rsidRPr="00FF2DE3" w:rsidTr="00DD1987">
        <w:tblPrEx>
          <w:tblCellMar>
            <w:left w:w="70" w:type="dxa"/>
            <w:right w:w="70" w:type="dxa"/>
          </w:tblCellMar>
          <w:tblLook w:val="0000"/>
        </w:tblPrEx>
        <w:trPr>
          <w:trHeight w:val="525"/>
        </w:trPr>
        <w:tc>
          <w:tcPr>
            <w:tcW w:w="647" w:type="dxa"/>
          </w:tcPr>
          <w:p w:rsidR="0025494F" w:rsidRPr="00FF2DE3" w:rsidRDefault="0025494F" w:rsidP="00A7608B">
            <w:pPr>
              <w:jc w:val="center"/>
            </w:pPr>
            <w:r w:rsidRPr="00FF2DE3">
              <w:t>27.</w:t>
            </w:r>
          </w:p>
          <w:p w:rsidR="0025494F" w:rsidRPr="00FF2DE3" w:rsidRDefault="0025494F" w:rsidP="00A7608B">
            <w:pPr>
              <w:ind w:left="108"/>
            </w:pPr>
          </w:p>
        </w:tc>
        <w:tc>
          <w:tcPr>
            <w:tcW w:w="3419" w:type="dxa"/>
            <w:gridSpan w:val="2"/>
          </w:tcPr>
          <w:p w:rsidR="0025494F" w:rsidRPr="00FF2DE3" w:rsidRDefault="0025494F" w:rsidP="00A7608B">
            <w:r w:rsidRPr="00FF2DE3">
              <w:t>Dzień rozpoczęcia kwalifikowalności wydatków</w:t>
            </w:r>
          </w:p>
          <w:p w:rsidR="0025494F" w:rsidRPr="00FF2DE3" w:rsidRDefault="0025494F" w:rsidP="00A7608B"/>
        </w:tc>
        <w:tc>
          <w:tcPr>
            <w:tcW w:w="5373" w:type="dxa"/>
          </w:tcPr>
          <w:p w:rsidR="0025494F" w:rsidRPr="00FF2DE3" w:rsidRDefault="0025494F" w:rsidP="00A7608B">
            <w:pPr>
              <w:ind w:left="51"/>
              <w:jc w:val="both"/>
            </w:pPr>
            <w:r w:rsidRPr="00FF2DE3">
              <w:t xml:space="preserve">Od dnia 1 stycznia 2007 r., z wyłączeniem projektów podlegających pomocy publicznej. W stosunku </w:t>
            </w:r>
            <w:r w:rsidR="007260C2">
              <w:br/>
            </w:r>
            <w:r w:rsidRPr="00FF2DE3">
              <w:t>do projektów objętych zasadami pomocy publicznej termin rozpoczęcia kwalifikowalności powinien być zgodny z obowiązującymi w tym zakresie zasadami.</w:t>
            </w:r>
          </w:p>
          <w:p w:rsidR="0025494F" w:rsidRPr="00FF2DE3" w:rsidRDefault="0025494F" w:rsidP="00A7608B">
            <w:pPr>
              <w:jc w:val="both"/>
            </w:pPr>
            <w:r w:rsidRPr="00FF2DE3">
              <w:t>W przypadku wystąpienia pomocy de minimis kwalifikowalność wydatków rozpoczynać się będzie od dnia 1 stycznia 2007 r.</w:t>
            </w:r>
          </w:p>
        </w:tc>
      </w:tr>
      <w:tr w:rsidR="0025494F" w:rsidRPr="00FF2DE3" w:rsidTr="00DD1987">
        <w:tblPrEx>
          <w:tblCellMar>
            <w:left w:w="70" w:type="dxa"/>
            <w:right w:w="70" w:type="dxa"/>
          </w:tblCellMar>
          <w:tblLook w:val="0000"/>
        </w:tblPrEx>
        <w:trPr>
          <w:trHeight w:val="315"/>
        </w:trPr>
        <w:tc>
          <w:tcPr>
            <w:tcW w:w="647" w:type="dxa"/>
          </w:tcPr>
          <w:p w:rsidR="0025494F" w:rsidRPr="00FF2DE3" w:rsidRDefault="0025494F" w:rsidP="00A7608B">
            <w:pPr>
              <w:jc w:val="center"/>
            </w:pPr>
            <w:r w:rsidRPr="00FF2DE3">
              <w:t>28.</w:t>
            </w:r>
          </w:p>
        </w:tc>
        <w:tc>
          <w:tcPr>
            <w:tcW w:w="3419" w:type="dxa"/>
            <w:gridSpan w:val="2"/>
          </w:tcPr>
          <w:p w:rsidR="0025494F" w:rsidRPr="00FF2DE3" w:rsidRDefault="0025494F" w:rsidP="00A7608B">
            <w:r w:rsidRPr="00FF2DE3">
              <w:t>Minimalna/Maksymalna wartość projektu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tblPrEx>
        <w:trPr>
          <w:trHeight w:val="300"/>
        </w:trPr>
        <w:tc>
          <w:tcPr>
            <w:tcW w:w="647" w:type="dxa"/>
          </w:tcPr>
          <w:p w:rsidR="0025494F" w:rsidRPr="00FF2DE3" w:rsidRDefault="0025494F" w:rsidP="00A7608B">
            <w:pPr>
              <w:jc w:val="center"/>
            </w:pPr>
            <w:r w:rsidRPr="00FF2DE3">
              <w:t>29.</w:t>
            </w:r>
          </w:p>
        </w:tc>
        <w:tc>
          <w:tcPr>
            <w:tcW w:w="3419" w:type="dxa"/>
            <w:gridSpan w:val="2"/>
          </w:tcPr>
          <w:p w:rsidR="0025494F" w:rsidRPr="00FF2DE3" w:rsidRDefault="0025494F" w:rsidP="00A7608B">
            <w:r w:rsidRPr="00FF2DE3">
              <w:t>Minimalna/Maksymalna kwota wsparcia (jeśli dotyczy)</w:t>
            </w:r>
          </w:p>
        </w:tc>
        <w:tc>
          <w:tcPr>
            <w:tcW w:w="5373" w:type="dxa"/>
          </w:tcPr>
          <w:p w:rsidR="0025494F" w:rsidRPr="00FF2DE3" w:rsidRDefault="0025494F" w:rsidP="00A7608B">
            <w:pPr>
              <w:ind w:left="108"/>
              <w:jc w:val="both"/>
            </w:pPr>
            <w:r w:rsidRPr="00FF2DE3">
              <w:t>Nie dotyczy</w:t>
            </w:r>
          </w:p>
        </w:tc>
      </w:tr>
      <w:tr w:rsidR="0025494F" w:rsidRPr="00FF2DE3" w:rsidTr="00DD1987">
        <w:tblPrEx>
          <w:tblCellMar>
            <w:left w:w="70" w:type="dxa"/>
            <w:right w:w="70" w:type="dxa"/>
          </w:tblCellMar>
          <w:tblLook w:val="0000"/>
        </w:tblPrEx>
        <w:trPr>
          <w:trHeight w:val="345"/>
        </w:trPr>
        <w:tc>
          <w:tcPr>
            <w:tcW w:w="647" w:type="dxa"/>
          </w:tcPr>
          <w:p w:rsidR="0025494F" w:rsidRPr="00FF2DE3" w:rsidRDefault="0025494F" w:rsidP="00A7608B">
            <w:pPr>
              <w:jc w:val="center"/>
            </w:pPr>
            <w:r w:rsidRPr="00FF2DE3">
              <w:t>30.</w:t>
            </w:r>
          </w:p>
        </w:tc>
        <w:tc>
          <w:tcPr>
            <w:tcW w:w="3419" w:type="dxa"/>
            <w:gridSpan w:val="2"/>
          </w:tcPr>
          <w:p w:rsidR="0025494F" w:rsidRPr="00FF2DE3" w:rsidRDefault="0025494F" w:rsidP="00A7608B">
            <w:r w:rsidRPr="00FF2DE3">
              <w:t>Forma płatności</w:t>
            </w:r>
          </w:p>
        </w:tc>
        <w:tc>
          <w:tcPr>
            <w:tcW w:w="5373" w:type="dxa"/>
          </w:tcPr>
          <w:p w:rsidR="0025494F" w:rsidRPr="00FF2DE3" w:rsidRDefault="0025494F" w:rsidP="00A7608B">
            <w:pPr>
              <w:ind w:left="108"/>
              <w:jc w:val="both"/>
            </w:pPr>
            <w:r w:rsidRPr="00FF2DE3">
              <w:t>Zaliczka, refundacja</w:t>
            </w:r>
          </w:p>
        </w:tc>
      </w:tr>
      <w:tr w:rsidR="0025494F" w:rsidRPr="00FF2DE3" w:rsidTr="00DD1987">
        <w:tblPrEx>
          <w:tblCellMar>
            <w:left w:w="70" w:type="dxa"/>
            <w:right w:w="70" w:type="dxa"/>
          </w:tblCellMar>
          <w:tblLook w:val="0000"/>
        </w:tblPrEx>
        <w:trPr>
          <w:trHeight w:val="360"/>
        </w:trPr>
        <w:tc>
          <w:tcPr>
            <w:tcW w:w="647" w:type="dxa"/>
          </w:tcPr>
          <w:p w:rsidR="0025494F" w:rsidRPr="00FF2DE3" w:rsidRDefault="0025494F" w:rsidP="00A7608B">
            <w:pPr>
              <w:jc w:val="center"/>
            </w:pPr>
            <w:r w:rsidRPr="00FF2DE3">
              <w:t>31.</w:t>
            </w:r>
          </w:p>
        </w:tc>
        <w:tc>
          <w:tcPr>
            <w:tcW w:w="3419" w:type="dxa"/>
            <w:gridSpan w:val="2"/>
          </w:tcPr>
          <w:p w:rsidR="0025494F" w:rsidRPr="00FF2DE3" w:rsidRDefault="0025494F" w:rsidP="00A7608B">
            <w:r w:rsidRPr="00FF2DE3">
              <w:t>Wysokość udziału cross – financingu (%)</w:t>
            </w:r>
          </w:p>
        </w:tc>
        <w:tc>
          <w:tcPr>
            <w:tcW w:w="5373" w:type="dxa"/>
          </w:tcPr>
          <w:p w:rsidR="0025494F" w:rsidRPr="00FF2DE3" w:rsidRDefault="0025494F" w:rsidP="00A7608B">
            <w:pPr>
              <w:ind w:left="108"/>
              <w:jc w:val="both"/>
            </w:pPr>
            <w:r w:rsidRPr="00FF2DE3">
              <w:t>Nie dotyczy</w:t>
            </w:r>
          </w:p>
        </w:tc>
      </w:tr>
    </w:tbl>
    <w:p w:rsidR="0025494F" w:rsidRPr="00FF2DE3" w:rsidRDefault="0025494F" w:rsidP="00A7608B">
      <w:pPr>
        <w:pStyle w:val="Nagwek2"/>
        <w:spacing w:after="20" w:line="264" w:lineRule="auto"/>
        <w:ind w:left="0"/>
      </w:pPr>
    </w:p>
    <w:p w:rsidR="0025494F" w:rsidRPr="00FF2DE3" w:rsidRDefault="0025494F" w:rsidP="00A7608B"/>
    <w:p w:rsidR="00E13B9A" w:rsidRPr="00FF2DE3" w:rsidRDefault="00E13B9A" w:rsidP="00E13B9A">
      <w:pPr>
        <w:keepNext/>
      </w:pPr>
      <w:r w:rsidRPr="00FF2DE3">
        <w:t>Wskaźniki produktu</w:t>
      </w:r>
    </w:p>
    <w:tbl>
      <w:tblPr>
        <w:tblW w:w="5000" w:type="pct"/>
        <w:tblCellMar>
          <w:left w:w="70" w:type="dxa"/>
          <w:right w:w="70" w:type="dxa"/>
        </w:tblCellMar>
        <w:tblLook w:val="0000"/>
      </w:tblPr>
      <w:tblGrid>
        <w:gridCol w:w="2427"/>
        <w:gridCol w:w="703"/>
        <w:gridCol w:w="1131"/>
        <w:gridCol w:w="1155"/>
        <w:gridCol w:w="1191"/>
        <w:gridCol w:w="1194"/>
        <w:gridCol w:w="1411"/>
      </w:tblGrid>
      <w:tr w:rsidR="00E13B9A" w:rsidRPr="00AE43AC" w:rsidTr="00665CFD">
        <w:trPr>
          <w:trHeight w:val="1425"/>
        </w:trPr>
        <w:tc>
          <w:tcPr>
            <w:tcW w:w="1318" w:type="pct"/>
            <w:tcBorders>
              <w:top w:val="single" w:sz="8" w:space="0" w:color="auto"/>
              <w:left w:val="single" w:sz="8" w:space="0" w:color="auto"/>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Nazwa wskaźnika</w:t>
            </w:r>
          </w:p>
        </w:tc>
        <w:tc>
          <w:tcPr>
            <w:tcW w:w="382"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Jedn. miary</w:t>
            </w:r>
          </w:p>
        </w:tc>
        <w:tc>
          <w:tcPr>
            <w:tcW w:w="614"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Wartość bazowa wskaźnika</w:t>
            </w:r>
          </w:p>
        </w:tc>
        <w:tc>
          <w:tcPr>
            <w:tcW w:w="627"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2010</w:t>
            </w:r>
          </w:p>
        </w:tc>
        <w:tc>
          <w:tcPr>
            <w:tcW w:w="646"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2013</w:t>
            </w:r>
          </w:p>
        </w:tc>
        <w:tc>
          <w:tcPr>
            <w:tcW w:w="648" w:type="pct"/>
            <w:tcBorders>
              <w:top w:val="single" w:sz="8" w:space="0" w:color="auto"/>
              <w:left w:val="nil"/>
              <w:bottom w:val="single" w:sz="4" w:space="0" w:color="auto"/>
              <w:right w:val="single" w:sz="4" w:space="0" w:color="auto"/>
            </w:tcBorders>
            <w:vAlign w:val="center"/>
          </w:tcPr>
          <w:p w:rsidR="00E13B9A" w:rsidRPr="00AE43AC" w:rsidRDefault="00E13B9A" w:rsidP="00665CFD">
            <w:pPr>
              <w:jc w:val="center"/>
              <w:rPr>
                <w:b/>
                <w:bCs/>
                <w:sz w:val="22"/>
                <w:szCs w:val="22"/>
              </w:rPr>
            </w:pPr>
            <w:r w:rsidRPr="00AE43AC">
              <w:rPr>
                <w:b/>
                <w:bCs/>
                <w:sz w:val="22"/>
                <w:szCs w:val="22"/>
              </w:rPr>
              <w:t>Zakładana wartość w roku docelowym 2015</w:t>
            </w:r>
          </w:p>
        </w:tc>
        <w:tc>
          <w:tcPr>
            <w:tcW w:w="766" w:type="pct"/>
            <w:tcBorders>
              <w:top w:val="single" w:sz="8" w:space="0" w:color="auto"/>
              <w:left w:val="single" w:sz="4" w:space="0" w:color="auto"/>
              <w:bottom w:val="single" w:sz="4" w:space="0" w:color="auto"/>
              <w:right w:val="single" w:sz="8" w:space="0" w:color="auto"/>
            </w:tcBorders>
            <w:vAlign w:val="center"/>
          </w:tcPr>
          <w:p w:rsidR="00E13B9A" w:rsidRPr="00AE43AC" w:rsidRDefault="00E13B9A" w:rsidP="00665CFD">
            <w:pPr>
              <w:jc w:val="center"/>
              <w:rPr>
                <w:b/>
                <w:bCs/>
                <w:sz w:val="22"/>
                <w:szCs w:val="22"/>
              </w:rPr>
            </w:pPr>
            <w:r w:rsidRPr="00AE43AC">
              <w:rPr>
                <w:b/>
                <w:bCs/>
                <w:sz w:val="22"/>
                <w:szCs w:val="22"/>
              </w:rPr>
              <w:t>Częstotliwość pomiaru wskaźnika</w:t>
            </w:r>
          </w:p>
        </w:tc>
      </w:tr>
      <w:tr w:rsidR="00E13B9A" w:rsidRPr="00AE43AC" w:rsidTr="00665CFD">
        <w:trPr>
          <w:trHeight w:val="534"/>
        </w:trPr>
        <w:tc>
          <w:tcPr>
            <w:tcW w:w="5000" w:type="pct"/>
            <w:gridSpan w:val="7"/>
            <w:tcBorders>
              <w:top w:val="single" w:sz="4" w:space="0" w:color="auto"/>
              <w:left w:val="single" w:sz="8" w:space="0" w:color="auto"/>
              <w:bottom w:val="single" w:sz="4" w:space="0" w:color="auto"/>
              <w:right w:val="single" w:sz="8" w:space="0" w:color="000000"/>
            </w:tcBorders>
            <w:vAlign w:val="center"/>
          </w:tcPr>
          <w:p w:rsidR="00E13B9A" w:rsidRPr="00AE43AC" w:rsidRDefault="00E13B9A" w:rsidP="00665CFD">
            <w:pPr>
              <w:jc w:val="center"/>
              <w:rPr>
                <w:b/>
                <w:bCs/>
                <w:sz w:val="22"/>
                <w:szCs w:val="22"/>
              </w:rPr>
            </w:pPr>
            <w:r w:rsidRPr="00AE43AC">
              <w:rPr>
                <w:b/>
                <w:bCs/>
                <w:sz w:val="22"/>
                <w:szCs w:val="22"/>
              </w:rPr>
              <w:t>7.3. Infrastruktura służąca pomocy społecznej</w:t>
            </w:r>
          </w:p>
        </w:tc>
      </w:tr>
      <w:tr w:rsidR="00E13B9A" w:rsidRPr="00AE43AC" w:rsidTr="00665CFD">
        <w:trPr>
          <w:trHeight w:val="900"/>
        </w:trPr>
        <w:tc>
          <w:tcPr>
            <w:tcW w:w="1318" w:type="pct"/>
            <w:tcBorders>
              <w:top w:val="single" w:sz="4" w:space="0" w:color="auto"/>
              <w:left w:val="single" w:sz="8" w:space="0" w:color="auto"/>
              <w:bottom w:val="single" w:sz="8" w:space="0" w:color="auto"/>
              <w:right w:val="single" w:sz="4" w:space="0" w:color="auto"/>
            </w:tcBorders>
          </w:tcPr>
          <w:p w:rsidR="00E13B9A" w:rsidRPr="00AE43AC" w:rsidRDefault="00E13B9A" w:rsidP="00665CFD">
            <w:pPr>
              <w:rPr>
                <w:sz w:val="22"/>
                <w:szCs w:val="22"/>
              </w:rPr>
            </w:pPr>
            <w:r w:rsidRPr="00AE43AC">
              <w:rPr>
                <w:sz w:val="22"/>
                <w:szCs w:val="22"/>
              </w:rPr>
              <w:t>Liczba projektów dotyczących infrastruktury opieki społecznej</w:t>
            </w:r>
          </w:p>
        </w:tc>
        <w:tc>
          <w:tcPr>
            <w:tcW w:w="382"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szt.</w:t>
            </w:r>
          </w:p>
        </w:tc>
        <w:tc>
          <w:tcPr>
            <w:tcW w:w="614"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0</w:t>
            </w:r>
          </w:p>
        </w:tc>
        <w:tc>
          <w:tcPr>
            <w:tcW w:w="627"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15</w:t>
            </w:r>
          </w:p>
        </w:tc>
        <w:tc>
          <w:tcPr>
            <w:tcW w:w="646"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35</w:t>
            </w:r>
          </w:p>
        </w:tc>
        <w:tc>
          <w:tcPr>
            <w:tcW w:w="648" w:type="pct"/>
            <w:tcBorders>
              <w:top w:val="nil"/>
              <w:left w:val="nil"/>
              <w:bottom w:val="single" w:sz="8" w:space="0" w:color="auto"/>
              <w:right w:val="single" w:sz="4" w:space="0" w:color="auto"/>
            </w:tcBorders>
            <w:vAlign w:val="center"/>
          </w:tcPr>
          <w:p w:rsidR="00E13B9A" w:rsidRPr="00AE43AC" w:rsidRDefault="00E13B9A" w:rsidP="00665CFD">
            <w:pPr>
              <w:jc w:val="center"/>
              <w:rPr>
                <w:sz w:val="22"/>
                <w:szCs w:val="22"/>
              </w:rPr>
            </w:pPr>
            <w:r w:rsidRPr="00AE43AC">
              <w:rPr>
                <w:sz w:val="22"/>
                <w:szCs w:val="22"/>
              </w:rPr>
              <w:t>45</w:t>
            </w:r>
          </w:p>
        </w:tc>
        <w:tc>
          <w:tcPr>
            <w:tcW w:w="766" w:type="pct"/>
            <w:tcBorders>
              <w:top w:val="nil"/>
              <w:left w:val="single" w:sz="4" w:space="0" w:color="auto"/>
              <w:bottom w:val="single" w:sz="8" w:space="0" w:color="auto"/>
              <w:right w:val="single" w:sz="8" w:space="0" w:color="auto"/>
            </w:tcBorders>
            <w:vAlign w:val="center"/>
          </w:tcPr>
          <w:p w:rsidR="00E13B9A" w:rsidRPr="00AE43AC" w:rsidRDefault="00E13B9A" w:rsidP="00665CFD">
            <w:pPr>
              <w:jc w:val="center"/>
              <w:rPr>
                <w:sz w:val="22"/>
                <w:szCs w:val="22"/>
              </w:rPr>
            </w:pPr>
            <w:r w:rsidRPr="00AE43AC">
              <w:rPr>
                <w:sz w:val="22"/>
                <w:szCs w:val="22"/>
              </w:rPr>
              <w:t>rocznie</w:t>
            </w:r>
          </w:p>
        </w:tc>
      </w:tr>
    </w:tbl>
    <w:p w:rsidR="00E13B9A" w:rsidRPr="00FF2DE3" w:rsidRDefault="00E13B9A" w:rsidP="00E13B9A"/>
    <w:p w:rsidR="00E13B9A" w:rsidRDefault="00E13B9A" w:rsidP="00432F99">
      <w:pPr>
        <w:keepNext/>
      </w:pPr>
      <w:r w:rsidRPr="00FF2DE3">
        <w:lastRenderedPageBreak/>
        <w:t>Wskaźniki rezultatu</w:t>
      </w:r>
    </w:p>
    <w:tbl>
      <w:tblPr>
        <w:tblW w:w="9352" w:type="dxa"/>
        <w:tblInd w:w="-68" w:type="dxa"/>
        <w:tblLayout w:type="fixed"/>
        <w:tblCellMar>
          <w:left w:w="70" w:type="dxa"/>
          <w:right w:w="70" w:type="dxa"/>
        </w:tblCellMar>
        <w:tblLook w:val="0000"/>
      </w:tblPr>
      <w:tblGrid>
        <w:gridCol w:w="2265"/>
        <w:gridCol w:w="708"/>
        <w:gridCol w:w="1134"/>
        <w:gridCol w:w="1276"/>
        <w:gridCol w:w="1276"/>
        <w:gridCol w:w="1276"/>
        <w:gridCol w:w="1417"/>
      </w:tblGrid>
      <w:tr w:rsidR="00E13B9A" w:rsidRPr="00AE43AC" w:rsidTr="00665CFD">
        <w:trPr>
          <w:trHeight w:val="1440"/>
        </w:trPr>
        <w:tc>
          <w:tcPr>
            <w:tcW w:w="2265" w:type="dxa"/>
            <w:tcBorders>
              <w:top w:val="single" w:sz="8" w:space="0" w:color="auto"/>
              <w:left w:val="single" w:sz="8"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Jedn. miary</w:t>
            </w:r>
          </w:p>
        </w:tc>
        <w:tc>
          <w:tcPr>
            <w:tcW w:w="1134"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Wartość bazowa wskaźnika</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2010</w:t>
            </w:r>
          </w:p>
        </w:tc>
        <w:tc>
          <w:tcPr>
            <w:tcW w:w="1276" w:type="dxa"/>
            <w:tcBorders>
              <w:top w:val="single" w:sz="8" w:space="0" w:color="auto"/>
              <w:left w:val="nil"/>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2013</w:t>
            </w:r>
          </w:p>
        </w:tc>
        <w:tc>
          <w:tcPr>
            <w:tcW w:w="1276" w:type="dxa"/>
            <w:tcBorders>
              <w:top w:val="single" w:sz="8" w:space="0" w:color="auto"/>
              <w:left w:val="nil"/>
              <w:bottom w:val="single" w:sz="8" w:space="0" w:color="auto"/>
              <w:right w:val="single" w:sz="4" w:space="0" w:color="auto"/>
            </w:tcBorders>
            <w:vAlign w:val="center"/>
          </w:tcPr>
          <w:p w:rsidR="00E13B9A" w:rsidRPr="00AE43AC" w:rsidRDefault="00E13B9A" w:rsidP="00432F99">
            <w:pPr>
              <w:keepNext/>
              <w:jc w:val="center"/>
              <w:rPr>
                <w:b/>
                <w:bCs/>
                <w:sz w:val="22"/>
                <w:szCs w:val="22"/>
              </w:rPr>
            </w:pPr>
            <w:r w:rsidRPr="00AE43AC">
              <w:rPr>
                <w:b/>
                <w:bCs/>
                <w:sz w:val="22"/>
                <w:szCs w:val="22"/>
              </w:rPr>
              <w:t>Zakładana wartość w roku docelowym 2015</w:t>
            </w:r>
          </w:p>
        </w:tc>
        <w:tc>
          <w:tcPr>
            <w:tcW w:w="1417" w:type="dxa"/>
            <w:tcBorders>
              <w:top w:val="single" w:sz="8" w:space="0" w:color="auto"/>
              <w:left w:val="single" w:sz="4" w:space="0" w:color="auto"/>
              <w:bottom w:val="single" w:sz="8" w:space="0" w:color="auto"/>
              <w:right w:val="single" w:sz="8" w:space="0" w:color="auto"/>
            </w:tcBorders>
            <w:vAlign w:val="center"/>
          </w:tcPr>
          <w:p w:rsidR="00E13B9A" w:rsidRPr="00AE43AC" w:rsidRDefault="00E13B9A" w:rsidP="00432F99">
            <w:pPr>
              <w:keepNext/>
              <w:jc w:val="center"/>
              <w:rPr>
                <w:b/>
                <w:bCs/>
                <w:sz w:val="22"/>
                <w:szCs w:val="22"/>
              </w:rPr>
            </w:pPr>
            <w:r w:rsidRPr="00AE43AC">
              <w:rPr>
                <w:b/>
                <w:bCs/>
                <w:sz w:val="22"/>
                <w:szCs w:val="22"/>
              </w:rPr>
              <w:t>Częstotliwość pomiaru wskaźnika</w:t>
            </w:r>
          </w:p>
        </w:tc>
      </w:tr>
      <w:tr w:rsidR="00E13B9A" w:rsidRPr="00AE43AC" w:rsidTr="00665CFD">
        <w:trPr>
          <w:trHeight w:val="572"/>
        </w:trPr>
        <w:tc>
          <w:tcPr>
            <w:tcW w:w="9352" w:type="dxa"/>
            <w:gridSpan w:val="7"/>
            <w:tcBorders>
              <w:top w:val="single" w:sz="8" w:space="0" w:color="auto"/>
              <w:left w:val="single" w:sz="8" w:space="0" w:color="auto"/>
              <w:bottom w:val="single" w:sz="4" w:space="0" w:color="auto"/>
              <w:right w:val="single" w:sz="8" w:space="0" w:color="000000"/>
            </w:tcBorders>
            <w:vAlign w:val="center"/>
          </w:tcPr>
          <w:p w:rsidR="00E13B9A" w:rsidRPr="00AE43AC" w:rsidRDefault="00E13B9A" w:rsidP="00432F99">
            <w:pPr>
              <w:keepNext/>
              <w:jc w:val="center"/>
              <w:rPr>
                <w:b/>
                <w:bCs/>
                <w:sz w:val="22"/>
                <w:szCs w:val="22"/>
              </w:rPr>
            </w:pPr>
            <w:r w:rsidRPr="00AE43AC">
              <w:rPr>
                <w:b/>
                <w:bCs/>
                <w:sz w:val="22"/>
                <w:szCs w:val="22"/>
              </w:rPr>
              <w:t>7.3. Infrastruktura służąca pomocy społecznej</w:t>
            </w:r>
          </w:p>
        </w:tc>
      </w:tr>
      <w:tr w:rsidR="00E13B9A" w:rsidRPr="00AE43AC" w:rsidTr="00E13B9A">
        <w:tc>
          <w:tcPr>
            <w:tcW w:w="2265" w:type="dxa"/>
            <w:tcBorders>
              <w:top w:val="nil"/>
              <w:left w:val="single" w:sz="8" w:space="0" w:color="auto"/>
              <w:bottom w:val="single" w:sz="8" w:space="0" w:color="000000"/>
              <w:right w:val="single" w:sz="4" w:space="0" w:color="auto"/>
            </w:tcBorders>
          </w:tcPr>
          <w:p w:rsidR="00E13B9A" w:rsidRPr="00AE43AC" w:rsidRDefault="00E13B9A" w:rsidP="00432F99">
            <w:pPr>
              <w:pStyle w:val="Default"/>
              <w:keepNext/>
              <w:rPr>
                <w:sz w:val="22"/>
                <w:szCs w:val="22"/>
              </w:rPr>
            </w:pPr>
            <w:r w:rsidRPr="00AE43AC">
              <w:rPr>
                <w:sz w:val="22"/>
                <w:szCs w:val="22"/>
              </w:rPr>
              <w:t>Liczba miejsc w</w:t>
            </w:r>
            <w:r>
              <w:rPr>
                <w:sz w:val="22"/>
                <w:szCs w:val="22"/>
              </w:rPr>
              <w:t> </w:t>
            </w:r>
            <w:r w:rsidRPr="00AE43AC">
              <w:rPr>
                <w:sz w:val="22"/>
                <w:szCs w:val="22"/>
              </w:rPr>
              <w:t xml:space="preserve">obiektach służących opiece społecznej powstałych/ utworzonych w wyniku realizacji projektu </w:t>
            </w:r>
          </w:p>
        </w:tc>
        <w:tc>
          <w:tcPr>
            <w:tcW w:w="708"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szt.</w:t>
            </w:r>
          </w:p>
        </w:tc>
        <w:tc>
          <w:tcPr>
            <w:tcW w:w="1134"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0</w:t>
            </w:r>
          </w:p>
        </w:tc>
        <w:tc>
          <w:tcPr>
            <w:tcW w:w="1276" w:type="dxa"/>
            <w:tcBorders>
              <w:top w:val="nil"/>
              <w:left w:val="single" w:sz="4" w:space="0" w:color="auto"/>
              <w:bottom w:val="single" w:sz="8" w:space="0" w:color="000000"/>
              <w:right w:val="single" w:sz="4" w:space="0" w:color="auto"/>
            </w:tcBorders>
            <w:noWrap/>
            <w:vAlign w:val="center"/>
          </w:tcPr>
          <w:p w:rsidR="00E13B9A" w:rsidRPr="00AE43AC" w:rsidRDefault="00E13B9A" w:rsidP="00432F99">
            <w:pPr>
              <w:keepNext/>
              <w:jc w:val="center"/>
              <w:rPr>
                <w:sz w:val="22"/>
                <w:szCs w:val="22"/>
              </w:rPr>
            </w:pPr>
            <w:r w:rsidRPr="005D6138">
              <w:rPr>
                <w:sz w:val="22"/>
                <w:szCs w:val="22"/>
              </w:rPr>
              <w:t>450</w:t>
            </w:r>
          </w:p>
        </w:tc>
        <w:tc>
          <w:tcPr>
            <w:tcW w:w="1276" w:type="dxa"/>
            <w:tcBorders>
              <w:top w:val="nil"/>
              <w:left w:val="single" w:sz="4" w:space="0" w:color="auto"/>
              <w:bottom w:val="single" w:sz="8" w:space="0" w:color="000000"/>
              <w:right w:val="single" w:sz="4" w:space="0" w:color="auto"/>
            </w:tcBorders>
            <w:vAlign w:val="center"/>
          </w:tcPr>
          <w:p w:rsidR="00E13B9A" w:rsidRPr="00AE43AC" w:rsidRDefault="00E13B9A" w:rsidP="00432F99">
            <w:pPr>
              <w:keepNext/>
              <w:jc w:val="center"/>
              <w:rPr>
                <w:sz w:val="22"/>
                <w:szCs w:val="22"/>
              </w:rPr>
            </w:pPr>
            <w:r w:rsidRPr="00AE43AC">
              <w:rPr>
                <w:sz w:val="22"/>
                <w:szCs w:val="22"/>
              </w:rPr>
              <w:t>900</w:t>
            </w:r>
          </w:p>
        </w:tc>
        <w:tc>
          <w:tcPr>
            <w:tcW w:w="1276" w:type="dxa"/>
            <w:tcBorders>
              <w:top w:val="nil"/>
              <w:left w:val="single" w:sz="4" w:space="0" w:color="auto"/>
              <w:bottom w:val="single" w:sz="4" w:space="0" w:color="auto"/>
              <w:right w:val="single" w:sz="4" w:space="0" w:color="auto"/>
            </w:tcBorders>
            <w:vAlign w:val="center"/>
          </w:tcPr>
          <w:p w:rsidR="00E13B9A" w:rsidRPr="00AE43AC" w:rsidRDefault="00E13B9A" w:rsidP="00432F99">
            <w:pPr>
              <w:keepNext/>
              <w:jc w:val="center"/>
              <w:rPr>
                <w:sz w:val="22"/>
                <w:szCs w:val="22"/>
              </w:rPr>
            </w:pPr>
            <w:r w:rsidRPr="00AE43AC">
              <w:rPr>
                <w:sz w:val="22"/>
                <w:szCs w:val="22"/>
              </w:rPr>
              <w:t>1 100</w:t>
            </w:r>
          </w:p>
        </w:tc>
        <w:tc>
          <w:tcPr>
            <w:tcW w:w="1417" w:type="dxa"/>
            <w:tcBorders>
              <w:top w:val="nil"/>
              <w:left w:val="single" w:sz="4" w:space="0" w:color="auto"/>
              <w:bottom w:val="single" w:sz="8" w:space="0" w:color="000000"/>
              <w:right w:val="single" w:sz="8" w:space="0" w:color="auto"/>
            </w:tcBorders>
            <w:vAlign w:val="center"/>
          </w:tcPr>
          <w:p w:rsidR="00E13B9A" w:rsidRPr="00AE43AC" w:rsidRDefault="00E13B9A" w:rsidP="00432F99">
            <w:pPr>
              <w:keepNext/>
              <w:jc w:val="center"/>
              <w:rPr>
                <w:sz w:val="22"/>
                <w:szCs w:val="22"/>
              </w:rPr>
            </w:pPr>
            <w:r w:rsidRPr="00AE43AC">
              <w:rPr>
                <w:sz w:val="22"/>
                <w:szCs w:val="22"/>
              </w:rPr>
              <w:t>rocznie</w:t>
            </w:r>
          </w:p>
        </w:tc>
      </w:tr>
    </w:tbl>
    <w:p w:rsidR="0025494F" w:rsidRPr="00FF2DE3" w:rsidRDefault="0025494F" w:rsidP="00A7608B">
      <w:pPr>
        <w:pStyle w:val="Nagwek2"/>
        <w:spacing w:after="20" w:line="264" w:lineRule="auto"/>
        <w:ind w:left="0"/>
      </w:pPr>
      <w:r w:rsidRPr="00FF2DE3">
        <w:br w:type="page"/>
      </w:r>
      <w:bookmarkStart w:id="181" w:name="_Toc337640260"/>
      <w:bookmarkStart w:id="182" w:name="_Toc337640506"/>
      <w:bookmarkStart w:id="183" w:name="_Toc366132776"/>
      <w:r w:rsidRPr="00FF2DE3">
        <w:rPr>
          <w:b/>
          <w:bCs/>
        </w:rPr>
        <w:lastRenderedPageBreak/>
        <w:t>Priorytet VIII. Pomoc techniczna</w:t>
      </w:r>
      <w:bookmarkEnd w:id="181"/>
      <w:bookmarkEnd w:id="182"/>
      <w:bookmarkEnd w:id="183"/>
    </w:p>
    <w:p w:rsidR="0025494F" w:rsidRPr="00FF2DE3" w:rsidRDefault="0025494F" w:rsidP="00A7608B">
      <w:pPr>
        <w:rPr>
          <w:b/>
          <w:bCs/>
          <w:sz w:val="28"/>
          <w:szCs w:val="28"/>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 główny</w:t>
      </w:r>
    </w:p>
    <w:p w:rsidR="0025494F" w:rsidRPr="00FF2DE3" w:rsidRDefault="0025494F" w:rsidP="00A7608B">
      <w:pPr>
        <w:autoSpaceDE w:val="0"/>
        <w:autoSpaceDN w:val="0"/>
        <w:adjustRightInd w:val="0"/>
        <w:jc w:val="both"/>
        <w:rPr>
          <w:rFonts w:ascii="Times-Roman" w:hAnsi="Times-Roman" w:cs="Times-Roman"/>
        </w:rPr>
      </w:pPr>
      <w:r w:rsidRPr="00FF2DE3">
        <w:rPr>
          <w:rFonts w:ascii="Times-Roman" w:hAnsi="Times-Roman" w:cs="Times-Roman"/>
        </w:rPr>
        <w:t>Zapewnienie prawidłowego i efektywnego wykorzystania środków z EFRR poprzez wsparcie</w:t>
      </w:r>
      <w:r w:rsidRPr="00FF2DE3">
        <w:rPr>
          <w:rFonts w:ascii="Times-Roman" w:hAnsi="Times-Roman" w:cs="Times-Roman"/>
        </w:rPr>
        <w:br/>
        <w:t>instytucji zaanga</w:t>
      </w:r>
      <w:r w:rsidRPr="00FF2DE3">
        <w:rPr>
          <w:rFonts w:ascii="TTE1A5E008t00" w:hAnsi="TTE1A5E008t00" w:cs="TTE1A5E008t00"/>
        </w:rPr>
        <w:t>ż</w:t>
      </w:r>
      <w:r w:rsidRPr="00FF2DE3">
        <w:rPr>
          <w:rFonts w:ascii="Times-Roman" w:hAnsi="Times-Roman" w:cs="Times-Roman"/>
        </w:rPr>
        <w:t>owanych w procesy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A7608B">
      <w:pPr>
        <w:autoSpaceDE w:val="0"/>
        <w:autoSpaceDN w:val="0"/>
        <w:adjustRightInd w:val="0"/>
        <w:jc w:val="both"/>
        <w:rPr>
          <w:rFonts w:ascii="Times-Bold" w:hAnsi="Times-Bold" w:cs="Times-Bold"/>
          <w:b/>
          <w:bCs/>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Cele szczegółowe</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Wsparcie procesów wdrażania, zarządzania i programowania RPO WM.</w:t>
      </w:r>
    </w:p>
    <w:p w:rsidR="0025494F" w:rsidRPr="00FF2DE3" w:rsidRDefault="0025494F" w:rsidP="007F5E68">
      <w:pPr>
        <w:numPr>
          <w:ilvl w:val="1"/>
          <w:numId w:val="5"/>
        </w:numPr>
        <w:tabs>
          <w:tab w:val="clear" w:pos="1440"/>
          <w:tab w:val="num" w:pos="540"/>
        </w:tabs>
        <w:autoSpaceDE w:val="0"/>
        <w:autoSpaceDN w:val="0"/>
        <w:adjustRightInd w:val="0"/>
        <w:ind w:left="540"/>
        <w:jc w:val="both"/>
      </w:pPr>
      <w:r w:rsidRPr="00FF2DE3">
        <w:t>Poprawa kwalifikacji pracowników.</w:t>
      </w:r>
    </w:p>
    <w:p w:rsidR="0025494F" w:rsidRPr="00FF2DE3" w:rsidRDefault="0025494F" w:rsidP="007F5E68">
      <w:pPr>
        <w:numPr>
          <w:ilvl w:val="1"/>
          <w:numId w:val="5"/>
        </w:numPr>
        <w:tabs>
          <w:tab w:val="clear" w:pos="1440"/>
          <w:tab w:val="num" w:pos="540"/>
        </w:tabs>
        <w:autoSpaceDE w:val="0"/>
        <w:autoSpaceDN w:val="0"/>
        <w:adjustRightInd w:val="0"/>
        <w:ind w:left="540"/>
        <w:jc w:val="both"/>
        <w:rPr>
          <w:rFonts w:ascii="Times-Roman" w:hAnsi="Times-Roman" w:cs="Times-Roman"/>
        </w:rPr>
      </w:pPr>
      <w:r w:rsidRPr="00FF2DE3">
        <w:t>Wsparcie procesów informacji i promocji RPO WM.</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Kategorie interwencji</w:t>
      </w:r>
    </w:p>
    <w:p w:rsidR="0025494F" w:rsidRDefault="0025494F">
      <w:pPr>
        <w:tabs>
          <w:tab w:val="left" w:pos="5760"/>
        </w:tabs>
        <w:ind w:left="567" w:hanging="567"/>
        <w:jc w:val="both"/>
      </w:pPr>
      <w:r w:rsidRPr="00FF2DE3">
        <w:t>85 -</w:t>
      </w:r>
      <w:r>
        <w:tab/>
      </w:r>
      <w:r w:rsidRPr="00FF2DE3">
        <w:t>Przygotowanie, realizacja, monitorowanie i kontrola,</w:t>
      </w:r>
      <w:r>
        <w:tab/>
      </w:r>
      <w:r>
        <w:tab/>
      </w:r>
    </w:p>
    <w:p w:rsidR="0025494F" w:rsidRDefault="0025494F">
      <w:pPr>
        <w:tabs>
          <w:tab w:val="left" w:pos="567"/>
        </w:tabs>
        <w:ind w:left="567" w:hanging="567"/>
        <w:jc w:val="both"/>
      </w:pPr>
      <w:r w:rsidRPr="00FF2DE3">
        <w:t>86 -</w:t>
      </w:r>
      <w:r>
        <w:tab/>
      </w:r>
      <w:r w:rsidRPr="00FF2DE3">
        <w:t>Ocena, badania/ ekspertyzy, informacja i komunikacja.</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Uzasadnienie</w:t>
      </w:r>
    </w:p>
    <w:p w:rsidR="0025494F" w:rsidRPr="00FF2DE3" w:rsidRDefault="0025494F" w:rsidP="00A7608B">
      <w:pPr>
        <w:ind w:firstLine="709"/>
        <w:jc w:val="both"/>
      </w:pPr>
      <w:r w:rsidRPr="00FF2DE3">
        <w:rPr>
          <w:rFonts w:ascii="Times-Roman" w:hAnsi="Times-Roman" w:cs="Times-Roman"/>
        </w:rPr>
        <w:t>Przej</w:t>
      </w:r>
      <w:r w:rsidRPr="00FF2DE3">
        <w:rPr>
          <w:rFonts w:ascii="TTE1A5E008t00" w:hAnsi="TTE1A5E008t00" w:cs="TTE1A5E008t00"/>
        </w:rPr>
        <w:t>ę</w:t>
      </w:r>
      <w:r w:rsidRPr="00FF2DE3">
        <w:rPr>
          <w:rFonts w:ascii="Times-Roman" w:hAnsi="Times-Roman" w:cs="Times-Roman"/>
        </w:rPr>
        <w:t>cie przez regiony funkcji I</w:t>
      </w:r>
      <w:r w:rsidR="00231CC9">
        <w:rPr>
          <w:rFonts w:ascii="Times-Roman" w:hAnsi="Times-Roman" w:cs="Times-Roman"/>
        </w:rPr>
        <w:t xml:space="preserve">nstytucji </w:t>
      </w:r>
      <w:r w:rsidRPr="00FF2DE3">
        <w:rPr>
          <w:rFonts w:ascii="Times-Roman" w:hAnsi="Times-Roman" w:cs="Times-Roman"/>
        </w:rPr>
        <w:t>Z</w:t>
      </w:r>
      <w:r w:rsidR="00231CC9">
        <w:rPr>
          <w:rFonts w:ascii="Times-Roman" w:hAnsi="Times-Roman" w:cs="Times-Roman"/>
        </w:rPr>
        <w:t>arządzających</w:t>
      </w:r>
      <w:r w:rsidRPr="00FF2DE3">
        <w:rPr>
          <w:rFonts w:ascii="Times-Roman" w:hAnsi="Times-Roman" w:cs="Times-Roman"/>
        </w:rPr>
        <w:t xml:space="preserve"> powoduje zwi</w:t>
      </w:r>
      <w:r w:rsidRPr="00FF2DE3">
        <w:rPr>
          <w:rFonts w:ascii="TTE1A5E008t00" w:hAnsi="TTE1A5E008t00" w:cs="TTE1A5E008t00"/>
        </w:rPr>
        <w:t>ę</w:t>
      </w:r>
      <w:r w:rsidRPr="00FF2DE3">
        <w:rPr>
          <w:rFonts w:ascii="Times-Roman" w:hAnsi="Times-Roman" w:cs="Times-Roman"/>
        </w:rPr>
        <w:t>kszenie ilo</w:t>
      </w:r>
      <w:r w:rsidRPr="00FF2DE3">
        <w:rPr>
          <w:rFonts w:ascii="TTE1A5E008t00" w:hAnsi="TTE1A5E008t00" w:cs="TTE1A5E008t00"/>
        </w:rPr>
        <w:t>ś</w:t>
      </w:r>
      <w:r w:rsidRPr="00FF2DE3">
        <w:rPr>
          <w:rFonts w:ascii="Times-Roman" w:hAnsi="Times-Roman" w:cs="Times-Roman"/>
        </w:rPr>
        <w:t>ci zada</w:t>
      </w:r>
      <w:r w:rsidRPr="00FF2DE3">
        <w:rPr>
          <w:rFonts w:ascii="TTE1A5E008t00" w:hAnsi="TTE1A5E008t00" w:cs="TTE1A5E008t00"/>
        </w:rPr>
        <w:t xml:space="preserve">ń </w:t>
      </w:r>
      <w:r w:rsidRPr="00FF2DE3">
        <w:rPr>
          <w:rFonts w:ascii="Times-Roman" w:hAnsi="Times-Roman" w:cs="Times-Roman"/>
        </w:rPr>
        <w:t>zwi</w:t>
      </w:r>
      <w:r w:rsidRPr="00FF2DE3">
        <w:rPr>
          <w:rFonts w:ascii="TTE1A5E008t00" w:hAnsi="TTE1A5E008t00" w:cs="TTE1A5E008t00"/>
        </w:rPr>
        <w:t>ą</w:t>
      </w:r>
      <w:r w:rsidRPr="00FF2DE3">
        <w:rPr>
          <w:rFonts w:ascii="Times-Roman" w:hAnsi="Times-Roman" w:cs="Times-Roman"/>
        </w:rPr>
        <w:t>zanychz procesami programowania, zarz</w:t>
      </w:r>
      <w:r w:rsidRPr="00FF2DE3">
        <w:rPr>
          <w:rFonts w:ascii="TTE1A5E008t00" w:hAnsi="TTE1A5E008t00" w:cs="TTE1A5E008t00"/>
        </w:rPr>
        <w:t>ą</w:t>
      </w:r>
      <w:r w:rsidRPr="00FF2DE3">
        <w:rPr>
          <w:rFonts w:ascii="Times-Roman" w:hAnsi="Times-Roman" w:cs="Times-Roman"/>
        </w:rPr>
        <w:t>dzania i wdra</w:t>
      </w:r>
      <w:r w:rsidRPr="00FF2DE3">
        <w:rPr>
          <w:rFonts w:ascii="TTE1A5E008t00" w:hAnsi="TTE1A5E008t00" w:cs="TTE1A5E008t00"/>
        </w:rPr>
        <w:t>ż</w:t>
      </w:r>
      <w:r w:rsidRPr="00FF2DE3">
        <w:rPr>
          <w:rFonts w:ascii="Times-Roman" w:hAnsi="Times-Roman" w:cs="Times-Roman"/>
        </w:rPr>
        <w:t>ania RPO. W zwi</w:t>
      </w:r>
      <w:r w:rsidRPr="00FF2DE3">
        <w:rPr>
          <w:rFonts w:ascii="TTE1A5E008t00" w:hAnsi="TTE1A5E008t00" w:cs="TTE1A5E008t00"/>
        </w:rPr>
        <w:t>ą</w:t>
      </w:r>
      <w:r w:rsidRPr="00FF2DE3">
        <w:rPr>
          <w:rFonts w:ascii="Times-Roman" w:hAnsi="Times-Roman" w:cs="Times-Roman"/>
        </w:rPr>
        <w:t>zku z tym nale</w:t>
      </w:r>
      <w:r w:rsidRPr="00FF2DE3">
        <w:rPr>
          <w:rFonts w:ascii="TTE1A5E008t00" w:hAnsi="TTE1A5E008t00" w:cs="TTE1A5E008t00"/>
        </w:rPr>
        <w:t>ż</w:t>
      </w:r>
      <w:r w:rsidRPr="00FF2DE3">
        <w:rPr>
          <w:rFonts w:ascii="Times-Roman" w:hAnsi="Times-Roman" w:cs="Times-Roman"/>
        </w:rPr>
        <w:t>y zwróci</w:t>
      </w:r>
      <w:r w:rsidRPr="00FF2DE3">
        <w:rPr>
          <w:rFonts w:ascii="TTE1A5E008t00" w:hAnsi="TTE1A5E008t00" w:cs="TTE1A5E008t00"/>
        </w:rPr>
        <w:t xml:space="preserve">ć </w:t>
      </w:r>
      <w:r w:rsidRPr="00FF2DE3">
        <w:rPr>
          <w:rFonts w:ascii="Times-Roman" w:hAnsi="Times-Roman" w:cs="Times-Roman"/>
        </w:rPr>
        <w:t>szczególn</w:t>
      </w:r>
      <w:r w:rsidRPr="00FF2DE3">
        <w:rPr>
          <w:rFonts w:ascii="TTE1A5E008t00" w:hAnsi="TTE1A5E008t00" w:cs="TTE1A5E008t00"/>
        </w:rPr>
        <w:t xml:space="preserve">ą </w:t>
      </w:r>
      <w:r w:rsidRPr="00FF2DE3">
        <w:rPr>
          <w:rFonts w:ascii="Times-Roman" w:hAnsi="Times-Roman" w:cs="Times-Roman"/>
        </w:rPr>
        <w:t>uwag</w:t>
      </w:r>
      <w:r w:rsidRPr="00FF2DE3">
        <w:rPr>
          <w:rFonts w:ascii="TTE1A5E008t00" w:hAnsi="TTE1A5E008t00" w:cs="TTE1A5E008t00"/>
        </w:rPr>
        <w:t xml:space="preserve">ę </w:t>
      </w:r>
      <w:r w:rsidRPr="00FF2DE3">
        <w:rPr>
          <w:rFonts w:ascii="Times-Roman" w:hAnsi="Times-Roman" w:cs="Times-Roman"/>
        </w:rPr>
        <w:t>na jako</w:t>
      </w:r>
      <w:r w:rsidRPr="00FF2DE3">
        <w:rPr>
          <w:rFonts w:ascii="TTE1A5E008t00" w:hAnsi="TTE1A5E008t00" w:cs="TTE1A5E008t00"/>
        </w:rPr>
        <w:t xml:space="preserve">ść </w:t>
      </w:r>
      <w:r w:rsidRPr="00FF2DE3">
        <w:rPr>
          <w:rFonts w:ascii="Times-Roman" w:hAnsi="Times-Roman" w:cs="Times-Roman"/>
        </w:rPr>
        <w:t>wykonywanych funkcji. Konieczne staje się</w:t>
      </w:r>
      <w:r w:rsidRPr="00FF2DE3">
        <w:rPr>
          <w:rFonts w:ascii="TTE1A5E008t00" w:hAnsi="TTE1A5E008t00" w:cs="TTE1A5E008t00"/>
        </w:rPr>
        <w:t xml:space="preserve"> </w:t>
      </w:r>
      <w:r w:rsidRPr="00FF2DE3">
        <w:rPr>
          <w:rFonts w:ascii="Times-Roman" w:hAnsi="Times-Roman" w:cs="Times-Roman"/>
        </w:rPr>
        <w:t>wsparcie instytucjonalne instytucji i jednostek zaanga</w:t>
      </w:r>
      <w:r w:rsidRPr="00FF2DE3">
        <w:rPr>
          <w:rFonts w:ascii="TTE1A5E008t00" w:hAnsi="TTE1A5E008t00" w:cs="TTE1A5E008t00"/>
        </w:rPr>
        <w:t>ż</w:t>
      </w:r>
      <w:r w:rsidRPr="00FF2DE3">
        <w:rPr>
          <w:rFonts w:ascii="Times-Roman" w:hAnsi="Times-Roman" w:cs="Times-Roman"/>
        </w:rPr>
        <w:t>owanych w te procesy w zakresie: zatrudnienia odpowiednio wykwalifikowanego personelu, szkole</w:t>
      </w:r>
      <w:r w:rsidRPr="00FF2DE3">
        <w:rPr>
          <w:rFonts w:ascii="TTE1A5E008t00" w:hAnsi="TTE1A5E008t00" w:cs="TTE1A5E008t00"/>
        </w:rPr>
        <w:t xml:space="preserve">ń </w:t>
      </w:r>
      <w:r w:rsidRPr="00FF2DE3">
        <w:rPr>
          <w:rFonts w:ascii="Times-Roman" w:hAnsi="Times-Roman" w:cs="Times-Roman"/>
        </w:rPr>
        <w:t>pracowników, wyposa</w:t>
      </w:r>
      <w:r w:rsidRPr="00FF2DE3">
        <w:rPr>
          <w:rFonts w:ascii="TTE1A5E008t00" w:hAnsi="TTE1A5E008t00" w:cs="TTE1A5E008t00"/>
        </w:rPr>
        <w:t>ż</w:t>
      </w:r>
      <w:r w:rsidRPr="00FF2DE3">
        <w:rPr>
          <w:rFonts w:ascii="Times-Roman" w:hAnsi="Times-Roman" w:cs="Times-Roman"/>
        </w:rPr>
        <w:t xml:space="preserve">enia </w:t>
      </w:r>
      <w:r w:rsidR="007E3DFC">
        <w:rPr>
          <w:rFonts w:ascii="Times-Roman" w:hAnsi="Times-Roman" w:cs="Times-Roman"/>
        </w:rPr>
        <w:br/>
      </w:r>
      <w:r w:rsidRPr="00FF2DE3">
        <w:rPr>
          <w:rFonts w:ascii="Times-Roman" w:hAnsi="Times-Roman" w:cs="Times-Roman"/>
        </w:rPr>
        <w:t>w niezb</w:t>
      </w:r>
      <w:r w:rsidRPr="00FF2DE3">
        <w:rPr>
          <w:rFonts w:ascii="TTE1A5E008t00" w:hAnsi="TTE1A5E008t00" w:cs="TTE1A5E008t00"/>
        </w:rPr>
        <w:t>ę</w:t>
      </w:r>
      <w:r w:rsidRPr="00FF2DE3">
        <w:rPr>
          <w:rFonts w:ascii="Times-Roman" w:hAnsi="Times-Roman" w:cs="Times-Roman"/>
        </w:rPr>
        <w:t>dny sprz</w:t>
      </w:r>
      <w:r w:rsidRPr="00FF2DE3">
        <w:rPr>
          <w:rFonts w:ascii="TTE1A5E008t00" w:hAnsi="TTE1A5E008t00" w:cs="TTE1A5E008t00"/>
        </w:rPr>
        <w:t>ę</w:t>
      </w:r>
      <w:r w:rsidRPr="00FF2DE3">
        <w:rPr>
          <w:rFonts w:ascii="Times-Roman" w:hAnsi="Times-Roman" w:cs="Times-Roman"/>
        </w:rPr>
        <w:t>t (szczególnie komputerowy), organizacji i obsługi Komitetów Monitoruj</w:t>
      </w:r>
      <w:r w:rsidRPr="00FF2DE3">
        <w:rPr>
          <w:rFonts w:ascii="TTE1A5E008t00" w:hAnsi="TTE1A5E008t00" w:cs="TTE1A5E008t00"/>
        </w:rPr>
        <w:t>ą</w:t>
      </w:r>
      <w:r w:rsidRPr="00FF2DE3">
        <w:rPr>
          <w:rFonts w:ascii="Times-Roman" w:hAnsi="Times-Roman" w:cs="Times-Roman"/>
        </w:rPr>
        <w:t>cych. Ważną kwestią jest również obowiązek prowadzenia działa</w:t>
      </w:r>
      <w:r w:rsidRPr="00FF2DE3">
        <w:rPr>
          <w:rFonts w:ascii="TTE1A5E008t00" w:hAnsi="TTE1A5E008t00" w:cs="TTE1A5E008t00"/>
        </w:rPr>
        <w:t xml:space="preserve">ń </w:t>
      </w:r>
      <w:r w:rsidRPr="00FF2DE3">
        <w:rPr>
          <w:rFonts w:ascii="Times-Roman" w:hAnsi="Times-Roman" w:cs="Times-Roman"/>
        </w:rPr>
        <w:t>informacyjnych</w:t>
      </w:r>
      <w:r>
        <w:rPr>
          <w:rFonts w:ascii="Times-Roman" w:hAnsi="Times-Roman" w:cs="Times-Roman"/>
        </w:rPr>
        <w:t>,</w:t>
      </w:r>
      <w:r w:rsidRPr="00FF2DE3">
        <w:rPr>
          <w:rFonts w:ascii="Times-Roman" w:hAnsi="Times-Roman" w:cs="Times-Roman"/>
        </w:rPr>
        <w:t xml:space="preserve"> promocyjnych</w:t>
      </w:r>
      <w:r>
        <w:rPr>
          <w:rFonts w:ascii="Times-Roman" w:hAnsi="Times-Roman" w:cs="Times-Roman"/>
        </w:rPr>
        <w:t xml:space="preserve"> oraz ewaluacyjnych</w:t>
      </w:r>
      <w:r w:rsidRPr="00FF2DE3">
        <w:rPr>
          <w:rFonts w:ascii="Times-Roman" w:hAnsi="Times-Roman" w:cs="Times-Roman"/>
        </w:rPr>
        <w:t>. W celu zagwarantowania ci</w:t>
      </w:r>
      <w:r w:rsidRPr="00FF2DE3">
        <w:rPr>
          <w:rFonts w:ascii="TTE1A5E008t00" w:hAnsi="TTE1A5E008t00" w:cs="TTE1A5E008t00"/>
        </w:rPr>
        <w:t>ą</w:t>
      </w:r>
      <w:r w:rsidRPr="00FF2DE3">
        <w:rPr>
          <w:rFonts w:ascii="Times-Roman" w:hAnsi="Times-Roman" w:cs="Times-Roman"/>
        </w:rPr>
        <w:t>gło</w:t>
      </w:r>
      <w:r w:rsidRPr="00FF2DE3">
        <w:rPr>
          <w:rFonts w:ascii="TTE1A5E008t00" w:hAnsi="TTE1A5E008t00" w:cs="TTE1A5E008t00"/>
        </w:rPr>
        <w:t>śc</w:t>
      </w:r>
      <w:r w:rsidRPr="00FF2DE3">
        <w:rPr>
          <w:rFonts w:ascii="Times-Roman" w:hAnsi="Times-Roman" w:cs="Times-Roman"/>
        </w:rPr>
        <w:t>i procesu programowania i zachowania wła</w:t>
      </w:r>
      <w:r w:rsidRPr="00FF2DE3">
        <w:rPr>
          <w:rFonts w:ascii="TTE1A5E008t00" w:hAnsi="TTE1A5E008t00" w:cs="TTE1A5E008t00"/>
        </w:rPr>
        <w:t>ś</w:t>
      </w:r>
      <w:r w:rsidRPr="00FF2DE3">
        <w:rPr>
          <w:rFonts w:ascii="Times-Roman" w:hAnsi="Times-Roman" w:cs="Times-Roman"/>
        </w:rPr>
        <w:t xml:space="preserve">ciwych standardów wykorzystania środków unijnych istotne jest przeznaczenie środków w ramach pomocy technicznej. </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Przedsięwzięcia realizowane w ramach priorytetu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 ramach priorytetu realizowane będzie w</w:t>
      </w:r>
      <w:r w:rsidRPr="00FF2DE3">
        <w:t xml:space="preserve">sparcie procesów zarządzania i wdrażania RPO WM </w:t>
      </w:r>
      <w:r w:rsidRPr="00FF2DE3">
        <w:rPr>
          <w:rFonts w:ascii="Times-Roman" w:hAnsi="Times-Roman" w:cs="Times-Roman"/>
        </w:rPr>
        <w:t xml:space="preserve">poprzez </w:t>
      </w:r>
      <w:r w:rsidRPr="00FF2DE3">
        <w:t>dofinansowanie w zakresie wsparcia zasobów ludzkich zaangażowanych w zarządzanie i wdrażanie RPO WM oraz w zakresie obsługi administracyjno-technicznej procesu zarządzania i wdrażania RPO WM. Dofinansowywane</w:t>
      </w:r>
      <w:r w:rsidRPr="00FF2DE3">
        <w:rPr>
          <w:rFonts w:ascii="Times-Roman" w:hAnsi="Times-Roman" w:cs="Times-Roman"/>
        </w:rPr>
        <w:t xml:space="preserve"> b</w:t>
      </w:r>
      <w:r w:rsidRPr="00FF2DE3">
        <w:rPr>
          <w:rFonts w:ascii="TTE1A5E008t00" w:hAnsi="TTE1A5E008t00" w:cs="TTE1A5E008t00"/>
        </w:rPr>
        <w:t>ędą również przedsięwzięcia</w:t>
      </w:r>
      <w:r w:rsidRPr="00FF2DE3">
        <w:rPr>
          <w:rFonts w:ascii="Times-Roman" w:hAnsi="Times-Roman" w:cs="Times-Roman"/>
        </w:rPr>
        <w:t xml:space="preserve"> dotycz</w:t>
      </w:r>
      <w:r w:rsidRPr="00FF2DE3">
        <w:rPr>
          <w:rFonts w:ascii="TTE1A5E008t00" w:hAnsi="TTE1A5E008t00" w:cs="TTE1A5E008t00"/>
        </w:rPr>
        <w:t>ą</w:t>
      </w:r>
      <w:r w:rsidRPr="00FF2DE3">
        <w:rPr>
          <w:rFonts w:ascii="Times-Roman" w:hAnsi="Times-Roman" w:cs="Times-Roman"/>
        </w:rPr>
        <w:t>ce procesu zarz</w:t>
      </w:r>
      <w:r w:rsidRPr="00FF2DE3">
        <w:rPr>
          <w:rFonts w:ascii="TTE1A5E008t00" w:hAnsi="TTE1A5E008t00" w:cs="TTE1A5E008t00"/>
        </w:rPr>
        <w:t>ą</w:t>
      </w:r>
      <w:r w:rsidRPr="00FF2DE3">
        <w:rPr>
          <w:rFonts w:ascii="Times-Roman" w:hAnsi="Times-Roman" w:cs="Times-Roman"/>
        </w:rPr>
        <w:t>dzania, wdra</w:t>
      </w:r>
      <w:r w:rsidRPr="00FF2DE3">
        <w:rPr>
          <w:rFonts w:ascii="TTE1A5E008t00" w:hAnsi="TTE1A5E008t00" w:cs="TTE1A5E008t00"/>
        </w:rPr>
        <w:t>ż</w:t>
      </w:r>
      <w:r w:rsidRPr="00FF2DE3">
        <w:rPr>
          <w:rFonts w:ascii="Times-Roman" w:hAnsi="Times-Roman" w:cs="Times-Roman"/>
        </w:rPr>
        <w:t>ania, monitorowania, kontroli, zapewnienia ci</w:t>
      </w:r>
      <w:r w:rsidRPr="00FF2DE3">
        <w:rPr>
          <w:rFonts w:ascii="TTE1A5E008t00" w:hAnsi="TTE1A5E008t00" w:cs="TTE1A5E008t00"/>
        </w:rPr>
        <w:t>ągłości</w:t>
      </w:r>
      <w:r w:rsidRPr="00FF2DE3">
        <w:rPr>
          <w:rFonts w:ascii="Times-Roman" w:hAnsi="Times-Roman" w:cs="Times-Roman"/>
        </w:rPr>
        <w:t xml:space="preserve"> programowania, a tak</w:t>
      </w:r>
      <w:r w:rsidRPr="00FF2DE3">
        <w:rPr>
          <w:rFonts w:ascii="TTE1A5E008t00" w:hAnsi="TTE1A5E008t00" w:cs="TTE1A5E008t00"/>
        </w:rPr>
        <w:t>ż</w:t>
      </w:r>
      <w:r w:rsidRPr="00FF2DE3">
        <w:rPr>
          <w:rFonts w:ascii="Times-Roman" w:hAnsi="Times-Roman" w:cs="Times-Roman"/>
        </w:rPr>
        <w:t>e wyboru i oceny projektów polegaj</w:t>
      </w:r>
      <w:r w:rsidRPr="00FF2DE3">
        <w:rPr>
          <w:rFonts w:ascii="TTE1A5E008t00" w:hAnsi="TTE1A5E008t00" w:cs="TTE1A5E008t00"/>
        </w:rPr>
        <w:t>ą</w:t>
      </w:r>
      <w:r w:rsidRPr="00FF2DE3">
        <w:rPr>
          <w:rFonts w:ascii="Times-Roman" w:hAnsi="Times-Roman" w:cs="Times-Roman"/>
        </w:rPr>
        <w:t xml:space="preserve">ce na zapewnieniu odpowiedniej organizacji prac kadr. Działania te posłużą zwiększeniu zdolności administracyjnych instytucji zaangażowanych w zarządzanie i wdrażanie RPO WM. Środki w ramach priorytetu będą przeznaczone na dofinansowanie już istniejących etatów, a także na zatrudnienie nowych pracowników. Planuje się zwiększenie zatrudnienia z tytułu realizacji nowych zadań. Odpowiedni zasób kadrowy pozwoli na prawidłowe i efektywne zarządzenie programem, jego wdrażanie, a także przyczyni się do skuteczniejszej absorpcji środków unijnych. Jednocześnie będą prowadzone odpowiednie działania motywujące pracowników, polegające na zapewnieniu odpowiednich warunków lokalowych, płacowych, szkoleniowych, które to działania będą zmierzały do ograniczenia i wyeliminowania rotacji kadr. </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 xml:space="preserve">W ramach priorytetu będą również dokonywane zakupy urządzeń technicznych, biurowych, wynajmowana będzie odpowiednia powierzchnia biurowa, itp. Pozwoli to na </w:t>
      </w:r>
      <w:r w:rsidRPr="00FF2DE3">
        <w:rPr>
          <w:rFonts w:ascii="Times-Roman" w:hAnsi="Times-Roman" w:cs="Times-Roman"/>
        </w:rPr>
        <w:lastRenderedPageBreak/>
        <w:t xml:space="preserve">sprawne wykonywanie pracy przez pracowników zajmujących się wdrażaniem </w:t>
      </w:r>
      <w:r w:rsidRPr="00FF2DE3">
        <w:rPr>
          <w:rFonts w:ascii="Times-Roman" w:hAnsi="Times-Roman" w:cs="Times-Roman"/>
        </w:rPr>
        <w:br/>
        <w:t>i zarządzaniem RPO</w:t>
      </w:r>
      <w:r w:rsidR="00993AAB">
        <w:rPr>
          <w:rFonts w:ascii="Times-Roman" w:hAnsi="Times-Roman" w:cs="Times-Roman"/>
        </w:rPr>
        <w:t xml:space="preserve"> WM</w:t>
      </w:r>
      <w:r w:rsidRPr="00FF2DE3">
        <w:rPr>
          <w:rFonts w:ascii="Times-Roman" w:hAnsi="Times-Roman" w:cs="Times-Roman"/>
        </w:rPr>
        <w:t>.</w:t>
      </w:r>
    </w:p>
    <w:p w:rsidR="0025494F" w:rsidRPr="00FF2DE3" w:rsidRDefault="0025494F" w:rsidP="00A7608B">
      <w:pPr>
        <w:autoSpaceDE w:val="0"/>
        <w:autoSpaceDN w:val="0"/>
        <w:adjustRightInd w:val="0"/>
        <w:spacing w:after="120"/>
        <w:ind w:firstLine="708"/>
        <w:jc w:val="both"/>
      </w:pPr>
      <w:r w:rsidRPr="00FF2DE3">
        <w:rPr>
          <w:rFonts w:ascii="Times-Roman" w:hAnsi="Times-Roman" w:cs="Times-Roman"/>
        </w:rPr>
        <w:t xml:space="preserve">Możliwe też będzie finansowanie prowadzenia badań, analiz, sprawozdań oraz statystyk na potrzeby procesu zarządzania, wdrażania, monitorowania, ewaluacji oraz opracowywaniu dokumentów programowych. W ramach Priorytetu zostaną zagwarantowane odpowiednie środki na </w:t>
      </w:r>
      <w:r>
        <w:rPr>
          <w:rFonts w:ascii="Times-Roman" w:hAnsi="Times-Roman" w:cs="Times-Roman"/>
        </w:rPr>
        <w:t>zapewnienie wsparcia dla procesu oceny (ewaluacji) przebiegu realizacji RPO WM,</w:t>
      </w:r>
      <w:r w:rsidRPr="00FF2DE3">
        <w:rPr>
          <w:rFonts w:ascii="Times-Roman" w:hAnsi="Times-Roman" w:cs="Times-Roman"/>
        </w:rPr>
        <w:t xml:space="preserve"> ocenę projektów, monitorowanie, prawidłowe przygotowanie projektów, poprawę funkcjonowania procedur zamówień publicznych oraz na wspieranie działań </w:t>
      </w:r>
      <w:r w:rsidR="007260C2">
        <w:rPr>
          <w:rFonts w:ascii="Times-Roman" w:hAnsi="Times-Roman" w:cs="Times-Roman"/>
        </w:rPr>
        <w:br/>
      </w:r>
      <w:r w:rsidRPr="00FF2DE3">
        <w:rPr>
          <w:rFonts w:ascii="Times-Roman" w:hAnsi="Times-Roman" w:cs="Times-Roman"/>
        </w:rPr>
        <w:t>w obszarze programów pomocy publicznej.</w:t>
      </w:r>
      <w:r w:rsidRPr="00FF2DE3">
        <w:t xml:space="preserve"> Możliwe będzie finansowanie działań mających na celu przygotowanie projektów.</w:t>
      </w:r>
    </w:p>
    <w:p w:rsidR="0025494F" w:rsidRPr="00FF2DE3" w:rsidRDefault="0025494F" w:rsidP="00A7608B">
      <w:pPr>
        <w:autoSpaceDE w:val="0"/>
        <w:autoSpaceDN w:val="0"/>
        <w:adjustRightInd w:val="0"/>
        <w:spacing w:after="120"/>
        <w:ind w:firstLine="708"/>
        <w:jc w:val="both"/>
        <w:rPr>
          <w:rFonts w:ascii="Times-Roman" w:hAnsi="Times-Roman" w:cs="Times-Roman"/>
        </w:rPr>
      </w:pPr>
      <w:r w:rsidRPr="00FF2DE3">
        <w:rPr>
          <w:rFonts w:ascii="Times-Roman" w:hAnsi="Times-Roman" w:cs="Times-Roman"/>
        </w:rPr>
        <w:t>Zabezpieczone zostaną również środki na działania w zakresie utworzenia systemu informatycznego w celu monitorowania i elektronicznej wymiany danych. System będzie kompatybilny z systemami krajowymi i systemem SFC 2007. Wsparcie to umożliwi pełne uczestnictwo w jednolitym komputerowym systemie monitoringu.</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IZ zarezerwuje też odpowiedni budżet na działania innowacyjne i wymianę najlepszych praktyk z innymi regionami.</w:t>
      </w:r>
    </w:p>
    <w:p w:rsidR="0025494F" w:rsidRPr="00FF2DE3" w:rsidRDefault="0025494F" w:rsidP="00A7608B">
      <w:pPr>
        <w:autoSpaceDE w:val="0"/>
        <w:autoSpaceDN w:val="0"/>
        <w:adjustRightInd w:val="0"/>
        <w:spacing w:after="120"/>
        <w:ind w:firstLine="709"/>
        <w:jc w:val="both"/>
        <w:rPr>
          <w:rFonts w:ascii="Times-Roman" w:hAnsi="Times-Roman" w:cs="Times-Roman"/>
        </w:rPr>
      </w:pPr>
      <w:r w:rsidRPr="00FF2DE3">
        <w:rPr>
          <w:rFonts w:ascii="Times-Roman" w:hAnsi="Times-Roman" w:cs="Times-Roman"/>
        </w:rPr>
        <w:t>Wspierane też będą procesy szeroko rozumianej informacji i promocji funduszy strukturalnych. Wszystkie instytucje i komórki organizacyjne zaangażowane we wdrażanie i</w:t>
      </w:r>
      <w:r>
        <w:rPr>
          <w:rFonts w:ascii="Times-Roman" w:hAnsi="Times-Roman" w:cs="Times-Roman"/>
        </w:rPr>
        <w:t> </w:t>
      </w:r>
      <w:r w:rsidRPr="00FF2DE3">
        <w:rPr>
          <w:rFonts w:ascii="Times-Roman" w:hAnsi="Times-Roman" w:cs="Times-Roman"/>
        </w:rPr>
        <w:t>zarządzanie RPO WM, będą korzystały ze środków z pomocy technicznej. Zadania związane z informacj</w:t>
      </w:r>
      <w:r>
        <w:rPr>
          <w:rFonts w:ascii="Times-Roman" w:hAnsi="Times-Roman" w:cs="Times-Roman"/>
        </w:rPr>
        <w:t>ą</w:t>
      </w:r>
      <w:r w:rsidRPr="00FF2DE3">
        <w:rPr>
          <w:rFonts w:ascii="Times-Roman" w:hAnsi="Times-Roman" w:cs="Times-Roman"/>
        </w:rPr>
        <w:t xml:space="preserve"> i promocją Instytucja Zarządzająca będzie realizowała w oparciu </w:t>
      </w:r>
      <w:r w:rsidR="00432E3F">
        <w:rPr>
          <w:rFonts w:ascii="Times-Roman" w:hAnsi="Times-Roman" w:cs="Times-Roman"/>
        </w:rPr>
        <w:br/>
      </w:r>
      <w:r w:rsidRPr="00FF2DE3">
        <w:rPr>
          <w:rFonts w:ascii="Times-Roman" w:hAnsi="Times-Roman" w:cs="Times-Roman"/>
        </w:rPr>
        <w:t xml:space="preserve">o </w:t>
      </w:r>
      <w:r w:rsidRPr="00FF2DE3">
        <w:rPr>
          <w:rFonts w:ascii="Times-Roman" w:hAnsi="Times-Roman" w:cs="Times-Roman"/>
          <w:i/>
          <w:iCs/>
        </w:rPr>
        <w:t>Plan komunikacji</w:t>
      </w:r>
      <w:r w:rsidRPr="00FF2DE3">
        <w:rPr>
          <w:rFonts w:ascii="Times-Roman" w:hAnsi="Times-Roman" w:cs="Times-Roman"/>
        </w:rPr>
        <w:t xml:space="preserve"> i roczne plany działań o charakterze wykonawczym. </w:t>
      </w:r>
    </w:p>
    <w:p w:rsidR="0025494F" w:rsidRPr="00FF2DE3" w:rsidRDefault="0025494F" w:rsidP="00A7608B">
      <w:pPr>
        <w:adjustRightInd w:val="0"/>
        <w:spacing w:before="120"/>
        <w:ind w:firstLine="720"/>
        <w:jc w:val="both"/>
      </w:pPr>
      <w:r w:rsidRPr="00FF2DE3">
        <w:t>W ramach planowanych działań zostanie zachowana zasada równo</w:t>
      </w:r>
      <w:r w:rsidRPr="00FF2DE3">
        <w:rPr>
          <w:rFonts w:ascii="TimesNewRoman" w:eastAsia="TimesNewRoman"/>
        </w:rPr>
        <w:t>ś</w:t>
      </w:r>
      <w:r w:rsidRPr="00FF2DE3">
        <w:t xml:space="preserve">ci szans, </w:t>
      </w:r>
      <w:r w:rsidR="007E3DFC">
        <w:br/>
      </w:r>
      <w:r w:rsidRPr="00FF2DE3">
        <w:t>w szczególno</w:t>
      </w:r>
      <w:r w:rsidRPr="00FF2DE3">
        <w:rPr>
          <w:rFonts w:ascii="TimesNewRoman" w:eastAsia="TimesNewRoman"/>
        </w:rPr>
        <w:t>ś</w:t>
      </w:r>
      <w:r w:rsidRPr="00FF2DE3">
        <w:t>ci równego traktowania kobiet i m</w:t>
      </w:r>
      <w:r w:rsidRPr="00FF2DE3">
        <w:rPr>
          <w:rFonts w:ascii="TimesNewRoman" w:eastAsia="TimesNewRoman"/>
        </w:rPr>
        <w:t>ęż</w:t>
      </w:r>
      <w:r w:rsidRPr="00FF2DE3">
        <w:t>czyzn. Wspierane będą przedsięwzięcia mające na celu poprawę dostępności infrastruktury dla osób niepełnosprawnych oraz działania mające na celu zapobieganie wykluczeniu społecznemu.</w:t>
      </w:r>
    </w:p>
    <w:p w:rsidR="0025494F" w:rsidRPr="00FF2DE3" w:rsidRDefault="0025494F" w:rsidP="00A7608B">
      <w:pPr>
        <w:autoSpaceDE w:val="0"/>
        <w:autoSpaceDN w:val="0"/>
        <w:adjustRightInd w:val="0"/>
        <w:jc w:val="both"/>
        <w:rPr>
          <w:rFonts w:ascii="Times-Roman" w:hAnsi="Times-Roman" w:cs="Times-Roman"/>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Komplementarność</w:t>
      </w:r>
    </w:p>
    <w:p w:rsidR="0025494F" w:rsidRPr="00FF2DE3" w:rsidRDefault="0025494F" w:rsidP="00A7608B">
      <w:pPr>
        <w:jc w:val="both"/>
      </w:pPr>
      <w:r w:rsidRPr="00FF2DE3">
        <w:tab/>
        <w:t>Przedsięwzięcia realizowane w ramach Priorytetu VII</w:t>
      </w:r>
      <w:r>
        <w:t>I RPO WM</w:t>
      </w:r>
      <w:r w:rsidRPr="00FF2DE3">
        <w:t xml:space="preserve">, będą komplementarne z działaniami podejmowanymi w ramach </w:t>
      </w:r>
      <w:r w:rsidRPr="00FF2DE3">
        <w:rPr>
          <w:i/>
          <w:iCs/>
        </w:rPr>
        <w:t xml:space="preserve">Programu Operacyjnego Pomoc Techniczna 2007-2013 </w:t>
      </w:r>
      <w:r w:rsidRPr="00FF2DE3">
        <w:t xml:space="preserve">(PO PT). Dotyczy to działań w zakresie informacji i promocji oraz wsparcia zasobów ludzkich, odpowiednio: </w:t>
      </w:r>
    </w:p>
    <w:p w:rsidR="0025494F" w:rsidRPr="00FF2DE3" w:rsidRDefault="0025494F" w:rsidP="007F5E68">
      <w:pPr>
        <w:numPr>
          <w:ilvl w:val="0"/>
          <w:numId w:val="13"/>
        </w:numPr>
        <w:autoSpaceDE w:val="0"/>
        <w:autoSpaceDN w:val="0"/>
        <w:adjustRightInd w:val="0"/>
        <w:jc w:val="both"/>
      </w:pPr>
      <w:r w:rsidRPr="00FF2DE3">
        <w:t>Oś priorytetowa 1</w:t>
      </w:r>
      <w:r>
        <w:t xml:space="preserve"> </w:t>
      </w:r>
      <w:r w:rsidRPr="00535A0F">
        <w:rPr>
          <w:i/>
        </w:rPr>
        <w:t>Wsparcie zasobów ludzkich</w:t>
      </w:r>
      <w:r>
        <w:t>, 2</w:t>
      </w:r>
      <w:r w:rsidRPr="00FF2DE3">
        <w:t xml:space="preserve"> </w:t>
      </w:r>
      <w:r w:rsidRPr="00535A0F">
        <w:rPr>
          <w:i/>
        </w:rPr>
        <w:t>Wsparcie informatyczne realizacji NSRO</w:t>
      </w:r>
      <w:r>
        <w:t xml:space="preserve">, 3 </w:t>
      </w:r>
      <w:r w:rsidRPr="00535A0F">
        <w:rPr>
          <w:i/>
        </w:rPr>
        <w:t>Wsparcie realizacji operacji funduszy strukturalnych</w:t>
      </w:r>
      <w:r w:rsidRPr="007C26AE">
        <w:t xml:space="preserve"> </w:t>
      </w:r>
      <w:r w:rsidRPr="00FF2DE3">
        <w:t xml:space="preserve">(PO PT) i Działanie 8.1. </w:t>
      </w:r>
      <w:r w:rsidRPr="00535A0F">
        <w:rPr>
          <w:i/>
        </w:rPr>
        <w:t>Wsparcie procesów zarządzania i wdrażania RPO WM</w:t>
      </w:r>
      <w:r w:rsidRPr="00FF2DE3">
        <w:t>,</w:t>
      </w:r>
    </w:p>
    <w:p w:rsidR="0025494F" w:rsidRPr="00FF2DE3" w:rsidRDefault="0025494F" w:rsidP="007F5E68">
      <w:pPr>
        <w:numPr>
          <w:ilvl w:val="0"/>
          <w:numId w:val="13"/>
        </w:numPr>
        <w:autoSpaceDE w:val="0"/>
        <w:autoSpaceDN w:val="0"/>
        <w:adjustRightInd w:val="0"/>
        <w:spacing w:after="120"/>
        <w:ind w:left="714" w:hanging="357"/>
        <w:jc w:val="both"/>
      </w:pPr>
      <w:r w:rsidRPr="00FF2DE3">
        <w:t xml:space="preserve">Oś priorytetowa </w:t>
      </w:r>
      <w:r>
        <w:t>4</w:t>
      </w:r>
      <w:r w:rsidRPr="00FF2DE3">
        <w:t xml:space="preserve"> </w:t>
      </w:r>
      <w:r w:rsidRPr="00535A0F">
        <w:rPr>
          <w:i/>
        </w:rPr>
        <w:t>Komunikacja i promocja</w:t>
      </w:r>
      <w:r>
        <w:t xml:space="preserve"> </w:t>
      </w:r>
      <w:r w:rsidRPr="00FF2DE3">
        <w:t xml:space="preserve">(PO PT) i </w:t>
      </w:r>
      <w:r>
        <w:t>D</w:t>
      </w:r>
      <w:r w:rsidRPr="00FF2DE3">
        <w:t xml:space="preserve">ziałanie 8.2. </w:t>
      </w:r>
      <w:r w:rsidRPr="00535A0F">
        <w:rPr>
          <w:i/>
        </w:rPr>
        <w:t>Działania informacyjne i promocyjne</w:t>
      </w:r>
      <w:r>
        <w:t xml:space="preserve"> (RPO WM).</w:t>
      </w:r>
    </w:p>
    <w:p w:rsidR="0025494F" w:rsidRPr="00FF2DE3" w:rsidRDefault="0025494F" w:rsidP="00A7608B">
      <w:pPr>
        <w:jc w:val="both"/>
      </w:pPr>
      <w:r w:rsidRPr="00FF2DE3">
        <w:tab/>
        <w:t xml:space="preserve">W ramach RPO WM realizowane będą projekty dotyczące działań podejmowanych przez IZ RPO WM na obszarze województwa mazowieckiego. Działania podejmowane </w:t>
      </w:r>
      <w:r w:rsidR="007E3DFC">
        <w:br/>
      </w:r>
      <w:r w:rsidRPr="00FF2DE3">
        <w:t>w ramach PO PT dotyczyć będą całościowego administracyjnego wsparcia dla instytucji szczebla centralnego odpowiedzialnych za realizacje PWW.</w:t>
      </w:r>
    </w:p>
    <w:p w:rsidR="0025494F" w:rsidRPr="00FF2DE3" w:rsidRDefault="0025494F" w:rsidP="00A7608B">
      <w:pPr>
        <w:autoSpaceDE w:val="0"/>
        <w:autoSpaceDN w:val="0"/>
        <w:adjustRightInd w:val="0"/>
        <w:jc w:val="both"/>
        <w:rPr>
          <w:rFonts w:ascii="Times-Bold" w:hAnsi="Times-Bold" w:cs="Times-Bold"/>
          <w:b/>
          <w:bCs/>
          <w:u w:val="single"/>
        </w:rPr>
      </w:pPr>
    </w:p>
    <w:p w:rsidR="0025494F" w:rsidRPr="00FF2DE3" w:rsidRDefault="0025494F" w:rsidP="00A7608B">
      <w:pPr>
        <w:autoSpaceDE w:val="0"/>
        <w:autoSpaceDN w:val="0"/>
        <w:adjustRightInd w:val="0"/>
        <w:spacing w:after="120"/>
        <w:jc w:val="both"/>
        <w:rPr>
          <w:rFonts w:ascii="Times-Bold" w:hAnsi="Times-Bold" w:cs="Times-Bold"/>
          <w:b/>
          <w:bCs/>
          <w:u w:val="single"/>
        </w:rPr>
      </w:pPr>
      <w:r w:rsidRPr="00FF2DE3">
        <w:rPr>
          <w:rFonts w:ascii="Times-Bold" w:hAnsi="Times-Bold" w:cs="Times-Bold"/>
          <w:b/>
          <w:bCs/>
          <w:u w:val="single"/>
        </w:rPr>
        <w:t xml:space="preserve">Spodziewane rezultaty </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działania administracji zaanga</w:t>
      </w:r>
      <w:r w:rsidRPr="00FF2DE3">
        <w:rPr>
          <w:rFonts w:ascii="TTE1A5E008t00" w:hAnsi="TTE1A5E008t00" w:cs="TTE1A5E008t00"/>
        </w:rPr>
        <w:t>ż</w:t>
      </w:r>
      <w:r w:rsidRPr="00FF2DE3">
        <w:rPr>
          <w:rFonts w:ascii="Times-Roman" w:hAnsi="Times-Roman" w:cs="Times-Roman"/>
        </w:rPr>
        <w:t>owanej we wdra</w:t>
      </w:r>
      <w:r w:rsidRPr="00FF2DE3">
        <w:rPr>
          <w:rFonts w:ascii="TTE1A5E008t00" w:hAnsi="TTE1A5E008t00" w:cs="TTE1A5E008t00"/>
        </w:rPr>
        <w:t>ż</w:t>
      </w:r>
      <w:r w:rsidRPr="00FF2DE3">
        <w:rPr>
          <w:rFonts w:ascii="Times-Roman" w:hAnsi="Times-Roman" w:cs="Times-Roman"/>
        </w:rPr>
        <w:t>anie RPO WM</w:t>
      </w:r>
      <w:r>
        <w:rPr>
          <w:rFonts w:ascii="Times-Roman" w:hAnsi="Times-Roman" w:cs="Times-Roman"/>
        </w:rPr>
        <w:t>,</w:t>
      </w:r>
      <w:r w:rsidRPr="00FF2DE3">
        <w:rPr>
          <w:rFonts w:ascii="Times-Roman" w:hAnsi="Times-Roman" w:cs="Times-Roman"/>
        </w:rPr>
        <w:t xml:space="preserve"> poprzez wsparcie w zakresie zatrudnienia personelu,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zagwarantowanie sprawnej obsługi Komitetów Monitoruj</w:t>
      </w:r>
      <w:r w:rsidRPr="00FF2DE3">
        <w:rPr>
          <w:rFonts w:ascii="TTE1A5E008t00" w:hAnsi="TTE1A5E008t00" w:cs="TTE1A5E008t00"/>
        </w:rPr>
        <w:t>ą</w:t>
      </w:r>
      <w:r w:rsidRPr="00FF2DE3">
        <w:rPr>
          <w:rFonts w:ascii="Times-Roman" w:hAnsi="Times-Roman" w:cs="Times-Roman"/>
        </w:rPr>
        <w:t>cych i Komisji Konkursowych,</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kontroli,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lastRenderedPageBreak/>
        <w:t>zapewnienie wysokich kwalifikacji personelu zaanga</w:t>
      </w:r>
      <w:r w:rsidRPr="00FF2DE3">
        <w:rPr>
          <w:rFonts w:ascii="TTE1A5E008t00" w:hAnsi="TTE1A5E008t00" w:cs="TTE1A5E008t00"/>
        </w:rPr>
        <w:t>ż</w:t>
      </w:r>
      <w:r w:rsidRPr="00FF2DE3">
        <w:rPr>
          <w:rFonts w:ascii="Times-Roman" w:hAnsi="Times-Roman" w:cs="Times-Roman"/>
        </w:rPr>
        <w:t>owanego w zarz</w:t>
      </w:r>
      <w:r w:rsidRPr="00FF2DE3">
        <w:rPr>
          <w:rFonts w:ascii="TTE1A5E008t00" w:hAnsi="TTE1A5E008t00" w:cs="TTE1A5E008t00"/>
        </w:rPr>
        <w:t>ą</w:t>
      </w:r>
      <w:r w:rsidRPr="00FF2DE3">
        <w:rPr>
          <w:rFonts w:ascii="Times-Roman" w:hAnsi="Times-Roman" w:cs="Times-Roman"/>
        </w:rPr>
        <w:t>dzanie, wdra</w:t>
      </w:r>
      <w:r w:rsidRPr="00FF2DE3">
        <w:rPr>
          <w:rFonts w:ascii="TTE1A5E008t00" w:hAnsi="TTE1A5E008t00" w:cs="TTE1A5E008t00"/>
        </w:rPr>
        <w:t>ż</w:t>
      </w:r>
      <w:r w:rsidRPr="00FF2DE3">
        <w:rPr>
          <w:rFonts w:ascii="Times-Roman" w:hAnsi="Times-Roman" w:cs="Times-Roman"/>
        </w:rPr>
        <w:t>anie i programowanie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wystarczaj</w:t>
      </w:r>
      <w:r w:rsidRPr="00FF2DE3">
        <w:rPr>
          <w:rFonts w:ascii="TTE1A5E008t00" w:hAnsi="TTE1A5E008t00" w:cs="TTE1A5E008t00"/>
        </w:rPr>
        <w:t>ą</w:t>
      </w:r>
      <w:r w:rsidRPr="00FF2DE3">
        <w:rPr>
          <w:rFonts w:ascii="Times-Roman" w:hAnsi="Times-Roman" w:cs="Times-Roman"/>
        </w:rPr>
        <w:t>cej ilo</w:t>
      </w:r>
      <w:r w:rsidRPr="00FF2DE3">
        <w:rPr>
          <w:rFonts w:ascii="TTE1A5E008t00" w:hAnsi="TTE1A5E008t00" w:cs="TTE1A5E008t00"/>
        </w:rPr>
        <w:t>ś</w:t>
      </w:r>
      <w:r w:rsidRPr="00FF2DE3">
        <w:rPr>
          <w:rFonts w:ascii="Times-Roman" w:hAnsi="Times-Roman" w:cs="Times-Roman"/>
        </w:rPr>
        <w:t>ci biurowego sprz</w:t>
      </w:r>
      <w:r w:rsidRPr="00FF2DE3">
        <w:rPr>
          <w:rFonts w:ascii="TTE1A5E008t00" w:hAnsi="TTE1A5E008t00" w:cs="TTE1A5E008t00"/>
        </w:rPr>
        <w:t>ę</w:t>
      </w:r>
      <w:r w:rsidRPr="00FF2DE3">
        <w:rPr>
          <w:rFonts w:ascii="Times-Roman" w:hAnsi="Times-Roman" w:cs="Times-Roman"/>
        </w:rPr>
        <w:t>tu komputerowego i innego wyposa</w:t>
      </w:r>
      <w:r w:rsidRPr="00FF2DE3">
        <w:rPr>
          <w:rFonts w:ascii="TTE1A5E008t00" w:hAnsi="TTE1A5E008t00" w:cs="TTE1A5E008t00"/>
        </w:rPr>
        <w:t>ż</w:t>
      </w:r>
      <w:r w:rsidRPr="00FF2DE3">
        <w:rPr>
          <w:rFonts w:ascii="Times-Roman" w:hAnsi="Times-Roman" w:cs="Times-Roman"/>
        </w:rPr>
        <w:t>enia niezb</w:t>
      </w:r>
      <w:r w:rsidRPr="00FF2DE3">
        <w:rPr>
          <w:rFonts w:ascii="TTE1A5E008t00" w:hAnsi="TTE1A5E008t00" w:cs="TTE1A5E008t00"/>
        </w:rPr>
        <w:t>ę</w:t>
      </w:r>
      <w:r w:rsidRPr="00FF2DE3">
        <w:rPr>
          <w:rFonts w:ascii="Times-Roman" w:hAnsi="Times-Roman" w:cs="Times-Roman"/>
        </w:rPr>
        <w:t>dnego dla prawidłowego wdra</w:t>
      </w:r>
      <w:r w:rsidRPr="00FF2DE3">
        <w:rPr>
          <w:rFonts w:ascii="TTE1A5E008t00" w:hAnsi="TTE1A5E008t00" w:cs="TTE1A5E008t00"/>
        </w:rPr>
        <w:t>ż</w:t>
      </w:r>
      <w:r w:rsidRPr="00FF2DE3">
        <w:rPr>
          <w:rFonts w:ascii="Times-Roman" w:hAnsi="Times-Roman" w:cs="Times-Roman"/>
        </w:rPr>
        <w:t>ania programu,</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wsparcia eksperckiego niezb</w:t>
      </w:r>
      <w:r w:rsidRPr="00FF2DE3">
        <w:rPr>
          <w:rFonts w:ascii="TTE1A5E008t00" w:hAnsi="TTE1A5E008t00" w:cs="TTE1A5E008t00"/>
        </w:rPr>
        <w:t>ę</w:t>
      </w:r>
      <w:r w:rsidRPr="00FF2DE3">
        <w:rPr>
          <w:rFonts w:ascii="Times-Roman" w:hAnsi="Times-Roman" w:cs="Times-Roman"/>
        </w:rPr>
        <w:t>dnego dla prawidłowego funkcjonowania procesu wdra</w:t>
      </w:r>
      <w:r w:rsidRPr="00FF2DE3">
        <w:rPr>
          <w:rFonts w:ascii="TTE1A5E008t00" w:hAnsi="TTE1A5E008t00" w:cs="TTE1A5E008t00"/>
        </w:rPr>
        <w:t>ż</w:t>
      </w:r>
      <w:r w:rsidRPr="00FF2DE3">
        <w:rPr>
          <w:rFonts w:ascii="Times-Roman" w:hAnsi="Times-Roman" w:cs="Times-Roman"/>
        </w:rPr>
        <w:t>ania RPO WM,</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wsparcie procesu ewaluacji,</w:t>
      </w:r>
    </w:p>
    <w:p w:rsidR="0025494F" w:rsidRPr="00FF2DE3" w:rsidRDefault="0025494F" w:rsidP="007F5E68">
      <w:pPr>
        <w:numPr>
          <w:ilvl w:val="0"/>
          <w:numId w:val="20"/>
        </w:numPr>
        <w:autoSpaceDE w:val="0"/>
        <w:autoSpaceDN w:val="0"/>
        <w:adjustRightInd w:val="0"/>
        <w:jc w:val="both"/>
        <w:rPr>
          <w:rFonts w:ascii="Times-Roman" w:hAnsi="Times-Roman" w:cs="Times-Roman"/>
        </w:rPr>
      </w:pPr>
      <w:r w:rsidRPr="00FF2DE3">
        <w:rPr>
          <w:rFonts w:ascii="Times-Roman" w:hAnsi="Times-Roman" w:cs="Times-Roman"/>
        </w:rPr>
        <w:t>zapewnienie skuteczno</w:t>
      </w:r>
      <w:r w:rsidRPr="00FF2DE3">
        <w:rPr>
          <w:rFonts w:ascii="TTE1A5E008t00" w:hAnsi="TTE1A5E008t00" w:cs="TTE1A5E008t00"/>
        </w:rPr>
        <w:t>ś</w:t>
      </w:r>
      <w:r w:rsidRPr="00FF2DE3">
        <w:rPr>
          <w:rFonts w:ascii="Times-Roman" w:hAnsi="Times-Roman" w:cs="Times-Roman"/>
        </w:rPr>
        <w:t>ci działa</w:t>
      </w:r>
      <w:r w:rsidRPr="00FF2DE3">
        <w:rPr>
          <w:rFonts w:ascii="TTE1A5E008t00" w:hAnsi="TTE1A5E008t00" w:cs="TTE1A5E008t00"/>
        </w:rPr>
        <w:t xml:space="preserve">ń </w:t>
      </w:r>
      <w:r w:rsidRPr="00FF2DE3">
        <w:rPr>
          <w:rFonts w:ascii="Times-Roman" w:hAnsi="Times-Roman" w:cs="Times-Roman"/>
        </w:rPr>
        <w:t>informacyjnych i promocyjnych.</w:t>
      </w:r>
    </w:p>
    <w:p w:rsidR="0025494F" w:rsidRPr="007260C2" w:rsidRDefault="0025494F" w:rsidP="00A7608B">
      <w:pPr>
        <w:pStyle w:val="Nagwek6"/>
        <w:spacing w:after="120"/>
        <w:jc w:val="both"/>
        <w:rPr>
          <w:rFonts w:ascii="Times New Roman" w:hAnsi="Times New Roman"/>
        </w:rPr>
      </w:pPr>
    </w:p>
    <w:p w:rsidR="0025494F" w:rsidRPr="00D30DF1" w:rsidRDefault="0025494F" w:rsidP="00A7608B">
      <w:pPr>
        <w:pStyle w:val="Nagwek6"/>
        <w:spacing w:after="120"/>
        <w:jc w:val="both"/>
        <w:rPr>
          <w:rFonts w:ascii="Times New Roman" w:hAnsi="Times New Roman"/>
          <w:sz w:val="24"/>
          <w:szCs w:val="24"/>
        </w:rPr>
      </w:pPr>
      <w:r w:rsidRPr="00D30DF1">
        <w:rPr>
          <w:rFonts w:ascii="Times New Roman" w:hAnsi="Times New Roman"/>
          <w:sz w:val="24"/>
          <w:szCs w:val="24"/>
        </w:rPr>
        <w:t>Zestawienie głównych grup beneficjentów</w:t>
      </w:r>
    </w:p>
    <w:p w:rsidR="0025494F" w:rsidRPr="00D30DF1" w:rsidRDefault="0025494F" w:rsidP="007F5E68">
      <w:pPr>
        <w:numPr>
          <w:ilvl w:val="0"/>
          <w:numId w:val="21"/>
        </w:numPr>
        <w:autoSpaceDE w:val="0"/>
        <w:autoSpaceDN w:val="0"/>
        <w:adjustRightInd w:val="0"/>
        <w:jc w:val="both"/>
      </w:pPr>
      <w:r w:rsidRPr="00D30DF1">
        <w:t>Instytucja Zarządzająca RPO WM,</w:t>
      </w:r>
    </w:p>
    <w:p w:rsidR="0025494F" w:rsidRPr="00D30DF1" w:rsidRDefault="0025494F" w:rsidP="007F5E68">
      <w:pPr>
        <w:numPr>
          <w:ilvl w:val="0"/>
          <w:numId w:val="21"/>
        </w:numPr>
        <w:autoSpaceDE w:val="0"/>
        <w:autoSpaceDN w:val="0"/>
        <w:adjustRightInd w:val="0"/>
        <w:jc w:val="both"/>
      </w:pPr>
      <w:r w:rsidRPr="00D30DF1">
        <w:t>Instytucja Pośrednicząca II.</w:t>
      </w:r>
    </w:p>
    <w:p w:rsidR="0025494F" w:rsidRPr="0001704E" w:rsidRDefault="0025494F" w:rsidP="00A7608B">
      <w:pPr>
        <w:pStyle w:val="Nagwek3"/>
      </w:pPr>
      <w:r w:rsidRPr="00FF2DE3">
        <w:br w:type="page"/>
      </w:r>
      <w:bookmarkStart w:id="184" w:name="_Toc337640261"/>
      <w:bookmarkStart w:id="185" w:name="_Toc337640507"/>
      <w:bookmarkStart w:id="186" w:name="_Toc366132777"/>
      <w:r w:rsidRPr="0001704E">
        <w:lastRenderedPageBreak/>
        <w:t>Działanie 8.1. Wsparcie procesów zarządzania i wdrażania RPO WM</w:t>
      </w:r>
      <w:bookmarkEnd w:id="184"/>
      <w:bookmarkEnd w:id="185"/>
      <w:bookmarkEnd w:id="186"/>
    </w:p>
    <w:p w:rsidR="0025494F" w:rsidRPr="00FF2DE3" w:rsidRDefault="0025494F" w:rsidP="00A7608B"/>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Instytucja Wdrażająca (Instytucja Pośrednicząca II stopnia) (jeśli dotyczy)</w:t>
            </w:r>
          </w:p>
        </w:tc>
        <w:tc>
          <w:tcPr>
            <w:tcW w:w="5400" w:type="dxa"/>
          </w:tcPr>
          <w:p w:rsidR="0025494F" w:rsidRPr="00FF2DE3" w:rsidRDefault="0025494F" w:rsidP="00F35D74">
            <w:r>
              <w:t>Nie dotyczy (zadania związane z wdrażaniem PT RPO WM realizuje Biuro</w:t>
            </w:r>
            <w:r w:rsidRPr="007B3096">
              <w:t xml:space="preserve"> do spraw Pomocy Technicznej P</w:t>
            </w:r>
            <w:r>
              <w:t>O KL i RPO WM</w:t>
            </w:r>
            <w:r w:rsidRPr="007B3096">
              <w:t xml:space="preserve"> w Departamencie </w:t>
            </w:r>
            <w:r w:rsidR="00F14C23">
              <w:t>Rozwoju Regionalnego i Funduszy Europejskich</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dokonywanie płatności na rzecz beneficjentów (jeśli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r w:rsidRPr="00FF2DE3">
              <w:t>8.1</w:t>
            </w:r>
            <w:r>
              <w:t>.</w:t>
            </w:r>
            <w:r w:rsidRPr="00FF2DE3">
              <w:t xml:space="preserve"> Wsparcie Procesów Zarządzania i Wdrażania RPO WM </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rsidP="00432E3F">
            <w:pPr>
              <w:jc w:val="both"/>
            </w:pPr>
            <w:r w:rsidRPr="00FF2DE3">
              <w:t>W ramach tego działania będzie można uzyskać dofinansowanie w zakresie wsparcia zasobów ludzkich zaangażowanych w zarządzanie</w:t>
            </w:r>
            <w:r>
              <w:t xml:space="preserve"> </w:t>
            </w:r>
            <w:r w:rsidR="00432E3F">
              <w:br/>
            </w:r>
            <w:r w:rsidRPr="00FF2DE3">
              <w:t xml:space="preserve">i wdrażanie RPO WM oraz w zakresie obsługi administracyjno-technicznej procesu zarządzania </w:t>
            </w:r>
            <w:r>
              <w:t xml:space="preserve">              </w:t>
            </w:r>
            <w:r w:rsidRPr="00FF2DE3">
              <w:t xml:space="preserve">i wdrażania RPO WM </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Default="0025494F" w:rsidP="00A7608B">
            <w:pPr>
              <w:jc w:val="both"/>
            </w:pPr>
            <w:r>
              <w:t>R</w:t>
            </w:r>
            <w:r w:rsidRPr="00FF2DE3">
              <w:t xml:space="preserve">ealizowane </w:t>
            </w:r>
            <w:r>
              <w:t xml:space="preserve">przedsięwzięcia </w:t>
            </w:r>
            <w:r w:rsidRPr="00FF2DE3">
              <w:t>będą komplementarne z działaniami podejmowanymi w ramach Programu Operacyjnego Pomoc Techniczna 2007-2013</w:t>
            </w:r>
            <w:r>
              <w:t xml:space="preserve">, </w:t>
            </w:r>
            <w:r w:rsidRPr="00FF2DE3">
              <w:t>Oś priorytetowa 1</w:t>
            </w:r>
            <w:r>
              <w:t xml:space="preserve"> </w:t>
            </w:r>
            <w:r w:rsidRPr="007C26AE">
              <w:t>Wsparcie zasobów ludzkich</w:t>
            </w:r>
            <w:r>
              <w:t xml:space="preserve">, </w:t>
            </w:r>
            <w:r w:rsidR="007260C2">
              <w:br/>
            </w:r>
            <w:r>
              <w:t>2</w:t>
            </w:r>
            <w:r w:rsidRPr="00FF2DE3">
              <w:t xml:space="preserve"> </w:t>
            </w:r>
            <w:r w:rsidRPr="007C26AE">
              <w:t>Wsparcie informatyczne realizacji NSRO</w:t>
            </w:r>
            <w:r>
              <w:t xml:space="preserve">, </w:t>
            </w:r>
            <w:r w:rsidR="007260C2">
              <w:br/>
            </w:r>
            <w:r>
              <w:t xml:space="preserve">3 </w:t>
            </w:r>
            <w:r w:rsidRPr="007C26AE">
              <w:t>Wsparcie realizacji operacji funduszy strukturalnych</w:t>
            </w:r>
            <w:r w:rsidRPr="00FF2DE3">
              <w:t>.</w:t>
            </w:r>
            <w:r>
              <w:t xml:space="preserve"> </w:t>
            </w:r>
          </w:p>
          <w:p w:rsidR="0025494F" w:rsidRPr="00FF2DE3" w:rsidRDefault="0025494F" w:rsidP="00A7608B">
            <w:pPr>
              <w:jc w:val="both"/>
            </w:pPr>
            <w:r w:rsidRPr="00FF2DE3">
              <w:t xml:space="preserve">Dotyczy to działań w zakresie wsparcia zasobów </w:t>
            </w:r>
            <w:r w:rsidRPr="00FF2DE3">
              <w:lastRenderedPageBreak/>
              <w:t>ludzkich</w:t>
            </w:r>
            <w:r>
              <w:t xml:space="preserve"> i obsługi administracyjnej.</w:t>
            </w:r>
            <w:r w:rsidRPr="00FF2DE3">
              <w:t xml:space="preserve"> </w:t>
            </w:r>
          </w:p>
          <w:p w:rsidR="0025494F" w:rsidRPr="00FF2DE3" w:rsidRDefault="0025494F" w:rsidP="007260C2">
            <w:pPr>
              <w:jc w:val="both"/>
            </w:pPr>
            <w:r w:rsidRPr="00FF2DE3">
              <w:t xml:space="preserve">W ramach RPO WM realizowane będą projekty dotyczące działań podejmowanych przez IZ RPO WM </w:t>
            </w:r>
            <w:r>
              <w:t>na obszarze w</w:t>
            </w:r>
            <w:r w:rsidRPr="00FF2DE3">
              <w:t xml:space="preserve">ojewództwa </w:t>
            </w:r>
            <w:r>
              <w:t>m</w:t>
            </w:r>
            <w:r w:rsidRPr="00FF2DE3">
              <w:t>azowieckiego. Działania podejmowane w ramach PO PT 2007-2013 dotyczyć będą całościowego administracyjnego wsparcia dla instytucji szczebla centralnego odpowiedzialnych za realizacje PWW.</w:t>
            </w:r>
          </w:p>
          <w:p w:rsidR="0025494F" w:rsidRPr="00FF2DE3" w:rsidRDefault="0025494F" w:rsidP="00A7608B">
            <w:pPr>
              <w:jc w:val="both"/>
            </w:pPr>
          </w:p>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zatrudnienia odpowiedniej liczby wysoko wykwalifikowan</w:t>
            </w:r>
            <w:r>
              <w:t>ej</w:t>
            </w:r>
            <w:r w:rsidRPr="00FF2DE3">
              <w:t xml:space="preserve"> kadry do wypełniania obowiązków związanych z zarządzaniem </w:t>
            </w:r>
            <w:r>
              <w:t xml:space="preserve">                       </w:t>
            </w:r>
            <w:r w:rsidRPr="00FF2DE3">
              <w:t>i wdrażaniem RPO WM na wszystkich etapach jego realizacji,</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podnoszenie kwalifikacji kadry biorącej udział</w:t>
            </w:r>
            <w:r>
              <w:t xml:space="preserve">             </w:t>
            </w:r>
            <w:r w:rsidRPr="00FF2DE3">
              <w:t xml:space="preserve"> w zarządzaniu i wdrażaniu RPO WM poprzez: szkolenia, seminaria, staże krajowe i zagraniczne, wyjazdy studyjne, udział w konferencjach, studia specjalistyczne, kursy językowe, itp,</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finansowanie zatrudnienia ekspertów wchodzących w skład Komisji Konkursowej </w:t>
            </w:r>
            <w:r>
              <w:t xml:space="preserve">                 </w:t>
            </w:r>
            <w:r w:rsidRPr="00FF2DE3">
              <w:t>i członków Komitetu Monitorującego</w:t>
            </w:r>
            <w:r w:rsidRPr="00FF2DE3">
              <w:rPr>
                <w:snapToGrid w:val="0"/>
              </w:rPr>
              <w:t xml:space="preserve"> RPO WM</w:t>
            </w:r>
            <w:r w:rsidR="00B549BD">
              <w:rPr>
                <w:snapToGrid w:val="0"/>
              </w:rPr>
              <w:t xml:space="preserve"> 2007-2013</w:t>
            </w:r>
            <w:r w:rsidRPr="00FF2DE3">
              <w:rPr>
                <w:snapToGrid w:val="0"/>
              </w:rPr>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badań, analiz, raportów oraz ekspertyz przygotowanych przez konsultantów zewnętrznych mających na celu usprawnienie realizacji obecnego i przyszłego okresu programowania,</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zapewnienie odpowiedniej powierzchni biurowej</w:t>
            </w:r>
            <w:r>
              <w:t xml:space="preserve">                  </w:t>
            </w:r>
            <w:r w:rsidRPr="00FF2DE3">
              <w:t xml:space="preserve"> i magazynowej (np.: w drodze najmu, dzierżawy), a także finansowanie kosztów związanych </w:t>
            </w:r>
            <w:r>
              <w:t xml:space="preserve">               </w:t>
            </w:r>
            <w:r w:rsidRPr="00FF2DE3">
              <w:t>z obsługą administracyjną i organizacyjną instytucji zaangażowanych w</w:t>
            </w:r>
            <w:r>
              <w:t xml:space="preserve"> zarządzanie                   i wdrażanie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odpowiednie dostosowanie i wyposażenie stanowisk pracy w sprzęt biurowy, komputerowy (wraz ze stosownym oprogramowaniem), audiowizualny, teleinformatyczny, elektroniczny, itp., umożliwiający prawidłowe wykonywanie zadań związanych z zarządzaniem i wdrażaniem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finansowanie systemu informatycznego służącego obs</w:t>
            </w:r>
            <w:r>
              <w:t>łudze procesu realizacji RPO WM</w:t>
            </w:r>
            <w:r w:rsidRPr="00FF2DE3">
              <w:t>,</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organizowanie prac Komitetu Monitorującego </w:t>
            </w:r>
            <w:r w:rsidR="00B549BD">
              <w:t xml:space="preserve">RPO WM 2007-2013 </w:t>
            </w:r>
            <w:r w:rsidRPr="00FF2DE3">
              <w:t>oraz prac Komisji Konkursowej,</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lastRenderedPageBreak/>
              <w:t>działania związane z  ewaluacją i oceną RPO WM,</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wsparcie procesu kontroli, audytu projektów</w:t>
            </w:r>
            <w:r>
              <w:t xml:space="preserve">             </w:t>
            </w:r>
            <w:r w:rsidRPr="00FF2DE3">
              <w:t xml:space="preserve"> i programu,</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zapewnienie ciągłości programowania na okres finansowania rozpoczynający się po roku 2013,</w:t>
            </w:r>
          </w:p>
          <w:p w:rsidR="0025494F" w:rsidRPr="00FF2DE3" w:rsidRDefault="0025494F" w:rsidP="007F5E68">
            <w:pPr>
              <w:numPr>
                <w:ilvl w:val="0"/>
                <w:numId w:val="94"/>
              </w:numPr>
              <w:tabs>
                <w:tab w:val="clear" w:pos="720"/>
                <w:tab w:val="num" w:pos="252"/>
                <w:tab w:val="left" w:pos="6840"/>
                <w:tab w:val="left" w:pos="9000"/>
              </w:tabs>
              <w:autoSpaceDE w:val="0"/>
              <w:autoSpaceDN w:val="0"/>
              <w:adjustRightInd w:val="0"/>
              <w:spacing w:after="120"/>
              <w:ind w:left="249" w:hanging="249"/>
              <w:jc w:val="both"/>
            </w:pPr>
            <w:r w:rsidRPr="00FF2DE3">
              <w:t xml:space="preserve">zapewnienie odpowiedniej archiwizacji dokumentacji związanej z wdrażaniem funduszy strukturalnych w latach 2004-2006 oraz </w:t>
            </w:r>
            <w:r>
              <w:t xml:space="preserve">                      </w:t>
            </w:r>
            <w:r w:rsidRPr="00FF2DE3">
              <w:t>w obecnym okresie programowania,</w:t>
            </w:r>
          </w:p>
          <w:p w:rsidR="0025494F" w:rsidRDefault="0025494F" w:rsidP="007F5E68">
            <w:pPr>
              <w:numPr>
                <w:ilvl w:val="0"/>
                <w:numId w:val="94"/>
              </w:numPr>
              <w:tabs>
                <w:tab w:val="clear" w:pos="720"/>
                <w:tab w:val="num" w:pos="252"/>
                <w:tab w:val="left" w:pos="6840"/>
                <w:tab w:val="left" w:pos="9000"/>
              </w:tabs>
              <w:autoSpaceDE w:val="0"/>
              <w:autoSpaceDN w:val="0"/>
              <w:adjustRightInd w:val="0"/>
              <w:ind w:left="252" w:hanging="252"/>
              <w:jc w:val="both"/>
            </w:pPr>
            <w:r w:rsidRPr="00FF2DE3">
              <w:t>finansowanie działań związanych z</w:t>
            </w:r>
            <w:r>
              <w:t> </w:t>
            </w:r>
            <w:r w:rsidRPr="00FF2DE3">
              <w:t>przygotowanie</w:t>
            </w:r>
            <w:r>
              <w:t>m</w:t>
            </w:r>
            <w:r w:rsidRPr="00FF2DE3">
              <w:t xml:space="preserve"> przyszłego programu operacyjnego.</w:t>
            </w:r>
          </w:p>
        </w:tc>
      </w:tr>
      <w:tr w:rsidR="0025494F" w:rsidRPr="00FF2DE3">
        <w:tc>
          <w:tcPr>
            <w:tcW w:w="516" w:type="dxa"/>
            <w:vMerge w:val="restart"/>
          </w:tcPr>
          <w:p w:rsidR="0025494F" w:rsidRPr="00FF2DE3" w:rsidRDefault="0025494F" w:rsidP="00A7608B">
            <w:r w:rsidRPr="00FF2DE3">
              <w:lastRenderedPageBreak/>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85,</w:t>
            </w:r>
            <w:r>
              <w:t xml:space="preserve"> </w:t>
            </w:r>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(dla interwencji cross-financing)</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p w:rsidR="0025494F" w:rsidRPr="00FF2DE3" w:rsidRDefault="0025494F" w:rsidP="00A7608B">
            <w:pPr>
              <w:ind w:left="432" w:hanging="432"/>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7C26AE">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3"/>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3"/>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Tryb przeprowadzania naboru 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Tryb przeprowadzania naboru wniosków 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Tryb oceny wniosków 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48 391 060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41 132 401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7 258 659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t>Dzień rozpoczęcia kwalifikowalności wydatków</w:t>
            </w:r>
          </w:p>
          <w:p w:rsidR="0025494F" w:rsidRPr="00FF2DE3" w:rsidRDefault="0025494F" w:rsidP="00A7608B"/>
        </w:tc>
        <w:tc>
          <w:tcPr>
            <w:tcW w:w="5400" w:type="dxa"/>
          </w:tcPr>
          <w:p w:rsidR="0025494F" w:rsidRPr="00FF2DE3" w:rsidRDefault="0025494F" w:rsidP="00A7608B">
            <w:r w:rsidRPr="00FF2DE3">
              <w:t xml:space="preserve">1 stycznia 2007 r. </w:t>
            </w:r>
          </w:p>
        </w:tc>
      </w:tr>
      <w:tr w:rsidR="0025494F" w:rsidRPr="00FF2DE3">
        <w:tc>
          <w:tcPr>
            <w:tcW w:w="516" w:type="dxa"/>
          </w:tcPr>
          <w:p w:rsidR="0025494F" w:rsidRPr="00FF2DE3" w:rsidRDefault="0025494F" w:rsidP="00A7608B">
            <w:r w:rsidRPr="00FF2DE3">
              <w:t>28.</w:t>
            </w:r>
          </w:p>
        </w:tc>
        <w:tc>
          <w:tcPr>
            <w:tcW w:w="3552" w:type="dxa"/>
            <w:gridSpan w:val="2"/>
          </w:tcPr>
          <w:p w:rsidR="0025494F" w:rsidRPr="00FF2DE3" w:rsidRDefault="0025494F" w:rsidP="00A7608B">
            <w:r w:rsidRPr="00FF2DE3">
              <w:t>Minimalna/Maksymalna wartość 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 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Default="0025494F" w:rsidP="00A7608B">
      <w:pPr>
        <w:rPr>
          <w:b/>
          <w:bCs/>
          <w:sz w:val="28"/>
          <w:szCs w:val="28"/>
          <w:u w:val="single"/>
        </w:rPr>
      </w:pPr>
    </w:p>
    <w:p w:rsidR="00665CFD" w:rsidRPr="00FF2DE3" w:rsidRDefault="00665CFD" w:rsidP="00665CFD">
      <w:r w:rsidRPr="00FF2DE3">
        <w:t>Wskaźnik produktu</w:t>
      </w:r>
    </w:p>
    <w:tbl>
      <w:tblPr>
        <w:tblW w:w="5000" w:type="pct"/>
        <w:tblLayout w:type="fixed"/>
        <w:tblCellMar>
          <w:left w:w="70" w:type="dxa"/>
          <w:right w:w="70" w:type="dxa"/>
        </w:tblCellMar>
        <w:tblLook w:val="0000"/>
      </w:tblPr>
      <w:tblGrid>
        <w:gridCol w:w="1913"/>
        <w:gridCol w:w="709"/>
        <w:gridCol w:w="1271"/>
        <w:gridCol w:w="1275"/>
        <w:gridCol w:w="1275"/>
        <w:gridCol w:w="6"/>
        <w:gridCol w:w="1271"/>
        <w:gridCol w:w="1492"/>
      </w:tblGrid>
      <w:tr w:rsidR="00665CFD" w:rsidRPr="00AE43AC" w:rsidTr="00665CFD">
        <w:trPr>
          <w:trHeight w:val="1710"/>
        </w:trPr>
        <w:tc>
          <w:tcPr>
            <w:tcW w:w="1038" w:type="pct"/>
            <w:tcBorders>
              <w:top w:val="single" w:sz="8" w:space="0" w:color="auto"/>
              <w:left w:val="single" w:sz="8" w:space="0" w:color="auto"/>
              <w:bottom w:val="single" w:sz="4" w:space="0" w:color="auto"/>
              <w:right w:val="single" w:sz="4" w:space="0" w:color="000000"/>
            </w:tcBorders>
            <w:vAlign w:val="center"/>
          </w:tcPr>
          <w:p w:rsidR="00665CFD" w:rsidRPr="00AE43AC" w:rsidRDefault="00665CFD" w:rsidP="00665CFD">
            <w:pPr>
              <w:jc w:val="center"/>
              <w:rPr>
                <w:b/>
                <w:bCs/>
                <w:sz w:val="22"/>
                <w:szCs w:val="22"/>
              </w:rPr>
            </w:pPr>
            <w:r w:rsidRPr="00AE43AC">
              <w:rPr>
                <w:b/>
                <w:bCs/>
                <w:sz w:val="22"/>
                <w:szCs w:val="22"/>
              </w:rPr>
              <w:t>Nazwa wskaźnika</w:t>
            </w:r>
          </w:p>
        </w:tc>
        <w:tc>
          <w:tcPr>
            <w:tcW w:w="385"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Jedn. miary</w:t>
            </w:r>
          </w:p>
        </w:tc>
        <w:tc>
          <w:tcPr>
            <w:tcW w:w="690"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Wartość bazowa wskaźnika</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2010</w:t>
            </w:r>
          </w:p>
        </w:tc>
        <w:tc>
          <w:tcPr>
            <w:tcW w:w="692" w:type="pct"/>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2013</w:t>
            </w:r>
          </w:p>
        </w:tc>
        <w:tc>
          <w:tcPr>
            <w:tcW w:w="693" w:type="pct"/>
            <w:gridSpan w:val="2"/>
            <w:tcBorders>
              <w:top w:val="single" w:sz="8" w:space="0" w:color="auto"/>
              <w:left w:val="nil"/>
              <w:bottom w:val="single" w:sz="4" w:space="0" w:color="auto"/>
              <w:right w:val="single" w:sz="4" w:space="0" w:color="auto"/>
            </w:tcBorders>
            <w:vAlign w:val="center"/>
          </w:tcPr>
          <w:p w:rsidR="00665CFD" w:rsidRDefault="00665CFD" w:rsidP="00665CFD">
            <w:pPr>
              <w:jc w:val="center"/>
              <w:rPr>
                <w:b/>
                <w:bCs/>
                <w:sz w:val="22"/>
                <w:szCs w:val="22"/>
              </w:rPr>
            </w:pPr>
            <w:r w:rsidRPr="00AE43AC">
              <w:rPr>
                <w:b/>
                <w:bCs/>
                <w:sz w:val="22"/>
                <w:szCs w:val="22"/>
              </w:rPr>
              <w:t>Zakładana wartość w roku docelowym 2015</w:t>
            </w:r>
          </w:p>
        </w:tc>
        <w:tc>
          <w:tcPr>
            <w:tcW w:w="810" w:type="pct"/>
            <w:tcBorders>
              <w:top w:val="single" w:sz="8" w:space="0" w:color="auto"/>
              <w:left w:val="single" w:sz="4" w:space="0" w:color="auto"/>
              <w:bottom w:val="single" w:sz="4" w:space="0" w:color="auto"/>
              <w:right w:val="single" w:sz="8" w:space="0" w:color="auto"/>
            </w:tcBorders>
            <w:vAlign w:val="center"/>
          </w:tcPr>
          <w:p w:rsidR="00665CFD" w:rsidRDefault="00665CFD" w:rsidP="00665CFD">
            <w:pPr>
              <w:jc w:val="center"/>
              <w:rPr>
                <w:b/>
                <w:bCs/>
                <w:sz w:val="22"/>
                <w:szCs w:val="22"/>
              </w:rPr>
            </w:pPr>
            <w:r w:rsidRPr="00AE43AC">
              <w:rPr>
                <w:b/>
                <w:bCs/>
                <w:sz w:val="22"/>
                <w:szCs w:val="22"/>
              </w:rPr>
              <w:t>Częstotliwość pomiaru wskaźnika</w:t>
            </w:r>
          </w:p>
        </w:tc>
      </w:tr>
      <w:tr w:rsidR="00665CFD" w:rsidRPr="00AE43AC" w:rsidTr="00665CFD">
        <w:trPr>
          <w:trHeight w:val="594"/>
        </w:trPr>
        <w:tc>
          <w:tcPr>
            <w:tcW w:w="5000" w:type="pct"/>
            <w:gridSpan w:val="8"/>
            <w:tcBorders>
              <w:top w:val="single" w:sz="4" w:space="0" w:color="auto"/>
              <w:left w:val="single" w:sz="8" w:space="0" w:color="auto"/>
              <w:bottom w:val="nil"/>
              <w:right w:val="single" w:sz="8" w:space="0" w:color="000000"/>
            </w:tcBorders>
            <w:vAlign w:val="center"/>
          </w:tcPr>
          <w:p w:rsidR="00665CFD" w:rsidRPr="00AE43AC" w:rsidRDefault="00665CFD" w:rsidP="00665CFD">
            <w:pPr>
              <w:jc w:val="center"/>
              <w:rPr>
                <w:b/>
                <w:bCs/>
                <w:sz w:val="22"/>
                <w:szCs w:val="22"/>
              </w:rPr>
            </w:pPr>
            <w:r w:rsidRPr="00AE43AC">
              <w:rPr>
                <w:b/>
                <w:bCs/>
                <w:sz w:val="22"/>
                <w:szCs w:val="22"/>
              </w:rPr>
              <w:t>8.1. Wsparcie procesów zarządzania i wdrażania RPO WM</w:t>
            </w:r>
          </w:p>
        </w:tc>
      </w:tr>
      <w:tr w:rsidR="00665CFD" w:rsidRPr="00AE43AC" w:rsidTr="00665CFD">
        <w:trPr>
          <w:cantSplit/>
          <w:trHeight w:val="1552"/>
        </w:trPr>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miejsc pracy sfinansowanych ze środków programu (pomocy technicznej)</w:t>
            </w:r>
          </w:p>
        </w:tc>
        <w:tc>
          <w:tcPr>
            <w:tcW w:w="385" w:type="pct"/>
            <w:tcBorders>
              <w:top w:val="single" w:sz="4" w:space="0" w:color="auto"/>
              <w:left w:val="nil"/>
              <w:bottom w:val="single" w:sz="4" w:space="0" w:color="auto"/>
              <w:right w:val="single" w:sz="4" w:space="0" w:color="auto"/>
            </w:tcBorders>
            <w:noWrap/>
            <w:textDirection w:val="btLr"/>
            <w:vAlign w:val="center"/>
          </w:tcPr>
          <w:p w:rsidR="00665CFD" w:rsidRDefault="00665CFD" w:rsidP="00665CFD">
            <w:pPr>
              <w:ind w:left="113" w:right="113"/>
              <w:jc w:val="center"/>
              <w:rPr>
                <w:sz w:val="22"/>
                <w:szCs w:val="22"/>
              </w:rPr>
            </w:pPr>
            <w:r w:rsidRPr="005D6138">
              <w:rPr>
                <w:sz w:val="22"/>
                <w:szCs w:val="22"/>
              </w:rPr>
              <w:t>etatomiesiąc*</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270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300</w:t>
            </w:r>
          </w:p>
        </w:tc>
        <w:tc>
          <w:tcPr>
            <w:tcW w:w="810" w:type="pct"/>
            <w:tcBorders>
              <w:top w:val="single" w:sz="4" w:space="0" w:color="auto"/>
              <w:left w:val="single" w:sz="4" w:space="0" w:color="auto"/>
              <w:bottom w:val="single" w:sz="4" w:space="0" w:color="auto"/>
              <w:right w:val="single" w:sz="8"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c>
          <w:tcPr>
            <w:tcW w:w="1038" w:type="pct"/>
            <w:tcBorders>
              <w:top w:val="single" w:sz="4" w:space="0" w:color="auto"/>
              <w:left w:val="single" w:sz="8" w:space="0" w:color="auto"/>
              <w:bottom w:val="single" w:sz="4" w:space="0" w:color="auto"/>
              <w:right w:val="single" w:sz="4" w:space="0" w:color="auto"/>
            </w:tcBorders>
          </w:tcPr>
          <w:p w:rsidR="00665CFD" w:rsidRPr="00AE43AC" w:rsidRDefault="00665CFD" w:rsidP="00432F99">
            <w:pPr>
              <w:keepNext/>
              <w:rPr>
                <w:sz w:val="22"/>
                <w:szCs w:val="22"/>
              </w:rPr>
            </w:pPr>
            <w:r w:rsidRPr="00AE43AC">
              <w:rPr>
                <w:sz w:val="22"/>
                <w:szCs w:val="22"/>
              </w:rPr>
              <w:lastRenderedPageBreak/>
              <w:t>Liczba ocen, ekspertyz, analiz, studiów, opracowań i koncepcji wykonanych przez ewaluatorów zewnętrznych</w:t>
            </w:r>
          </w:p>
        </w:tc>
        <w:tc>
          <w:tcPr>
            <w:tcW w:w="385"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szt.</w:t>
            </w:r>
          </w:p>
        </w:tc>
        <w:tc>
          <w:tcPr>
            <w:tcW w:w="690" w:type="pct"/>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0</w:t>
            </w:r>
          </w:p>
        </w:tc>
        <w:tc>
          <w:tcPr>
            <w:tcW w:w="692" w:type="pct"/>
            <w:tcBorders>
              <w:top w:val="nil"/>
              <w:left w:val="nil"/>
              <w:bottom w:val="single" w:sz="4" w:space="0" w:color="auto"/>
              <w:right w:val="single" w:sz="4" w:space="0" w:color="auto"/>
            </w:tcBorders>
            <w:vAlign w:val="center"/>
          </w:tcPr>
          <w:p w:rsidR="00665CFD" w:rsidRDefault="00665CFD" w:rsidP="00432F99">
            <w:pPr>
              <w:keepNext/>
              <w:jc w:val="center"/>
              <w:rPr>
                <w:sz w:val="22"/>
                <w:szCs w:val="22"/>
              </w:rPr>
            </w:pPr>
            <w:r w:rsidRPr="00AE43AC">
              <w:rPr>
                <w:sz w:val="22"/>
                <w:szCs w:val="22"/>
              </w:rPr>
              <w:t>15</w:t>
            </w:r>
          </w:p>
        </w:tc>
        <w:tc>
          <w:tcPr>
            <w:tcW w:w="695" w:type="pct"/>
            <w:gridSpan w:val="2"/>
            <w:tcBorders>
              <w:top w:val="nil"/>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432F99">
            <w:pPr>
              <w:keepNext/>
              <w:jc w:val="center"/>
              <w:rPr>
                <w:sz w:val="22"/>
                <w:szCs w:val="22"/>
              </w:rPr>
            </w:pPr>
            <w:r w:rsidRPr="00AE43AC">
              <w:rPr>
                <w:sz w:val="22"/>
                <w:szCs w:val="22"/>
              </w:rPr>
              <w:t>35</w:t>
            </w:r>
          </w:p>
        </w:tc>
        <w:tc>
          <w:tcPr>
            <w:tcW w:w="810" w:type="pct"/>
            <w:tcBorders>
              <w:top w:val="nil"/>
              <w:left w:val="single" w:sz="4" w:space="0" w:color="auto"/>
              <w:bottom w:val="single" w:sz="4" w:space="0" w:color="auto"/>
              <w:right w:val="single" w:sz="8" w:space="0" w:color="auto"/>
            </w:tcBorders>
            <w:vAlign w:val="center"/>
          </w:tcPr>
          <w:p w:rsidR="00665CFD" w:rsidRPr="00AE43AC" w:rsidRDefault="00665CFD" w:rsidP="00432F99">
            <w:pPr>
              <w:keepNext/>
              <w:jc w:val="center"/>
              <w:rPr>
                <w:sz w:val="22"/>
                <w:szCs w:val="22"/>
              </w:rPr>
            </w:pPr>
            <w:r w:rsidRPr="00AE43AC">
              <w:rPr>
                <w:sz w:val="22"/>
                <w:szCs w:val="22"/>
              </w:rPr>
              <w:t>rocznie</w:t>
            </w:r>
          </w:p>
        </w:tc>
      </w:tr>
      <w:tr w:rsidR="00665CFD" w:rsidRPr="00AE43AC" w:rsidTr="00665CFD">
        <w:trPr>
          <w:trHeight w:val="1200"/>
        </w:trPr>
        <w:tc>
          <w:tcPr>
            <w:tcW w:w="1038" w:type="pct"/>
            <w:tcBorders>
              <w:top w:val="single" w:sz="4" w:space="0" w:color="auto"/>
              <w:left w:val="single" w:sz="4" w:space="0" w:color="auto"/>
              <w:bottom w:val="single" w:sz="4" w:space="0" w:color="auto"/>
              <w:right w:val="single" w:sz="4" w:space="0" w:color="auto"/>
            </w:tcBorders>
          </w:tcPr>
          <w:p w:rsidR="00665CFD" w:rsidRPr="00AE43AC" w:rsidRDefault="00665CFD" w:rsidP="00665CFD">
            <w:pPr>
              <w:rPr>
                <w:sz w:val="22"/>
                <w:szCs w:val="22"/>
              </w:rPr>
            </w:pPr>
            <w:r w:rsidRPr="00AE43AC">
              <w:rPr>
                <w:sz w:val="22"/>
                <w:szCs w:val="22"/>
              </w:rPr>
              <w:t>Liczba przeprowadzonych szkoleń, warsztatów, treningów, wizyt studyjnych</w:t>
            </w:r>
          </w:p>
        </w:tc>
        <w:tc>
          <w:tcPr>
            <w:tcW w:w="385"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szt.</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0</w:t>
            </w:r>
          </w:p>
        </w:tc>
        <w:tc>
          <w:tcPr>
            <w:tcW w:w="692" w:type="pct"/>
            <w:tcBorders>
              <w:top w:val="single" w:sz="4" w:space="0" w:color="auto"/>
              <w:left w:val="nil"/>
              <w:bottom w:val="single" w:sz="4" w:space="0" w:color="auto"/>
              <w:right w:val="single" w:sz="4" w:space="0" w:color="auto"/>
            </w:tcBorders>
            <w:vAlign w:val="center"/>
          </w:tcPr>
          <w:p w:rsidR="00665CFD" w:rsidRDefault="00665CFD" w:rsidP="00665CFD">
            <w:pPr>
              <w:jc w:val="center"/>
              <w:rPr>
                <w:sz w:val="22"/>
                <w:szCs w:val="22"/>
              </w:rPr>
            </w:pPr>
            <w:r w:rsidRPr="00AE43AC">
              <w:rPr>
                <w:sz w:val="22"/>
                <w:szCs w:val="22"/>
              </w:rPr>
              <w:t>300</w:t>
            </w:r>
          </w:p>
        </w:tc>
        <w:tc>
          <w:tcPr>
            <w:tcW w:w="695" w:type="pct"/>
            <w:gridSpan w:val="2"/>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500</w:t>
            </w:r>
          </w:p>
        </w:tc>
        <w:tc>
          <w:tcPr>
            <w:tcW w:w="690" w:type="pct"/>
            <w:tcBorders>
              <w:top w:val="single" w:sz="4" w:space="0" w:color="auto"/>
              <w:left w:val="nil"/>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600</w:t>
            </w:r>
          </w:p>
        </w:tc>
        <w:tc>
          <w:tcPr>
            <w:tcW w:w="810" w:type="pct"/>
            <w:tcBorders>
              <w:top w:val="single" w:sz="4" w:space="0" w:color="auto"/>
              <w:left w:val="single" w:sz="4" w:space="0" w:color="auto"/>
              <w:bottom w:val="single" w:sz="4" w:space="0" w:color="auto"/>
              <w:right w:val="single" w:sz="4" w:space="0" w:color="auto"/>
            </w:tcBorders>
            <w:vAlign w:val="center"/>
          </w:tcPr>
          <w:p w:rsidR="00665CFD" w:rsidRPr="00AE43AC" w:rsidRDefault="00665CFD" w:rsidP="00665CFD">
            <w:pPr>
              <w:jc w:val="center"/>
              <w:rPr>
                <w:sz w:val="22"/>
                <w:szCs w:val="22"/>
              </w:rPr>
            </w:pPr>
            <w:r w:rsidRPr="00AE43AC">
              <w:rPr>
                <w:sz w:val="22"/>
                <w:szCs w:val="22"/>
              </w:rPr>
              <w:t>rocznie</w:t>
            </w:r>
          </w:p>
        </w:tc>
      </w:tr>
      <w:tr w:rsidR="00665CFD" w:rsidRPr="00AE43AC" w:rsidTr="00665CFD">
        <w:trPr>
          <w:trHeight w:val="1035"/>
        </w:trPr>
        <w:tc>
          <w:tcPr>
            <w:tcW w:w="1038" w:type="pct"/>
            <w:tcBorders>
              <w:top w:val="single" w:sz="4" w:space="0" w:color="auto"/>
              <w:left w:val="single" w:sz="8" w:space="0" w:color="auto"/>
              <w:bottom w:val="single" w:sz="8" w:space="0" w:color="auto"/>
              <w:right w:val="single" w:sz="4" w:space="0" w:color="auto"/>
            </w:tcBorders>
            <w:vAlign w:val="bottom"/>
          </w:tcPr>
          <w:p w:rsidR="00665CFD" w:rsidRPr="00AE43AC" w:rsidRDefault="00665CFD" w:rsidP="00665CFD">
            <w:pPr>
              <w:rPr>
                <w:sz w:val="22"/>
                <w:szCs w:val="22"/>
              </w:rPr>
            </w:pPr>
            <w:r w:rsidRPr="00AE43AC">
              <w:rPr>
                <w:sz w:val="22"/>
                <w:szCs w:val="22"/>
              </w:rPr>
              <w:t>Liczba zakupionych zestawów komputerowych (laptopy, serwery, komputery)**</w:t>
            </w:r>
          </w:p>
        </w:tc>
        <w:tc>
          <w:tcPr>
            <w:tcW w:w="385"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szt.</w:t>
            </w:r>
          </w:p>
        </w:tc>
        <w:tc>
          <w:tcPr>
            <w:tcW w:w="690" w:type="pct"/>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0</w:t>
            </w:r>
          </w:p>
        </w:tc>
        <w:tc>
          <w:tcPr>
            <w:tcW w:w="692" w:type="pct"/>
            <w:tcBorders>
              <w:top w:val="nil"/>
              <w:left w:val="nil"/>
              <w:bottom w:val="single" w:sz="8" w:space="0" w:color="auto"/>
              <w:right w:val="single" w:sz="4" w:space="0" w:color="auto"/>
            </w:tcBorders>
            <w:vAlign w:val="center"/>
          </w:tcPr>
          <w:p w:rsidR="00665CFD" w:rsidRDefault="00665CFD" w:rsidP="00665CFD">
            <w:pPr>
              <w:jc w:val="center"/>
              <w:rPr>
                <w:sz w:val="22"/>
                <w:szCs w:val="22"/>
              </w:rPr>
            </w:pPr>
            <w:r w:rsidRPr="005D6138">
              <w:rPr>
                <w:sz w:val="22"/>
                <w:szCs w:val="22"/>
              </w:rPr>
              <w:t>200</w:t>
            </w:r>
          </w:p>
        </w:tc>
        <w:tc>
          <w:tcPr>
            <w:tcW w:w="695" w:type="pct"/>
            <w:gridSpan w:val="2"/>
            <w:tcBorders>
              <w:top w:val="nil"/>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300</w:t>
            </w:r>
          </w:p>
        </w:tc>
        <w:tc>
          <w:tcPr>
            <w:tcW w:w="690" w:type="pct"/>
            <w:tcBorders>
              <w:top w:val="single" w:sz="4" w:space="0" w:color="auto"/>
              <w:left w:val="nil"/>
              <w:bottom w:val="single" w:sz="8" w:space="0" w:color="auto"/>
              <w:right w:val="single" w:sz="4" w:space="0" w:color="auto"/>
            </w:tcBorders>
            <w:vAlign w:val="center"/>
          </w:tcPr>
          <w:p w:rsidR="00665CFD" w:rsidRPr="00AE43AC" w:rsidRDefault="00665CFD" w:rsidP="00665CFD">
            <w:pPr>
              <w:jc w:val="center"/>
              <w:rPr>
                <w:sz w:val="22"/>
                <w:szCs w:val="22"/>
              </w:rPr>
            </w:pPr>
            <w:r w:rsidRPr="005D6138">
              <w:rPr>
                <w:sz w:val="22"/>
                <w:szCs w:val="22"/>
              </w:rPr>
              <w:t>380</w:t>
            </w:r>
          </w:p>
        </w:tc>
        <w:tc>
          <w:tcPr>
            <w:tcW w:w="810" w:type="pct"/>
            <w:tcBorders>
              <w:top w:val="nil"/>
              <w:left w:val="single" w:sz="4" w:space="0" w:color="auto"/>
              <w:bottom w:val="single" w:sz="8" w:space="0" w:color="auto"/>
              <w:right w:val="single" w:sz="8" w:space="0" w:color="auto"/>
            </w:tcBorders>
            <w:vAlign w:val="center"/>
          </w:tcPr>
          <w:p w:rsidR="00665CFD" w:rsidRPr="00AE43AC" w:rsidRDefault="00665CFD" w:rsidP="00665CFD">
            <w:pPr>
              <w:jc w:val="center"/>
              <w:rPr>
                <w:sz w:val="22"/>
                <w:szCs w:val="22"/>
              </w:rPr>
            </w:pPr>
            <w:r w:rsidRPr="005D6138">
              <w:rPr>
                <w:sz w:val="22"/>
                <w:szCs w:val="22"/>
              </w:rPr>
              <w:t>rocznie</w:t>
            </w:r>
          </w:p>
        </w:tc>
      </w:tr>
    </w:tbl>
    <w:p w:rsidR="00665CFD" w:rsidRPr="00833639" w:rsidRDefault="00665CFD" w:rsidP="00665CFD">
      <w:pPr>
        <w:rPr>
          <w:sz w:val="16"/>
          <w:szCs w:val="16"/>
        </w:rPr>
      </w:pPr>
      <w:r>
        <w:rPr>
          <w:sz w:val="16"/>
          <w:szCs w:val="16"/>
        </w:rPr>
        <w:t>* Etat współfinansowany ze środków unijnych w jednym miesiącu</w:t>
      </w:r>
    </w:p>
    <w:p w:rsidR="00665CFD" w:rsidRPr="00833639" w:rsidRDefault="00665CFD" w:rsidP="00665CFD">
      <w:pPr>
        <w:rPr>
          <w:b/>
          <w:sz w:val="16"/>
          <w:szCs w:val="16"/>
        </w:rPr>
      </w:pPr>
      <w:r>
        <w:rPr>
          <w:sz w:val="16"/>
          <w:szCs w:val="16"/>
        </w:rPr>
        <w:t>**Bez drukarek i faksów (zaliczone do sprzętu biurowego)</w:t>
      </w:r>
    </w:p>
    <w:p w:rsidR="00665CFD" w:rsidRDefault="00665CFD" w:rsidP="00665CFD"/>
    <w:p w:rsidR="00665CFD" w:rsidRPr="00FF2DE3" w:rsidRDefault="00665CFD" w:rsidP="00665CFD">
      <w:r w:rsidRPr="00FF2DE3">
        <w:t>Wskaźnik rezultatu</w:t>
      </w:r>
    </w:p>
    <w:tbl>
      <w:tblPr>
        <w:tblW w:w="5000" w:type="pct"/>
        <w:tblCellMar>
          <w:left w:w="70" w:type="dxa"/>
          <w:right w:w="70" w:type="dxa"/>
        </w:tblCellMar>
        <w:tblLook w:val="0000"/>
      </w:tblPr>
      <w:tblGrid>
        <w:gridCol w:w="2181"/>
        <w:gridCol w:w="704"/>
        <w:gridCol w:w="1131"/>
        <w:gridCol w:w="1161"/>
        <w:gridCol w:w="1312"/>
        <w:gridCol w:w="1312"/>
        <w:gridCol w:w="1411"/>
      </w:tblGrid>
      <w:tr w:rsidR="00665CFD" w:rsidRPr="00FF2DE3" w:rsidTr="00665CFD">
        <w:trPr>
          <w:trHeight w:val="1725"/>
        </w:trPr>
        <w:tc>
          <w:tcPr>
            <w:tcW w:w="1184" w:type="pct"/>
            <w:tcBorders>
              <w:top w:val="single" w:sz="8" w:space="0" w:color="auto"/>
              <w:left w:val="single" w:sz="8"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Nazwa wskaźnika</w:t>
            </w:r>
          </w:p>
        </w:tc>
        <w:tc>
          <w:tcPr>
            <w:tcW w:w="38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Jedn. miary</w:t>
            </w:r>
          </w:p>
        </w:tc>
        <w:tc>
          <w:tcPr>
            <w:tcW w:w="614"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Wartość bazowa wskaźnika</w:t>
            </w:r>
          </w:p>
        </w:tc>
        <w:tc>
          <w:tcPr>
            <w:tcW w:w="630"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2010</w:t>
            </w:r>
          </w:p>
        </w:tc>
        <w:tc>
          <w:tcPr>
            <w:tcW w:w="712" w:type="pct"/>
            <w:tcBorders>
              <w:top w:val="single" w:sz="8" w:space="0" w:color="auto"/>
              <w:left w:val="nil"/>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Zakładana wartość w roku docelowym 2013</w:t>
            </w:r>
          </w:p>
        </w:tc>
        <w:tc>
          <w:tcPr>
            <w:tcW w:w="712" w:type="pct"/>
            <w:tcBorders>
              <w:top w:val="single" w:sz="8" w:space="0" w:color="auto"/>
              <w:left w:val="nil"/>
              <w:bottom w:val="single" w:sz="8" w:space="0" w:color="auto"/>
              <w:right w:val="single" w:sz="4" w:space="0" w:color="auto"/>
            </w:tcBorders>
            <w:vAlign w:val="center"/>
          </w:tcPr>
          <w:p w:rsidR="00665CFD" w:rsidRPr="00FF2DE3" w:rsidRDefault="00665CFD" w:rsidP="00665CFD">
            <w:pPr>
              <w:jc w:val="center"/>
              <w:rPr>
                <w:b/>
                <w:bCs/>
                <w:sz w:val="22"/>
                <w:szCs w:val="22"/>
              </w:rPr>
            </w:pPr>
            <w:r w:rsidRPr="00FF2DE3">
              <w:rPr>
                <w:b/>
                <w:bCs/>
                <w:sz w:val="22"/>
                <w:szCs w:val="22"/>
              </w:rPr>
              <w:t>Zakładana wartość w roku docelowym 201</w:t>
            </w:r>
            <w:r>
              <w:rPr>
                <w:b/>
                <w:bCs/>
                <w:sz w:val="22"/>
                <w:szCs w:val="22"/>
              </w:rPr>
              <w:t>5</w:t>
            </w:r>
          </w:p>
        </w:tc>
        <w:tc>
          <w:tcPr>
            <w:tcW w:w="766" w:type="pct"/>
            <w:tcBorders>
              <w:top w:val="single" w:sz="8" w:space="0" w:color="auto"/>
              <w:left w:val="single" w:sz="4" w:space="0" w:color="auto"/>
              <w:bottom w:val="single" w:sz="8" w:space="0" w:color="auto"/>
              <w:right w:val="single" w:sz="8" w:space="0" w:color="auto"/>
            </w:tcBorders>
            <w:vAlign w:val="center"/>
          </w:tcPr>
          <w:p w:rsidR="00665CFD" w:rsidRPr="00FF2DE3" w:rsidRDefault="00665CFD" w:rsidP="00665CFD">
            <w:pPr>
              <w:jc w:val="center"/>
              <w:rPr>
                <w:b/>
                <w:bCs/>
              </w:rPr>
            </w:pPr>
            <w:r w:rsidRPr="00FF2DE3">
              <w:rPr>
                <w:b/>
                <w:bCs/>
                <w:sz w:val="22"/>
                <w:szCs w:val="22"/>
              </w:rPr>
              <w:t>Częstotliwość pomiaru wskaźnika</w:t>
            </w:r>
          </w:p>
        </w:tc>
      </w:tr>
      <w:tr w:rsidR="00665CFD" w:rsidRPr="00FF2DE3" w:rsidTr="00665CFD">
        <w:trPr>
          <w:trHeight w:val="514"/>
        </w:trPr>
        <w:tc>
          <w:tcPr>
            <w:tcW w:w="5000" w:type="pct"/>
            <w:gridSpan w:val="7"/>
            <w:tcBorders>
              <w:top w:val="nil"/>
              <w:left w:val="single" w:sz="8" w:space="0" w:color="auto"/>
              <w:bottom w:val="single" w:sz="4" w:space="0" w:color="auto"/>
              <w:right w:val="single" w:sz="8" w:space="0" w:color="000000"/>
            </w:tcBorders>
            <w:vAlign w:val="center"/>
          </w:tcPr>
          <w:p w:rsidR="00665CFD" w:rsidRPr="00B35380" w:rsidRDefault="00665CFD" w:rsidP="00B35380">
            <w:pPr>
              <w:tabs>
                <w:tab w:val="left" w:pos="2010"/>
              </w:tabs>
              <w:jc w:val="center"/>
              <w:rPr>
                <w:b/>
                <w:bCs/>
                <w:sz w:val="22"/>
                <w:szCs w:val="22"/>
              </w:rPr>
            </w:pPr>
            <w:r w:rsidRPr="00B35380">
              <w:rPr>
                <w:b/>
                <w:bCs/>
                <w:sz w:val="22"/>
                <w:szCs w:val="22"/>
              </w:rPr>
              <w:t>8.1. Wsparcie procesów zarządzania i wdrażania RPO WM</w:t>
            </w:r>
          </w:p>
        </w:tc>
      </w:tr>
      <w:tr w:rsidR="00665CFD" w:rsidRPr="00FF2DE3" w:rsidTr="00665CFD">
        <w:tc>
          <w:tcPr>
            <w:tcW w:w="1184" w:type="pct"/>
            <w:tcBorders>
              <w:top w:val="single" w:sz="4" w:space="0" w:color="auto"/>
              <w:left w:val="single" w:sz="8" w:space="0" w:color="auto"/>
              <w:bottom w:val="single" w:sz="8" w:space="0" w:color="000000"/>
              <w:right w:val="single" w:sz="4" w:space="0" w:color="auto"/>
            </w:tcBorders>
          </w:tcPr>
          <w:p w:rsidR="00665CFD" w:rsidRPr="00FF2DE3" w:rsidRDefault="00665CFD" w:rsidP="00665CFD">
            <w:r w:rsidRPr="00350A70">
              <w:rPr>
                <w:sz w:val="22"/>
                <w:szCs w:val="22"/>
              </w:rPr>
              <w:t>Liczba przeszkolonych osób (pracowników realizujących Program)</w:t>
            </w:r>
          </w:p>
        </w:tc>
        <w:tc>
          <w:tcPr>
            <w:tcW w:w="38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osoby</w:t>
            </w:r>
          </w:p>
        </w:tc>
        <w:tc>
          <w:tcPr>
            <w:tcW w:w="614"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0</w:t>
            </w:r>
          </w:p>
        </w:tc>
        <w:tc>
          <w:tcPr>
            <w:tcW w:w="630" w:type="pct"/>
            <w:tcBorders>
              <w:top w:val="single" w:sz="4" w:space="0" w:color="auto"/>
              <w:left w:val="single" w:sz="4" w:space="0" w:color="auto"/>
              <w:bottom w:val="single" w:sz="8" w:space="0" w:color="000000"/>
              <w:right w:val="single" w:sz="4" w:space="0" w:color="auto"/>
            </w:tcBorders>
            <w:noWrap/>
            <w:vAlign w:val="center"/>
          </w:tcPr>
          <w:p w:rsidR="00665CFD" w:rsidRPr="00FF2DE3" w:rsidRDefault="00665CFD" w:rsidP="00665CFD">
            <w:pPr>
              <w:jc w:val="center"/>
              <w:rPr>
                <w:rFonts w:ascii="Arial" w:hAnsi="Arial" w:cs="Arial"/>
                <w:sz w:val="20"/>
                <w:szCs w:val="20"/>
              </w:rPr>
            </w:pPr>
            <w:r>
              <w:rPr>
                <w:rFonts w:ascii="Arial" w:hAnsi="Arial" w:cs="Arial"/>
                <w:sz w:val="20"/>
                <w:szCs w:val="20"/>
              </w:rPr>
              <w:t>200</w:t>
            </w:r>
          </w:p>
        </w:tc>
        <w:tc>
          <w:tcPr>
            <w:tcW w:w="712" w:type="pct"/>
            <w:tcBorders>
              <w:top w:val="single" w:sz="4" w:space="0" w:color="auto"/>
              <w:left w:val="single" w:sz="4" w:space="0" w:color="auto"/>
              <w:bottom w:val="single" w:sz="8" w:space="0" w:color="000000"/>
              <w:right w:val="single" w:sz="4" w:space="0" w:color="auto"/>
            </w:tcBorders>
            <w:vAlign w:val="center"/>
          </w:tcPr>
          <w:p w:rsidR="00665CFD" w:rsidRPr="00FF2DE3" w:rsidRDefault="00665CFD" w:rsidP="00665CFD">
            <w:pPr>
              <w:jc w:val="center"/>
              <w:rPr>
                <w:rFonts w:ascii="Times-Roman" w:hAnsi="Times-Roman" w:cs="Times-Roman"/>
              </w:rPr>
            </w:pPr>
            <w:r>
              <w:rPr>
                <w:rFonts w:ascii="Times-Roman" w:hAnsi="Times-Roman" w:cs="Times-Roman"/>
                <w:sz w:val="22"/>
                <w:szCs w:val="22"/>
              </w:rPr>
              <w:t>350</w:t>
            </w:r>
          </w:p>
        </w:tc>
        <w:tc>
          <w:tcPr>
            <w:tcW w:w="712" w:type="pct"/>
            <w:tcBorders>
              <w:top w:val="single" w:sz="4" w:space="0" w:color="auto"/>
              <w:left w:val="single" w:sz="4" w:space="0" w:color="auto"/>
              <w:bottom w:val="single" w:sz="4" w:space="0" w:color="auto"/>
              <w:right w:val="single" w:sz="4" w:space="0" w:color="auto"/>
            </w:tcBorders>
            <w:vAlign w:val="center"/>
          </w:tcPr>
          <w:p w:rsidR="00665CFD" w:rsidRPr="00FF2DE3" w:rsidRDefault="00665CFD" w:rsidP="00665CFD">
            <w:pPr>
              <w:jc w:val="center"/>
              <w:rPr>
                <w:rFonts w:ascii="Times-Roman" w:hAnsi="Times-Roman" w:cs="Times-Roman"/>
                <w:sz w:val="22"/>
                <w:szCs w:val="22"/>
              </w:rPr>
            </w:pPr>
            <w:r>
              <w:rPr>
                <w:rFonts w:ascii="Times-Roman" w:hAnsi="Times-Roman" w:cs="Times-Roman"/>
                <w:sz w:val="22"/>
                <w:szCs w:val="22"/>
              </w:rPr>
              <w:t>400</w:t>
            </w:r>
          </w:p>
        </w:tc>
        <w:tc>
          <w:tcPr>
            <w:tcW w:w="766" w:type="pct"/>
            <w:tcBorders>
              <w:top w:val="single" w:sz="4" w:space="0" w:color="auto"/>
              <w:left w:val="single" w:sz="4" w:space="0" w:color="auto"/>
              <w:bottom w:val="single" w:sz="8" w:space="0" w:color="000000"/>
              <w:right w:val="single" w:sz="8" w:space="0" w:color="auto"/>
            </w:tcBorders>
            <w:vAlign w:val="center"/>
          </w:tcPr>
          <w:p w:rsidR="00665CFD" w:rsidRPr="00FF2DE3" w:rsidRDefault="00665CFD" w:rsidP="00665CFD">
            <w:pPr>
              <w:jc w:val="center"/>
              <w:rPr>
                <w:rFonts w:ascii="Times-Roman" w:hAnsi="Times-Roman" w:cs="Times-Roman"/>
              </w:rPr>
            </w:pPr>
            <w:r w:rsidRPr="00FF2DE3">
              <w:rPr>
                <w:rFonts w:ascii="Times-Roman" w:hAnsi="Times-Roman" w:cs="Times-Roman"/>
                <w:sz w:val="22"/>
                <w:szCs w:val="22"/>
              </w:rPr>
              <w:t>rocznie</w:t>
            </w:r>
          </w:p>
        </w:tc>
      </w:tr>
    </w:tbl>
    <w:p w:rsidR="0025494F" w:rsidRPr="0001704E" w:rsidRDefault="0025494F">
      <w:pPr>
        <w:rPr>
          <w:b/>
          <w:bCs/>
          <w:sz w:val="28"/>
          <w:szCs w:val="28"/>
          <w:u w:val="single"/>
        </w:rPr>
      </w:pPr>
    </w:p>
    <w:p w:rsidR="0025494F" w:rsidRPr="0001704E" w:rsidRDefault="00665CFD" w:rsidP="00A7608B">
      <w:pPr>
        <w:pStyle w:val="Nagwek3"/>
      </w:pPr>
      <w:r>
        <w:rPr>
          <w:b w:val="0"/>
          <w:bCs w:val="0"/>
          <w:sz w:val="28"/>
          <w:szCs w:val="28"/>
          <w:u w:val="single"/>
        </w:rPr>
        <w:br w:type="page"/>
      </w:r>
      <w:bookmarkStart w:id="187" w:name="_Toc337640262"/>
      <w:bookmarkStart w:id="188" w:name="_Toc337640508"/>
      <w:bookmarkStart w:id="189" w:name="_Toc366132778"/>
      <w:r w:rsidR="0025494F" w:rsidRPr="0001704E">
        <w:lastRenderedPageBreak/>
        <w:t>Działanie 8.2. Działania informacyjne i promocyjne</w:t>
      </w:r>
      <w:bookmarkEnd w:id="187"/>
      <w:bookmarkEnd w:id="188"/>
      <w:bookmarkEnd w:id="189"/>
    </w:p>
    <w:p w:rsidR="0025494F" w:rsidRPr="00FF2DE3" w:rsidRDefault="0025494F" w:rsidP="00A7608B"/>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2"/>
        <w:gridCol w:w="2880"/>
        <w:gridCol w:w="5400"/>
      </w:tblGrid>
      <w:tr w:rsidR="0025494F" w:rsidRPr="00FF2DE3">
        <w:tc>
          <w:tcPr>
            <w:tcW w:w="516" w:type="dxa"/>
          </w:tcPr>
          <w:p w:rsidR="0025494F" w:rsidRPr="00FF2DE3" w:rsidRDefault="0025494F" w:rsidP="00A7608B">
            <w:pPr>
              <w:spacing w:after="20" w:line="264" w:lineRule="auto"/>
            </w:pPr>
            <w:r w:rsidRPr="00FF2DE3">
              <w:t>1.</w:t>
            </w:r>
          </w:p>
        </w:tc>
        <w:tc>
          <w:tcPr>
            <w:tcW w:w="3552" w:type="dxa"/>
            <w:gridSpan w:val="2"/>
          </w:tcPr>
          <w:p w:rsidR="0025494F" w:rsidRPr="00FF2DE3" w:rsidRDefault="0025494F" w:rsidP="00A7608B">
            <w:pPr>
              <w:spacing w:after="20" w:line="264" w:lineRule="auto"/>
            </w:pPr>
            <w:r w:rsidRPr="00FF2DE3">
              <w:t xml:space="preserve">Nazwa programu operacyjnego </w:t>
            </w:r>
          </w:p>
        </w:tc>
        <w:tc>
          <w:tcPr>
            <w:tcW w:w="5400" w:type="dxa"/>
          </w:tcPr>
          <w:p w:rsidR="0025494F" w:rsidRPr="00FF2DE3" w:rsidRDefault="0025494F" w:rsidP="00A7608B">
            <w:pPr>
              <w:spacing w:after="20" w:line="264" w:lineRule="auto"/>
            </w:pPr>
            <w:r w:rsidRPr="00FF2DE3">
              <w:t>Regionalny Program Operacyjny Województwa Mazowieckiego 2007-2013</w:t>
            </w:r>
          </w:p>
        </w:tc>
      </w:tr>
      <w:tr w:rsidR="0025494F" w:rsidRPr="00FF2DE3">
        <w:tc>
          <w:tcPr>
            <w:tcW w:w="516" w:type="dxa"/>
          </w:tcPr>
          <w:p w:rsidR="0025494F" w:rsidRPr="00FF2DE3" w:rsidRDefault="0025494F" w:rsidP="00A7608B">
            <w:pPr>
              <w:spacing w:after="20" w:line="264" w:lineRule="auto"/>
            </w:pPr>
            <w:r w:rsidRPr="00FF2DE3">
              <w:t>2.</w:t>
            </w:r>
          </w:p>
        </w:tc>
        <w:tc>
          <w:tcPr>
            <w:tcW w:w="3552" w:type="dxa"/>
            <w:gridSpan w:val="2"/>
          </w:tcPr>
          <w:p w:rsidR="0025494F" w:rsidRPr="00FF2DE3" w:rsidRDefault="0025494F" w:rsidP="00A7608B">
            <w:pPr>
              <w:spacing w:after="20" w:line="264" w:lineRule="auto"/>
            </w:pPr>
            <w:r w:rsidRPr="00FF2DE3">
              <w:t>Numer i nazwa priorytetu</w:t>
            </w:r>
          </w:p>
        </w:tc>
        <w:tc>
          <w:tcPr>
            <w:tcW w:w="5400" w:type="dxa"/>
          </w:tcPr>
          <w:p w:rsidR="0025494F" w:rsidRPr="00FF2DE3" w:rsidRDefault="0025494F" w:rsidP="00A7608B">
            <w:pPr>
              <w:spacing w:after="20" w:line="264" w:lineRule="auto"/>
            </w:pPr>
            <w:r w:rsidRPr="00FF2DE3">
              <w:t>Priorytet VIII. Pomoc techniczna</w:t>
            </w:r>
          </w:p>
          <w:p w:rsidR="0025494F" w:rsidRPr="00FF2DE3" w:rsidRDefault="0025494F" w:rsidP="00A7608B">
            <w:pPr>
              <w:spacing w:after="20" w:line="264" w:lineRule="auto"/>
            </w:pPr>
          </w:p>
        </w:tc>
      </w:tr>
      <w:tr w:rsidR="0025494F" w:rsidRPr="00FF2DE3">
        <w:tc>
          <w:tcPr>
            <w:tcW w:w="516" w:type="dxa"/>
          </w:tcPr>
          <w:p w:rsidR="0025494F" w:rsidRPr="00FF2DE3" w:rsidRDefault="0025494F" w:rsidP="00A7608B">
            <w:pPr>
              <w:spacing w:after="20" w:line="264" w:lineRule="auto"/>
            </w:pPr>
            <w:r w:rsidRPr="00FF2DE3">
              <w:t>3.</w:t>
            </w:r>
          </w:p>
        </w:tc>
        <w:tc>
          <w:tcPr>
            <w:tcW w:w="3552" w:type="dxa"/>
            <w:gridSpan w:val="2"/>
          </w:tcPr>
          <w:p w:rsidR="0025494F" w:rsidRPr="00FF2DE3" w:rsidRDefault="0025494F" w:rsidP="00A7608B">
            <w:pPr>
              <w:spacing w:after="20" w:line="264" w:lineRule="auto"/>
            </w:pPr>
            <w:r w:rsidRPr="00FF2DE3">
              <w:t>Nazwa Funduszu finansującego priorytet</w:t>
            </w:r>
          </w:p>
        </w:tc>
        <w:tc>
          <w:tcPr>
            <w:tcW w:w="5400" w:type="dxa"/>
          </w:tcPr>
          <w:p w:rsidR="0025494F" w:rsidRPr="00FF2DE3" w:rsidRDefault="0025494F" w:rsidP="00A7608B">
            <w:r w:rsidRPr="00FF2DE3">
              <w:t>Europejski Fundusz Rozwoju Regionalnego</w:t>
            </w:r>
          </w:p>
        </w:tc>
      </w:tr>
      <w:tr w:rsidR="0025494F" w:rsidRPr="00FF2DE3">
        <w:tc>
          <w:tcPr>
            <w:tcW w:w="516" w:type="dxa"/>
          </w:tcPr>
          <w:p w:rsidR="0025494F" w:rsidRPr="00FF2DE3" w:rsidRDefault="0025494F" w:rsidP="00A7608B">
            <w:pPr>
              <w:spacing w:after="20" w:line="264" w:lineRule="auto"/>
            </w:pPr>
            <w:r w:rsidRPr="00FF2DE3">
              <w:t>4.</w:t>
            </w:r>
          </w:p>
        </w:tc>
        <w:tc>
          <w:tcPr>
            <w:tcW w:w="3552" w:type="dxa"/>
            <w:gridSpan w:val="2"/>
          </w:tcPr>
          <w:p w:rsidR="0025494F" w:rsidRPr="00FF2DE3" w:rsidRDefault="0025494F" w:rsidP="00A7608B">
            <w:pPr>
              <w:spacing w:after="20" w:line="264" w:lineRule="auto"/>
            </w:pPr>
            <w:r w:rsidRPr="00FF2DE3">
              <w:t>Instytucja Zarządzająca RPO WM</w:t>
            </w:r>
          </w:p>
        </w:tc>
        <w:tc>
          <w:tcPr>
            <w:tcW w:w="5400" w:type="dxa"/>
          </w:tcPr>
          <w:p w:rsidR="0025494F" w:rsidRDefault="0025494F" w:rsidP="009E6C25">
            <w:r>
              <w:t>Zarząd Województwa Mazowieckiego</w:t>
            </w:r>
          </w:p>
          <w:p w:rsidR="0025494F" w:rsidRPr="00FF2DE3" w:rsidRDefault="0025494F" w:rsidP="009E6C25">
            <w:r>
              <w:t xml:space="preserve">(Departament </w:t>
            </w:r>
            <w:r w:rsidR="00F14C23">
              <w:t>Rozwoju Regionalnego i Funduszy Europejskich</w:t>
            </w:r>
            <w:r>
              <w:t>, Departament Kontroli, Kancelaria Marszałka)</w:t>
            </w:r>
          </w:p>
        </w:tc>
      </w:tr>
      <w:tr w:rsidR="0025494F" w:rsidRPr="00FF2DE3">
        <w:tc>
          <w:tcPr>
            <w:tcW w:w="516" w:type="dxa"/>
          </w:tcPr>
          <w:p w:rsidR="0025494F" w:rsidRPr="00FF2DE3" w:rsidRDefault="0025494F" w:rsidP="00A7608B">
            <w:pPr>
              <w:spacing w:after="20" w:line="264" w:lineRule="auto"/>
            </w:pPr>
            <w:r w:rsidRPr="00FF2DE3">
              <w:t>5.</w:t>
            </w:r>
          </w:p>
        </w:tc>
        <w:tc>
          <w:tcPr>
            <w:tcW w:w="3552" w:type="dxa"/>
            <w:gridSpan w:val="2"/>
          </w:tcPr>
          <w:p w:rsidR="0025494F" w:rsidRPr="00FF2DE3" w:rsidRDefault="0025494F" w:rsidP="00A7608B">
            <w:pPr>
              <w:spacing w:after="20" w:line="264" w:lineRule="auto"/>
            </w:pPr>
            <w:r w:rsidRPr="00FF2DE3">
              <w:t xml:space="preserve">Instytucja Pośrednicząca (jeśli dotyczy) </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6.</w:t>
            </w:r>
          </w:p>
        </w:tc>
        <w:tc>
          <w:tcPr>
            <w:tcW w:w="3552" w:type="dxa"/>
            <w:gridSpan w:val="2"/>
          </w:tcPr>
          <w:p w:rsidR="0025494F" w:rsidRPr="00FF2DE3" w:rsidRDefault="0025494F" w:rsidP="00A7608B">
            <w:pPr>
              <w:spacing w:after="20" w:line="264" w:lineRule="auto"/>
            </w:pPr>
            <w:r w:rsidRPr="00FF2DE3">
              <w:t xml:space="preserve">Instytucja Wdrażająca (Instytucja Pośrednicząca II stopnia) </w:t>
            </w:r>
            <w:r w:rsidR="007260C2">
              <w:br/>
            </w:r>
            <w:r w:rsidRPr="00FF2DE3">
              <w:t>(jeśli dotyczy)</w:t>
            </w:r>
          </w:p>
        </w:tc>
        <w:tc>
          <w:tcPr>
            <w:tcW w:w="5400" w:type="dxa"/>
          </w:tcPr>
          <w:p w:rsidR="0025494F" w:rsidRPr="00FF2DE3" w:rsidRDefault="0025494F" w:rsidP="00930E73">
            <w:r>
              <w:t>Nie dotyczy (zadania związane z wdrażaniem PT RPO WM realizuje Biuro</w:t>
            </w:r>
            <w:r w:rsidRPr="007B3096">
              <w:t xml:space="preserve"> do spraw Pomocy Technicznej P</w:t>
            </w:r>
            <w:r>
              <w:t xml:space="preserve">O KL i RPO WM </w:t>
            </w:r>
            <w:r w:rsidRPr="007B3096">
              <w:t xml:space="preserve">w Departamencie </w:t>
            </w:r>
            <w:r w:rsidR="00F14C23">
              <w:t>Rozwoju Regionalnego i Funduszy Europejskich</w:t>
            </w:r>
            <w:r>
              <w:t>)</w:t>
            </w:r>
          </w:p>
        </w:tc>
      </w:tr>
      <w:tr w:rsidR="0025494F" w:rsidRPr="00FF2DE3">
        <w:tc>
          <w:tcPr>
            <w:tcW w:w="516" w:type="dxa"/>
          </w:tcPr>
          <w:p w:rsidR="0025494F" w:rsidRPr="00FF2DE3" w:rsidRDefault="0025494F" w:rsidP="00A7608B">
            <w:pPr>
              <w:spacing w:after="20" w:line="264" w:lineRule="auto"/>
            </w:pPr>
            <w:r w:rsidRPr="00FF2DE3">
              <w:t>7.</w:t>
            </w:r>
          </w:p>
        </w:tc>
        <w:tc>
          <w:tcPr>
            <w:tcW w:w="3552" w:type="dxa"/>
            <w:gridSpan w:val="2"/>
          </w:tcPr>
          <w:p w:rsidR="0025494F" w:rsidRPr="00FF2DE3" w:rsidRDefault="0025494F" w:rsidP="00A7608B">
            <w:pPr>
              <w:spacing w:after="20" w:line="264" w:lineRule="auto"/>
            </w:pPr>
            <w:r w:rsidRPr="00FF2DE3">
              <w:t xml:space="preserve">Instytucja Certyfikująca </w:t>
            </w:r>
          </w:p>
        </w:tc>
        <w:tc>
          <w:tcPr>
            <w:tcW w:w="5400" w:type="dxa"/>
          </w:tcPr>
          <w:p w:rsidR="0025494F" w:rsidRPr="00FF2DE3" w:rsidRDefault="0025494F" w:rsidP="00A7608B">
            <w:r w:rsidRPr="00FF2DE3">
              <w:t xml:space="preserve">Ministerstwo Rozwoju Regionalnego </w:t>
            </w:r>
          </w:p>
          <w:p w:rsidR="0025494F" w:rsidRPr="00FF2DE3" w:rsidRDefault="0025494F" w:rsidP="00A7608B">
            <w:r w:rsidRPr="00FF2DE3">
              <w:t>Departament Instytucji Certyfikującej</w:t>
            </w:r>
          </w:p>
        </w:tc>
      </w:tr>
      <w:tr w:rsidR="0025494F" w:rsidRPr="00FF2DE3">
        <w:tc>
          <w:tcPr>
            <w:tcW w:w="516" w:type="dxa"/>
          </w:tcPr>
          <w:p w:rsidR="0025494F" w:rsidRPr="00FF2DE3" w:rsidRDefault="0025494F" w:rsidP="00A7608B">
            <w:pPr>
              <w:spacing w:after="20" w:line="264" w:lineRule="auto"/>
            </w:pPr>
            <w:r w:rsidRPr="00FF2DE3">
              <w:t>8.</w:t>
            </w:r>
          </w:p>
        </w:tc>
        <w:tc>
          <w:tcPr>
            <w:tcW w:w="3552" w:type="dxa"/>
            <w:gridSpan w:val="2"/>
          </w:tcPr>
          <w:p w:rsidR="0025494F" w:rsidRPr="00FF2DE3" w:rsidRDefault="0025494F" w:rsidP="00A7608B">
            <w:pPr>
              <w:spacing w:after="20" w:line="264" w:lineRule="auto"/>
            </w:pPr>
            <w:r w:rsidRPr="00FF2DE3">
              <w:t xml:space="preserve">Instytucja pośrednicząca </w:t>
            </w:r>
            <w:r w:rsidR="007260C2">
              <w:br/>
            </w:r>
            <w:r w:rsidRPr="00FF2DE3">
              <w:t xml:space="preserve">w certyfikacji (jeśli dotyczy) </w:t>
            </w:r>
          </w:p>
        </w:tc>
        <w:tc>
          <w:tcPr>
            <w:tcW w:w="5400" w:type="dxa"/>
          </w:tcPr>
          <w:p w:rsidR="0025494F" w:rsidRPr="00FF2DE3" w:rsidRDefault="0025494F" w:rsidP="00A7608B">
            <w:r w:rsidRPr="00FF2DE3">
              <w:t>Wojewoda Mazowiecki</w:t>
            </w:r>
          </w:p>
        </w:tc>
      </w:tr>
      <w:tr w:rsidR="0025494F" w:rsidRPr="00FF2DE3">
        <w:tc>
          <w:tcPr>
            <w:tcW w:w="516" w:type="dxa"/>
          </w:tcPr>
          <w:p w:rsidR="0025494F" w:rsidRPr="00FF2DE3" w:rsidRDefault="0025494F" w:rsidP="00A7608B">
            <w:pPr>
              <w:spacing w:after="20" w:line="264" w:lineRule="auto"/>
            </w:pPr>
            <w:r w:rsidRPr="00FF2DE3">
              <w:t>9.</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za otrzymanie płatności dokonywanych przez KE</w:t>
            </w:r>
          </w:p>
        </w:tc>
        <w:tc>
          <w:tcPr>
            <w:tcW w:w="5400" w:type="dxa"/>
          </w:tcPr>
          <w:p w:rsidR="0025494F" w:rsidRPr="00FF2DE3" w:rsidRDefault="0025494F" w:rsidP="00A7608B">
            <w:r w:rsidRPr="00FF2DE3">
              <w:t>Ministerstwo Finansów</w:t>
            </w:r>
          </w:p>
        </w:tc>
      </w:tr>
      <w:tr w:rsidR="0025494F" w:rsidRPr="00FF2DE3">
        <w:tc>
          <w:tcPr>
            <w:tcW w:w="516" w:type="dxa"/>
          </w:tcPr>
          <w:p w:rsidR="0025494F" w:rsidRPr="00FF2DE3" w:rsidRDefault="0025494F" w:rsidP="00A7608B">
            <w:pPr>
              <w:spacing w:after="20" w:line="264" w:lineRule="auto"/>
            </w:pPr>
            <w:r w:rsidRPr="00FF2DE3">
              <w:t>10.</w:t>
            </w:r>
          </w:p>
        </w:tc>
        <w:tc>
          <w:tcPr>
            <w:tcW w:w="3552" w:type="dxa"/>
            <w:gridSpan w:val="2"/>
          </w:tcPr>
          <w:p w:rsidR="0025494F" w:rsidRPr="00FF2DE3" w:rsidRDefault="0025494F" w:rsidP="00A7608B">
            <w:pPr>
              <w:spacing w:after="20" w:line="264" w:lineRule="auto"/>
            </w:pPr>
            <w:r w:rsidRPr="00FF2DE3">
              <w:t xml:space="preserve">Instytucja odpowiedzialna </w:t>
            </w:r>
            <w:r w:rsidR="007260C2">
              <w:br/>
            </w:r>
            <w:r w:rsidRPr="00FF2DE3">
              <w:t xml:space="preserve">za dokonywanie płatności </w:t>
            </w:r>
            <w:r w:rsidR="007260C2">
              <w:br/>
            </w:r>
            <w:r w:rsidRPr="00FF2DE3">
              <w:t xml:space="preserve">na rzecz beneficjentów </w:t>
            </w:r>
            <w:r w:rsidR="007260C2">
              <w:br/>
            </w:r>
            <w:r w:rsidRPr="00FF2DE3">
              <w:t>(jeśli dotyczy)</w:t>
            </w:r>
          </w:p>
        </w:tc>
        <w:tc>
          <w:tcPr>
            <w:tcW w:w="5400" w:type="dxa"/>
          </w:tcPr>
          <w:p w:rsidR="0025494F" w:rsidRPr="00FF2DE3" w:rsidRDefault="0025494F" w:rsidP="00A7608B">
            <w:r w:rsidRPr="00FF2DE3">
              <w:t>Urząd Marszałkowski Województwa Mazowieckiego</w:t>
            </w:r>
            <w:r>
              <w:t xml:space="preserve"> w Warszawie</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11.</w:t>
            </w:r>
          </w:p>
        </w:tc>
        <w:tc>
          <w:tcPr>
            <w:tcW w:w="3552" w:type="dxa"/>
            <w:gridSpan w:val="2"/>
          </w:tcPr>
          <w:p w:rsidR="0025494F" w:rsidRPr="00FF2DE3" w:rsidRDefault="0025494F" w:rsidP="00A7608B">
            <w:pPr>
              <w:spacing w:after="20" w:line="264" w:lineRule="auto"/>
            </w:pPr>
            <w:r w:rsidRPr="00FF2DE3">
              <w:t>Numer i nazwa działania</w:t>
            </w:r>
          </w:p>
        </w:tc>
        <w:tc>
          <w:tcPr>
            <w:tcW w:w="5400" w:type="dxa"/>
          </w:tcPr>
          <w:p w:rsidR="0025494F" w:rsidRPr="00FF2DE3" w:rsidRDefault="0025494F" w:rsidP="00A7608B">
            <w:pPr>
              <w:spacing w:after="20" w:line="264" w:lineRule="auto"/>
            </w:pPr>
            <w:r w:rsidRPr="00FF2DE3">
              <w:t>Działanie 8.2. Działania informacyjne i promocyjne</w:t>
            </w:r>
          </w:p>
        </w:tc>
      </w:tr>
      <w:tr w:rsidR="0025494F" w:rsidRPr="00FF2DE3">
        <w:tc>
          <w:tcPr>
            <w:tcW w:w="516" w:type="dxa"/>
          </w:tcPr>
          <w:p w:rsidR="0025494F" w:rsidRPr="00FF2DE3" w:rsidRDefault="0025494F" w:rsidP="00A7608B">
            <w:pPr>
              <w:spacing w:after="20" w:line="264" w:lineRule="auto"/>
            </w:pPr>
            <w:r w:rsidRPr="00FF2DE3">
              <w:t>12.</w:t>
            </w:r>
          </w:p>
        </w:tc>
        <w:tc>
          <w:tcPr>
            <w:tcW w:w="3552" w:type="dxa"/>
            <w:gridSpan w:val="2"/>
          </w:tcPr>
          <w:p w:rsidR="0025494F" w:rsidRPr="00FF2DE3" w:rsidRDefault="0025494F" w:rsidP="00A7608B">
            <w:pPr>
              <w:spacing w:after="20" w:line="264" w:lineRule="auto"/>
            </w:pPr>
            <w:r w:rsidRPr="00FF2DE3">
              <w:t>Cel i uzasadnienie działania</w:t>
            </w:r>
          </w:p>
        </w:tc>
        <w:tc>
          <w:tcPr>
            <w:tcW w:w="5400" w:type="dxa"/>
          </w:tcPr>
          <w:p w:rsidR="0025494F" w:rsidRDefault="0025494F">
            <w:pPr>
              <w:jc w:val="both"/>
            </w:pPr>
            <w:r w:rsidRPr="00FF2DE3">
              <w:t>W ramach opisanego działania będzie można uzyskać dofinansowanie na wsparcie projektów służących zapewnieniu jak najszerszego dostępu do informacji dotyczących możliwości uzyskania wsparcia finansowego ze środków funduszy strukturalnych oraz służące informowaniu społeczeństwa o roli Unii Europejskiej w ramach wspierania procesu rozwoju regionalnego.</w:t>
            </w:r>
          </w:p>
        </w:tc>
      </w:tr>
      <w:tr w:rsidR="0025494F" w:rsidRPr="00FF2DE3">
        <w:tc>
          <w:tcPr>
            <w:tcW w:w="516" w:type="dxa"/>
          </w:tcPr>
          <w:p w:rsidR="0025494F" w:rsidRPr="00FF2DE3" w:rsidRDefault="0025494F" w:rsidP="00A7608B">
            <w:r w:rsidRPr="00FF2DE3">
              <w:t>13.</w:t>
            </w:r>
          </w:p>
        </w:tc>
        <w:tc>
          <w:tcPr>
            <w:tcW w:w="3552" w:type="dxa"/>
            <w:gridSpan w:val="2"/>
          </w:tcPr>
          <w:p w:rsidR="0025494F" w:rsidRPr="00FF2DE3" w:rsidRDefault="0025494F" w:rsidP="00A7608B">
            <w:r w:rsidRPr="00FF2DE3">
              <w:t>Komplementarność z innymi działaniami i priorytetami</w:t>
            </w:r>
          </w:p>
        </w:tc>
        <w:tc>
          <w:tcPr>
            <w:tcW w:w="5400" w:type="dxa"/>
          </w:tcPr>
          <w:p w:rsidR="0025494F" w:rsidRPr="00FF2DE3" w:rsidDel="006C6BD5" w:rsidRDefault="0025494F" w:rsidP="006C6BD5">
            <w:pPr>
              <w:jc w:val="both"/>
            </w:pPr>
            <w:r>
              <w:t>Realizowane p</w:t>
            </w:r>
            <w:r w:rsidRPr="00FF2DE3">
              <w:t xml:space="preserve">rzedsięwzięcia będą komplementarne </w:t>
            </w:r>
            <w:r>
              <w:t xml:space="preserve">                </w:t>
            </w:r>
            <w:r w:rsidRPr="00FF2DE3">
              <w:t>z działaniami podejmowanymi w ramach Programu Operacyjnego Pomoc Techniczna 2007-2013</w:t>
            </w:r>
            <w:r>
              <w:t xml:space="preserve">. </w:t>
            </w:r>
            <w:r w:rsidRPr="00FF2DE3">
              <w:t xml:space="preserve">Oś priorytetowa </w:t>
            </w:r>
            <w:r>
              <w:t>4</w:t>
            </w:r>
            <w:r w:rsidRPr="00FF2DE3">
              <w:t xml:space="preserve"> </w:t>
            </w:r>
            <w:r>
              <w:t>Komunikacja i promocja</w:t>
            </w:r>
            <w:r w:rsidRPr="00FF2DE3">
              <w:t>.</w:t>
            </w:r>
          </w:p>
          <w:p w:rsidR="0025494F" w:rsidRPr="00FF2DE3" w:rsidRDefault="0025494F" w:rsidP="00A7608B">
            <w:pPr>
              <w:jc w:val="both"/>
            </w:pPr>
            <w:r w:rsidRPr="00FF2DE3">
              <w:t xml:space="preserve">W ramach RPO WM realizowane będą projekty dotyczące działań podejmowanych przez IZ RPO WM na obszarze </w:t>
            </w:r>
            <w:r>
              <w:t>w</w:t>
            </w:r>
            <w:r w:rsidRPr="00FF2DE3">
              <w:t xml:space="preserve">ojewództwa </w:t>
            </w:r>
            <w:r>
              <w:t>m</w:t>
            </w:r>
            <w:r w:rsidRPr="00FF2DE3">
              <w:t xml:space="preserve">azowieckiego. Działania podejmowane w ramach PO PT 2007-2013 </w:t>
            </w:r>
            <w:r w:rsidRPr="00FF2DE3">
              <w:lastRenderedPageBreak/>
              <w:t>dotyczyć będą całościowego administracyjnego wsparcia dla instytucji szczebla centralnego odpowiedzialnych za realizacje PWW.</w:t>
            </w:r>
          </w:p>
          <w:p w:rsidR="0025494F" w:rsidRPr="00FF2DE3" w:rsidRDefault="0025494F" w:rsidP="00A7608B"/>
        </w:tc>
      </w:tr>
      <w:tr w:rsidR="0025494F" w:rsidRPr="00FF2DE3">
        <w:tc>
          <w:tcPr>
            <w:tcW w:w="516" w:type="dxa"/>
          </w:tcPr>
          <w:p w:rsidR="0025494F" w:rsidRPr="00FF2DE3" w:rsidRDefault="0025494F" w:rsidP="00A7608B">
            <w:r w:rsidRPr="00FF2DE3">
              <w:lastRenderedPageBreak/>
              <w:t>14.</w:t>
            </w:r>
          </w:p>
        </w:tc>
        <w:tc>
          <w:tcPr>
            <w:tcW w:w="3552" w:type="dxa"/>
            <w:gridSpan w:val="2"/>
          </w:tcPr>
          <w:p w:rsidR="0025494F" w:rsidRPr="00FF2DE3" w:rsidRDefault="0025494F" w:rsidP="00A7608B">
            <w:r w:rsidRPr="00FF2DE3">
              <w:t>Przykładowe rodzaje projektów</w:t>
            </w:r>
          </w:p>
        </w:tc>
        <w:tc>
          <w:tcPr>
            <w:tcW w:w="5400" w:type="dxa"/>
          </w:tcPr>
          <w:p w:rsidR="0025494F" w:rsidRPr="00FF2DE3" w:rsidRDefault="0025494F" w:rsidP="007F5E68">
            <w:pPr>
              <w:numPr>
                <w:ilvl w:val="0"/>
                <w:numId w:val="92"/>
              </w:numPr>
              <w:tabs>
                <w:tab w:val="clear" w:pos="792"/>
                <w:tab w:val="num" w:pos="252"/>
              </w:tabs>
              <w:spacing w:after="120"/>
              <w:ind w:left="249" w:hanging="249"/>
              <w:jc w:val="both"/>
            </w:pPr>
            <w:r w:rsidRPr="00FF2DE3">
              <w:t>opracowanie spójnej koncepcji graficznej dla RPO</w:t>
            </w:r>
            <w:r>
              <w:t xml:space="preserve"> WM</w:t>
            </w:r>
            <w:r w:rsidRPr="00FF2DE3">
              <w:t xml:space="preserve"> (wizualizacja);</w:t>
            </w:r>
          </w:p>
          <w:p w:rsidR="0025494F" w:rsidRPr="00FF2DE3" w:rsidRDefault="0025494F" w:rsidP="007F5E68">
            <w:pPr>
              <w:numPr>
                <w:ilvl w:val="0"/>
                <w:numId w:val="92"/>
              </w:numPr>
              <w:tabs>
                <w:tab w:val="clear" w:pos="792"/>
                <w:tab w:val="num" w:pos="252"/>
              </w:tabs>
              <w:spacing w:after="120"/>
              <w:ind w:left="249" w:hanging="249"/>
              <w:jc w:val="both"/>
            </w:pPr>
            <w:r w:rsidRPr="00FF2DE3">
              <w:t>organizacja szkoleń, spotkań informacyjnych, konferencji itp. na temat RP</w:t>
            </w:r>
            <w:r>
              <w:t>O</w:t>
            </w:r>
            <w:r w:rsidRPr="00FF2DE3">
              <w:t xml:space="preserve"> WM oraz przyszłego okresu programowania dla potencjalnych i rze</w:t>
            </w:r>
            <w:r>
              <w:t>czywistych beneficjentów RPO WM</w:t>
            </w:r>
            <w:r w:rsidRPr="00FF2DE3">
              <w:t xml:space="preserve">; </w:t>
            </w:r>
          </w:p>
          <w:p w:rsidR="0025494F" w:rsidRPr="00FF2DE3" w:rsidRDefault="0025494F" w:rsidP="007F5E68">
            <w:pPr>
              <w:numPr>
                <w:ilvl w:val="0"/>
                <w:numId w:val="92"/>
              </w:numPr>
              <w:tabs>
                <w:tab w:val="clear" w:pos="792"/>
                <w:tab w:val="num" w:pos="252"/>
              </w:tabs>
              <w:spacing w:after="120"/>
              <w:ind w:left="249" w:hanging="249"/>
              <w:jc w:val="both"/>
            </w:pPr>
            <w:r w:rsidRPr="00FF2DE3">
              <w:t>opracowanie i utrzymywanie strony internetowej</w:t>
            </w:r>
            <w:r>
              <w:t xml:space="preserve">             </w:t>
            </w:r>
            <w:r w:rsidRPr="00FF2DE3">
              <w:t xml:space="preserve"> i innych narzędzi elektronicznych;</w:t>
            </w:r>
          </w:p>
          <w:p w:rsidR="0025494F" w:rsidRPr="00FF2DE3" w:rsidRDefault="0025494F" w:rsidP="007F5E68">
            <w:pPr>
              <w:numPr>
                <w:ilvl w:val="0"/>
                <w:numId w:val="92"/>
              </w:numPr>
              <w:tabs>
                <w:tab w:val="clear" w:pos="792"/>
                <w:tab w:val="num" w:pos="252"/>
              </w:tabs>
              <w:spacing w:after="120"/>
              <w:ind w:left="249" w:hanging="249"/>
              <w:jc w:val="both"/>
            </w:pPr>
            <w:r w:rsidRPr="00FF2DE3">
              <w:t>stworzenie i bieżąca obsługa punktów informacyjnych;</w:t>
            </w:r>
          </w:p>
          <w:p w:rsidR="0025494F" w:rsidRPr="00FF2DE3" w:rsidRDefault="0025494F" w:rsidP="007F5E68">
            <w:pPr>
              <w:numPr>
                <w:ilvl w:val="0"/>
                <w:numId w:val="92"/>
              </w:numPr>
              <w:tabs>
                <w:tab w:val="clear" w:pos="792"/>
                <w:tab w:val="num" w:pos="252"/>
              </w:tabs>
              <w:spacing w:after="120"/>
              <w:ind w:left="249" w:hanging="249"/>
              <w:jc w:val="both"/>
            </w:pPr>
            <w:r w:rsidRPr="00FF2DE3">
              <w:t>obsługa administracyjno – biurowa procesu informowania, promocji i szkoleń;</w:t>
            </w:r>
          </w:p>
          <w:p w:rsidR="0025494F" w:rsidRPr="00FF2DE3" w:rsidRDefault="0025494F" w:rsidP="007F5E68">
            <w:pPr>
              <w:numPr>
                <w:ilvl w:val="0"/>
                <w:numId w:val="92"/>
              </w:numPr>
              <w:tabs>
                <w:tab w:val="clear" w:pos="792"/>
                <w:tab w:val="num" w:pos="252"/>
              </w:tabs>
              <w:spacing w:after="120"/>
              <w:ind w:left="249" w:hanging="249"/>
              <w:jc w:val="both"/>
            </w:pPr>
            <w:r w:rsidRPr="00FF2DE3">
              <w:t>publikacja ogłoszeń o naborach projektów;</w:t>
            </w:r>
          </w:p>
          <w:p w:rsidR="0025494F" w:rsidRPr="00FF2DE3" w:rsidRDefault="0025494F" w:rsidP="007F5E68">
            <w:pPr>
              <w:numPr>
                <w:ilvl w:val="0"/>
                <w:numId w:val="92"/>
              </w:numPr>
              <w:tabs>
                <w:tab w:val="clear" w:pos="792"/>
                <w:tab w:val="num" w:pos="252"/>
              </w:tabs>
              <w:spacing w:after="120"/>
              <w:ind w:left="249" w:hanging="249"/>
              <w:jc w:val="both"/>
            </w:pPr>
            <w:r w:rsidRPr="00FF2DE3">
              <w:t>tłumaczenie, publikacja i rozpowszechnianie dokumentów programowych, oficjalnych wytycznych, broszur, folderów, podręczników, publikacji, biuletynów informacyjnych dotyczących RPO WM oraz przyszłego okresu programowania;</w:t>
            </w:r>
          </w:p>
          <w:p w:rsidR="0025494F" w:rsidRPr="00FF2DE3" w:rsidRDefault="0025494F" w:rsidP="007F5E68">
            <w:pPr>
              <w:numPr>
                <w:ilvl w:val="0"/>
                <w:numId w:val="92"/>
              </w:numPr>
              <w:tabs>
                <w:tab w:val="clear" w:pos="792"/>
                <w:tab w:val="num" w:pos="252"/>
              </w:tabs>
              <w:spacing w:after="120"/>
              <w:ind w:left="249" w:hanging="249"/>
              <w:jc w:val="both"/>
            </w:pPr>
            <w:r w:rsidRPr="00FF2DE3">
              <w:t>przygotowanie i dystrybucja materiałów informacyjnych i promocyjnych;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kampanie medialne (m.in. programy i audycje telewizyjne i radiowe, artykuły sponsorowane, konferencje prasowe, współpraca </w:t>
            </w:r>
            <w:r>
              <w:t xml:space="preserve">                                     </w:t>
            </w:r>
            <w:r w:rsidRPr="00FF2DE3">
              <w:t>z dziennikarzami) i akcje promocyjne we własnym zakresie oraz za pośrednictwem instytucji zewnętrznych np. agencji reklamowych;</w:t>
            </w:r>
          </w:p>
          <w:p w:rsidR="0025494F" w:rsidRPr="00FF2DE3" w:rsidRDefault="0025494F" w:rsidP="007F5E68">
            <w:pPr>
              <w:numPr>
                <w:ilvl w:val="0"/>
                <w:numId w:val="92"/>
              </w:numPr>
              <w:tabs>
                <w:tab w:val="clear" w:pos="792"/>
                <w:tab w:val="num" w:pos="252"/>
              </w:tabs>
              <w:spacing w:after="120"/>
              <w:ind w:left="249" w:hanging="249"/>
              <w:jc w:val="both"/>
            </w:pPr>
            <w:r w:rsidRPr="00FF2DE3">
              <w:t xml:space="preserve">badania ewaluacyjne działań promocyjnych </w:t>
            </w:r>
            <w:r>
              <w:t xml:space="preserve">                  </w:t>
            </w:r>
            <w:r w:rsidRPr="00FF2DE3">
              <w:t>i informacyjnych;</w:t>
            </w:r>
          </w:p>
          <w:p w:rsidR="0025494F" w:rsidRDefault="0025494F" w:rsidP="007F5E68">
            <w:pPr>
              <w:numPr>
                <w:ilvl w:val="0"/>
                <w:numId w:val="92"/>
              </w:numPr>
              <w:tabs>
                <w:tab w:val="clear" w:pos="792"/>
                <w:tab w:val="num" w:pos="252"/>
                <w:tab w:val="left" w:pos="6840"/>
                <w:tab w:val="left" w:pos="9000"/>
              </w:tabs>
              <w:autoSpaceDE w:val="0"/>
              <w:autoSpaceDN w:val="0"/>
              <w:adjustRightInd w:val="0"/>
              <w:spacing w:after="120"/>
              <w:ind w:left="249" w:hanging="249"/>
              <w:jc w:val="both"/>
            </w:pPr>
            <w:r w:rsidRPr="00FF2DE3">
              <w:t>badania opinii publicznej oraz monitoring mediów.</w:t>
            </w:r>
          </w:p>
        </w:tc>
      </w:tr>
      <w:tr w:rsidR="0025494F" w:rsidRPr="00FF2DE3">
        <w:tc>
          <w:tcPr>
            <w:tcW w:w="516" w:type="dxa"/>
            <w:vMerge w:val="restart"/>
          </w:tcPr>
          <w:p w:rsidR="0025494F" w:rsidRPr="00FF2DE3" w:rsidRDefault="0025494F" w:rsidP="00A7608B">
            <w:r w:rsidRPr="00FF2DE3">
              <w:t>15.</w:t>
            </w:r>
          </w:p>
        </w:tc>
        <w:tc>
          <w:tcPr>
            <w:tcW w:w="8952" w:type="dxa"/>
            <w:gridSpan w:val="3"/>
          </w:tcPr>
          <w:p w:rsidR="0025494F" w:rsidRPr="00FF2DE3" w:rsidRDefault="0025494F" w:rsidP="00A7608B">
            <w:r w:rsidRPr="00FF2DE3">
              <w:t>Klasyfikacja kategorii interwencji funduszy strukturalnych</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a</w:t>
            </w:r>
          </w:p>
        </w:tc>
        <w:tc>
          <w:tcPr>
            <w:tcW w:w="2880" w:type="dxa"/>
          </w:tcPr>
          <w:p w:rsidR="0025494F" w:rsidRPr="00FF2DE3" w:rsidRDefault="0025494F" w:rsidP="00A7608B">
            <w:pPr>
              <w:spacing w:after="20" w:line="264" w:lineRule="auto"/>
            </w:pPr>
            <w:r w:rsidRPr="00FF2DE3">
              <w:t>Temat priorytetowy</w:t>
            </w:r>
          </w:p>
        </w:tc>
        <w:tc>
          <w:tcPr>
            <w:tcW w:w="5400" w:type="dxa"/>
          </w:tcPr>
          <w:p w:rsidR="0025494F" w:rsidRPr="00FF2DE3" w:rsidRDefault="0025494F" w:rsidP="00A7608B">
            <w:r w:rsidRPr="00FF2DE3">
              <w:t>86</w:t>
            </w:r>
          </w:p>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pStyle w:val="Typedudocument"/>
              <w:numPr>
                <w:ilvl w:val="1"/>
                <w:numId w:val="0"/>
              </w:numPr>
              <w:tabs>
                <w:tab w:val="num" w:pos="780"/>
              </w:tabs>
              <w:spacing w:before="0" w:after="20" w:line="264" w:lineRule="auto"/>
              <w:jc w:val="left"/>
              <w:rPr>
                <w:b w:val="0"/>
                <w:bCs w:val="0"/>
                <w:lang w:val="pl-PL" w:eastAsia="pl-PL"/>
              </w:rPr>
            </w:pPr>
            <w:r w:rsidRPr="00FF2DE3">
              <w:rPr>
                <w:b w:val="0"/>
                <w:bCs w:val="0"/>
                <w:lang w:val="pl-PL" w:eastAsia="pl-PL"/>
              </w:rPr>
              <w:t>b</w:t>
            </w:r>
          </w:p>
        </w:tc>
        <w:tc>
          <w:tcPr>
            <w:tcW w:w="2880" w:type="dxa"/>
          </w:tcPr>
          <w:p w:rsidR="0025494F" w:rsidRPr="00FF2DE3" w:rsidRDefault="0025494F" w:rsidP="00A7608B">
            <w:pPr>
              <w:spacing w:after="20" w:line="264" w:lineRule="auto"/>
            </w:pPr>
            <w:r w:rsidRPr="00FF2DE3">
              <w:t xml:space="preserve">Temat priorytetowy </w:t>
            </w:r>
            <w:r w:rsidR="007260C2">
              <w:br/>
            </w:r>
            <w:r w:rsidRPr="00FF2DE3">
              <w:t>(dla interwencji cross-financing)</w:t>
            </w:r>
          </w:p>
        </w:tc>
        <w:tc>
          <w:tcPr>
            <w:tcW w:w="5400" w:type="dxa"/>
          </w:tcPr>
          <w:p w:rsidR="0025494F" w:rsidRPr="00FF2DE3" w:rsidRDefault="0025494F" w:rsidP="00A7608B">
            <w:r w:rsidRPr="00FF2DE3">
              <w:t>Nie dotyczy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c</w:t>
            </w:r>
          </w:p>
        </w:tc>
        <w:tc>
          <w:tcPr>
            <w:tcW w:w="2880" w:type="dxa"/>
          </w:tcPr>
          <w:p w:rsidR="0025494F" w:rsidRPr="00FF2DE3" w:rsidRDefault="0025494F" w:rsidP="00A7608B">
            <w:pPr>
              <w:spacing w:after="20" w:line="264" w:lineRule="auto"/>
            </w:pPr>
            <w:r w:rsidRPr="00FF2DE3">
              <w:t>Forma finansowania</w:t>
            </w:r>
          </w:p>
        </w:tc>
        <w:tc>
          <w:tcPr>
            <w:tcW w:w="5400" w:type="dxa"/>
          </w:tcPr>
          <w:p w:rsidR="0025494F" w:rsidRPr="00FF2DE3" w:rsidRDefault="0025494F" w:rsidP="00A7608B">
            <w:r w:rsidRPr="00FF2DE3">
              <w:t>01 Pomoc bezzwrotna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d</w:t>
            </w:r>
          </w:p>
        </w:tc>
        <w:tc>
          <w:tcPr>
            <w:tcW w:w="2880" w:type="dxa"/>
          </w:tcPr>
          <w:p w:rsidR="0025494F" w:rsidRPr="00FF2DE3" w:rsidRDefault="0025494F" w:rsidP="00A7608B">
            <w:pPr>
              <w:spacing w:after="20" w:line="264" w:lineRule="auto"/>
            </w:pPr>
            <w:r w:rsidRPr="00FF2DE3">
              <w:t>Typ obszaru</w:t>
            </w:r>
          </w:p>
        </w:tc>
        <w:tc>
          <w:tcPr>
            <w:tcW w:w="5400" w:type="dxa"/>
          </w:tcPr>
          <w:p w:rsidR="0025494F" w:rsidRPr="00FF2DE3" w:rsidRDefault="0025494F" w:rsidP="00A7608B">
            <w:pPr>
              <w:tabs>
                <w:tab w:val="num" w:pos="0"/>
              </w:tabs>
            </w:pPr>
            <w:r w:rsidRPr="00FF2DE3">
              <w:t>00 Nie dotyczy</w:t>
            </w:r>
          </w:p>
          <w:p w:rsidR="0025494F" w:rsidRPr="00FF2DE3" w:rsidRDefault="0025494F" w:rsidP="00A7608B">
            <w:pPr>
              <w:tabs>
                <w:tab w:val="num" w:pos="0"/>
              </w:tabs>
            </w:pP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e</w:t>
            </w:r>
          </w:p>
        </w:tc>
        <w:tc>
          <w:tcPr>
            <w:tcW w:w="2880" w:type="dxa"/>
          </w:tcPr>
          <w:p w:rsidR="0025494F" w:rsidRPr="00FF2DE3" w:rsidRDefault="0025494F" w:rsidP="00A7608B">
            <w:pPr>
              <w:spacing w:after="20" w:line="264" w:lineRule="auto"/>
            </w:pPr>
            <w:r w:rsidRPr="00FF2DE3">
              <w:t>Działalność gospodarcza</w:t>
            </w:r>
          </w:p>
        </w:tc>
        <w:tc>
          <w:tcPr>
            <w:tcW w:w="5400" w:type="dxa"/>
          </w:tcPr>
          <w:p w:rsidR="0025494F" w:rsidRPr="00FF2DE3" w:rsidRDefault="0025494F" w:rsidP="00A7608B">
            <w:pPr>
              <w:ind w:left="432" w:hanging="432"/>
            </w:pPr>
            <w:r w:rsidRPr="00FF2DE3">
              <w:t>17 Administracja publiczna</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f</w:t>
            </w:r>
          </w:p>
        </w:tc>
        <w:tc>
          <w:tcPr>
            <w:tcW w:w="2880" w:type="dxa"/>
          </w:tcPr>
          <w:p w:rsidR="0025494F" w:rsidRPr="00FF2DE3" w:rsidRDefault="0025494F" w:rsidP="00A7608B">
            <w:pPr>
              <w:spacing w:after="20" w:line="264" w:lineRule="auto"/>
            </w:pPr>
            <w:r w:rsidRPr="00FF2DE3">
              <w:t>Lokalizacja</w:t>
            </w:r>
          </w:p>
        </w:tc>
        <w:tc>
          <w:tcPr>
            <w:tcW w:w="5400" w:type="dxa"/>
          </w:tcPr>
          <w:p w:rsidR="0025494F" w:rsidRPr="00FF2DE3" w:rsidRDefault="0025494F" w:rsidP="00A7608B">
            <w:r w:rsidRPr="00FF2DE3">
              <w:t>PL12 Mazowieckie</w:t>
            </w:r>
          </w:p>
        </w:tc>
      </w:tr>
      <w:tr w:rsidR="0025494F" w:rsidRPr="00FF2DE3">
        <w:tc>
          <w:tcPr>
            <w:tcW w:w="516" w:type="dxa"/>
          </w:tcPr>
          <w:p w:rsidR="0025494F" w:rsidRPr="00FF2DE3" w:rsidRDefault="0025494F" w:rsidP="00A7608B">
            <w:pPr>
              <w:spacing w:after="20" w:line="264" w:lineRule="auto"/>
            </w:pPr>
            <w:r w:rsidRPr="00FF2DE3">
              <w:t>16.</w:t>
            </w:r>
          </w:p>
        </w:tc>
        <w:tc>
          <w:tcPr>
            <w:tcW w:w="3552" w:type="dxa"/>
            <w:gridSpan w:val="2"/>
          </w:tcPr>
          <w:p w:rsidR="0025494F" w:rsidRPr="00FF2DE3" w:rsidRDefault="0025494F" w:rsidP="00A7608B">
            <w:pPr>
              <w:spacing w:after="20" w:line="264" w:lineRule="auto"/>
            </w:pPr>
            <w:r w:rsidRPr="00FF2DE3">
              <w:t>Lista wydatków kwalifikowa</w:t>
            </w:r>
            <w:r>
              <w:t>l</w:t>
            </w:r>
            <w:r w:rsidRPr="00FF2DE3">
              <w:t>nych w ramach działania (jeśli dotyczy)</w:t>
            </w:r>
          </w:p>
        </w:tc>
        <w:tc>
          <w:tcPr>
            <w:tcW w:w="5400" w:type="dxa"/>
          </w:tcPr>
          <w:p w:rsidR="0025494F" w:rsidRPr="00FF2DE3" w:rsidRDefault="0025494F" w:rsidP="00A7608B">
            <w:pPr>
              <w:jc w:val="both"/>
            </w:pPr>
            <w:r w:rsidRPr="00FF2DE3">
              <w:t xml:space="preserve">Kryteria kwalifikowalności wydatków są zgodne </w:t>
            </w:r>
            <w:r>
              <w:t xml:space="preserve">                 </w:t>
            </w:r>
            <w:r w:rsidRPr="00FF2DE3">
              <w:t xml:space="preserve">z </w:t>
            </w:r>
            <w:r w:rsidRPr="00FF2DE3">
              <w:rPr>
                <w:i/>
                <w:iCs/>
              </w:rPr>
              <w:t xml:space="preserve">Krajowymi wytycznymi dotyczącymi kwalifikowania wydatków w ramach funduszy strukturalnych </w:t>
            </w:r>
            <w:r>
              <w:rPr>
                <w:i/>
                <w:iCs/>
              </w:rPr>
              <w:t xml:space="preserve">                     </w:t>
            </w:r>
            <w:r w:rsidRPr="00FF2DE3">
              <w:rPr>
                <w:i/>
                <w:iCs/>
              </w:rPr>
              <w:t>i Funduszu Spójności w okresie 2007-2013</w:t>
            </w:r>
            <w:r>
              <w:rPr>
                <w:i/>
                <w:iCs/>
              </w:rPr>
              <w:t>,</w:t>
            </w:r>
            <w:r w:rsidRPr="00FF2DE3">
              <w:t xml:space="preserve"> </w:t>
            </w:r>
            <w:r w:rsidRPr="00FF2DE3">
              <w:rPr>
                <w:i/>
                <w:iCs/>
              </w:rPr>
              <w:t>Zasadami kwalifikowania wydatków w ramach Regionalnego Programu Operacyjnego Województwa Mazowieckiego 2007-2013</w:t>
            </w:r>
            <w:r>
              <w:rPr>
                <w:i/>
                <w:iCs/>
              </w:rPr>
              <w:t xml:space="preserve"> i Zasadami realizacji projektu systemowego w ramach Pomocy Technicznej RPO WM 2007-2013</w:t>
            </w:r>
            <w:r w:rsidRPr="00FF2DE3">
              <w:rPr>
                <w:i/>
                <w:iCs/>
              </w:rPr>
              <w:t>.</w:t>
            </w:r>
          </w:p>
        </w:tc>
      </w:tr>
      <w:tr w:rsidR="0025494F" w:rsidRPr="00FF2DE3">
        <w:tc>
          <w:tcPr>
            <w:tcW w:w="516" w:type="dxa"/>
          </w:tcPr>
          <w:p w:rsidR="0025494F" w:rsidRPr="00FF2DE3" w:rsidRDefault="0025494F" w:rsidP="00A7608B">
            <w:pPr>
              <w:spacing w:after="20" w:line="264" w:lineRule="auto"/>
            </w:pPr>
            <w:r w:rsidRPr="00FF2DE3">
              <w:t>17.</w:t>
            </w:r>
          </w:p>
        </w:tc>
        <w:tc>
          <w:tcPr>
            <w:tcW w:w="3552" w:type="dxa"/>
            <w:gridSpan w:val="2"/>
          </w:tcPr>
          <w:p w:rsidR="0025494F" w:rsidRPr="00FF2DE3" w:rsidRDefault="0025494F" w:rsidP="00A7608B">
            <w:pPr>
              <w:spacing w:after="20" w:line="264" w:lineRule="auto"/>
            </w:pPr>
            <w:r w:rsidRPr="00FF2DE3">
              <w:t>Zakres stosowania cross - financingu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pPr>
              <w:spacing w:after="20" w:line="264" w:lineRule="auto"/>
            </w:pPr>
            <w:r w:rsidRPr="00FF2DE3">
              <w:t>18.</w:t>
            </w:r>
          </w:p>
        </w:tc>
        <w:tc>
          <w:tcPr>
            <w:tcW w:w="8952" w:type="dxa"/>
            <w:gridSpan w:val="3"/>
          </w:tcPr>
          <w:p w:rsidR="0025494F" w:rsidRPr="00FF2DE3" w:rsidRDefault="0025494F" w:rsidP="00A7608B">
            <w:pPr>
              <w:spacing w:after="20" w:line="264" w:lineRule="auto"/>
            </w:pPr>
            <w:r w:rsidRPr="00FF2DE3">
              <w:t>Beneficjenci</w:t>
            </w:r>
          </w:p>
        </w:tc>
      </w:tr>
      <w:tr w:rsidR="0025494F" w:rsidRPr="00FF2DE3">
        <w:tc>
          <w:tcPr>
            <w:tcW w:w="516" w:type="dxa"/>
            <w:vMerge w:val="restart"/>
          </w:tcPr>
          <w:p w:rsidR="0025494F" w:rsidRPr="00FF2DE3" w:rsidRDefault="0025494F" w:rsidP="00A7608B"/>
        </w:tc>
        <w:tc>
          <w:tcPr>
            <w:tcW w:w="672" w:type="dxa"/>
          </w:tcPr>
          <w:p w:rsidR="0025494F" w:rsidRPr="00FF2DE3" w:rsidRDefault="0025494F" w:rsidP="00A7608B">
            <w:r w:rsidRPr="00FF2DE3">
              <w:t>a</w:t>
            </w:r>
          </w:p>
        </w:tc>
        <w:tc>
          <w:tcPr>
            <w:tcW w:w="2880" w:type="dxa"/>
          </w:tcPr>
          <w:p w:rsidR="0025494F" w:rsidRPr="00FF2DE3" w:rsidRDefault="0025494F" w:rsidP="00A7608B">
            <w:r w:rsidRPr="00FF2DE3">
              <w:t>Typ beneficjentów</w:t>
            </w:r>
          </w:p>
        </w:tc>
        <w:tc>
          <w:tcPr>
            <w:tcW w:w="5400" w:type="dxa"/>
          </w:tcPr>
          <w:p w:rsidR="0025494F" w:rsidRPr="00FF2DE3" w:rsidRDefault="0025494F" w:rsidP="007F5E68">
            <w:pPr>
              <w:numPr>
                <w:ilvl w:val="0"/>
                <w:numId w:val="91"/>
              </w:numPr>
              <w:tabs>
                <w:tab w:val="clear" w:pos="720"/>
                <w:tab w:val="num" w:pos="252"/>
              </w:tabs>
              <w:ind w:left="252" w:hanging="252"/>
              <w:jc w:val="both"/>
            </w:pPr>
            <w:r w:rsidRPr="00FF2DE3">
              <w:t>Urząd Marszałkowski Województwa Mazowieckiego</w:t>
            </w:r>
            <w:r>
              <w:t xml:space="preserve"> w Warszawie</w:t>
            </w:r>
            <w:r w:rsidRPr="00FF2DE3">
              <w:t>;</w:t>
            </w:r>
          </w:p>
          <w:p w:rsidR="0025494F" w:rsidRPr="00FF2DE3" w:rsidRDefault="0025494F" w:rsidP="007F5E68">
            <w:pPr>
              <w:numPr>
                <w:ilvl w:val="0"/>
                <w:numId w:val="91"/>
              </w:numPr>
              <w:tabs>
                <w:tab w:val="clear" w:pos="720"/>
                <w:tab w:val="num" w:pos="252"/>
              </w:tabs>
              <w:ind w:left="252" w:hanging="252"/>
              <w:jc w:val="both"/>
            </w:pPr>
            <w:r w:rsidRPr="00FF2DE3">
              <w:t>Mazowiecka Jednostka Wdrażania Programów Unijnych.</w:t>
            </w:r>
          </w:p>
        </w:tc>
      </w:tr>
      <w:tr w:rsidR="0025494F" w:rsidRPr="00FF2DE3">
        <w:trPr>
          <w:trHeight w:val="1110"/>
        </w:trPr>
        <w:tc>
          <w:tcPr>
            <w:tcW w:w="516" w:type="dxa"/>
            <w:vMerge/>
            <w:vAlign w:val="center"/>
          </w:tcPr>
          <w:p w:rsidR="0025494F" w:rsidRPr="00FF2DE3" w:rsidRDefault="0025494F" w:rsidP="00A7608B"/>
        </w:tc>
        <w:tc>
          <w:tcPr>
            <w:tcW w:w="672" w:type="dxa"/>
          </w:tcPr>
          <w:p w:rsidR="0025494F" w:rsidRPr="00FF2DE3" w:rsidRDefault="0025494F" w:rsidP="00A7608B">
            <w:r w:rsidRPr="00FF2DE3">
              <w:t>b</w:t>
            </w:r>
          </w:p>
        </w:tc>
        <w:tc>
          <w:tcPr>
            <w:tcW w:w="2880" w:type="dxa"/>
          </w:tcPr>
          <w:p w:rsidR="0025494F" w:rsidRPr="00FF2DE3" w:rsidRDefault="0025494F" w:rsidP="00A7608B">
            <w:r w:rsidRPr="00FF2DE3">
              <w:t>Grupy docelowe (osoby, instytucje, grupy społeczne bezpośrednio korzystające z pomocy) (jeśli dotyczy)</w:t>
            </w:r>
          </w:p>
        </w:tc>
        <w:tc>
          <w:tcPr>
            <w:tcW w:w="5400" w:type="dxa"/>
          </w:tcPr>
          <w:p w:rsidR="0025494F" w:rsidRPr="00FF2DE3" w:rsidRDefault="0025494F" w:rsidP="00A7608B">
            <w:r w:rsidRPr="00FF2DE3">
              <w:t>Nie dotyczy</w:t>
            </w:r>
          </w:p>
        </w:tc>
      </w:tr>
      <w:tr w:rsidR="0025494F" w:rsidRPr="00FF2DE3">
        <w:tc>
          <w:tcPr>
            <w:tcW w:w="516" w:type="dxa"/>
            <w:vMerge w:val="restart"/>
          </w:tcPr>
          <w:p w:rsidR="0025494F" w:rsidRPr="00FF2DE3" w:rsidRDefault="0025494F" w:rsidP="00A7608B">
            <w:pPr>
              <w:spacing w:after="20" w:line="264" w:lineRule="auto"/>
            </w:pPr>
            <w:r w:rsidRPr="00FF2DE3">
              <w:t>19.</w:t>
            </w:r>
          </w:p>
        </w:tc>
        <w:tc>
          <w:tcPr>
            <w:tcW w:w="3552" w:type="dxa"/>
            <w:gridSpan w:val="2"/>
          </w:tcPr>
          <w:p w:rsidR="0025494F" w:rsidRPr="00FF2DE3" w:rsidRDefault="0025494F" w:rsidP="00A7608B">
            <w:pPr>
              <w:spacing w:after="20" w:line="264" w:lineRule="auto"/>
            </w:pPr>
            <w:r w:rsidRPr="00FF2DE3">
              <w:t xml:space="preserve">Tryb przeprowadzania naboru </w:t>
            </w:r>
            <w:r w:rsidR="007260C2">
              <w:br/>
            </w:r>
            <w:r w:rsidRPr="00FF2DE3">
              <w:t>i oceny operacji / projektów</w:t>
            </w:r>
          </w:p>
        </w:tc>
        <w:tc>
          <w:tcPr>
            <w:tcW w:w="5400" w:type="dxa"/>
          </w:tcPr>
          <w:p w:rsidR="0025494F" w:rsidRPr="00FF2DE3" w:rsidRDefault="0025494F" w:rsidP="00A7608B"/>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a</w:t>
            </w:r>
          </w:p>
        </w:tc>
        <w:tc>
          <w:tcPr>
            <w:tcW w:w="2880" w:type="dxa"/>
          </w:tcPr>
          <w:p w:rsidR="0025494F" w:rsidRPr="00FF2DE3" w:rsidRDefault="0025494F" w:rsidP="00A7608B">
            <w:pPr>
              <w:spacing w:after="20" w:line="264" w:lineRule="auto"/>
            </w:pPr>
            <w:r w:rsidRPr="00FF2DE3">
              <w:t xml:space="preserve">Tryb przeprowadzania naboru wniosków </w:t>
            </w:r>
            <w:r w:rsidR="007260C2">
              <w:br/>
            </w:r>
            <w:r w:rsidRPr="00FF2DE3">
              <w:t>o dofinansowanie</w:t>
            </w:r>
          </w:p>
        </w:tc>
        <w:tc>
          <w:tcPr>
            <w:tcW w:w="5400" w:type="dxa"/>
          </w:tcPr>
          <w:p w:rsidR="0025494F" w:rsidRPr="00FF2DE3" w:rsidRDefault="0025494F" w:rsidP="00A7608B">
            <w:r w:rsidRPr="00FF2DE3">
              <w:t>Tryb systemowy.</w:t>
            </w:r>
          </w:p>
        </w:tc>
      </w:tr>
      <w:tr w:rsidR="0025494F" w:rsidRPr="00FF2DE3">
        <w:tc>
          <w:tcPr>
            <w:tcW w:w="516" w:type="dxa"/>
            <w:vMerge/>
            <w:vAlign w:val="center"/>
          </w:tcPr>
          <w:p w:rsidR="0025494F" w:rsidRPr="00FF2DE3" w:rsidRDefault="0025494F" w:rsidP="00A7608B"/>
        </w:tc>
        <w:tc>
          <w:tcPr>
            <w:tcW w:w="672" w:type="dxa"/>
          </w:tcPr>
          <w:p w:rsidR="0025494F" w:rsidRPr="00FF2DE3" w:rsidRDefault="0025494F" w:rsidP="00A7608B">
            <w:pPr>
              <w:spacing w:after="20" w:line="264" w:lineRule="auto"/>
            </w:pPr>
            <w:r w:rsidRPr="00FF2DE3">
              <w:t>b</w:t>
            </w:r>
          </w:p>
        </w:tc>
        <w:tc>
          <w:tcPr>
            <w:tcW w:w="2880" w:type="dxa"/>
          </w:tcPr>
          <w:p w:rsidR="0025494F" w:rsidRPr="00FF2DE3" w:rsidRDefault="0025494F" w:rsidP="00A7608B">
            <w:pPr>
              <w:spacing w:after="20" w:line="264" w:lineRule="auto"/>
            </w:pPr>
            <w:r w:rsidRPr="00FF2DE3">
              <w:t xml:space="preserve">Tryb oceny wniosków </w:t>
            </w:r>
            <w:r w:rsidR="007260C2">
              <w:br/>
            </w:r>
            <w:r w:rsidRPr="00FF2DE3">
              <w:t>o dofinansowanie</w:t>
            </w:r>
          </w:p>
        </w:tc>
        <w:tc>
          <w:tcPr>
            <w:tcW w:w="5400" w:type="dxa"/>
          </w:tcPr>
          <w:p w:rsidR="0025494F" w:rsidRPr="00FF2DE3" w:rsidRDefault="0025494F" w:rsidP="00A7608B">
            <w:pPr>
              <w:jc w:val="both"/>
            </w:pPr>
            <w:r w:rsidRPr="00FF2DE3">
              <w:t>Ostateczną decyzję w sprawie dofinansowania projektu podejmuje Zarząd Województwa Mazowieckiego</w:t>
            </w:r>
          </w:p>
        </w:tc>
      </w:tr>
      <w:tr w:rsidR="0025494F" w:rsidRPr="00FF2DE3">
        <w:tc>
          <w:tcPr>
            <w:tcW w:w="9468" w:type="dxa"/>
            <w:gridSpan w:val="4"/>
          </w:tcPr>
          <w:p w:rsidR="0025494F" w:rsidRPr="00FF2DE3" w:rsidRDefault="0025494F" w:rsidP="00A7608B">
            <w:pPr>
              <w:rPr>
                <w:i/>
                <w:iCs/>
              </w:rPr>
            </w:pPr>
            <w:r w:rsidRPr="00FF2DE3">
              <w:rPr>
                <w:i/>
                <w:iCs/>
              </w:rPr>
              <w:t>Część finansowa</w:t>
            </w:r>
          </w:p>
        </w:tc>
      </w:tr>
      <w:tr w:rsidR="0025494F" w:rsidRPr="00FF2DE3">
        <w:tc>
          <w:tcPr>
            <w:tcW w:w="516" w:type="dxa"/>
          </w:tcPr>
          <w:p w:rsidR="0025494F" w:rsidRPr="00FF2DE3" w:rsidRDefault="0025494F" w:rsidP="00A7608B">
            <w:pPr>
              <w:spacing w:after="20" w:line="264" w:lineRule="auto"/>
            </w:pPr>
            <w:r w:rsidRPr="00FF2DE3">
              <w:t>20.</w:t>
            </w:r>
          </w:p>
        </w:tc>
        <w:tc>
          <w:tcPr>
            <w:tcW w:w="3552" w:type="dxa"/>
            <w:gridSpan w:val="2"/>
          </w:tcPr>
          <w:p w:rsidR="0025494F" w:rsidRPr="00FF2DE3" w:rsidRDefault="0025494F" w:rsidP="00A7608B">
            <w:pPr>
              <w:pStyle w:val="11"/>
              <w:tabs>
                <w:tab w:val="clear" w:pos="1080"/>
                <w:tab w:val="left" w:pos="708"/>
              </w:tabs>
              <w:spacing w:before="100" w:beforeAutospacing="1" w:after="100" w:afterAutospacing="1" w:line="240" w:lineRule="auto"/>
              <w:ind w:left="0" w:firstLine="0"/>
              <w:jc w:val="left"/>
            </w:pPr>
            <w:r w:rsidRPr="00FF2DE3">
              <w:t>Alokacja finansowa na działanie ogółem</w:t>
            </w:r>
          </w:p>
        </w:tc>
        <w:tc>
          <w:tcPr>
            <w:tcW w:w="5400" w:type="dxa"/>
          </w:tcPr>
          <w:p w:rsidR="0025494F" w:rsidRPr="00FF2DE3" w:rsidRDefault="0025494F" w:rsidP="00A7608B">
            <w:r w:rsidRPr="00FF2DE3">
              <w:t>16 250 000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21.</w:t>
            </w:r>
          </w:p>
        </w:tc>
        <w:tc>
          <w:tcPr>
            <w:tcW w:w="3552" w:type="dxa"/>
            <w:gridSpan w:val="2"/>
          </w:tcPr>
          <w:p w:rsidR="0025494F" w:rsidRPr="00FF2DE3" w:rsidRDefault="0025494F" w:rsidP="00A7608B">
            <w:pPr>
              <w:spacing w:after="20" w:line="264" w:lineRule="auto"/>
            </w:pPr>
            <w:r w:rsidRPr="00FF2DE3">
              <w:t>Wkład ze środków unijnych na działanie</w:t>
            </w:r>
          </w:p>
        </w:tc>
        <w:tc>
          <w:tcPr>
            <w:tcW w:w="5400" w:type="dxa"/>
          </w:tcPr>
          <w:p w:rsidR="0025494F" w:rsidRPr="00FF2DE3" w:rsidRDefault="0025494F" w:rsidP="00A7608B">
            <w:r w:rsidRPr="00FF2DE3">
              <w:t>13 812 500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22.</w:t>
            </w:r>
          </w:p>
        </w:tc>
        <w:tc>
          <w:tcPr>
            <w:tcW w:w="3552" w:type="dxa"/>
            <w:gridSpan w:val="2"/>
          </w:tcPr>
          <w:p w:rsidR="0025494F" w:rsidRPr="00FF2DE3" w:rsidRDefault="0025494F" w:rsidP="00A7608B">
            <w:pPr>
              <w:spacing w:after="20" w:line="264" w:lineRule="auto"/>
            </w:pPr>
            <w:r w:rsidRPr="00FF2DE3">
              <w:t>Wkład ze środków publicznych krajowych na działanie</w:t>
            </w:r>
          </w:p>
        </w:tc>
        <w:tc>
          <w:tcPr>
            <w:tcW w:w="5400" w:type="dxa"/>
          </w:tcPr>
          <w:p w:rsidR="0025494F" w:rsidRPr="00FF2DE3" w:rsidRDefault="0025494F" w:rsidP="00A7608B">
            <w:r w:rsidRPr="00FF2DE3">
              <w:t>2 437 500 euro</w:t>
            </w:r>
          </w:p>
          <w:p w:rsidR="0025494F" w:rsidRPr="00FF2DE3" w:rsidRDefault="0025494F" w:rsidP="00A7608B"/>
        </w:tc>
      </w:tr>
      <w:tr w:rsidR="0025494F" w:rsidRPr="00FF2DE3">
        <w:tc>
          <w:tcPr>
            <w:tcW w:w="516" w:type="dxa"/>
          </w:tcPr>
          <w:p w:rsidR="0025494F" w:rsidRPr="00FF2DE3" w:rsidRDefault="0025494F" w:rsidP="00A7608B">
            <w:pPr>
              <w:spacing w:after="20" w:line="264" w:lineRule="auto"/>
            </w:pPr>
            <w:r w:rsidRPr="00FF2DE3">
              <w:t>23.</w:t>
            </w:r>
          </w:p>
        </w:tc>
        <w:tc>
          <w:tcPr>
            <w:tcW w:w="3552" w:type="dxa"/>
            <w:gridSpan w:val="2"/>
          </w:tcPr>
          <w:p w:rsidR="0025494F" w:rsidRPr="00FF2DE3" w:rsidRDefault="0025494F" w:rsidP="00A7608B">
            <w:pPr>
              <w:spacing w:after="20" w:line="264" w:lineRule="auto"/>
            </w:pPr>
            <w:r w:rsidRPr="00FF2DE3">
              <w:t>Przewidywana wielkość środków prywatnych na działanie</w:t>
            </w:r>
          </w:p>
        </w:tc>
        <w:tc>
          <w:tcPr>
            <w:tcW w:w="5400" w:type="dxa"/>
          </w:tcPr>
          <w:p w:rsidR="0025494F" w:rsidRPr="00FF2DE3" w:rsidRDefault="0025494F" w:rsidP="00A7608B">
            <w:r w:rsidRPr="00FF2DE3">
              <w:t>0</w:t>
            </w:r>
            <w:r>
              <w:t xml:space="preserve"> euro</w:t>
            </w:r>
          </w:p>
        </w:tc>
      </w:tr>
      <w:tr w:rsidR="0025494F" w:rsidRPr="00FF2DE3">
        <w:tc>
          <w:tcPr>
            <w:tcW w:w="516" w:type="dxa"/>
          </w:tcPr>
          <w:p w:rsidR="0025494F" w:rsidRPr="00FF2DE3" w:rsidRDefault="0025494F" w:rsidP="00A7608B">
            <w:pPr>
              <w:spacing w:after="20" w:line="264" w:lineRule="auto"/>
            </w:pPr>
            <w:r w:rsidRPr="00FF2DE3">
              <w:t>24.</w:t>
            </w:r>
          </w:p>
        </w:tc>
        <w:tc>
          <w:tcPr>
            <w:tcW w:w="3552" w:type="dxa"/>
            <w:gridSpan w:val="2"/>
          </w:tcPr>
          <w:p w:rsidR="0025494F" w:rsidRPr="00FF2DE3" w:rsidRDefault="0025494F" w:rsidP="00A7608B">
            <w:pPr>
              <w:spacing w:after="20" w:line="264" w:lineRule="auto"/>
            </w:pPr>
            <w:r w:rsidRPr="00FF2DE3">
              <w:t>Maksymalny udział środków UE w wydatkach kwalifikowa</w:t>
            </w:r>
            <w:r>
              <w:t>l</w:t>
            </w:r>
            <w:r w:rsidRPr="00FF2DE3">
              <w:t>nych na poziomie projektu (%)</w:t>
            </w:r>
          </w:p>
        </w:tc>
        <w:tc>
          <w:tcPr>
            <w:tcW w:w="5400" w:type="dxa"/>
          </w:tcPr>
          <w:p w:rsidR="0025494F" w:rsidRPr="00FF2DE3" w:rsidRDefault="0025494F" w:rsidP="00A7608B">
            <w:r w:rsidRPr="00FF2DE3">
              <w:t xml:space="preserve">85% </w:t>
            </w:r>
          </w:p>
        </w:tc>
      </w:tr>
      <w:tr w:rsidR="0025494F" w:rsidRPr="00FF2DE3">
        <w:tc>
          <w:tcPr>
            <w:tcW w:w="516" w:type="dxa"/>
          </w:tcPr>
          <w:p w:rsidR="0025494F" w:rsidRPr="00FF2DE3" w:rsidRDefault="0025494F" w:rsidP="00A7608B">
            <w:pPr>
              <w:spacing w:after="20" w:line="264" w:lineRule="auto"/>
            </w:pPr>
            <w:r w:rsidRPr="00FF2DE3">
              <w:t>25.</w:t>
            </w:r>
          </w:p>
        </w:tc>
        <w:tc>
          <w:tcPr>
            <w:tcW w:w="3552" w:type="dxa"/>
            <w:gridSpan w:val="2"/>
          </w:tcPr>
          <w:p w:rsidR="0025494F" w:rsidRPr="00FF2DE3" w:rsidRDefault="0025494F" w:rsidP="00A7608B">
            <w:pPr>
              <w:spacing w:after="20" w:line="264" w:lineRule="auto"/>
            </w:pPr>
            <w:r w:rsidRPr="00FF2DE3">
              <w:t>Minimalny wkład własny beneficjenta (%) (jeśli dotyczy)</w:t>
            </w:r>
          </w:p>
        </w:tc>
        <w:tc>
          <w:tcPr>
            <w:tcW w:w="5400" w:type="dxa"/>
          </w:tcPr>
          <w:p w:rsidR="0025494F" w:rsidRPr="00FF2DE3" w:rsidRDefault="0025494F" w:rsidP="00A7608B">
            <w:r w:rsidRPr="00FF2DE3">
              <w:t xml:space="preserve">15% </w:t>
            </w:r>
          </w:p>
        </w:tc>
      </w:tr>
      <w:tr w:rsidR="0025494F" w:rsidRPr="00FF2DE3">
        <w:tc>
          <w:tcPr>
            <w:tcW w:w="516" w:type="dxa"/>
          </w:tcPr>
          <w:p w:rsidR="0025494F" w:rsidRPr="00FF2DE3" w:rsidRDefault="0025494F" w:rsidP="00A7608B">
            <w:r w:rsidRPr="00FF2DE3">
              <w:t>26.</w:t>
            </w:r>
          </w:p>
          <w:p w:rsidR="0025494F" w:rsidRPr="00FF2DE3" w:rsidRDefault="0025494F" w:rsidP="00A7608B">
            <w:pPr>
              <w:ind w:left="108"/>
            </w:pPr>
          </w:p>
        </w:tc>
        <w:tc>
          <w:tcPr>
            <w:tcW w:w="3552" w:type="dxa"/>
            <w:gridSpan w:val="2"/>
          </w:tcPr>
          <w:p w:rsidR="0025494F" w:rsidRPr="00FF2DE3" w:rsidRDefault="0025494F" w:rsidP="00A7608B">
            <w:r w:rsidRPr="00FF2DE3">
              <w:t>Pomoc publiczna (jeśli dotyczy)</w:t>
            </w:r>
          </w:p>
          <w:p w:rsidR="0025494F" w:rsidRPr="00FF2DE3" w:rsidRDefault="0025494F" w:rsidP="00A7608B"/>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27.</w:t>
            </w:r>
          </w:p>
          <w:p w:rsidR="0025494F" w:rsidRPr="00FF2DE3" w:rsidRDefault="0025494F" w:rsidP="00A7608B">
            <w:pPr>
              <w:ind w:left="108"/>
            </w:pPr>
          </w:p>
        </w:tc>
        <w:tc>
          <w:tcPr>
            <w:tcW w:w="3552" w:type="dxa"/>
            <w:gridSpan w:val="2"/>
          </w:tcPr>
          <w:p w:rsidR="0025494F" w:rsidRPr="00FF2DE3" w:rsidRDefault="0025494F" w:rsidP="00A7608B">
            <w:r w:rsidRPr="00FF2DE3">
              <w:lastRenderedPageBreak/>
              <w:t xml:space="preserve">Dzień rozpoczęcia </w:t>
            </w:r>
            <w:r w:rsidRPr="00FF2DE3">
              <w:lastRenderedPageBreak/>
              <w:t>kwalifikowalności wydatków</w:t>
            </w:r>
          </w:p>
        </w:tc>
        <w:tc>
          <w:tcPr>
            <w:tcW w:w="5400" w:type="dxa"/>
          </w:tcPr>
          <w:p w:rsidR="0025494F" w:rsidRPr="00FF2DE3" w:rsidRDefault="0025494F" w:rsidP="00A7608B">
            <w:r w:rsidRPr="00FF2DE3">
              <w:lastRenderedPageBreak/>
              <w:t>1 stycznia 2007 r.</w:t>
            </w:r>
          </w:p>
        </w:tc>
      </w:tr>
      <w:tr w:rsidR="0025494F" w:rsidRPr="00FF2DE3">
        <w:tc>
          <w:tcPr>
            <w:tcW w:w="516" w:type="dxa"/>
          </w:tcPr>
          <w:p w:rsidR="0025494F" w:rsidRPr="00FF2DE3" w:rsidRDefault="0025494F" w:rsidP="00A7608B">
            <w:r w:rsidRPr="00FF2DE3">
              <w:lastRenderedPageBreak/>
              <w:t>28.</w:t>
            </w:r>
          </w:p>
        </w:tc>
        <w:tc>
          <w:tcPr>
            <w:tcW w:w="3552" w:type="dxa"/>
            <w:gridSpan w:val="2"/>
          </w:tcPr>
          <w:p w:rsidR="0025494F" w:rsidRDefault="0025494F" w:rsidP="00A7608B">
            <w:r w:rsidRPr="00FF2DE3">
              <w:t xml:space="preserve">Minimalna/Maksymalna wartość </w:t>
            </w:r>
          </w:p>
          <w:p w:rsidR="0025494F" w:rsidRPr="00FF2DE3" w:rsidRDefault="0025494F" w:rsidP="00A7608B">
            <w:r w:rsidRPr="00FF2DE3">
              <w:t>projektu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29.</w:t>
            </w:r>
          </w:p>
        </w:tc>
        <w:tc>
          <w:tcPr>
            <w:tcW w:w="3552" w:type="dxa"/>
            <w:gridSpan w:val="2"/>
          </w:tcPr>
          <w:p w:rsidR="0025494F" w:rsidRPr="00FF2DE3" w:rsidRDefault="0025494F" w:rsidP="00A7608B">
            <w:r w:rsidRPr="00FF2DE3">
              <w:t>Minimalna/Maksymalna kwota wsparcia (jeśli dotyczy)</w:t>
            </w:r>
          </w:p>
        </w:tc>
        <w:tc>
          <w:tcPr>
            <w:tcW w:w="5400" w:type="dxa"/>
          </w:tcPr>
          <w:p w:rsidR="0025494F" w:rsidRPr="00FF2DE3" w:rsidRDefault="0025494F" w:rsidP="00A7608B">
            <w:r w:rsidRPr="00FF2DE3">
              <w:t>Nie dotyczy</w:t>
            </w:r>
          </w:p>
        </w:tc>
      </w:tr>
      <w:tr w:rsidR="0025494F" w:rsidRPr="00FF2DE3">
        <w:tc>
          <w:tcPr>
            <w:tcW w:w="516" w:type="dxa"/>
          </w:tcPr>
          <w:p w:rsidR="0025494F" w:rsidRPr="00FF2DE3" w:rsidRDefault="0025494F" w:rsidP="00A7608B">
            <w:r w:rsidRPr="00FF2DE3">
              <w:t>30.</w:t>
            </w:r>
          </w:p>
        </w:tc>
        <w:tc>
          <w:tcPr>
            <w:tcW w:w="3552" w:type="dxa"/>
            <w:gridSpan w:val="2"/>
          </w:tcPr>
          <w:p w:rsidR="0025494F" w:rsidRPr="00FF2DE3" w:rsidRDefault="0025494F" w:rsidP="00A7608B">
            <w:r w:rsidRPr="00FF2DE3">
              <w:t>Forma płatności</w:t>
            </w:r>
          </w:p>
        </w:tc>
        <w:tc>
          <w:tcPr>
            <w:tcW w:w="5400" w:type="dxa"/>
          </w:tcPr>
          <w:p w:rsidR="0025494F" w:rsidRPr="00FF2DE3" w:rsidRDefault="0025494F" w:rsidP="00A7608B">
            <w:r w:rsidRPr="00FF2DE3">
              <w:t>Refundacja/zaliczka</w:t>
            </w:r>
          </w:p>
        </w:tc>
      </w:tr>
      <w:tr w:rsidR="0025494F" w:rsidRPr="00FF2DE3">
        <w:tc>
          <w:tcPr>
            <w:tcW w:w="516" w:type="dxa"/>
          </w:tcPr>
          <w:p w:rsidR="0025494F" w:rsidRPr="00FF2DE3" w:rsidRDefault="0025494F" w:rsidP="00A7608B">
            <w:r w:rsidRPr="00FF2DE3">
              <w:t>31.</w:t>
            </w:r>
          </w:p>
        </w:tc>
        <w:tc>
          <w:tcPr>
            <w:tcW w:w="3552" w:type="dxa"/>
            <w:gridSpan w:val="2"/>
          </w:tcPr>
          <w:p w:rsidR="0025494F" w:rsidRPr="00FF2DE3" w:rsidRDefault="0025494F" w:rsidP="00A7608B">
            <w:r w:rsidRPr="00FF2DE3">
              <w:t>Wysokość udziału cross – financingu (%)</w:t>
            </w:r>
          </w:p>
        </w:tc>
        <w:tc>
          <w:tcPr>
            <w:tcW w:w="5400" w:type="dxa"/>
          </w:tcPr>
          <w:p w:rsidR="0025494F" w:rsidRPr="00FF2DE3" w:rsidRDefault="0025494F" w:rsidP="00A7608B">
            <w:r w:rsidRPr="00FF2DE3">
              <w:t>Nie dotyczy</w:t>
            </w:r>
          </w:p>
        </w:tc>
      </w:tr>
    </w:tbl>
    <w:p w:rsidR="0025494F" w:rsidRPr="00FF2DE3" w:rsidRDefault="0025494F" w:rsidP="00A7608B"/>
    <w:p w:rsidR="007D4CD0" w:rsidRPr="00FF2DE3" w:rsidRDefault="007D4CD0" w:rsidP="007D4CD0">
      <w:r w:rsidRPr="00FF2DE3">
        <w:t>Wskaźnik produktu</w:t>
      </w:r>
    </w:p>
    <w:tbl>
      <w:tblPr>
        <w:tblW w:w="9280" w:type="dxa"/>
        <w:tblInd w:w="-68" w:type="dxa"/>
        <w:tblCellMar>
          <w:left w:w="70" w:type="dxa"/>
          <w:right w:w="70" w:type="dxa"/>
        </w:tblCellMar>
        <w:tblLook w:val="0000"/>
      </w:tblPr>
      <w:tblGrid>
        <w:gridCol w:w="2123"/>
        <w:gridCol w:w="716"/>
        <w:gridCol w:w="1131"/>
        <w:gridCol w:w="1202"/>
        <w:gridCol w:w="1345"/>
        <w:gridCol w:w="1351"/>
        <w:gridCol w:w="1412"/>
      </w:tblGrid>
      <w:tr w:rsidR="007D4CD0" w:rsidRPr="000A003C" w:rsidTr="001E5AE2">
        <w:trPr>
          <w:trHeight w:val="1425"/>
        </w:trPr>
        <w:tc>
          <w:tcPr>
            <w:tcW w:w="2123" w:type="dxa"/>
            <w:tcBorders>
              <w:top w:val="single" w:sz="8" w:space="0" w:color="auto"/>
              <w:left w:val="single" w:sz="8" w:space="0" w:color="auto"/>
              <w:bottom w:val="single" w:sz="4" w:space="0" w:color="auto"/>
              <w:right w:val="single" w:sz="4" w:space="0" w:color="000000"/>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16"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Wartość bazowa wskaźnika</w:t>
            </w:r>
          </w:p>
        </w:tc>
        <w:tc>
          <w:tcPr>
            <w:tcW w:w="1202"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2010</w:t>
            </w:r>
          </w:p>
        </w:tc>
        <w:tc>
          <w:tcPr>
            <w:tcW w:w="1345" w:type="dxa"/>
            <w:tcBorders>
              <w:top w:val="single" w:sz="8" w:space="0" w:color="auto"/>
              <w:left w:val="nil"/>
              <w:bottom w:val="single" w:sz="4" w:space="0" w:color="auto"/>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2013</w:t>
            </w:r>
          </w:p>
        </w:tc>
        <w:tc>
          <w:tcPr>
            <w:tcW w:w="1351" w:type="dxa"/>
            <w:tcBorders>
              <w:top w:val="single" w:sz="8" w:space="0" w:color="auto"/>
              <w:left w:val="nil"/>
              <w:right w:val="single" w:sz="4" w:space="0" w:color="auto"/>
            </w:tcBorders>
            <w:vAlign w:val="center"/>
          </w:tcPr>
          <w:p w:rsidR="007D4CD0" w:rsidRDefault="007D4CD0" w:rsidP="001E5AE2">
            <w:pPr>
              <w:jc w:val="center"/>
              <w:rPr>
                <w:b/>
                <w:bCs/>
                <w:sz w:val="22"/>
                <w:szCs w:val="22"/>
              </w:rPr>
            </w:pPr>
            <w:r w:rsidRPr="000A003C">
              <w:rPr>
                <w:b/>
                <w:bCs/>
                <w:sz w:val="22"/>
                <w:szCs w:val="22"/>
              </w:rPr>
              <w:t>Zakładana wartość w roku docelowym 2015</w:t>
            </w:r>
          </w:p>
        </w:tc>
        <w:tc>
          <w:tcPr>
            <w:tcW w:w="1412" w:type="dxa"/>
            <w:tcBorders>
              <w:top w:val="single" w:sz="8" w:space="0" w:color="auto"/>
              <w:left w:val="single" w:sz="4" w:space="0" w:color="auto"/>
              <w:bottom w:val="single" w:sz="4" w:space="0" w:color="auto"/>
              <w:right w:val="single" w:sz="8" w:space="0" w:color="auto"/>
            </w:tcBorders>
            <w:vAlign w:val="center"/>
          </w:tcPr>
          <w:p w:rsidR="007D4CD0"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554"/>
        </w:trPr>
        <w:tc>
          <w:tcPr>
            <w:tcW w:w="9280" w:type="dxa"/>
            <w:gridSpan w:val="7"/>
            <w:tcBorders>
              <w:top w:val="single" w:sz="4" w:space="0" w:color="auto"/>
              <w:left w:val="single" w:sz="8" w:space="0" w:color="auto"/>
              <w:bottom w:val="single" w:sz="4" w:space="0" w:color="auto"/>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900"/>
        </w:trPr>
        <w:tc>
          <w:tcPr>
            <w:tcW w:w="2123" w:type="dxa"/>
            <w:tcBorders>
              <w:top w:val="single" w:sz="4" w:space="0" w:color="auto"/>
              <w:left w:val="single" w:sz="8" w:space="0" w:color="auto"/>
              <w:bottom w:val="single" w:sz="8" w:space="0" w:color="auto"/>
              <w:right w:val="single" w:sz="4" w:space="0" w:color="auto"/>
            </w:tcBorders>
          </w:tcPr>
          <w:p w:rsidR="007D4CD0" w:rsidRPr="000A003C" w:rsidRDefault="007D4CD0" w:rsidP="001E5AE2">
            <w:pPr>
              <w:rPr>
                <w:sz w:val="22"/>
                <w:szCs w:val="22"/>
              </w:rPr>
            </w:pPr>
            <w:r w:rsidRPr="000A003C">
              <w:rPr>
                <w:sz w:val="22"/>
                <w:szCs w:val="22"/>
              </w:rPr>
              <w:t>Liczba zorganizowanych konferencji, spotkań, seminariów</w:t>
            </w:r>
          </w:p>
        </w:tc>
        <w:tc>
          <w:tcPr>
            <w:tcW w:w="716"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szt.</w:t>
            </w:r>
          </w:p>
        </w:tc>
        <w:tc>
          <w:tcPr>
            <w:tcW w:w="1131"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202"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50</w:t>
            </w:r>
          </w:p>
        </w:tc>
        <w:tc>
          <w:tcPr>
            <w:tcW w:w="1345" w:type="dxa"/>
            <w:tcBorders>
              <w:top w:val="nil"/>
              <w:left w:val="nil"/>
              <w:bottom w:val="single" w:sz="8"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80</w:t>
            </w:r>
          </w:p>
        </w:tc>
        <w:tc>
          <w:tcPr>
            <w:tcW w:w="1351" w:type="dxa"/>
            <w:tcBorders>
              <w:top w:val="single" w:sz="4" w:space="0" w:color="auto"/>
              <w:left w:val="nil"/>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100</w:t>
            </w:r>
          </w:p>
        </w:tc>
        <w:tc>
          <w:tcPr>
            <w:tcW w:w="1412" w:type="dxa"/>
            <w:tcBorders>
              <w:top w:val="nil"/>
              <w:left w:val="single" w:sz="4" w:space="0" w:color="auto"/>
              <w:bottom w:val="single" w:sz="8"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bl>
    <w:p w:rsidR="007D4CD0" w:rsidRDefault="007D4CD0" w:rsidP="007D4CD0"/>
    <w:p w:rsidR="007D4CD0" w:rsidRPr="00FF2DE3" w:rsidRDefault="007D4CD0" w:rsidP="007D4CD0">
      <w:r w:rsidRPr="00FF2DE3">
        <w:t>Wskaźnik rezultatu</w:t>
      </w:r>
    </w:p>
    <w:tbl>
      <w:tblPr>
        <w:tblW w:w="9280" w:type="dxa"/>
        <w:tblInd w:w="-68" w:type="dxa"/>
        <w:tblCellMar>
          <w:left w:w="70" w:type="dxa"/>
          <w:right w:w="70" w:type="dxa"/>
        </w:tblCellMar>
        <w:tblLook w:val="0000"/>
      </w:tblPr>
      <w:tblGrid>
        <w:gridCol w:w="2123"/>
        <w:gridCol w:w="708"/>
        <w:gridCol w:w="1131"/>
        <w:gridCol w:w="1193"/>
        <w:gridCol w:w="1357"/>
        <w:gridCol w:w="1357"/>
        <w:gridCol w:w="1411"/>
      </w:tblGrid>
      <w:tr w:rsidR="007D4CD0" w:rsidRPr="000A003C" w:rsidTr="001E5AE2">
        <w:trPr>
          <w:trHeight w:val="1725"/>
        </w:trPr>
        <w:tc>
          <w:tcPr>
            <w:tcW w:w="2123" w:type="dxa"/>
            <w:tcBorders>
              <w:top w:val="single" w:sz="8" w:space="0" w:color="auto"/>
              <w:left w:val="single" w:sz="8"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Nazwa wskaźnika</w:t>
            </w:r>
          </w:p>
        </w:tc>
        <w:tc>
          <w:tcPr>
            <w:tcW w:w="708"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Jedn. miary</w:t>
            </w:r>
          </w:p>
        </w:tc>
        <w:tc>
          <w:tcPr>
            <w:tcW w:w="1131"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Wartość bazowa wskaźnika</w:t>
            </w:r>
          </w:p>
        </w:tc>
        <w:tc>
          <w:tcPr>
            <w:tcW w:w="1193"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2010</w:t>
            </w:r>
          </w:p>
        </w:tc>
        <w:tc>
          <w:tcPr>
            <w:tcW w:w="1357" w:type="dxa"/>
            <w:tcBorders>
              <w:top w:val="single" w:sz="8" w:space="0" w:color="auto"/>
              <w:left w:val="nil"/>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2013</w:t>
            </w:r>
          </w:p>
        </w:tc>
        <w:tc>
          <w:tcPr>
            <w:tcW w:w="1357" w:type="dxa"/>
            <w:tcBorders>
              <w:top w:val="single" w:sz="8" w:space="0" w:color="auto"/>
              <w:left w:val="nil"/>
              <w:bottom w:val="single" w:sz="8" w:space="0" w:color="auto"/>
              <w:right w:val="single" w:sz="4" w:space="0" w:color="auto"/>
            </w:tcBorders>
            <w:vAlign w:val="center"/>
          </w:tcPr>
          <w:p w:rsidR="007D4CD0" w:rsidRPr="000A003C" w:rsidRDefault="007D4CD0" w:rsidP="001E5AE2">
            <w:pPr>
              <w:jc w:val="center"/>
              <w:rPr>
                <w:b/>
                <w:bCs/>
                <w:sz w:val="22"/>
                <w:szCs w:val="22"/>
              </w:rPr>
            </w:pPr>
            <w:r w:rsidRPr="000A003C">
              <w:rPr>
                <w:b/>
                <w:bCs/>
                <w:sz w:val="22"/>
                <w:szCs w:val="22"/>
              </w:rPr>
              <w:t>Zakładana wartość w roku docelowym 2015</w:t>
            </w:r>
          </w:p>
        </w:tc>
        <w:tc>
          <w:tcPr>
            <w:tcW w:w="1411" w:type="dxa"/>
            <w:tcBorders>
              <w:top w:val="single" w:sz="8" w:space="0" w:color="auto"/>
              <w:left w:val="single" w:sz="4" w:space="0" w:color="auto"/>
              <w:bottom w:val="single" w:sz="8" w:space="0" w:color="auto"/>
              <w:right w:val="single" w:sz="8" w:space="0" w:color="auto"/>
            </w:tcBorders>
            <w:vAlign w:val="center"/>
          </w:tcPr>
          <w:p w:rsidR="007D4CD0" w:rsidRPr="000A003C" w:rsidRDefault="007D4CD0" w:rsidP="001E5AE2">
            <w:pPr>
              <w:jc w:val="center"/>
              <w:rPr>
                <w:b/>
                <w:bCs/>
                <w:sz w:val="22"/>
                <w:szCs w:val="22"/>
              </w:rPr>
            </w:pPr>
            <w:r w:rsidRPr="000A003C">
              <w:rPr>
                <w:b/>
                <w:bCs/>
                <w:sz w:val="22"/>
                <w:szCs w:val="22"/>
              </w:rPr>
              <w:t>Częstotliwość pomiaru wskaźnika</w:t>
            </w:r>
          </w:p>
        </w:tc>
      </w:tr>
      <w:tr w:rsidR="007D4CD0" w:rsidRPr="000A003C" w:rsidTr="001E5AE2">
        <w:trPr>
          <w:trHeight w:val="490"/>
        </w:trPr>
        <w:tc>
          <w:tcPr>
            <w:tcW w:w="9280" w:type="dxa"/>
            <w:gridSpan w:val="7"/>
            <w:tcBorders>
              <w:top w:val="nil"/>
              <w:left w:val="single" w:sz="8" w:space="0" w:color="auto"/>
              <w:bottom w:val="nil"/>
              <w:right w:val="single" w:sz="8" w:space="0" w:color="000000"/>
            </w:tcBorders>
            <w:vAlign w:val="center"/>
          </w:tcPr>
          <w:p w:rsidR="007D4CD0" w:rsidRPr="000A003C" w:rsidRDefault="007D4CD0" w:rsidP="001E5AE2">
            <w:pPr>
              <w:jc w:val="center"/>
              <w:rPr>
                <w:b/>
                <w:bCs/>
                <w:sz w:val="22"/>
                <w:szCs w:val="22"/>
              </w:rPr>
            </w:pPr>
            <w:r w:rsidRPr="000A003C">
              <w:rPr>
                <w:b/>
                <w:bCs/>
                <w:sz w:val="22"/>
                <w:szCs w:val="22"/>
              </w:rPr>
              <w:t>Działanie 8.2. Działania informacyjne i promocyjne</w:t>
            </w:r>
          </w:p>
        </w:tc>
      </w:tr>
      <w:tr w:rsidR="007D4CD0" w:rsidRPr="000A003C" w:rsidTr="001E5AE2">
        <w:trPr>
          <w:trHeight w:val="1508"/>
        </w:trPr>
        <w:tc>
          <w:tcPr>
            <w:tcW w:w="2123" w:type="dxa"/>
            <w:tcBorders>
              <w:top w:val="single" w:sz="4" w:space="0" w:color="auto"/>
              <w:left w:val="single" w:sz="8" w:space="0" w:color="auto"/>
              <w:bottom w:val="single" w:sz="4" w:space="0" w:color="auto"/>
              <w:right w:val="single" w:sz="4" w:space="0" w:color="auto"/>
            </w:tcBorders>
          </w:tcPr>
          <w:p w:rsidR="007D4CD0" w:rsidRDefault="007D4CD0" w:rsidP="001E5AE2">
            <w:pPr>
              <w:rPr>
                <w:sz w:val="22"/>
                <w:szCs w:val="22"/>
              </w:rPr>
            </w:pPr>
            <w:r w:rsidRPr="000A003C">
              <w:rPr>
                <w:sz w:val="22"/>
                <w:szCs w:val="22"/>
              </w:rPr>
              <w:t>Liczba przeszkolonych potencjalnych i rzeczywistych beneficjentów Programu</w:t>
            </w:r>
          </w:p>
        </w:tc>
        <w:tc>
          <w:tcPr>
            <w:tcW w:w="708"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osoby</w:t>
            </w:r>
          </w:p>
        </w:tc>
        <w:tc>
          <w:tcPr>
            <w:tcW w:w="1131"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0</w:t>
            </w:r>
          </w:p>
        </w:tc>
        <w:tc>
          <w:tcPr>
            <w:tcW w:w="1193" w:type="dxa"/>
            <w:tcBorders>
              <w:top w:val="single" w:sz="4" w:space="0" w:color="auto"/>
              <w:left w:val="single" w:sz="4" w:space="0" w:color="auto"/>
              <w:bottom w:val="single" w:sz="4" w:space="0" w:color="auto"/>
              <w:right w:val="single" w:sz="4" w:space="0" w:color="auto"/>
            </w:tcBorders>
            <w:noWrap/>
            <w:vAlign w:val="center"/>
          </w:tcPr>
          <w:p w:rsidR="007D4CD0" w:rsidRPr="000A003C" w:rsidRDefault="007D4CD0" w:rsidP="001E5AE2">
            <w:pPr>
              <w:jc w:val="center"/>
              <w:rPr>
                <w:sz w:val="22"/>
                <w:szCs w:val="22"/>
              </w:rPr>
            </w:pPr>
            <w:r w:rsidRPr="000A003C">
              <w:rPr>
                <w:sz w:val="22"/>
                <w:szCs w:val="22"/>
              </w:rPr>
              <w:t>5 000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8 000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0A003C">
              <w:rPr>
                <w:sz w:val="22"/>
                <w:szCs w:val="22"/>
              </w:rPr>
              <w:t>10 000</w:t>
            </w:r>
          </w:p>
        </w:tc>
        <w:tc>
          <w:tcPr>
            <w:tcW w:w="1411" w:type="dxa"/>
            <w:tcBorders>
              <w:top w:val="single" w:sz="4" w:space="0" w:color="auto"/>
              <w:left w:val="single" w:sz="4" w:space="0" w:color="auto"/>
              <w:bottom w:val="single" w:sz="4" w:space="0" w:color="auto"/>
              <w:right w:val="single" w:sz="8" w:space="0" w:color="auto"/>
            </w:tcBorders>
            <w:vAlign w:val="center"/>
          </w:tcPr>
          <w:p w:rsidR="007D4CD0" w:rsidRPr="000A003C" w:rsidRDefault="007D4CD0" w:rsidP="001E5AE2">
            <w:pPr>
              <w:jc w:val="center"/>
              <w:rPr>
                <w:sz w:val="22"/>
                <w:szCs w:val="22"/>
              </w:rPr>
            </w:pPr>
            <w:r w:rsidRPr="000A003C">
              <w:rPr>
                <w:sz w:val="22"/>
                <w:szCs w:val="22"/>
              </w:rPr>
              <w:t>rocznie</w:t>
            </w:r>
          </w:p>
        </w:tc>
      </w:tr>
      <w:tr w:rsidR="007D4CD0" w:rsidRPr="000A003C" w:rsidTr="007D4CD0">
        <w:tc>
          <w:tcPr>
            <w:tcW w:w="2123" w:type="dxa"/>
            <w:tcBorders>
              <w:top w:val="single" w:sz="4" w:space="0" w:color="auto"/>
              <w:left w:val="single" w:sz="8" w:space="0" w:color="auto"/>
              <w:bottom w:val="single" w:sz="8" w:space="0" w:color="000000"/>
              <w:right w:val="single" w:sz="4" w:space="0" w:color="auto"/>
            </w:tcBorders>
          </w:tcPr>
          <w:p w:rsidR="007D4CD0" w:rsidRDefault="007D4CD0" w:rsidP="001E5AE2">
            <w:pPr>
              <w:pStyle w:val="Default"/>
            </w:pPr>
            <w:r w:rsidRPr="000A003C">
              <w:rPr>
                <w:sz w:val="22"/>
                <w:szCs w:val="22"/>
              </w:rPr>
              <w:t xml:space="preserve">Liczba wejść na stronę internetową Instytucji wdrażającej RPO WM 2007-2013 </w:t>
            </w:r>
          </w:p>
        </w:tc>
        <w:tc>
          <w:tcPr>
            <w:tcW w:w="708"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szt.</w:t>
            </w:r>
          </w:p>
        </w:tc>
        <w:tc>
          <w:tcPr>
            <w:tcW w:w="1131"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0</w:t>
            </w:r>
          </w:p>
        </w:tc>
        <w:tc>
          <w:tcPr>
            <w:tcW w:w="1193" w:type="dxa"/>
            <w:tcBorders>
              <w:top w:val="single" w:sz="4" w:space="0" w:color="auto"/>
              <w:left w:val="single" w:sz="4" w:space="0" w:color="auto"/>
              <w:bottom w:val="single" w:sz="8" w:space="0" w:color="000000"/>
              <w:right w:val="single" w:sz="4" w:space="0" w:color="auto"/>
            </w:tcBorders>
            <w:noWrap/>
            <w:vAlign w:val="center"/>
          </w:tcPr>
          <w:p w:rsidR="007D4CD0" w:rsidRPr="000A003C" w:rsidRDefault="007D4CD0" w:rsidP="001E5AE2">
            <w:pPr>
              <w:jc w:val="center"/>
              <w:rPr>
                <w:sz w:val="22"/>
                <w:szCs w:val="22"/>
              </w:rPr>
            </w:pPr>
            <w:r w:rsidRPr="005D6138">
              <w:rPr>
                <w:sz w:val="22"/>
                <w:szCs w:val="22"/>
              </w:rPr>
              <w:t>20 000</w:t>
            </w:r>
          </w:p>
        </w:tc>
        <w:tc>
          <w:tcPr>
            <w:tcW w:w="1357" w:type="dxa"/>
            <w:tcBorders>
              <w:top w:val="single" w:sz="4" w:space="0" w:color="auto"/>
              <w:left w:val="single" w:sz="4" w:space="0" w:color="auto"/>
              <w:bottom w:val="single" w:sz="8" w:space="0" w:color="000000"/>
              <w:right w:val="single" w:sz="4" w:space="0" w:color="auto"/>
            </w:tcBorders>
            <w:vAlign w:val="center"/>
          </w:tcPr>
          <w:p w:rsidR="007D4CD0" w:rsidRPr="000A003C" w:rsidRDefault="007D4CD0" w:rsidP="001E5AE2">
            <w:pPr>
              <w:jc w:val="center"/>
              <w:rPr>
                <w:sz w:val="22"/>
                <w:szCs w:val="22"/>
              </w:rPr>
            </w:pPr>
            <w:r w:rsidRPr="005D6138">
              <w:rPr>
                <w:sz w:val="22"/>
                <w:szCs w:val="22"/>
              </w:rPr>
              <w:t>30 000</w:t>
            </w:r>
          </w:p>
        </w:tc>
        <w:tc>
          <w:tcPr>
            <w:tcW w:w="1357" w:type="dxa"/>
            <w:tcBorders>
              <w:top w:val="single" w:sz="4" w:space="0" w:color="auto"/>
              <w:left w:val="single" w:sz="4" w:space="0" w:color="auto"/>
              <w:bottom w:val="single" w:sz="4" w:space="0" w:color="auto"/>
              <w:right w:val="single" w:sz="4" w:space="0" w:color="auto"/>
            </w:tcBorders>
            <w:vAlign w:val="center"/>
          </w:tcPr>
          <w:p w:rsidR="007D4CD0" w:rsidRPr="000A003C" w:rsidRDefault="007D4CD0" w:rsidP="001E5AE2">
            <w:pPr>
              <w:jc w:val="center"/>
              <w:rPr>
                <w:sz w:val="22"/>
                <w:szCs w:val="22"/>
              </w:rPr>
            </w:pPr>
            <w:r w:rsidRPr="005D6138">
              <w:rPr>
                <w:sz w:val="22"/>
                <w:szCs w:val="22"/>
              </w:rPr>
              <w:t>40 000</w:t>
            </w:r>
          </w:p>
        </w:tc>
        <w:tc>
          <w:tcPr>
            <w:tcW w:w="1411" w:type="dxa"/>
            <w:tcBorders>
              <w:top w:val="single" w:sz="4" w:space="0" w:color="auto"/>
              <w:left w:val="single" w:sz="4" w:space="0" w:color="auto"/>
              <w:bottom w:val="single" w:sz="8" w:space="0" w:color="000000"/>
              <w:right w:val="single" w:sz="8" w:space="0" w:color="auto"/>
            </w:tcBorders>
            <w:vAlign w:val="center"/>
          </w:tcPr>
          <w:p w:rsidR="007D4CD0" w:rsidRPr="000A003C" w:rsidRDefault="007D4CD0" w:rsidP="001E5AE2">
            <w:pPr>
              <w:jc w:val="center"/>
              <w:rPr>
                <w:sz w:val="22"/>
                <w:szCs w:val="22"/>
              </w:rPr>
            </w:pPr>
            <w:r w:rsidRPr="005D6138">
              <w:rPr>
                <w:sz w:val="22"/>
                <w:szCs w:val="22"/>
              </w:rPr>
              <w:t>rocznie</w:t>
            </w:r>
          </w:p>
        </w:tc>
      </w:tr>
    </w:tbl>
    <w:p w:rsidR="007D4CD0" w:rsidRPr="00FF2DE3" w:rsidRDefault="007D4CD0" w:rsidP="00A7608B"/>
    <w:bookmarkEnd w:id="163"/>
    <w:bookmarkEnd w:id="164"/>
    <w:bookmarkEnd w:id="165"/>
    <w:p w:rsidR="0025494F" w:rsidRDefault="0025494F" w:rsidP="00A7608B"/>
    <w:p w:rsidR="0025494F" w:rsidRPr="000D2296" w:rsidRDefault="0025494F" w:rsidP="00A7608B">
      <w:pPr>
        <w:sectPr w:rsidR="0025494F" w:rsidRPr="000D2296">
          <w:pgSz w:w="11906" w:h="16838"/>
          <w:pgMar w:top="1417" w:right="1417" w:bottom="1417" w:left="1417" w:header="708" w:footer="708" w:gutter="0"/>
          <w:cols w:space="708"/>
        </w:sectPr>
      </w:pPr>
    </w:p>
    <w:p w:rsidR="0025494F" w:rsidRPr="0001704E" w:rsidRDefault="0025494F" w:rsidP="00A7608B">
      <w:pPr>
        <w:pStyle w:val="Nagwek1"/>
        <w:keepNext/>
        <w:spacing w:before="240" w:after="60"/>
        <w:rPr>
          <w:rFonts w:ascii="Times New Roman" w:hAnsi="Times New Roman"/>
          <w:b w:val="0"/>
          <w:bCs w:val="0"/>
        </w:rPr>
      </w:pPr>
      <w:bookmarkStart w:id="190" w:name="_Toc337640263"/>
      <w:bookmarkStart w:id="191" w:name="_Toc337640509"/>
      <w:bookmarkStart w:id="192" w:name="_Toc366132779"/>
      <w:r w:rsidRPr="0001704E">
        <w:rPr>
          <w:rFonts w:ascii="Times New Roman" w:hAnsi="Times New Roman"/>
          <w:b w:val="0"/>
          <w:bCs w:val="0"/>
        </w:rPr>
        <w:lastRenderedPageBreak/>
        <w:t>III. Załączniki</w:t>
      </w:r>
      <w:bookmarkEnd w:id="190"/>
      <w:bookmarkEnd w:id="191"/>
      <w:bookmarkEnd w:id="192"/>
    </w:p>
    <w:p w:rsidR="0025494F" w:rsidRPr="00FF2DE3" w:rsidRDefault="0025494F" w:rsidP="00A7608B">
      <w:pPr>
        <w:pStyle w:val="Nagwek2"/>
        <w:spacing w:after="20" w:line="264" w:lineRule="auto"/>
        <w:ind w:left="0"/>
        <w:rPr>
          <w:b/>
          <w:bCs/>
        </w:rPr>
      </w:pPr>
      <w:bookmarkStart w:id="193" w:name="_Toc337640264"/>
      <w:bookmarkStart w:id="194" w:name="_Toc337640510"/>
      <w:bookmarkStart w:id="195" w:name="_Toc366132780"/>
      <w:r w:rsidRPr="00FF2DE3">
        <w:rPr>
          <w:b/>
          <w:bCs/>
        </w:rPr>
        <w:t xml:space="preserve">Załącznik </w:t>
      </w:r>
      <w:r>
        <w:rPr>
          <w:b/>
          <w:bCs/>
        </w:rPr>
        <w:t xml:space="preserve">nr </w:t>
      </w:r>
      <w:r w:rsidRPr="00FF2DE3">
        <w:rPr>
          <w:b/>
          <w:bCs/>
        </w:rPr>
        <w:t>1. Indykatywna tabela finansowa zobowiązań dla RPO WM w podziale na priorytety i działania z przyporządkowaniem kategorii interwencji funduszy strukturalnych, lata 2007-2013 (w euro).</w:t>
      </w:r>
      <w:bookmarkEnd w:id="193"/>
      <w:bookmarkEnd w:id="194"/>
      <w:bookmarkEnd w:id="195"/>
    </w:p>
    <w:p w:rsidR="0025494F" w:rsidRPr="00FF2DE3" w:rsidRDefault="0025494F" w:rsidP="00A7608B">
      <w:pPr>
        <w:pStyle w:val="Nagwek2"/>
        <w:spacing w:after="20" w:line="264" w:lineRule="auto"/>
        <w:ind w:left="0"/>
        <w:rPr>
          <w:b/>
          <w:bCs/>
        </w:rPr>
      </w:pPr>
    </w:p>
    <w:tbl>
      <w:tblPr>
        <w:tblW w:w="16077" w:type="dxa"/>
        <w:tblInd w:w="-68" w:type="dxa"/>
        <w:tblCellMar>
          <w:left w:w="70" w:type="dxa"/>
          <w:right w:w="70" w:type="dxa"/>
        </w:tblCellMar>
        <w:tblLook w:val="0000"/>
      </w:tblPr>
      <w:tblGrid>
        <w:gridCol w:w="1332"/>
        <w:gridCol w:w="819"/>
        <w:gridCol w:w="851"/>
        <w:gridCol w:w="731"/>
        <w:gridCol w:w="774"/>
        <w:gridCol w:w="500"/>
        <w:gridCol w:w="596"/>
        <w:gridCol w:w="811"/>
        <w:gridCol w:w="699"/>
        <w:gridCol w:w="628"/>
        <w:gridCol w:w="777"/>
        <w:gridCol w:w="225"/>
        <w:gridCol w:w="180"/>
        <w:gridCol w:w="594"/>
        <w:gridCol w:w="783"/>
        <w:gridCol w:w="610"/>
        <w:gridCol w:w="692"/>
        <w:gridCol w:w="566"/>
        <w:gridCol w:w="771"/>
        <w:gridCol w:w="745"/>
        <w:gridCol w:w="745"/>
        <w:gridCol w:w="727"/>
        <w:gridCol w:w="496"/>
        <w:gridCol w:w="425"/>
      </w:tblGrid>
      <w:tr w:rsidR="0025494F" w:rsidRPr="00FF2DE3">
        <w:trPr>
          <w:trHeight w:val="270"/>
        </w:trPr>
        <w:tc>
          <w:tcPr>
            <w:tcW w:w="1332" w:type="dxa"/>
            <w:tcBorders>
              <w:top w:val="single" w:sz="8" w:space="0" w:color="auto"/>
              <w:left w:val="single" w:sz="8" w:space="0" w:color="auto"/>
              <w:bottom w:val="nil"/>
              <w:right w:val="single" w:sz="8" w:space="0" w:color="auto"/>
            </w:tcBorders>
            <w:noWrap/>
            <w:vAlign w:val="bottom"/>
          </w:tcPr>
          <w:p w:rsidR="0025494F" w:rsidRPr="00FF2DE3" w:rsidRDefault="0025494F" w:rsidP="00A7608B">
            <w:pPr>
              <w:rPr>
                <w:sz w:val="16"/>
                <w:szCs w:val="16"/>
              </w:rPr>
            </w:pPr>
            <w:r w:rsidRPr="00FF2DE3">
              <w:rPr>
                <w:sz w:val="16"/>
                <w:szCs w:val="16"/>
              </w:rPr>
              <w:t> </w:t>
            </w:r>
          </w:p>
        </w:tc>
        <w:tc>
          <w:tcPr>
            <w:tcW w:w="819" w:type="dxa"/>
            <w:tcBorders>
              <w:top w:val="single" w:sz="8" w:space="0" w:color="auto"/>
              <w:left w:val="nil"/>
              <w:bottom w:val="nil"/>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single" w:sz="8" w:space="0" w:color="auto"/>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Środki</w:t>
            </w:r>
          </w:p>
        </w:tc>
        <w:tc>
          <w:tcPr>
            <w:tcW w:w="2601" w:type="dxa"/>
            <w:gridSpan w:val="4"/>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Unia Europejska</w:t>
            </w:r>
          </w:p>
        </w:tc>
        <w:tc>
          <w:tcPr>
            <w:tcW w:w="5999" w:type="dxa"/>
            <w:gridSpan w:val="10"/>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Krajowy wkład publiczny</w:t>
            </w:r>
          </w:p>
        </w:tc>
        <w:tc>
          <w:tcPr>
            <w:tcW w:w="566"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single" w:sz="8" w:space="0" w:color="auto"/>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single" w:sz="8" w:space="0" w:color="auto"/>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Cross-</w:t>
            </w:r>
          </w:p>
        </w:tc>
        <w:tc>
          <w:tcPr>
            <w:tcW w:w="745" w:type="dxa"/>
            <w:tcBorders>
              <w:top w:val="single" w:sz="8" w:space="0" w:color="auto"/>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single" w:sz="8" w:space="0" w:color="auto"/>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21" w:type="dxa"/>
            <w:gridSpan w:val="2"/>
            <w:tcBorders>
              <w:top w:val="single" w:sz="8" w:space="0" w:color="auto"/>
              <w:left w:val="nil"/>
              <w:bottom w:val="nil"/>
              <w:right w:val="single" w:sz="8" w:space="0" w:color="000000"/>
            </w:tcBorders>
            <w:vAlign w:val="bottom"/>
          </w:tcPr>
          <w:p w:rsidR="0025494F" w:rsidRPr="00FF2DE3" w:rsidRDefault="0025494F" w:rsidP="00A7608B">
            <w:pPr>
              <w:jc w:val="center"/>
              <w:rPr>
                <w:sz w:val="16"/>
                <w:szCs w:val="16"/>
              </w:rPr>
            </w:pPr>
            <w:r w:rsidRPr="00FF2DE3">
              <w:rPr>
                <w:sz w:val="16"/>
                <w:szCs w:val="16"/>
              </w:rPr>
              <w:t>Kategoria</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Priorytet/</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Ogółem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publiczne</w:t>
            </w:r>
          </w:p>
        </w:tc>
        <w:tc>
          <w:tcPr>
            <w:tcW w:w="731" w:type="dxa"/>
            <w:tcBorders>
              <w:top w:val="nil"/>
              <w:left w:val="nil"/>
              <w:bottom w:val="nil"/>
              <w:right w:val="nil"/>
            </w:tcBorders>
            <w:vAlign w:val="bottom"/>
          </w:tcPr>
          <w:p w:rsidR="0025494F" w:rsidRPr="00FF2DE3" w:rsidRDefault="0025494F" w:rsidP="00A7608B">
            <w:pPr>
              <w:jc w:val="center"/>
              <w:rPr>
                <w:sz w:val="16"/>
                <w:szCs w:val="16"/>
              </w:rPr>
            </w:pPr>
          </w:p>
        </w:tc>
        <w:tc>
          <w:tcPr>
            <w:tcW w:w="1870" w:type="dxa"/>
            <w:gridSpan w:val="3"/>
            <w:tcBorders>
              <w:top w:val="single" w:sz="8" w:space="0" w:color="auto"/>
              <w:left w:val="single" w:sz="8" w:space="0" w:color="auto"/>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w tym:</w:t>
            </w:r>
          </w:p>
        </w:tc>
        <w:tc>
          <w:tcPr>
            <w:tcW w:w="811" w:type="dxa"/>
            <w:vMerge w:val="restart"/>
            <w:tcBorders>
              <w:top w:val="nil"/>
              <w:left w:val="nil"/>
              <w:bottom w:val="single" w:sz="8" w:space="0" w:color="000000"/>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1630" w:type="dxa"/>
            <w:gridSpan w:val="3"/>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w tym:</w:t>
            </w:r>
          </w:p>
        </w:tc>
        <w:tc>
          <w:tcPr>
            <w:tcW w:w="18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594"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Budżet</w:t>
            </w:r>
          </w:p>
        </w:tc>
        <w:tc>
          <w:tcPr>
            <w:tcW w:w="783"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566"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financing</w:t>
            </w:r>
          </w:p>
        </w:tc>
        <w:tc>
          <w:tcPr>
            <w:tcW w:w="745"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Prywatne</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Pożyczki</w:t>
            </w:r>
          </w:p>
        </w:tc>
        <w:tc>
          <w:tcPr>
            <w:tcW w:w="921" w:type="dxa"/>
            <w:gridSpan w:val="2"/>
            <w:tcBorders>
              <w:top w:val="nil"/>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interwencji</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Działanie</w:t>
            </w:r>
          </w:p>
        </w:tc>
        <w:tc>
          <w:tcPr>
            <w:tcW w:w="819"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 xml:space="preserve"> RPO WM</w:t>
            </w:r>
          </w:p>
        </w:tc>
        <w:tc>
          <w:tcPr>
            <w:tcW w:w="851"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(UE +</w:t>
            </w:r>
          </w:p>
        </w:tc>
        <w:tc>
          <w:tcPr>
            <w:tcW w:w="731"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774"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EFRR</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EFS</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FS</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państwa</w:t>
            </w:r>
          </w:p>
        </w:tc>
        <w:tc>
          <w:tcPr>
            <w:tcW w:w="1405" w:type="dxa"/>
            <w:gridSpan w:val="2"/>
            <w:tcBorders>
              <w:top w:val="single" w:sz="8" w:space="0" w:color="auto"/>
              <w:left w:val="nil"/>
              <w:bottom w:val="single" w:sz="8" w:space="0" w:color="auto"/>
              <w:right w:val="single" w:sz="8" w:space="0" w:color="000000"/>
            </w:tcBorders>
            <w:vAlign w:val="bottom"/>
          </w:tcPr>
          <w:p w:rsidR="0025494F" w:rsidRPr="00FF2DE3" w:rsidRDefault="0025494F" w:rsidP="00A7608B">
            <w:pPr>
              <w:jc w:val="center"/>
              <w:rPr>
                <w:sz w:val="16"/>
                <w:szCs w:val="16"/>
              </w:rPr>
            </w:pPr>
            <w:r w:rsidRPr="00FF2DE3">
              <w:rPr>
                <w:sz w:val="16"/>
                <w:szCs w:val="16"/>
              </w:rPr>
              <w:t>Budżet Państwa</w:t>
            </w:r>
          </w:p>
        </w:tc>
        <w:tc>
          <w:tcPr>
            <w:tcW w:w="999" w:type="dxa"/>
            <w:gridSpan w:val="3"/>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jst</w:t>
            </w:r>
          </w:p>
        </w:tc>
        <w:tc>
          <w:tcPr>
            <w:tcW w:w="783"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10" w:type="dxa"/>
            <w:tcBorders>
              <w:top w:val="nil"/>
              <w:left w:val="nil"/>
              <w:bottom w:val="single" w:sz="8" w:space="0" w:color="auto"/>
              <w:right w:val="nil"/>
            </w:tcBorders>
            <w:vAlign w:val="bottom"/>
          </w:tcPr>
          <w:p w:rsidR="0025494F" w:rsidRPr="00FF2DE3" w:rsidRDefault="0025494F" w:rsidP="00A7608B">
            <w:pPr>
              <w:rPr>
                <w:rFonts w:ascii="Arial" w:hAnsi="Arial" w:cs="Arial"/>
                <w:sz w:val="16"/>
                <w:szCs w:val="16"/>
              </w:rPr>
            </w:pPr>
            <w:r w:rsidRPr="00FF2DE3">
              <w:rPr>
                <w:rFonts w:ascii="Arial" w:hAnsi="Arial" w:cs="Arial"/>
                <w:sz w:val="16"/>
                <w:szCs w:val="16"/>
              </w:rPr>
              <w:t> </w:t>
            </w:r>
          </w:p>
        </w:tc>
        <w:tc>
          <w:tcPr>
            <w:tcW w:w="69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ogółem</w:t>
            </w:r>
          </w:p>
        </w:tc>
        <w:tc>
          <w:tcPr>
            <w:tcW w:w="56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1"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Inne</w:t>
            </w:r>
          </w:p>
        </w:tc>
        <w:tc>
          <w:tcPr>
            <w:tcW w:w="745" w:type="dxa"/>
            <w:tcBorders>
              <w:top w:val="nil"/>
              <w:left w:val="single" w:sz="8" w:space="0" w:color="auto"/>
              <w:bottom w:val="nil"/>
              <w:right w:val="nil"/>
            </w:tcBorders>
            <w:vAlign w:val="bottom"/>
          </w:tcPr>
          <w:p w:rsidR="0025494F" w:rsidRPr="00FF2DE3" w:rsidRDefault="0025494F" w:rsidP="00A7608B">
            <w:pPr>
              <w:jc w:val="center"/>
              <w:rPr>
                <w:sz w:val="16"/>
                <w:szCs w:val="16"/>
              </w:rPr>
            </w:pPr>
            <w:r w:rsidRPr="00FF2DE3">
              <w:rPr>
                <w:sz w:val="16"/>
                <w:szCs w:val="16"/>
              </w:rPr>
              <w:t>(%)</w:t>
            </w:r>
          </w:p>
        </w:tc>
        <w:tc>
          <w:tcPr>
            <w:tcW w:w="745" w:type="dxa"/>
            <w:tcBorders>
              <w:top w:val="nil"/>
              <w:left w:val="single" w:sz="8" w:space="0" w:color="auto"/>
              <w:bottom w:val="nil"/>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EBI</w:t>
            </w:r>
          </w:p>
        </w:tc>
        <w:tc>
          <w:tcPr>
            <w:tcW w:w="4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SL</w:t>
            </w:r>
          </w:p>
        </w:tc>
        <w:tc>
          <w:tcPr>
            <w:tcW w:w="425"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r>
      <w:tr w:rsidR="0025494F" w:rsidRPr="00FF2DE3" w:rsidTr="00F8057B">
        <w:trPr>
          <w:trHeight w:val="270"/>
        </w:trPr>
        <w:tc>
          <w:tcPr>
            <w:tcW w:w="1332" w:type="dxa"/>
            <w:tcBorders>
              <w:top w:val="nil"/>
              <w:left w:val="single" w:sz="8" w:space="0" w:color="auto"/>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RPO WM</w:t>
            </w:r>
          </w:p>
        </w:tc>
        <w:tc>
          <w:tcPr>
            <w:tcW w:w="819"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851"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krajowe)</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00"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96"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1" w:type="dxa"/>
            <w:vMerge/>
            <w:tcBorders>
              <w:top w:val="nil"/>
              <w:left w:val="nil"/>
              <w:bottom w:val="single" w:sz="8" w:space="0" w:color="000000"/>
              <w:right w:val="single" w:sz="8" w:space="0" w:color="auto"/>
            </w:tcBorders>
            <w:vAlign w:val="center"/>
          </w:tcPr>
          <w:p w:rsidR="0025494F" w:rsidRPr="00FF2DE3" w:rsidRDefault="0025494F" w:rsidP="00A7608B">
            <w:pPr>
              <w:rPr>
                <w:sz w:val="16"/>
                <w:szCs w:val="16"/>
              </w:rPr>
            </w:pPr>
          </w:p>
        </w:tc>
        <w:tc>
          <w:tcPr>
            <w:tcW w:w="699" w:type="dxa"/>
            <w:tcBorders>
              <w:top w:val="nil"/>
              <w:left w:val="nil"/>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628"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777"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MRR</w:t>
            </w:r>
          </w:p>
        </w:tc>
        <w:tc>
          <w:tcPr>
            <w:tcW w:w="999" w:type="dxa"/>
            <w:gridSpan w:val="3"/>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83" w:type="dxa"/>
            <w:tcBorders>
              <w:top w:val="nil"/>
              <w:left w:val="nil"/>
              <w:bottom w:val="nil"/>
              <w:right w:val="single" w:sz="8" w:space="0" w:color="auto"/>
            </w:tcBorders>
            <w:vAlign w:val="bottom"/>
          </w:tcPr>
          <w:p w:rsidR="0025494F" w:rsidRPr="00FF2DE3" w:rsidRDefault="0025494F" w:rsidP="00A7608B">
            <w:pPr>
              <w:jc w:val="center"/>
              <w:rPr>
                <w:sz w:val="16"/>
                <w:szCs w:val="16"/>
              </w:rPr>
            </w:pPr>
            <w:r w:rsidRPr="00FF2DE3">
              <w:rPr>
                <w:sz w:val="16"/>
                <w:szCs w:val="16"/>
              </w:rPr>
              <w:t>Inne</w:t>
            </w:r>
          </w:p>
        </w:tc>
        <w:tc>
          <w:tcPr>
            <w:tcW w:w="610"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Woj.</w:t>
            </w:r>
          </w:p>
        </w:tc>
        <w:tc>
          <w:tcPr>
            <w:tcW w:w="69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566" w:type="dxa"/>
            <w:tcBorders>
              <w:top w:val="nil"/>
              <w:left w:val="nil"/>
              <w:bottom w:val="nil"/>
              <w:right w:val="nil"/>
            </w:tcBorders>
            <w:vAlign w:val="bottom"/>
          </w:tcPr>
          <w:p w:rsidR="0025494F" w:rsidRPr="00FF2DE3" w:rsidRDefault="0025494F" w:rsidP="00A7608B">
            <w:pPr>
              <w:jc w:val="center"/>
              <w:rPr>
                <w:sz w:val="16"/>
                <w:szCs w:val="16"/>
              </w:rPr>
            </w:pPr>
            <w:r w:rsidRPr="00FF2DE3">
              <w:rPr>
                <w:sz w:val="16"/>
                <w:szCs w:val="16"/>
              </w:rPr>
              <w:t>równo</w:t>
            </w:r>
          </w:p>
        </w:tc>
        <w:tc>
          <w:tcPr>
            <w:tcW w:w="771"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Publiczne</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rPr>
                <w:sz w:val="16"/>
                <w:szCs w:val="16"/>
              </w:rPr>
            </w:pPr>
            <w:r w:rsidRPr="00FF2DE3">
              <w:rPr>
                <w:sz w:val="16"/>
                <w:szCs w:val="16"/>
              </w:rPr>
              <w:t> </w:t>
            </w:r>
          </w:p>
        </w:tc>
        <w:tc>
          <w:tcPr>
            <w:tcW w:w="745"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1=2+12</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2=3+7</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3=4+5+6</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4</w:t>
            </w:r>
          </w:p>
        </w:tc>
        <w:tc>
          <w:tcPr>
            <w:tcW w:w="50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5</w:t>
            </w:r>
          </w:p>
        </w:tc>
        <w:tc>
          <w:tcPr>
            <w:tcW w:w="59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6</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7=8+9+10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8</w:t>
            </w:r>
          </w:p>
        </w:tc>
        <w:tc>
          <w:tcPr>
            <w:tcW w:w="628"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7"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9</w:t>
            </w:r>
          </w:p>
        </w:tc>
        <w:tc>
          <w:tcPr>
            <w:tcW w:w="783"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10"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10</w:t>
            </w:r>
          </w:p>
        </w:tc>
        <w:tc>
          <w:tcPr>
            <w:tcW w:w="566" w:type="dxa"/>
            <w:tcBorders>
              <w:top w:val="single" w:sz="8" w:space="0" w:color="auto"/>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 </w:t>
            </w:r>
          </w:p>
        </w:tc>
        <w:tc>
          <w:tcPr>
            <w:tcW w:w="771" w:type="dxa"/>
            <w:tcBorders>
              <w:top w:val="nil"/>
              <w:left w:val="nil"/>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 </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11</w:t>
            </w:r>
          </w:p>
        </w:tc>
        <w:tc>
          <w:tcPr>
            <w:tcW w:w="745"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12</w:t>
            </w:r>
          </w:p>
        </w:tc>
        <w:tc>
          <w:tcPr>
            <w:tcW w:w="727" w:type="dxa"/>
            <w:tcBorders>
              <w:top w:val="nil"/>
              <w:left w:val="single" w:sz="8" w:space="0" w:color="auto"/>
              <w:bottom w:val="single" w:sz="8" w:space="0" w:color="auto"/>
              <w:right w:val="nil"/>
            </w:tcBorders>
            <w:vAlign w:val="bottom"/>
          </w:tcPr>
          <w:p w:rsidR="0025494F" w:rsidRPr="00FF2DE3" w:rsidRDefault="0025494F" w:rsidP="00A7608B">
            <w:pPr>
              <w:jc w:val="center"/>
              <w:rPr>
                <w:sz w:val="16"/>
                <w:szCs w:val="16"/>
              </w:rPr>
            </w:pPr>
            <w:r w:rsidRPr="00FF2DE3">
              <w:rPr>
                <w:sz w:val="16"/>
                <w:szCs w:val="16"/>
              </w:rPr>
              <w:t>13</w:t>
            </w:r>
          </w:p>
        </w:tc>
        <w:tc>
          <w:tcPr>
            <w:tcW w:w="496" w:type="dxa"/>
            <w:tcBorders>
              <w:top w:val="nil"/>
              <w:left w:val="single" w:sz="8" w:space="0" w:color="auto"/>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14</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center"/>
              <w:rPr>
                <w:sz w:val="16"/>
                <w:szCs w:val="16"/>
              </w:rPr>
            </w:pPr>
            <w:r w:rsidRPr="00FF2DE3">
              <w:rPr>
                <w:sz w:val="16"/>
                <w:szCs w:val="16"/>
              </w:rPr>
              <w:t>15</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noWrap/>
            <w:vAlign w:val="bottom"/>
          </w:tcPr>
          <w:p w:rsidR="0025494F" w:rsidRPr="00FF2DE3" w:rsidRDefault="0025494F" w:rsidP="00A7608B">
            <w:pPr>
              <w:rPr>
                <w:b/>
                <w:bCs/>
                <w:sz w:val="16"/>
                <w:szCs w:val="16"/>
              </w:rPr>
            </w:pPr>
            <w:r w:rsidRPr="00FF2DE3">
              <w:rPr>
                <w:b/>
                <w:bCs/>
                <w:sz w:val="16"/>
                <w:szCs w:val="16"/>
              </w:rPr>
              <w:t>PRIORYTET I</w:t>
            </w:r>
          </w:p>
        </w:tc>
        <w:tc>
          <w:tcPr>
            <w:tcW w:w="819" w:type="dxa"/>
            <w:tcBorders>
              <w:top w:val="nil"/>
              <w:left w:val="nil"/>
              <w:bottom w:val="single" w:sz="8" w:space="0" w:color="auto"/>
              <w:right w:val="single" w:sz="8" w:space="0" w:color="auto"/>
            </w:tcBorders>
            <w:vAlign w:val="bottom"/>
          </w:tcPr>
          <w:p w:rsidR="0025494F" w:rsidRPr="00FF2DE3" w:rsidRDefault="008B29E2" w:rsidP="00A7608B">
            <w:pPr>
              <w:jc w:val="center"/>
              <w:rPr>
                <w:b/>
                <w:bCs/>
                <w:sz w:val="12"/>
                <w:szCs w:val="12"/>
              </w:rPr>
            </w:pPr>
            <w:r>
              <w:rPr>
                <w:b/>
                <w:bCs/>
                <w:sz w:val="12"/>
                <w:szCs w:val="12"/>
              </w:rPr>
              <w:t>926 048 245</w:t>
            </w:r>
          </w:p>
        </w:tc>
        <w:tc>
          <w:tcPr>
            <w:tcW w:w="85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517 709 864</w:t>
            </w:r>
          </w:p>
        </w:tc>
        <w:tc>
          <w:tcPr>
            <w:tcW w:w="73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774"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440 053 384</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811" w:type="dxa"/>
            <w:tcBorders>
              <w:top w:val="nil"/>
              <w:left w:val="nil"/>
              <w:bottom w:val="single" w:sz="8" w:space="0" w:color="auto"/>
              <w:right w:val="single" w:sz="8" w:space="0" w:color="auto"/>
            </w:tcBorders>
            <w:vAlign w:val="bottom"/>
          </w:tcPr>
          <w:p w:rsidR="0025494F" w:rsidRPr="00FF2DE3" w:rsidRDefault="008B29E2" w:rsidP="00A7608B">
            <w:pPr>
              <w:jc w:val="right"/>
              <w:rPr>
                <w:b/>
                <w:bCs/>
                <w:sz w:val="12"/>
                <w:szCs w:val="12"/>
              </w:rPr>
            </w:pPr>
            <w:r>
              <w:rPr>
                <w:b/>
                <w:bCs/>
                <w:sz w:val="12"/>
                <w:szCs w:val="12"/>
              </w:rPr>
              <w:t>77 656 480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33 097 506</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7" w:type="dxa"/>
            <w:tcBorders>
              <w:top w:val="nil"/>
              <w:left w:val="nil"/>
              <w:bottom w:val="single" w:sz="8" w:space="0" w:color="auto"/>
              <w:right w:val="single" w:sz="8" w:space="0" w:color="auto"/>
            </w:tcBorders>
            <w:vAlign w:val="bottom"/>
          </w:tcPr>
          <w:p w:rsidR="0025494F" w:rsidRPr="00FF2DE3" w:rsidRDefault="0025494F" w:rsidP="006444BE">
            <w:pPr>
              <w:jc w:val="right"/>
              <w:rPr>
                <w:b/>
                <w:bCs/>
                <w:sz w:val="12"/>
                <w:szCs w:val="12"/>
              </w:rPr>
            </w:pPr>
            <w:r w:rsidRPr="00FF2DE3">
              <w:rPr>
                <w:b/>
                <w:bCs/>
                <w:sz w:val="12"/>
                <w:szCs w:val="12"/>
              </w:rPr>
              <w:t>33 097 506</w:t>
            </w:r>
          </w:p>
        </w:tc>
        <w:tc>
          <w:tcPr>
            <w:tcW w:w="999" w:type="dxa"/>
            <w:gridSpan w:val="3"/>
            <w:tcBorders>
              <w:top w:val="nil"/>
              <w:left w:val="nil"/>
              <w:bottom w:val="single" w:sz="8" w:space="0" w:color="auto"/>
              <w:right w:val="single" w:sz="8" w:space="0" w:color="auto"/>
            </w:tcBorders>
            <w:vAlign w:val="bottom"/>
          </w:tcPr>
          <w:p w:rsidR="0025494F" w:rsidRPr="00FF2DE3" w:rsidRDefault="00F8057B" w:rsidP="006444BE">
            <w:pPr>
              <w:jc w:val="right"/>
              <w:rPr>
                <w:b/>
                <w:bCs/>
                <w:sz w:val="12"/>
                <w:szCs w:val="12"/>
              </w:rPr>
            </w:pPr>
            <w:r>
              <w:rPr>
                <w:b/>
                <w:bCs/>
                <w:sz w:val="12"/>
                <w:szCs w:val="12"/>
              </w:rPr>
              <w:t>36 008 940</w:t>
            </w:r>
          </w:p>
        </w:tc>
        <w:tc>
          <w:tcPr>
            <w:tcW w:w="783" w:type="dxa"/>
            <w:tcBorders>
              <w:top w:val="nil"/>
              <w:left w:val="nil"/>
              <w:bottom w:val="single" w:sz="8" w:space="0" w:color="auto"/>
              <w:right w:val="single" w:sz="8" w:space="0" w:color="auto"/>
            </w:tcBorders>
            <w:vAlign w:val="bottom"/>
          </w:tcPr>
          <w:p w:rsidR="0025494F" w:rsidRPr="00FF2DE3" w:rsidRDefault="008B29E2" w:rsidP="006444BE">
            <w:pPr>
              <w:jc w:val="right"/>
              <w:rPr>
                <w:b/>
                <w:bCs/>
                <w:sz w:val="12"/>
                <w:szCs w:val="12"/>
              </w:rPr>
            </w:pPr>
            <w:r>
              <w:rPr>
                <w:b/>
                <w:bCs/>
                <w:sz w:val="12"/>
                <w:szCs w:val="12"/>
              </w:rPr>
              <w:t>17 658 321</w:t>
            </w:r>
          </w:p>
        </w:tc>
        <w:tc>
          <w:tcPr>
            <w:tcW w:w="610" w:type="dxa"/>
            <w:tcBorders>
              <w:top w:val="nil"/>
              <w:left w:val="nil"/>
              <w:bottom w:val="single" w:sz="8" w:space="0" w:color="auto"/>
              <w:right w:val="single" w:sz="8" w:space="0" w:color="auto"/>
            </w:tcBorders>
            <w:vAlign w:val="bottom"/>
          </w:tcPr>
          <w:p w:rsidR="0025494F" w:rsidRPr="00FF2DE3" w:rsidRDefault="00F8057B" w:rsidP="00C160E9">
            <w:pPr>
              <w:jc w:val="right"/>
              <w:rPr>
                <w:b/>
                <w:bCs/>
                <w:sz w:val="12"/>
                <w:szCs w:val="12"/>
              </w:rPr>
            </w:pPr>
            <w:r>
              <w:rPr>
                <w:b/>
                <w:bCs/>
                <w:sz w:val="12"/>
                <w:szCs w:val="12"/>
              </w:rPr>
              <w:t>18 350 619</w:t>
            </w:r>
          </w:p>
        </w:tc>
        <w:tc>
          <w:tcPr>
            <w:tcW w:w="692"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8 550 034</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771"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8 550 034</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408 338 381</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1.1.Wzmocnienie sektora badawczo-rozwojowego</w:t>
            </w:r>
          </w:p>
        </w:tc>
        <w:tc>
          <w:tcPr>
            <w:tcW w:w="819" w:type="dxa"/>
            <w:tcBorders>
              <w:top w:val="nil"/>
              <w:left w:val="nil"/>
              <w:bottom w:val="single" w:sz="8" w:space="0" w:color="auto"/>
              <w:right w:val="single" w:sz="8" w:space="0" w:color="auto"/>
            </w:tcBorders>
            <w:vAlign w:val="bottom"/>
          </w:tcPr>
          <w:p w:rsidR="0025494F" w:rsidRPr="00FF2DE3" w:rsidRDefault="00872AF3" w:rsidP="00A7608B">
            <w:pPr>
              <w:jc w:val="center"/>
              <w:rPr>
                <w:sz w:val="12"/>
                <w:szCs w:val="12"/>
              </w:rPr>
            </w:pPr>
            <w:r>
              <w:rPr>
                <w:sz w:val="12"/>
                <w:szCs w:val="12"/>
              </w:rPr>
              <w:t>82 101 869</w:t>
            </w:r>
          </w:p>
        </w:tc>
        <w:tc>
          <w:tcPr>
            <w:tcW w:w="851" w:type="dxa"/>
            <w:tcBorders>
              <w:top w:val="nil"/>
              <w:left w:val="nil"/>
              <w:bottom w:val="single" w:sz="8" w:space="0" w:color="auto"/>
              <w:right w:val="single" w:sz="8" w:space="0" w:color="auto"/>
            </w:tcBorders>
            <w:vAlign w:val="bottom"/>
          </w:tcPr>
          <w:p w:rsidR="0025494F" w:rsidRPr="00FF2DE3" w:rsidRDefault="00872AF3" w:rsidP="00A7608B">
            <w:pPr>
              <w:jc w:val="right"/>
              <w:rPr>
                <w:sz w:val="12"/>
                <w:szCs w:val="12"/>
              </w:rPr>
            </w:pPr>
            <w:r>
              <w:rPr>
                <w:sz w:val="12"/>
                <w:szCs w:val="12"/>
              </w:rPr>
              <w:t xml:space="preserve">82 101 </w:t>
            </w:r>
            <w:r w:rsidR="00FE7B54">
              <w:rPr>
                <w:sz w:val="12"/>
                <w:szCs w:val="12"/>
              </w:rPr>
              <w:t>869</w:t>
            </w:r>
            <w:r w:rsidR="0025494F">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25494F" w:rsidP="00FE7B54">
            <w:pPr>
              <w:jc w:val="right"/>
              <w:rPr>
                <w:sz w:val="12"/>
                <w:szCs w:val="12"/>
              </w:rPr>
            </w:pPr>
            <w:r>
              <w:rPr>
                <w:sz w:val="12"/>
                <w:szCs w:val="12"/>
              </w:rPr>
              <w:t xml:space="preserve">  </w:t>
            </w:r>
            <w:r w:rsidR="00FE7B54">
              <w:rPr>
                <w:sz w:val="12"/>
                <w:szCs w:val="12"/>
              </w:rPr>
              <w:t>73 551 835</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73 551 835</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8 550 034   </w:t>
            </w:r>
          </w:p>
        </w:tc>
        <w:tc>
          <w:tcPr>
            <w:tcW w:w="699"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0</w:t>
            </w:r>
            <w:r w:rsidR="0025494F" w:rsidRPr="00FF2DE3">
              <w:rPr>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0</w:t>
            </w:r>
            <w:r w:rsidR="0025494F" w:rsidRPr="00FF2DE3">
              <w:rPr>
                <w:sz w:val="12"/>
                <w:szCs w:val="12"/>
              </w:rPr>
              <w:t xml:space="preserve">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8 550 034</w:t>
            </w:r>
            <w:r w:rsidR="0025494F" w:rsidRPr="00FF2DE3">
              <w:rPr>
                <w:sz w:val="12"/>
                <w:szCs w:val="12"/>
              </w:rPr>
              <w:t xml:space="preserve">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8 550 034</w:t>
            </w:r>
            <w:r w:rsidR="0025494F" w:rsidRPr="00FF2DE3">
              <w:rPr>
                <w:sz w:val="12"/>
                <w:szCs w:val="12"/>
              </w:rPr>
              <w:t xml:space="preserve">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1,</w:t>
            </w:r>
            <w:r>
              <w:rPr>
                <w:sz w:val="12"/>
                <w:szCs w:val="12"/>
              </w:rPr>
              <w:t xml:space="preserve"> </w:t>
            </w:r>
            <w:r w:rsidRPr="00FF2DE3">
              <w:rPr>
                <w:sz w:val="12"/>
                <w:szCs w:val="12"/>
              </w:rPr>
              <w:t>02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1.2. Budowa sieci współpracy nauka-gospodarka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22 500 000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7 500 000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6 375 000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1 125 000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03, 04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1.3. Kompleksowe przygotowanie terenów pod działalność gospodarczą</w:t>
            </w:r>
          </w:p>
        </w:tc>
        <w:tc>
          <w:tcPr>
            <w:tcW w:w="819" w:type="dxa"/>
            <w:tcBorders>
              <w:top w:val="nil"/>
              <w:left w:val="nil"/>
              <w:bottom w:val="single" w:sz="8" w:space="0" w:color="auto"/>
              <w:right w:val="single" w:sz="8" w:space="0" w:color="auto"/>
            </w:tcBorders>
            <w:vAlign w:val="bottom"/>
          </w:tcPr>
          <w:p w:rsidR="0025494F" w:rsidRPr="00FF2DE3" w:rsidRDefault="00FE7B54" w:rsidP="00A7608B">
            <w:pPr>
              <w:jc w:val="center"/>
              <w:rPr>
                <w:sz w:val="12"/>
                <w:szCs w:val="12"/>
              </w:rPr>
            </w:pPr>
            <w:r>
              <w:rPr>
                <w:sz w:val="12"/>
                <w:szCs w:val="12"/>
              </w:rPr>
              <w:t>73 704 984</w:t>
            </w:r>
          </w:p>
        </w:tc>
        <w:tc>
          <w:tcPr>
            <w:tcW w:w="85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73 704 984</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59 384 104</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59 384 104</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14 320 880</w:t>
            </w:r>
          </w:p>
        </w:tc>
        <w:tc>
          <w:tcPr>
            <w:tcW w:w="783"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11 620 880</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2 700 000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8</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1.4. Wzmocnienie instytucji otoczenia biznesu</w:t>
            </w:r>
          </w:p>
        </w:tc>
        <w:tc>
          <w:tcPr>
            <w:tcW w:w="819" w:type="dxa"/>
            <w:tcBorders>
              <w:top w:val="nil"/>
              <w:left w:val="nil"/>
              <w:bottom w:val="single" w:sz="8" w:space="0" w:color="auto"/>
              <w:right w:val="single" w:sz="8" w:space="0" w:color="auto"/>
            </w:tcBorders>
            <w:vAlign w:val="bottom"/>
          </w:tcPr>
          <w:p w:rsidR="0025494F" w:rsidRPr="00FF2DE3" w:rsidRDefault="00FE7B54" w:rsidP="006444BE">
            <w:pPr>
              <w:jc w:val="center"/>
              <w:rPr>
                <w:sz w:val="12"/>
                <w:szCs w:val="12"/>
              </w:rPr>
            </w:pPr>
            <w:r>
              <w:rPr>
                <w:sz w:val="12"/>
                <w:szCs w:val="12"/>
              </w:rPr>
              <w:t>167 803 957</w:t>
            </w:r>
          </w:p>
        </w:tc>
        <w:tc>
          <w:tcPr>
            <w:tcW w:w="851" w:type="dxa"/>
            <w:tcBorders>
              <w:top w:val="nil"/>
              <w:left w:val="nil"/>
              <w:bottom w:val="single" w:sz="8" w:space="0" w:color="auto"/>
              <w:right w:val="single" w:sz="8" w:space="0" w:color="auto"/>
            </w:tcBorders>
            <w:vAlign w:val="bottom"/>
          </w:tcPr>
          <w:p w:rsidR="0025494F" w:rsidRPr="00FF2DE3" w:rsidRDefault="00FE7B54" w:rsidP="00DB6B66">
            <w:pPr>
              <w:jc w:val="right"/>
              <w:rPr>
                <w:sz w:val="12"/>
                <w:szCs w:val="12"/>
              </w:rPr>
            </w:pPr>
            <w:r>
              <w:rPr>
                <w:sz w:val="12"/>
                <w:szCs w:val="12"/>
              </w:rPr>
              <w:t>70 766 457</w:t>
            </w:r>
          </w:p>
        </w:tc>
        <w:tc>
          <w:tcPr>
            <w:tcW w:w="731" w:type="dxa"/>
            <w:tcBorders>
              <w:top w:val="nil"/>
              <w:left w:val="nil"/>
              <w:bottom w:val="single" w:sz="8" w:space="0" w:color="auto"/>
              <w:right w:val="single" w:sz="8" w:space="0" w:color="auto"/>
            </w:tcBorders>
            <w:vAlign w:val="bottom"/>
          </w:tcPr>
          <w:p w:rsidR="0025494F" w:rsidRPr="00FF2DE3" w:rsidRDefault="00FE7B54" w:rsidP="00DB6B66">
            <w:pPr>
              <w:jc w:val="right"/>
              <w:rPr>
                <w:sz w:val="12"/>
                <w:szCs w:val="12"/>
              </w:rPr>
            </w:pPr>
            <w:r>
              <w:rPr>
                <w:sz w:val="12"/>
                <w:szCs w:val="12"/>
              </w:rPr>
              <w:t>58 953 626</w:t>
            </w:r>
          </w:p>
        </w:tc>
        <w:tc>
          <w:tcPr>
            <w:tcW w:w="774" w:type="dxa"/>
            <w:tcBorders>
              <w:top w:val="nil"/>
              <w:left w:val="nil"/>
              <w:bottom w:val="single" w:sz="8" w:space="0" w:color="auto"/>
              <w:right w:val="single" w:sz="8" w:space="0" w:color="auto"/>
            </w:tcBorders>
            <w:vAlign w:val="bottom"/>
          </w:tcPr>
          <w:p w:rsidR="0025494F" w:rsidRPr="00FF2DE3" w:rsidRDefault="00805C63" w:rsidP="00DB6B66">
            <w:pPr>
              <w:jc w:val="right"/>
              <w:rPr>
                <w:sz w:val="12"/>
                <w:szCs w:val="12"/>
              </w:rPr>
            </w:pPr>
            <w:r>
              <w:rPr>
                <w:sz w:val="12"/>
                <w:szCs w:val="12"/>
              </w:rPr>
              <w:t>58 953 626</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D8318B" w:rsidP="00DB6B66">
            <w:pPr>
              <w:jc w:val="right"/>
              <w:rPr>
                <w:sz w:val="12"/>
                <w:szCs w:val="12"/>
              </w:rPr>
            </w:pPr>
            <w:r>
              <w:rPr>
                <w:sz w:val="12"/>
                <w:szCs w:val="12"/>
              </w:rPr>
              <w:t>11 812 831</w:t>
            </w:r>
          </w:p>
        </w:tc>
        <w:tc>
          <w:tcPr>
            <w:tcW w:w="699"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2 310 006</w:t>
            </w:r>
            <w:r w:rsidR="0025494F" w:rsidRPr="00FF2DE3">
              <w:rPr>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2 310 006</w:t>
            </w:r>
            <w:r w:rsidR="0025494F" w:rsidRPr="00FF2DE3">
              <w:rPr>
                <w:sz w:val="12"/>
                <w:szCs w:val="12"/>
              </w:rPr>
              <w:t xml:space="preserve">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DB6B66">
            <w:pPr>
              <w:jc w:val="right"/>
              <w:rPr>
                <w:sz w:val="12"/>
                <w:szCs w:val="12"/>
              </w:rPr>
            </w:pPr>
            <w:r>
              <w:rPr>
                <w:sz w:val="12"/>
                <w:szCs w:val="12"/>
              </w:rPr>
              <w:t>9 502 825</w:t>
            </w:r>
          </w:p>
        </w:tc>
        <w:tc>
          <w:tcPr>
            <w:tcW w:w="783" w:type="dxa"/>
            <w:tcBorders>
              <w:top w:val="nil"/>
              <w:left w:val="nil"/>
              <w:bottom w:val="single" w:sz="8" w:space="0" w:color="auto"/>
              <w:right w:val="single" w:sz="8" w:space="0" w:color="auto"/>
            </w:tcBorders>
            <w:vAlign w:val="bottom"/>
          </w:tcPr>
          <w:p w:rsidR="0025494F" w:rsidRPr="00FF2DE3" w:rsidRDefault="00D8318B" w:rsidP="00C160E9">
            <w:pPr>
              <w:jc w:val="right"/>
              <w:rPr>
                <w:sz w:val="12"/>
                <w:szCs w:val="12"/>
              </w:rPr>
            </w:pPr>
            <w:r>
              <w:rPr>
                <w:sz w:val="12"/>
                <w:szCs w:val="12"/>
              </w:rPr>
              <w:t>1 764 706</w:t>
            </w:r>
          </w:p>
        </w:tc>
        <w:tc>
          <w:tcPr>
            <w:tcW w:w="610" w:type="dxa"/>
            <w:tcBorders>
              <w:top w:val="nil"/>
              <w:left w:val="nil"/>
              <w:bottom w:val="single" w:sz="8" w:space="0" w:color="auto"/>
              <w:right w:val="single" w:sz="8" w:space="0" w:color="auto"/>
            </w:tcBorders>
            <w:vAlign w:val="bottom"/>
          </w:tcPr>
          <w:p w:rsidR="0025494F" w:rsidRPr="00FF2DE3" w:rsidRDefault="009A6E57" w:rsidP="00DB6B66">
            <w:pPr>
              <w:jc w:val="right"/>
              <w:rPr>
                <w:sz w:val="12"/>
                <w:szCs w:val="12"/>
              </w:rPr>
            </w:pPr>
            <w:r>
              <w:rPr>
                <w:sz w:val="12"/>
                <w:szCs w:val="12"/>
              </w:rPr>
              <w:t>7 738 119</w:t>
            </w:r>
            <w:r w:rsidR="0025494F" w:rsidRPr="00FF2DE3">
              <w:rPr>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6444BE">
            <w:pPr>
              <w:jc w:val="right"/>
              <w:rPr>
                <w:sz w:val="12"/>
                <w:szCs w:val="12"/>
              </w:rPr>
            </w:pPr>
            <w:r w:rsidRPr="00FF2DE3">
              <w:rPr>
                <w:sz w:val="12"/>
                <w:szCs w:val="12"/>
              </w:rPr>
              <w:t xml:space="preserve">97 037 500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1.5. Rozwój przedsiębiorczości</w:t>
            </w:r>
          </w:p>
        </w:tc>
        <w:tc>
          <w:tcPr>
            <w:tcW w:w="819" w:type="dxa"/>
            <w:tcBorders>
              <w:top w:val="nil"/>
              <w:left w:val="nil"/>
              <w:bottom w:val="single" w:sz="8" w:space="0" w:color="auto"/>
              <w:right w:val="single" w:sz="8" w:space="0" w:color="auto"/>
            </w:tcBorders>
            <w:vAlign w:val="bottom"/>
          </w:tcPr>
          <w:p w:rsidR="0025494F" w:rsidRPr="00FF2DE3" w:rsidRDefault="00D8318B" w:rsidP="00A7608B">
            <w:pPr>
              <w:jc w:val="center"/>
              <w:rPr>
                <w:sz w:val="12"/>
                <w:szCs w:val="12"/>
              </w:rPr>
            </w:pPr>
            <w:r>
              <w:rPr>
                <w:sz w:val="12"/>
                <w:szCs w:val="12"/>
              </w:rPr>
              <w:t>478 401 653</w:t>
            </w:r>
          </w:p>
        </w:tc>
        <w:tc>
          <w:tcPr>
            <w:tcW w:w="85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199 401 653</w:t>
            </w:r>
          </w:p>
        </w:tc>
        <w:tc>
          <w:tcPr>
            <w:tcW w:w="731"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170 189 153</w:t>
            </w:r>
          </w:p>
        </w:tc>
        <w:tc>
          <w:tcPr>
            <w:tcW w:w="774" w:type="dxa"/>
            <w:tcBorders>
              <w:top w:val="nil"/>
              <w:left w:val="nil"/>
              <w:bottom w:val="single" w:sz="8" w:space="0" w:color="auto"/>
              <w:right w:val="single" w:sz="8" w:space="0" w:color="auto"/>
            </w:tcBorders>
            <w:vAlign w:val="bottom"/>
          </w:tcPr>
          <w:p w:rsidR="0025494F" w:rsidRPr="00FF2DE3" w:rsidRDefault="00D8318B" w:rsidP="00A7608B">
            <w:pPr>
              <w:jc w:val="right"/>
              <w:rPr>
                <w:sz w:val="12"/>
                <w:szCs w:val="12"/>
              </w:rPr>
            </w:pPr>
            <w:r>
              <w:rPr>
                <w:sz w:val="12"/>
                <w:szCs w:val="12"/>
              </w:rPr>
              <w:t> 170 189 153</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29 212 500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279 000 000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07, 09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1.6. Wspieranie powiązań kooperacyjnych o znaczeniu regionalnym</w:t>
            </w:r>
          </w:p>
        </w:tc>
        <w:tc>
          <w:tcPr>
            <w:tcW w:w="819" w:type="dxa"/>
            <w:tcBorders>
              <w:top w:val="nil"/>
              <w:left w:val="nil"/>
              <w:bottom w:val="single" w:sz="8" w:space="0" w:color="auto"/>
              <w:right w:val="single" w:sz="8" w:space="0" w:color="auto"/>
            </w:tcBorders>
            <w:vAlign w:val="bottom"/>
          </w:tcPr>
          <w:p w:rsidR="0025494F" w:rsidRPr="00FF2DE3" w:rsidRDefault="0025494F" w:rsidP="003E2A8C">
            <w:pPr>
              <w:jc w:val="center"/>
              <w:rPr>
                <w:sz w:val="12"/>
                <w:szCs w:val="12"/>
              </w:rPr>
            </w:pPr>
            <w:r>
              <w:rPr>
                <w:sz w:val="12"/>
                <w:szCs w:val="12"/>
              </w:rPr>
              <w:t>20 367 647</w:t>
            </w:r>
          </w:p>
        </w:tc>
        <w:tc>
          <w:tcPr>
            <w:tcW w:w="85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19 617 647</w:t>
            </w:r>
          </w:p>
        </w:tc>
        <w:tc>
          <w:tcPr>
            <w:tcW w:w="73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774"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16 675 000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2 942 647</w:t>
            </w:r>
          </w:p>
        </w:tc>
        <w:tc>
          <w:tcPr>
            <w:tcW w:w="699"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783" w:type="dxa"/>
            <w:tcBorders>
              <w:top w:val="nil"/>
              <w:left w:val="nil"/>
              <w:bottom w:val="single" w:sz="8" w:space="0" w:color="auto"/>
              <w:right w:val="single" w:sz="8" w:space="0" w:color="auto"/>
            </w:tcBorders>
            <w:vAlign w:val="bottom"/>
          </w:tcPr>
          <w:p w:rsidR="0025494F" w:rsidRPr="00FF2DE3" w:rsidRDefault="0025494F" w:rsidP="003E2A8C">
            <w:pPr>
              <w:jc w:val="right"/>
              <w:rPr>
                <w:sz w:val="12"/>
                <w:szCs w:val="12"/>
              </w:rPr>
            </w:pPr>
            <w:r>
              <w:rPr>
                <w:sz w:val="12"/>
                <w:szCs w:val="12"/>
              </w:rPr>
              <w:t>2 867 647</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E311E2">
            <w:pPr>
              <w:jc w:val="right"/>
              <w:rPr>
                <w:sz w:val="12"/>
                <w:szCs w:val="12"/>
              </w:rPr>
            </w:pPr>
            <w:r w:rsidRPr="00FF2DE3">
              <w:rPr>
                <w:sz w:val="12"/>
                <w:szCs w:val="12"/>
              </w:rPr>
              <w:t xml:space="preserve">750 000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1.7. Promocja gospodarcza</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57 750 000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55 250 000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46 962 500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8 287 500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375 000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C160E9">
            <w:pPr>
              <w:jc w:val="right"/>
              <w:rPr>
                <w:sz w:val="12"/>
                <w:szCs w:val="12"/>
              </w:rPr>
            </w:pPr>
            <w:r w:rsidRPr="00FF2DE3">
              <w:rPr>
                <w:sz w:val="12"/>
                <w:szCs w:val="12"/>
              </w:rPr>
              <w:t xml:space="preserve">7 912 </w:t>
            </w:r>
            <w:r>
              <w:rPr>
                <w:sz w:val="12"/>
                <w:szCs w:val="12"/>
              </w:rPr>
              <w:t>500</w:t>
            </w:r>
            <w:r w:rsidRPr="00FF2DE3">
              <w:rPr>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05, 09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48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1.8. Wsparcie dla przedsiębiorstw w zakresie wdrażania najlepszych dostępnych technik (BAT).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23 418 135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9 367 254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7 962 166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1 405 088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14 050 881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Pr>
                <w:sz w:val="12"/>
                <w:szCs w:val="12"/>
              </w:rPr>
              <w:t>0</w:t>
            </w:r>
            <w:r w:rsidRPr="00FF2DE3">
              <w:rPr>
                <w:sz w:val="12"/>
                <w:szCs w:val="12"/>
              </w:rPr>
              <w:t>6</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281 650 13</w:t>
            </w:r>
            <w:r>
              <w:rPr>
                <w:b/>
                <w:bCs/>
                <w:sz w:val="12"/>
                <w:szCs w:val="12"/>
              </w:rPr>
              <w:t>9</w:t>
            </w:r>
            <w:r w:rsidRPr="00FF2DE3">
              <w:rPr>
                <w:b/>
                <w:bCs/>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241 326 6</w:t>
            </w:r>
            <w:r>
              <w:rPr>
                <w:b/>
                <w:bCs/>
                <w:sz w:val="12"/>
                <w:szCs w:val="12"/>
              </w:rPr>
              <w:t>20</w:t>
            </w:r>
            <w:r w:rsidRPr="00FF2DE3">
              <w:rPr>
                <w:b/>
                <w:bCs/>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205 127 62</w:t>
            </w:r>
            <w:r>
              <w:rPr>
                <w:b/>
                <w:bCs/>
                <w:sz w:val="12"/>
                <w:szCs w:val="12"/>
              </w:rPr>
              <w:t>7</w:t>
            </w:r>
            <w:r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36 198 993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30 368 845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2 864 119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40 323 519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2.1. Przeciwdziałanie wykluczeniu informacyjnemu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179 287 391</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168 787 391</w:t>
            </w:r>
          </w:p>
        </w:tc>
        <w:tc>
          <w:tcPr>
            <w:tcW w:w="731"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196" w:name="_Toc294258702"/>
            <w:bookmarkStart w:id="197" w:name="_Toc300054625"/>
            <w:bookmarkStart w:id="198" w:name="_Toc302385023"/>
            <w:r w:rsidRPr="00D976AB">
              <w:rPr>
                <w:sz w:val="12"/>
                <w:szCs w:val="12"/>
              </w:rPr>
              <w:t>141 400 898</w:t>
            </w:r>
            <w:bookmarkEnd w:id="196"/>
            <w:bookmarkEnd w:id="197"/>
            <w:bookmarkEnd w:id="198"/>
            <w:r w:rsidRPr="00D976AB">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25494F" w:rsidP="00CD1BDB">
            <w:pPr>
              <w:jc w:val="right"/>
              <w:rPr>
                <w:sz w:val="12"/>
                <w:szCs w:val="12"/>
              </w:rPr>
            </w:pPr>
            <w:bookmarkStart w:id="199" w:name="_Toc294258703"/>
            <w:bookmarkStart w:id="200" w:name="_Toc300054626"/>
            <w:bookmarkStart w:id="201" w:name="_Toc302385024"/>
            <w:r w:rsidRPr="00D976AB">
              <w:rPr>
                <w:sz w:val="12"/>
                <w:szCs w:val="12"/>
              </w:rPr>
              <w:t>141 400 898</w:t>
            </w:r>
            <w:bookmarkEnd w:id="199"/>
            <w:bookmarkEnd w:id="200"/>
            <w:bookmarkEnd w:id="201"/>
            <w:r w:rsidRPr="00D976AB">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27 386 493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10, 11</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2.2. Rozwój e- usług</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76 573 893</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60 691 550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53 273 168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7 418 382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1 588 234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5 830 148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2 864 119</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2 966 029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15 882 343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13, 14</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2.3. Technologie komunikacyjne i informacyjne dla MSP</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25 788 855</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11 847 679</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10 453 561</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1 394 118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550BDD" w:rsidP="00A7608B">
            <w:pPr>
              <w:jc w:val="center"/>
              <w:rPr>
                <w:b/>
                <w:bCs/>
                <w:sz w:val="12"/>
                <w:szCs w:val="12"/>
              </w:rPr>
            </w:pPr>
            <w:r>
              <w:rPr>
                <w:b/>
                <w:bCs/>
                <w:sz w:val="12"/>
                <w:szCs w:val="12"/>
              </w:rPr>
              <w:t>10%</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13 941 176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15</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III</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b/>
                <w:bCs/>
                <w:sz w:val="12"/>
                <w:szCs w:val="12"/>
              </w:rPr>
            </w:pPr>
            <w:r>
              <w:rPr>
                <w:b/>
                <w:bCs/>
                <w:sz w:val="12"/>
                <w:szCs w:val="12"/>
              </w:rPr>
              <w:t>680 730 249</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645 193 497</w:t>
            </w:r>
          </w:p>
        </w:tc>
        <w:tc>
          <w:tcPr>
            <w:tcW w:w="73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548 414 472</w:t>
            </w:r>
          </w:p>
        </w:tc>
        <w:tc>
          <w:tcPr>
            <w:tcW w:w="774"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 548 414 472</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96 779 025</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11 710 894</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85 068 131</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b/>
                <w:bCs/>
                <w:sz w:val="12"/>
                <w:szCs w:val="12"/>
              </w:rPr>
            </w:pPr>
            <w:r>
              <w:rPr>
                <w:b/>
                <w:bCs/>
                <w:sz w:val="12"/>
                <w:szCs w:val="12"/>
              </w:rPr>
              <w:t>50 070 906</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35 536 752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3.1. Infrastruktura drogowa</w:t>
            </w:r>
          </w:p>
        </w:tc>
        <w:tc>
          <w:tcPr>
            <w:tcW w:w="819" w:type="dxa"/>
            <w:tcBorders>
              <w:top w:val="nil"/>
              <w:left w:val="nil"/>
              <w:bottom w:val="single" w:sz="8" w:space="0" w:color="auto"/>
              <w:right w:val="single" w:sz="8" w:space="0" w:color="auto"/>
            </w:tcBorders>
            <w:vAlign w:val="bottom"/>
          </w:tcPr>
          <w:p w:rsidR="0025494F" w:rsidRPr="00FF2DE3" w:rsidRDefault="0033299B" w:rsidP="00A7608B">
            <w:pPr>
              <w:jc w:val="center"/>
              <w:rPr>
                <w:sz w:val="12"/>
                <w:szCs w:val="12"/>
              </w:rPr>
            </w:pPr>
            <w:r>
              <w:rPr>
                <w:sz w:val="12"/>
                <w:szCs w:val="12"/>
              </w:rPr>
              <w:t>525 913 185</w:t>
            </w:r>
          </w:p>
        </w:tc>
        <w:tc>
          <w:tcPr>
            <w:tcW w:w="85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525 913 185</w:t>
            </w:r>
          </w:p>
        </w:tc>
        <w:tc>
          <w:tcPr>
            <w:tcW w:w="73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445 826 207</w:t>
            </w:r>
          </w:p>
        </w:tc>
        <w:tc>
          <w:tcPr>
            <w:tcW w:w="774"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 445 826 207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80 086 978</w:t>
            </w:r>
          </w:p>
        </w:tc>
        <w:tc>
          <w:tcPr>
            <w:tcW w:w="699"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318 229</w:t>
            </w:r>
          </w:p>
        </w:tc>
        <w:tc>
          <w:tcPr>
            <w:tcW w:w="999" w:type="dxa"/>
            <w:gridSpan w:val="3"/>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79 768 749</w:t>
            </w:r>
          </w:p>
        </w:tc>
        <w:tc>
          <w:tcPr>
            <w:tcW w:w="783" w:type="dxa"/>
            <w:tcBorders>
              <w:top w:val="nil"/>
              <w:left w:val="nil"/>
              <w:bottom w:val="single" w:sz="8" w:space="0" w:color="auto"/>
              <w:right w:val="single" w:sz="8" w:space="0" w:color="auto"/>
            </w:tcBorders>
            <w:vAlign w:val="bottom"/>
          </w:tcPr>
          <w:p w:rsidR="0025494F" w:rsidRPr="00FF2DE3" w:rsidRDefault="0033299B" w:rsidP="00A7608B">
            <w:pPr>
              <w:jc w:val="right"/>
              <w:rPr>
                <w:sz w:val="12"/>
                <w:szCs w:val="12"/>
              </w:rPr>
            </w:pPr>
            <w:r>
              <w:rPr>
                <w:sz w:val="12"/>
                <w:szCs w:val="12"/>
              </w:rPr>
              <w:t>44 771 524</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34 997 225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23</w:t>
            </w:r>
          </w:p>
        </w:tc>
      </w:tr>
      <w:tr w:rsidR="0025494F" w:rsidRPr="00FF2DE3" w:rsidTr="00F8057B">
        <w:trPr>
          <w:trHeight w:val="51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3.2. Regionalny transport publiczny</w:t>
            </w:r>
          </w:p>
        </w:tc>
        <w:tc>
          <w:tcPr>
            <w:tcW w:w="819" w:type="dxa"/>
            <w:tcBorders>
              <w:top w:val="nil"/>
              <w:left w:val="nil"/>
              <w:bottom w:val="single" w:sz="8" w:space="0" w:color="auto"/>
              <w:right w:val="single" w:sz="8" w:space="0" w:color="auto"/>
            </w:tcBorders>
            <w:vAlign w:val="bottom"/>
          </w:tcPr>
          <w:p w:rsidR="0025494F" w:rsidRPr="00FF2DE3" w:rsidRDefault="000B1E11" w:rsidP="00A7608B">
            <w:pPr>
              <w:jc w:val="center"/>
              <w:rPr>
                <w:sz w:val="12"/>
                <w:szCs w:val="12"/>
              </w:rPr>
            </w:pPr>
            <w:r>
              <w:rPr>
                <w:sz w:val="12"/>
                <w:szCs w:val="12"/>
              </w:rPr>
              <w:t>88 161 040</w:t>
            </w:r>
          </w:p>
        </w:tc>
        <w:tc>
          <w:tcPr>
            <w:tcW w:w="851"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79 303 120</w:t>
            </w:r>
          </w:p>
        </w:tc>
        <w:tc>
          <w:tcPr>
            <w:tcW w:w="731"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774" w:type="dxa"/>
            <w:tcBorders>
              <w:top w:val="nil"/>
              <w:left w:val="nil"/>
              <w:bottom w:val="single" w:sz="8" w:space="0" w:color="auto"/>
              <w:right w:val="single" w:sz="8" w:space="0" w:color="auto"/>
            </w:tcBorders>
            <w:vAlign w:val="bottom"/>
          </w:tcPr>
          <w:p w:rsidR="0025494F" w:rsidRPr="00FF2DE3" w:rsidRDefault="000B1E11" w:rsidP="00A7608B">
            <w:pPr>
              <w:jc w:val="right"/>
              <w:rPr>
                <w:sz w:val="12"/>
                <w:szCs w:val="12"/>
              </w:rPr>
            </w:pPr>
            <w:r>
              <w:rPr>
                <w:sz w:val="12"/>
                <w:szCs w:val="12"/>
              </w:rPr>
              <w:t>66 164 748</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13 138 372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7 838 990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5 299 382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8 857 920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28, 52</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18</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3.3. Lotniska i infrastruktura lotnicza</w:t>
            </w:r>
          </w:p>
        </w:tc>
        <w:tc>
          <w:tcPr>
            <w:tcW w:w="819" w:type="dxa"/>
            <w:tcBorders>
              <w:top w:val="nil"/>
              <w:left w:val="nil"/>
              <w:bottom w:val="single" w:sz="8" w:space="0" w:color="auto"/>
              <w:right w:val="single" w:sz="8" w:space="0" w:color="auto"/>
            </w:tcBorders>
            <w:vAlign w:val="bottom"/>
          </w:tcPr>
          <w:p w:rsidR="0025494F" w:rsidRPr="00FF2DE3" w:rsidRDefault="00D67B34" w:rsidP="00A7608B">
            <w:pPr>
              <w:jc w:val="center"/>
              <w:rPr>
                <w:sz w:val="12"/>
                <w:szCs w:val="12"/>
              </w:rPr>
            </w:pPr>
            <w:r>
              <w:rPr>
                <w:sz w:val="12"/>
                <w:szCs w:val="12"/>
              </w:rPr>
              <w:t>66 656 024</w:t>
            </w:r>
          </w:p>
        </w:tc>
        <w:tc>
          <w:tcPr>
            <w:tcW w:w="851"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39 977 192</w:t>
            </w:r>
          </w:p>
        </w:tc>
        <w:tc>
          <w:tcPr>
            <w:tcW w:w="731"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p>
        </w:tc>
        <w:tc>
          <w:tcPr>
            <w:tcW w:w="774" w:type="dxa"/>
            <w:tcBorders>
              <w:top w:val="nil"/>
              <w:left w:val="nil"/>
              <w:bottom w:val="single" w:sz="8" w:space="0" w:color="auto"/>
              <w:right w:val="single" w:sz="8" w:space="0" w:color="auto"/>
            </w:tcBorders>
            <w:vAlign w:val="bottom"/>
          </w:tcPr>
          <w:p w:rsidR="0025494F" w:rsidRPr="00FF2DE3" w:rsidRDefault="00D67B34" w:rsidP="00A7608B">
            <w:pPr>
              <w:jc w:val="right"/>
              <w:rPr>
                <w:sz w:val="12"/>
                <w:szCs w:val="12"/>
              </w:rPr>
            </w:pPr>
            <w:r>
              <w:rPr>
                <w:sz w:val="12"/>
                <w:szCs w:val="12"/>
              </w:rPr>
              <w:t>36 423 517</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3 553 675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26 678 832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29</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IV</w:t>
            </w:r>
          </w:p>
        </w:tc>
        <w:tc>
          <w:tcPr>
            <w:tcW w:w="819" w:type="dxa"/>
            <w:tcBorders>
              <w:top w:val="nil"/>
              <w:left w:val="nil"/>
              <w:bottom w:val="single" w:sz="8" w:space="0" w:color="auto"/>
              <w:right w:val="single" w:sz="8" w:space="0" w:color="auto"/>
            </w:tcBorders>
            <w:vAlign w:val="bottom"/>
          </w:tcPr>
          <w:p w:rsidR="0025494F" w:rsidRPr="00FF2DE3" w:rsidRDefault="00814341" w:rsidP="00A7608B">
            <w:pPr>
              <w:jc w:val="center"/>
              <w:rPr>
                <w:b/>
                <w:bCs/>
                <w:sz w:val="12"/>
                <w:szCs w:val="12"/>
              </w:rPr>
            </w:pPr>
            <w:r>
              <w:rPr>
                <w:b/>
                <w:bCs/>
                <w:sz w:val="12"/>
                <w:szCs w:val="12"/>
              </w:rPr>
              <w:t>381 800 969</w:t>
            </w:r>
          </w:p>
        </w:tc>
        <w:tc>
          <w:tcPr>
            <w:tcW w:w="85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253 296 056</w:t>
            </w:r>
          </w:p>
        </w:tc>
        <w:tc>
          <w:tcPr>
            <w:tcW w:w="73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215 301 647</w:t>
            </w:r>
          </w:p>
        </w:tc>
        <w:tc>
          <w:tcPr>
            <w:tcW w:w="774"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 215 301 647</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37 994 409</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15 550 491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14 350 491   </w:t>
            </w:r>
          </w:p>
        </w:tc>
        <w:tc>
          <w:tcPr>
            <w:tcW w:w="999" w:type="dxa"/>
            <w:gridSpan w:val="3"/>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21 306 418</w:t>
            </w:r>
          </w:p>
        </w:tc>
        <w:tc>
          <w:tcPr>
            <w:tcW w:w="783" w:type="dxa"/>
            <w:tcBorders>
              <w:top w:val="nil"/>
              <w:left w:val="nil"/>
              <w:bottom w:val="single" w:sz="8" w:space="0" w:color="auto"/>
              <w:right w:val="single" w:sz="8" w:space="0" w:color="auto"/>
            </w:tcBorders>
            <w:vAlign w:val="bottom"/>
          </w:tcPr>
          <w:p w:rsidR="0025494F" w:rsidRPr="00FF2DE3" w:rsidRDefault="00814341" w:rsidP="00A7608B">
            <w:pPr>
              <w:jc w:val="right"/>
              <w:rPr>
                <w:b/>
                <w:bCs/>
                <w:sz w:val="12"/>
                <w:szCs w:val="12"/>
              </w:rPr>
            </w:pPr>
            <w:r>
              <w:rPr>
                <w:b/>
                <w:bCs/>
                <w:sz w:val="12"/>
                <w:szCs w:val="12"/>
              </w:rPr>
              <w:t>17 025 918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4 280 500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128 504 913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4.1. Gospodarka wodno-ściekowa</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sz w:val="12"/>
                <w:szCs w:val="12"/>
              </w:rPr>
            </w:pPr>
            <w:r>
              <w:rPr>
                <w:sz w:val="12"/>
                <w:szCs w:val="12"/>
              </w:rPr>
              <w:t>125 626 114</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125 626 114</w:t>
            </w:r>
          </w:p>
        </w:tc>
        <w:tc>
          <w:tcPr>
            <w:tcW w:w="73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106 032 196</w:t>
            </w:r>
          </w:p>
        </w:tc>
        <w:tc>
          <w:tcPr>
            <w:tcW w:w="774"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 106 032 196</w:t>
            </w:r>
            <w:r w:rsidR="0025494F"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19 593 918</w:t>
            </w:r>
          </w:p>
        </w:tc>
        <w:tc>
          <w:tcPr>
            <w:tcW w:w="783" w:type="dxa"/>
            <w:tcBorders>
              <w:top w:val="nil"/>
              <w:left w:val="nil"/>
              <w:bottom w:val="single" w:sz="8" w:space="0" w:color="auto"/>
              <w:right w:val="single" w:sz="8" w:space="0" w:color="auto"/>
            </w:tcBorders>
            <w:vAlign w:val="bottom"/>
          </w:tcPr>
          <w:p w:rsidR="0025494F" w:rsidRPr="00FF2DE3" w:rsidRDefault="00210E83" w:rsidP="00A7608B">
            <w:pPr>
              <w:jc w:val="right"/>
              <w:rPr>
                <w:sz w:val="12"/>
                <w:szCs w:val="12"/>
              </w:rPr>
            </w:pPr>
            <w:r>
              <w:rPr>
                <w:sz w:val="12"/>
                <w:szCs w:val="12"/>
              </w:rPr>
              <w:t>16 075 918</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3 518 000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44, 45, 46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4.2. Ochrona powierzchni ziemi</w:t>
            </w:r>
          </w:p>
        </w:tc>
        <w:tc>
          <w:tcPr>
            <w:tcW w:w="819" w:type="dxa"/>
            <w:tcBorders>
              <w:top w:val="nil"/>
              <w:left w:val="nil"/>
              <w:bottom w:val="single" w:sz="8" w:space="0" w:color="auto"/>
              <w:right w:val="single" w:sz="8" w:space="0" w:color="auto"/>
            </w:tcBorders>
            <w:vAlign w:val="bottom"/>
          </w:tcPr>
          <w:p w:rsidR="0025494F" w:rsidRPr="00C16E48" w:rsidRDefault="00B83E74" w:rsidP="00A7608B">
            <w:pPr>
              <w:jc w:val="center"/>
              <w:rPr>
                <w:sz w:val="12"/>
                <w:szCs w:val="12"/>
              </w:rPr>
            </w:pPr>
            <w:r w:rsidRPr="00C16E48">
              <w:rPr>
                <w:sz w:val="12"/>
                <w:szCs w:val="12"/>
              </w:rPr>
              <w:t>75 148 705</w:t>
            </w:r>
            <w:r w:rsidR="0025494F" w:rsidRPr="00C16E48">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34 693 792</w:t>
            </w:r>
            <w:r w:rsidR="0025494F" w:rsidRPr="00C16E48">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29 148 301</w:t>
            </w:r>
            <w:r w:rsidR="0025494F" w:rsidRPr="00C16E48">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29 148 301</w:t>
            </w:r>
            <w:r w:rsidR="0025494F" w:rsidRPr="00C16E48">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5 545 491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40 454 913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44, 50</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4.3. Ochrona powietrza, energetyka</w:t>
            </w:r>
          </w:p>
        </w:tc>
        <w:tc>
          <w:tcPr>
            <w:tcW w:w="819" w:type="dxa"/>
            <w:tcBorders>
              <w:top w:val="nil"/>
              <w:left w:val="nil"/>
              <w:bottom w:val="single" w:sz="8" w:space="0" w:color="auto"/>
              <w:right w:val="single" w:sz="8" w:space="0" w:color="auto"/>
            </w:tcBorders>
            <w:vAlign w:val="bottom"/>
          </w:tcPr>
          <w:p w:rsidR="0025494F" w:rsidRPr="00C16E48" w:rsidRDefault="00B83E74" w:rsidP="00A7608B">
            <w:pPr>
              <w:jc w:val="center"/>
              <w:rPr>
                <w:sz w:val="12"/>
                <w:szCs w:val="12"/>
              </w:rPr>
            </w:pPr>
            <w:r w:rsidRPr="00C16E48">
              <w:rPr>
                <w:sz w:val="12"/>
                <w:szCs w:val="12"/>
              </w:rPr>
              <w:t>154 026 150</w:t>
            </w:r>
          </w:p>
        </w:tc>
        <w:tc>
          <w:tcPr>
            <w:tcW w:w="851"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65 976 150</w:t>
            </w:r>
          </w:p>
        </w:tc>
        <w:tc>
          <w:tcPr>
            <w:tcW w:w="731"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57  171 150</w:t>
            </w:r>
          </w:p>
        </w:tc>
        <w:tc>
          <w:tcPr>
            <w:tcW w:w="774" w:type="dxa"/>
            <w:tcBorders>
              <w:top w:val="nil"/>
              <w:left w:val="nil"/>
              <w:bottom w:val="single" w:sz="8" w:space="0" w:color="auto"/>
              <w:right w:val="single" w:sz="8" w:space="0" w:color="auto"/>
            </w:tcBorders>
            <w:vAlign w:val="bottom"/>
          </w:tcPr>
          <w:p w:rsidR="0025494F" w:rsidRPr="00C16E48" w:rsidRDefault="00B83E74" w:rsidP="00A7608B">
            <w:pPr>
              <w:jc w:val="right"/>
              <w:rPr>
                <w:sz w:val="12"/>
                <w:szCs w:val="12"/>
              </w:rPr>
            </w:pPr>
            <w:r w:rsidRPr="00C16E48">
              <w:rPr>
                <w:sz w:val="12"/>
                <w:szCs w:val="12"/>
              </w:rPr>
              <w:t>57 171 150</w:t>
            </w:r>
            <w:r w:rsidR="0025494F" w:rsidRPr="00C16E48">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8 805 000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88 050 000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39, 40, 41, 42, 43</w:t>
            </w:r>
          </w:p>
        </w:tc>
        <w:tc>
          <w:tcPr>
            <w:tcW w:w="425" w:type="dxa"/>
            <w:tcBorders>
              <w:top w:val="nil"/>
              <w:left w:val="nil"/>
              <w:bottom w:val="single" w:sz="8" w:space="0" w:color="auto"/>
              <w:right w:val="single" w:sz="8" w:space="0" w:color="auto"/>
            </w:tcBorders>
            <w:vAlign w:val="bottom"/>
          </w:tcPr>
          <w:p w:rsidR="0025494F" w:rsidRDefault="00AE113F">
            <w:pPr>
              <w:jc w:val="right"/>
              <w:rPr>
                <w:sz w:val="12"/>
                <w:szCs w:val="12"/>
              </w:rPr>
            </w:pPr>
            <w:r>
              <w:rPr>
                <w:sz w:val="12"/>
                <w:szCs w:val="12"/>
              </w:rPr>
              <w:t>33,</w:t>
            </w:r>
            <w:r w:rsidR="0025494F" w:rsidRPr="00FF2DE3">
              <w:rPr>
                <w:sz w:val="12"/>
                <w:szCs w:val="12"/>
              </w:rPr>
              <w:t xml:space="preserve"> 47</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4.4. Ochrona przyrody, zagrożenia, systemy monitoringu</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27 000 000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27 000 000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22 950 000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4 050 000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1 200 000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1 712 500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950 000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762 500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1 137 500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53, 54</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237 580 400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105 580 400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89 743 340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15 837 060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15 837 060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5.1. Transport miejski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16 180 400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16 180 400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13 543 340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2 637 060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25</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5.2. Rewitalizacja miast</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Pr>
                <w:sz w:val="12"/>
                <w:szCs w:val="12"/>
              </w:rPr>
              <w:t>221 400 000</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89 400 000</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Pr>
                <w:sz w:val="12"/>
                <w:szCs w:val="12"/>
              </w:rPr>
              <w:t>76 200 000</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13 200 000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61,</w:t>
            </w:r>
            <w:r>
              <w:rPr>
                <w:sz w:val="12"/>
                <w:szCs w:val="12"/>
              </w:rPr>
              <w:t xml:space="preserve"> </w:t>
            </w:r>
            <w:r w:rsidRPr="00FF2DE3">
              <w:rPr>
                <w:sz w:val="12"/>
                <w:szCs w:val="12"/>
              </w:rPr>
              <w:t>78</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269 310 560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176 685 560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150 182 726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26 502 834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20 658 625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15 693 004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4 965 621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1 531 709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92 625 000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6.1. Kultura</w:t>
            </w:r>
          </w:p>
        </w:tc>
        <w:tc>
          <w:tcPr>
            <w:tcW w:w="819" w:type="dxa"/>
            <w:tcBorders>
              <w:top w:val="nil"/>
              <w:left w:val="nil"/>
              <w:bottom w:val="single" w:sz="8" w:space="0" w:color="auto"/>
              <w:right w:val="single" w:sz="8" w:space="0" w:color="auto"/>
            </w:tcBorders>
            <w:vAlign w:val="bottom"/>
          </w:tcPr>
          <w:p w:rsidR="0025494F" w:rsidRPr="00FF2DE3" w:rsidRDefault="009A6E57" w:rsidP="00A7608B">
            <w:pPr>
              <w:jc w:val="center"/>
              <w:rPr>
                <w:sz w:val="12"/>
                <w:szCs w:val="12"/>
              </w:rPr>
            </w:pPr>
            <w:r>
              <w:rPr>
                <w:sz w:val="12"/>
                <w:szCs w:val="12"/>
              </w:rPr>
              <w:t>104 975 624</w:t>
            </w:r>
            <w:r w:rsidR="0025494F" w:rsidRPr="00FF2DE3">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92 975 624</w:t>
            </w:r>
            <w:r w:rsidR="0025494F" w:rsidRPr="00FF2DE3">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79 029 281</w:t>
            </w:r>
            <w:r w:rsidR="0025494F" w:rsidRPr="00FF2DE3">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79 029 281</w:t>
            </w:r>
            <w:r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13 946 343</w:t>
            </w:r>
            <w:r w:rsidR="0025494F" w:rsidRPr="00FF2DE3">
              <w:rPr>
                <w:sz w:val="12"/>
                <w:szCs w:val="12"/>
              </w:rPr>
              <w:t xml:space="preserve">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12 542 134</w:t>
            </w:r>
          </w:p>
        </w:tc>
        <w:tc>
          <w:tcPr>
            <w:tcW w:w="783"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9 520 513</w:t>
            </w:r>
            <w:r w:rsidR="0025494F" w:rsidRPr="00FF2DE3">
              <w:rPr>
                <w:sz w:val="12"/>
                <w:szCs w:val="12"/>
              </w:rPr>
              <w:t xml:space="preserve">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3 021 621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1 404 209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58, 59, 60</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6.2. Turystyka</w:t>
            </w:r>
          </w:p>
        </w:tc>
        <w:tc>
          <w:tcPr>
            <w:tcW w:w="819" w:type="dxa"/>
            <w:tcBorders>
              <w:top w:val="nil"/>
              <w:left w:val="nil"/>
              <w:bottom w:val="single" w:sz="8" w:space="0" w:color="auto"/>
              <w:right w:val="single" w:sz="8" w:space="0" w:color="auto"/>
            </w:tcBorders>
            <w:vAlign w:val="bottom"/>
          </w:tcPr>
          <w:p w:rsidR="0025494F" w:rsidRPr="00FF2DE3" w:rsidRDefault="009A6E57" w:rsidP="00A7608B">
            <w:pPr>
              <w:jc w:val="center"/>
              <w:rPr>
                <w:sz w:val="12"/>
                <w:szCs w:val="12"/>
              </w:rPr>
            </w:pPr>
            <w:r>
              <w:rPr>
                <w:sz w:val="12"/>
                <w:szCs w:val="12"/>
              </w:rPr>
              <w:t>164 334 936</w:t>
            </w:r>
            <w:r w:rsidR="0025494F" w:rsidRPr="00FF2DE3">
              <w:rPr>
                <w:sz w:val="12"/>
                <w:szCs w:val="12"/>
              </w:rPr>
              <w:t xml:space="preserve">   </w:t>
            </w:r>
          </w:p>
        </w:tc>
        <w:tc>
          <w:tcPr>
            <w:tcW w:w="85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83 709 936</w:t>
            </w:r>
            <w:r w:rsidR="0025494F" w:rsidRPr="00FF2DE3">
              <w:rPr>
                <w:sz w:val="12"/>
                <w:szCs w:val="12"/>
              </w:rPr>
              <w:t xml:space="preserve">   </w:t>
            </w:r>
          </w:p>
        </w:tc>
        <w:tc>
          <w:tcPr>
            <w:tcW w:w="731"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71 153 445</w:t>
            </w:r>
            <w:r w:rsidR="0025494F" w:rsidRPr="00FF2DE3">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FF2DE3" w:rsidRDefault="00FE7B54" w:rsidP="00A7608B">
            <w:pPr>
              <w:jc w:val="right"/>
              <w:rPr>
                <w:sz w:val="12"/>
                <w:szCs w:val="12"/>
              </w:rPr>
            </w:pPr>
            <w:r>
              <w:rPr>
                <w:sz w:val="12"/>
                <w:szCs w:val="12"/>
              </w:rPr>
              <w:t>71 153 445</w:t>
            </w:r>
            <w:r w:rsidRPr="00FF2DE3">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12 556 491</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4 312 500   </w:t>
            </w:r>
          </w:p>
        </w:tc>
        <w:tc>
          <w:tcPr>
            <w:tcW w:w="999" w:type="dxa"/>
            <w:gridSpan w:val="3"/>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8 116 491</w:t>
            </w:r>
            <w:r w:rsidR="0025494F" w:rsidRPr="00FF2DE3">
              <w:rPr>
                <w:sz w:val="12"/>
                <w:szCs w:val="12"/>
              </w:rPr>
              <w:t xml:space="preserve">   </w:t>
            </w:r>
          </w:p>
        </w:tc>
        <w:tc>
          <w:tcPr>
            <w:tcW w:w="783" w:type="dxa"/>
            <w:tcBorders>
              <w:top w:val="nil"/>
              <w:left w:val="nil"/>
              <w:bottom w:val="single" w:sz="8" w:space="0" w:color="auto"/>
              <w:right w:val="single" w:sz="8" w:space="0" w:color="auto"/>
            </w:tcBorders>
            <w:vAlign w:val="bottom"/>
          </w:tcPr>
          <w:p w:rsidR="0025494F" w:rsidRPr="00FF2DE3" w:rsidRDefault="009A6E57" w:rsidP="00A7608B">
            <w:pPr>
              <w:jc w:val="right"/>
              <w:rPr>
                <w:sz w:val="12"/>
                <w:szCs w:val="12"/>
              </w:rPr>
            </w:pPr>
            <w:r>
              <w:rPr>
                <w:sz w:val="12"/>
                <w:szCs w:val="12"/>
              </w:rPr>
              <w:t>6 172 491</w:t>
            </w:r>
            <w:r w:rsidR="0025494F" w:rsidRPr="00FF2DE3">
              <w:rPr>
                <w:sz w:val="12"/>
                <w:szCs w:val="12"/>
              </w:rPr>
              <w:t xml:space="preserve">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1 944 000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80 625 000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55, 56, 57, 24</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234 423 180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193 923 180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164 834 703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29 088 477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3 993 750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3 600 000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23 587 227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9 726 486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13 860 741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1 507 500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40 500 000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7.1. Infrastruktura służąca ochronie zdrowia i życia</w:t>
            </w:r>
          </w:p>
        </w:tc>
        <w:tc>
          <w:tcPr>
            <w:tcW w:w="819" w:type="dxa"/>
            <w:tcBorders>
              <w:top w:val="nil"/>
              <w:left w:val="nil"/>
              <w:bottom w:val="single" w:sz="8" w:space="0" w:color="auto"/>
              <w:right w:val="single" w:sz="8" w:space="0" w:color="auto"/>
            </w:tcBorders>
            <w:vAlign w:val="bottom"/>
          </w:tcPr>
          <w:p w:rsidR="0025494F" w:rsidRPr="00C16E48" w:rsidRDefault="00B86079" w:rsidP="00A7608B">
            <w:pPr>
              <w:jc w:val="center"/>
              <w:rPr>
                <w:sz w:val="12"/>
                <w:szCs w:val="12"/>
              </w:rPr>
            </w:pPr>
            <w:r w:rsidRPr="00C16E48">
              <w:rPr>
                <w:sz w:val="12"/>
                <w:szCs w:val="12"/>
              </w:rPr>
              <w:t>95 488 679</w:t>
            </w:r>
          </w:p>
        </w:tc>
        <w:tc>
          <w:tcPr>
            <w:tcW w:w="851" w:type="dxa"/>
            <w:tcBorders>
              <w:top w:val="nil"/>
              <w:left w:val="nil"/>
              <w:bottom w:val="single" w:sz="8" w:space="0" w:color="auto"/>
              <w:right w:val="single" w:sz="8" w:space="0" w:color="auto"/>
            </w:tcBorders>
            <w:vAlign w:val="bottom"/>
          </w:tcPr>
          <w:p w:rsidR="0025494F" w:rsidRPr="00C16E48" w:rsidRDefault="00B86079" w:rsidP="00A7608B">
            <w:pPr>
              <w:jc w:val="right"/>
              <w:rPr>
                <w:sz w:val="12"/>
                <w:szCs w:val="12"/>
              </w:rPr>
            </w:pPr>
            <w:r w:rsidRPr="00C16E48">
              <w:rPr>
                <w:sz w:val="12"/>
                <w:szCs w:val="12"/>
              </w:rPr>
              <w:t>77 488 679</w:t>
            </w:r>
          </w:p>
        </w:tc>
        <w:tc>
          <w:tcPr>
            <w:tcW w:w="731" w:type="dxa"/>
            <w:tcBorders>
              <w:top w:val="nil"/>
              <w:left w:val="nil"/>
              <w:bottom w:val="single" w:sz="8" w:space="0" w:color="auto"/>
              <w:right w:val="single" w:sz="8" w:space="0" w:color="auto"/>
            </w:tcBorders>
            <w:vAlign w:val="bottom"/>
          </w:tcPr>
          <w:p w:rsidR="0025494F" w:rsidRPr="00C16E48" w:rsidRDefault="00B86079" w:rsidP="00A7608B">
            <w:pPr>
              <w:jc w:val="right"/>
              <w:rPr>
                <w:sz w:val="12"/>
                <w:szCs w:val="12"/>
              </w:rPr>
            </w:pPr>
            <w:r w:rsidRPr="00C16E48">
              <w:rPr>
                <w:sz w:val="12"/>
                <w:szCs w:val="12"/>
              </w:rPr>
              <w:t>66 681 452</w:t>
            </w:r>
          </w:p>
        </w:tc>
        <w:tc>
          <w:tcPr>
            <w:tcW w:w="774" w:type="dxa"/>
            <w:tcBorders>
              <w:top w:val="nil"/>
              <w:left w:val="nil"/>
              <w:bottom w:val="single" w:sz="8" w:space="0" w:color="auto"/>
              <w:right w:val="single" w:sz="8" w:space="0" w:color="auto"/>
            </w:tcBorders>
            <w:vAlign w:val="bottom"/>
          </w:tcPr>
          <w:p w:rsidR="0025494F" w:rsidRPr="00C16E48" w:rsidRDefault="00B86079" w:rsidP="00A7608B">
            <w:pPr>
              <w:jc w:val="right"/>
              <w:rPr>
                <w:sz w:val="12"/>
                <w:szCs w:val="12"/>
              </w:rPr>
            </w:pPr>
            <w:r w:rsidRPr="00C16E48">
              <w:rPr>
                <w:sz w:val="12"/>
                <w:szCs w:val="12"/>
              </w:rPr>
              <w:t>66 681 452</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10 807 227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9 007 227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600 486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8 406 741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18 000 000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7.2. Infrastruktura służąca edukacji</w:t>
            </w:r>
          </w:p>
        </w:tc>
        <w:tc>
          <w:tcPr>
            <w:tcW w:w="819" w:type="dxa"/>
            <w:tcBorders>
              <w:top w:val="nil"/>
              <w:left w:val="nil"/>
              <w:bottom w:val="single" w:sz="8" w:space="0" w:color="auto"/>
              <w:right w:val="single" w:sz="8" w:space="0" w:color="auto"/>
            </w:tcBorders>
            <w:vAlign w:val="bottom"/>
          </w:tcPr>
          <w:p w:rsidR="0025494F" w:rsidRPr="00C16E48" w:rsidRDefault="00B86079" w:rsidP="00A7608B">
            <w:pPr>
              <w:jc w:val="center"/>
              <w:rPr>
                <w:sz w:val="12"/>
                <w:szCs w:val="12"/>
              </w:rPr>
            </w:pPr>
            <w:r w:rsidRPr="00C16E48">
              <w:rPr>
                <w:sz w:val="12"/>
                <w:szCs w:val="12"/>
              </w:rPr>
              <w:t>118 914 153</w:t>
            </w:r>
          </w:p>
        </w:tc>
        <w:tc>
          <w:tcPr>
            <w:tcW w:w="851" w:type="dxa"/>
            <w:tcBorders>
              <w:top w:val="nil"/>
              <w:left w:val="nil"/>
              <w:bottom w:val="single" w:sz="8" w:space="0" w:color="auto"/>
              <w:right w:val="single" w:sz="8" w:space="0" w:color="auto"/>
            </w:tcBorders>
            <w:vAlign w:val="bottom"/>
          </w:tcPr>
          <w:p w:rsidR="0025494F" w:rsidRPr="00C16E48" w:rsidRDefault="00B86079" w:rsidP="00A7608B">
            <w:pPr>
              <w:jc w:val="right"/>
              <w:rPr>
                <w:sz w:val="12"/>
                <w:szCs w:val="12"/>
              </w:rPr>
            </w:pPr>
            <w:r w:rsidRPr="00C16E48">
              <w:rPr>
                <w:sz w:val="12"/>
                <w:szCs w:val="12"/>
              </w:rPr>
              <w:t>96 414 153</w:t>
            </w:r>
          </w:p>
        </w:tc>
        <w:tc>
          <w:tcPr>
            <w:tcW w:w="731" w:type="dxa"/>
            <w:tcBorders>
              <w:top w:val="nil"/>
              <w:left w:val="nil"/>
              <w:bottom w:val="single" w:sz="8" w:space="0" w:color="auto"/>
              <w:right w:val="single" w:sz="8" w:space="0" w:color="auto"/>
            </w:tcBorders>
            <w:vAlign w:val="bottom"/>
          </w:tcPr>
          <w:p w:rsidR="0025494F" w:rsidRPr="00C16E48" w:rsidRDefault="00B86079" w:rsidP="00A7608B">
            <w:pPr>
              <w:jc w:val="right"/>
              <w:rPr>
                <w:sz w:val="12"/>
                <w:szCs w:val="12"/>
              </w:rPr>
            </w:pPr>
            <w:r w:rsidRPr="00C16E48">
              <w:rPr>
                <w:sz w:val="12"/>
                <w:szCs w:val="12"/>
              </w:rPr>
              <w:t>80 720 403</w:t>
            </w:r>
            <w:r w:rsidR="0025494F" w:rsidRPr="00C16E48">
              <w:rPr>
                <w:sz w:val="12"/>
                <w:szCs w:val="12"/>
              </w:rPr>
              <w:t xml:space="preserve">   </w:t>
            </w:r>
          </w:p>
        </w:tc>
        <w:tc>
          <w:tcPr>
            <w:tcW w:w="774" w:type="dxa"/>
            <w:tcBorders>
              <w:top w:val="nil"/>
              <w:left w:val="nil"/>
              <w:bottom w:val="single" w:sz="8" w:space="0" w:color="auto"/>
              <w:right w:val="single" w:sz="8" w:space="0" w:color="auto"/>
            </w:tcBorders>
            <w:vAlign w:val="bottom"/>
          </w:tcPr>
          <w:p w:rsidR="0025494F" w:rsidRPr="00C16E48" w:rsidRDefault="00B86079" w:rsidP="00CD1BDB">
            <w:pPr>
              <w:jc w:val="right"/>
              <w:rPr>
                <w:sz w:val="12"/>
                <w:szCs w:val="12"/>
              </w:rPr>
            </w:pPr>
            <w:r w:rsidRPr="00C16E48">
              <w:rPr>
                <w:sz w:val="12"/>
                <w:szCs w:val="12"/>
              </w:rPr>
              <w:t>80 720 403</w:t>
            </w:r>
            <w:r w:rsidR="0025494F" w:rsidRPr="00C16E48">
              <w:rPr>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15 693 750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2 193 750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393 750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1 800 000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12 510 000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8 160 000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4 350 000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990 000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22 500 000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75, 77</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7.3. Infrastruktura służąca pomocy społecznej</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0C2B98">
              <w:rPr>
                <w:sz w:val="12"/>
                <w:szCs w:val="12"/>
              </w:rPr>
              <w:t>20</w:t>
            </w:r>
            <w:r>
              <w:rPr>
                <w:sz w:val="12"/>
                <w:szCs w:val="12"/>
              </w:rPr>
              <w:t> </w:t>
            </w:r>
            <w:r w:rsidRPr="000C2B98">
              <w:rPr>
                <w:sz w:val="12"/>
                <w:szCs w:val="12"/>
              </w:rPr>
              <w:t>020</w:t>
            </w:r>
            <w:r>
              <w:rPr>
                <w:sz w:val="12"/>
                <w:szCs w:val="12"/>
              </w:rPr>
              <w:t xml:space="preserve"> </w:t>
            </w:r>
            <w:r w:rsidRPr="000C2B98">
              <w:rPr>
                <w:sz w:val="12"/>
                <w:szCs w:val="12"/>
              </w:rPr>
              <w:t>348</w:t>
            </w:r>
          </w:p>
        </w:tc>
        <w:tc>
          <w:tcPr>
            <w:tcW w:w="731" w:type="dxa"/>
            <w:tcBorders>
              <w:top w:val="nil"/>
              <w:left w:val="nil"/>
              <w:bottom w:val="single" w:sz="8" w:space="0" w:color="auto"/>
              <w:right w:val="single" w:sz="8" w:space="0" w:color="auto"/>
            </w:tcBorders>
            <w:vAlign w:val="bottom"/>
          </w:tcPr>
          <w:p w:rsidR="0025494F" w:rsidRPr="000C2B98" w:rsidRDefault="0025494F" w:rsidP="00A7608B">
            <w:pPr>
              <w:jc w:val="right"/>
              <w:rPr>
                <w:sz w:val="12"/>
                <w:szCs w:val="12"/>
              </w:rPr>
            </w:pPr>
            <w:r w:rsidRPr="000C2B98">
              <w:rPr>
                <w:sz w:val="12"/>
                <w:szCs w:val="12"/>
              </w:rPr>
              <w:t>17 432 848</w:t>
            </w:r>
          </w:p>
        </w:tc>
        <w:tc>
          <w:tcPr>
            <w:tcW w:w="774" w:type="dxa"/>
            <w:tcBorders>
              <w:top w:val="nil"/>
              <w:left w:val="nil"/>
              <w:bottom w:val="single" w:sz="8" w:space="0" w:color="auto"/>
              <w:right w:val="single" w:sz="8" w:space="0" w:color="auto"/>
            </w:tcBorders>
            <w:vAlign w:val="bottom"/>
          </w:tcPr>
          <w:p w:rsidR="0025494F" w:rsidRPr="000C2B98" w:rsidRDefault="0025494F" w:rsidP="00CD1BDB">
            <w:pPr>
              <w:jc w:val="right"/>
              <w:rPr>
                <w:sz w:val="12"/>
                <w:szCs w:val="12"/>
              </w:rPr>
            </w:pPr>
            <w:bookmarkStart w:id="202" w:name="_Toc294258705"/>
            <w:bookmarkStart w:id="203" w:name="_Toc300054628"/>
            <w:bookmarkStart w:id="204" w:name="_Toc302385026"/>
            <w:r w:rsidRPr="000C2B98">
              <w:rPr>
                <w:sz w:val="12"/>
                <w:szCs w:val="12"/>
              </w:rPr>
              <w:t>17 432 848</w:t>
            </w:r>
            <w:bookmarkEnd w:id="202"/>
            <w:bookmarkEnd w:id="203"/>
            <w:bookmarkEnd w:id="204"/>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2 587 500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2 070 000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966 000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1 104 000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517 500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79</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PRIORYTET VIII</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 xml:space="preserve">64 641 060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64 641 060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54 944 901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9 696 159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496" w:type="dxa"/>
            <w:tcBorders>
              <w:top w:val="nil"/>
              <w:left w:val="nil"/>
              <w:bottom w:val="single" w:sz="8" w:space="0" w:color="auto"/>
              <w:right w:val="single" w:sz="8" w:space="0" w:color="auto"/>
            </w:tcBorders>
            <w:vAlign w:val="bottom"/>
          </w:tcPr>
          <w:p w:rsidR="0025494F" w:rsidRDefault="0025494F">
            <w:pPr>
              <w:jc w:val="right"/>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t xml:space="preserve">8.1. Wsparcie procesów </w:t>
            </w:r>
            <w:r w:rsidRPr="00FF2DE3">
              <w:rPr>
                <w:sz w:val="16"/>
                <w:szCs w:val="16"/>
              </w:rPr>
              <w:lastRenderedPageBreak/>
              <w:t>zarządzania i wdrażania RPO WM</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lastRenderedPageBreak/>
              <w:t xml:space="preserve">48 391 060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48 391 060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41 132 401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7 258 659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Default="0025494F">
            <w:pPr>
              <w:jc w:val="right"/>
              <w:rPr>
                <w:sz w:val="12"/>
                <w:szCs w:val="12"/>
              </w:rPr>
            </w:pPr>
            <w:r w:rsidRPr="00FF2DE3">
              <w:rPr>
                <w:sz w:val="12"/>
                <w:szCs w:val="12"/>
              </w:rPr>
              <w:t>85</w:t>
            </w:r>
            <w:r>
              <w:rPr>
                <w:sz w:val="12"/>
                <w:szCs w:val="12"/>
              </w:rPr>
              <w:t>, 86</w:t>
            </w:r>
          </w:p>
        </w:tc>
      </w:tr>
      <w:tr w:rsidR="0025494F" w:rsidRPr="00FF2DE3" w:rsidTr="00F8057B">
        <w:trPr>
          <w:trHeight w:val="33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sz w:val="16"/>
                <w:szCs w:val="16"/>
              </w:rPr>
            </w:pPr>
            <w:r w:rsidRPr="00FF2DE3">
              <w:rPr>
                <w:sz w:val="16"/>
                <w:szCs w:val="16"/>
              </w:rPr>
              <w:lastRenderedPageBreak/>
              <w:t>8.2. Działania informacyjne i promocyjne</w:t>
            </w:r>
          </w:p>
        </w:tc>
        <w:tc>
          <w:tcPr>
            <w:tcW w:w="819" w:type="dxa"/>
            <w:tcBorders>
              <w:top w:val="nil"/>
              <w:left w:val="nil"/>
              <w:bottom w:val="single" w:sz="8" w:space="0" w:color="auto"/>
              <w:right w:val="single" w:sz="8" w:space="0" w:color="auto"/>
            </w:tcBorders>
            <w:vAlign w:val="bottom"/>
          </w:tcPr>
          <w:p w:rsidR="0025494F" w:rsidRPr="00FF2DE3" w:rsidRDefault="0025494F" w:rsidP="00A7608B">
            <w:pPr>
              <w:jc w:val="center"/>
              <w:rPr>
                <w:sz w:val="12"/>
                <w:szCs w:val="12"/>
              </w:rPr>
            </w:pPr>
            <w:r w:rsidRPr="00FF2DE3">
              <w:rPr>
                <w:sz w:val="12"/>
                <w:szCs w:val="12"/>
              </w:rPr>
              <w:t xml:space="preserve">16 250 000   </w:t>
            </w:r>
          </w:p>
        </w:tc>
        <w:tc>
          <w:tcPr>
            <w:tcW w:w="85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16 250 000   </w:t>
            </w:r>
          </w:p>
        </w:tc>
        <w:tc>
          <w:tcPr>
            <w:tcW w:w="73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774"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13 812 500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9"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28"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999" w:type="dxa"/>
            <w:gridSpan w:val="3"/>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783"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610"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2 437 500   </w:t>
            </w:r>
          </w:p>
        </w:tc>
        <w:tc>
          <w:tcPr>
            <w:tcW w:w="692"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71"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 xml:space="preserve">0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jc w:val="right"/>
              <w:rPr>
                <w:sz w:val="12"/>
                <w:szCs w:val="12"/>
              </w:rPr>
            </w:pPr>
            <w:r w:rsidRPr="00FF2DE3">
              <w:rPr>
                <w:sz w:val="12"/>
                <w:szCs w:val="12"/>
              </w:rPr>
              <w:t>86</w:t>
            </w:r>
          </w:p>
        </w:tc>
      </w:tr>
      <w:tr w:rsidR="0025494F" w:rsidRPr="00FF2DE3" w:rsidTr="00F8057B">
        <w:trPr>
          <w:trHeight w:val="270"/>
        </w:trPr>
        <w:tc>
          <w:tcPr>
            <w:tcW w:w="1332" w:type="dxa"/>
            <w:tcBorders>
              <w:top w:val="nil"/>
              <w:left w:val="single" w:sz="8" w:space="0" w:color="auto"/>
              <w:bottom w:val="single" w:sz="8" w:space="0" w:color="auto"/>
              <w:right w:val="single" w:sz="8" w:space="0" w:color="auto"/>
            </w:tcBorders>
            <w:vAlign w:val="bottom"/>
          </w:tcPr>
          <w:p w:rsidR="0025494F" w:rsidRPr="00FF2DE3" w:rsidRDefault="0025494F" w:rsidP="00A7608B">
            <w:pPr>
              <w:rPr>
                <w:b/>
                <w:bCs/>
                <w:sz w:val="16"/>
                <w:szCs w:val="16"/>
              </w:rPr>
            </w:pPr>
            <w:r w:rsidRPr="00FF2DE3">
              <w:rPr>
                <w:b/>
                <w:bCs/>
                <w:sz w:val="16"/>
                <w:szCs w:val="16"/>
              </w:rPr>
              <w:t>RAZEM</w:t>
            </w:r>
          </w:p>
        </w:tc>
        <w:tc>
          <w:tcPr>
            <w:tcW w:w="819" w:type="dxa"/>
            <w:tcBorders>
              <w:top w:val="nil"/>
              <w:left w:val="nil"/>
              <w:bottom w:val="single" w:sz="8" w:space="0" w:color="auto"/>
              <w:right w:val="single" w:sz="8" w:space="0" w:color="auto"/>
            </w:tcBorders>
            <w:vAlign w:val="bottom"/>
          </w:tcPr>
          <w:p w:rsidR="0025494F" w:rsidRPr="00FF2DE3" w:rsidRDefault="00210E83" w:rsidP="00A7608B">
            <w:pPr>
              <w:jc w:val="center"/>
              <w:rPr>
                <w:b/>
                <w:bCs/>
                <w:sz w:val="12"/>
                <w:szCs w:val="12"/>
              </w:rPr>
            </w:pPr>
            <w:r>
              <w:rPr>
                <w:b/>
                <w:bCs/>
                <w:sz w:val="12"/>
                <w:szCs w:val="12"/>
              </w:rPr>
              <w:t>3 076 184 802</w:t>
            </w:r>
          </w:p>
        </w:tc>
        <w:tc>
          <w:tcPr>
            <w:tcW w:w="85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2 198 356 237</w:t>
            </w:r>
          </w:p>
        </w:tc>
        <w:tc>
          <w:tcPr>
            <w:tcW w:w="73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p>
        </w:tc>
        <w:tc>
          <w:tcPr>
            <w:tcW w:w="774"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1 868 602 800</w:t>
            </w:r>
            <w:r w:rsidR="0025494F" w:rsidRPr="00FF2DE3">
              <w:rPr>
                <w:b/>
                <w:bCs/>
                <w:sz w:val="12"/>
                <w:szCs w:val="12"/>
              </w:rPr>
              <w:t xml:space="preserve">  </w:t>
            </w:r>
          </w:p>
        </w:tc>
        <w:tc>
          <w:tcPr>
            <w:tcW w:w="500"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59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0   </w:t>
            </w:r>
          </w:p>
        </w:tc>
        <w:tc>
          <w:tcPr>
            <w:tcW w:w="811" w:type="dxa"/>
            <w:tcBorders>
              <w:top w:val="nil"/>
              <w:left w:val="nil"/>
              <w:bottom w:val="single" w:sz="8" w:space="0" w:color="auto"/>
              <w:right w:val="single" w:sz="8" w:space="0" w:color="auto"/>
            </w:tcBorders>
            <w:vAlign w:val="bottom"/>
          </w:tcPr>
          <w:p w:rsidR="0025494F" w:rsidRPr="00FF2DE3" w:rsidRDefault="00210E83" w:rsidP="00A7608B">
            <w:pPr>
              <w:jc w:val="right"/>
              <w:rPr>
                <w:b/>
                <w:bCs/>
                <w:sz w:val="12"/>
                <w:szCs w:val="12"/>
              </w:rPr>
            </w:pPr>
            <w:r>
              <w:rPr>
                <w:b/>
                <w:bCs/>
                <w:sz w:val="12"/>
                <w:szCs w:val="12"/>
              </w:rPr>
              <w:t>329 753 437</w:t>
            </w:r>
          </w:p>
        </w:tc>
        <w:tc>
          <w:tcPr>
            <w:tcW w:w="699"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 114 871 046</w:t>
            </w:r>
            <w:r w:rsidR="0025494F" w:rsidRPr="00FF2DE3">
              <w:rPr>
                <w:b/>
                <w:bCs/>
                <w:sz w:val="12"/>
                <w:szCs w:val="12"/>
              </w:rPr>
              <w:t xml:space="preserve">  </w:t>
            </w:r>
          </w:p>
        </w:tc>
        <w:tc>
          <w:tcPr>
            <w:tcW w:w="628" w:type="dxa"/>
            <w:tcBorders>
              <w:top w:val="nil"/>
              <w:left w:val="nil"/>
              <w:bottom w:val="single" w:sz="8" w:space="0" w:color="auto"/>
              <w:right w:val="single" w:sz="8" w:space="0" w:color="auto"/>
            </w:tcBorders>
            <w:vAlign w:val="bottom"/>
          </w:tcPr>
          <w:p w:rsidR="0025494F" w:rsidRPr="00FF2DE3" w:rsidRDefault="0025494F" w:rsidP="00031A40">
            <w:pPr>
              <w:jc w:val="right"/>
              <w:rPr>
                <w:b/>
                <w:bCs/>
                <w:sz w:val="12"/>
                <w:szCs w:val="12"/>
              </w:rPr>
            </w:pPr>
            <w:r w:rsidRPr="00FF2DE3">
              <w:rPr>
                <w:b/>
                <w:bCs/>
                <w:sz w:val="12"/>
                <w:szCs w:val="12"/>
              </w:rPr>
              <w:t xml:space="preserve">1 593 750   </w:t>
            </w:r>
          </w:p>
        </w:tc>
        <w:tc>
          <w:tcPr>
            <w:tcW w:w="777" w:type="dxa"/>
            <w:tcBorders>
              <w:top w:val="nil"/>
              <w:left w:val="nil"/>
              <w:bottom w:val="single" w:sz="8" w:space="0" w:color="auto"/>
              <w:right w:val="single" w:sz="8" w:space="0" w:color="auto"/>
            </w:tcBorders>
            <w:vAlign w:val="bottom"/>
          </w:tcPr>
          <w:p w:rsidR="0025494F" w:rsidRPr="00FF2DE3" w:rsidRDefault="00210E83" w:rsidP="00031A40">
            <w:pPr>
              <w:jc w:val="right"/>
              <w:rPr>
                <w:b/>
                <w:bCs/>
                <w:sz w:val="12"/>
                <w:szCs w:val="12"/>
              </w:rPr>
            </w:pPr>
            <w:r>
              <w:rPr>
                <w:b/>
                <w:bCs/>
                <w:sz w:val="12"/>
                <w:szCs w:val="12"/>
              </w:rPr>
              <w:t>113 277 296</w:t>
            </w:r>
          </w:p>
        </w:tc>
        <w:tc>
          <w:tcPr>
            <w:tcW w:w="999" w:type="dxa"/>
            <w:gridSpan w:val="3"/>
            <w:tcBorders>
              <w:top w:val="nil"/>
              <w:left w:val="nil"/>
              <w:bottom w:val="single" w:sz="8" w:space="0" w:color="auto"/>
              <w:right w:val="single" w:sz="8" w:space="0" w:color="auto"/>
            </w:tcBorders>
            <w:vAlign w:val="bottom"/>
          </w:tcPr>
          <w:p w:rsidR="0025494F" w:rsidRPr="00FF2DE3" w:rsidRDefault="00210E83" w:rsidP="00F8057B">
            <w:pPr>
              <w:jc w:val="right"/>
              <w:rPr>
                <w:b/>
                <w:bCs/>
                <w:sz w:val="12"/>
                <w:szCs w:val="12"/>
              </w:rPr>
            </w:pPr>
            <w:r>
              <w:rPr>
                <w:b/>
                <w:bCs/>
                <w:sz w:val="12"/>
                <w:szCs w:val="12"/>
              </w:rPr>
              <w:t>20</w:t>
            </w:r>
            <w:r w:rsidR="00F8057B">
              <w:rPr>
                <w:b/>
                <w:bCs/>
                <w:sz w:val="12"/>
                <w:szCs w:val="12"/>
              </w:rPr>
              <w:t>2 155</w:t>
            </w:r>
            <w:r>
              <w:rPr>
                <w:b/>
                <w:bCs/>
                <w:sz w:val="12"/>
                <w:szCs w:val="12"/>
              </w:rPr>
              <w:t xml:space="preserve"> 6</w:t>
            </w:r>
            <w:r w:rsidR="00F8057B">
              <w:rPr>
                <w:b/>
                <w:bCs/>
                <w:sz w:val="12"/>
                <w:szCs w:val="12"/>
              </w:rPr>
              <w:t>48</w:t>
            </w:r>
          </w:p>
        </w:tc>
        <w:tc>
          <w:tcPr>
            <w:tcW w:w="783" w:type="dxa"/>
            <w:tcBorders>
              <w:top w:val="nil"/>
              <w:left w:val="nil"/>
              <w:bottom w:val="single" w:sz="8" w:space="0" w:color="auto"/>
              <w:right w:val="single" w:sz="8" w:space="0" w:color="auto"/>
            </w:tcBorders>
            <w:vAlign w:val="bottom"/>
          </w:tcPr>
          <w:p w:rsidR="0025494F" w:rsidRPr="00FF2DE3" w:rsidRDefault="00C64A52" w:rsidP="00031A40">
            <w:pPr>
              <w:jc w:val="right"/>
              <w:rPr>
                <w:b/>
                <w:bCs/>
                <w:sz w:val="12"/>
                <w:szCs w:val="12"/>
              </w:rPr>
            </w:pPr>
            <w:r>
              <w:rPr>
                <w:b/>
                <w:bCs/>
                <w:sz w:val="12"/>
                <w:szCs w:val="12"/>
              </w:rPr>
              <w:t>113 038 754</w:t>
            </w:r>
          </w:p>
        </w:tc>
        <w:tc>
          <w:tcPr>
            <w:tcW w:w="610" w:type="dxa"/>
            <w:tcBorders>
              <w:top w:val="nil"/>
              <w:left w:val="nil"/>
              <w:bottom w:val="single" w:sz="8" w:space="0" w:color="auto"/>
              <w:right w:val="single" w:sz="8" w:space="0" w:color="auto"/>
            </w:tcBorders>
            <w:vAlign w:val="bottom"/>
          </w:tcPr>
          <w:p w:rsidR="0025494F" w:rsidRPr="00FF2DE3" w:rsidRDefault="00F8057B" w:rsidP="0014684B">
            <w:pPr>
              <w:jc w:val="right"/>
              <w:rPr>
                <w:b/>
                <w:bCs/>
                <w:sz w:val="12"/>
                <w:szCs w:val="12"/>
              </w:rPr>
            </w:pPr>
            <w:r>
              <w:rPr>
                <w:b/>
                <w:bCs/>
                <w:sz w:val="12"/>
                <w:szCs w:val="12"/>
              </w:rPr>
              <w:t>89 116 894</w:t>
            </w:r>
            <w:r w:rsidR="0025494F" w:rsidRPr="00FF2DE3">
              <w:rPr>
                <w:b/>
                <w:bCs/>
                <w:sz w:val="12"/>
                <w:szCs w:val="12"/>
              </w:rPr>
              <w:t xml:space="preserve">   </w:t>
            </w:r>
          </w:p>
        </w:tc>
        <w:tc>
          <w:tcPr>
            <w:tcW w:w="692"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12 726 743</w:t>
            </w:r>
            <w:r w:rsidR="0025494F" w:rsidRPr="00FF2DE3">
              <w:rPr>
                <w:b/>
                <w:bCs/>
                <w:sz w:val="12"/>
                <w:szCs w:val="12"/>
              </w:rPr>
              <w:t xml:space="preserve">   </w:t>
            </w:r>
          </w:p>
        </w:tc>
        <w:tc>
          <w:tcPr>
            <w:tcW w:w="566"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3 039 209   </w:t>
            </w:r>
          </w:p>
        </w:tc>
        <w:tc>
          <w:tcPr>
            <w:tcW w:w="771" w:type="dxa"/>
            <w:tcBorders>
              <w:top w:val="nil"/>
              <w:left w:val="nil"/>
              <w:bottom w:val="single" w:sz="8" w:space="0" w:color="auto"/>
              <w:right w:val="single" w:sz="8" w:space="0" w:color="auto"/>
            </w:tcBorders>
            <w:vAlign w:val="bottom"/>
          </w:tcPr>
          <w:p w:rsidR="0025494F" w:rsidRPr="00FF2DE3" w:rsidRDefault="00F8057B" w:rsidP="00A7608B">
            <w:pPr>
              <w:jc w:val="right"/>
              <w:rPr>
                <w:b/>
                <w:bCs/>
                <w:sz w:val="12"/>
                <w:szCs w:val="12"/>
              </w:rPr>
            </w:pPr>
            <w:r>
              <w:rPr>
                <w:b/>
                <w:bCs/>
                <w:sz w:val="12"/>
                <w:szCs w:val="12"/>
              </w:rPr>
              <w:t>9 687 534</w:t>
            </w:r>
            <w:r w:rsidR="0025494F" w:rsidRPr="00FF2DE3">
              <w:rPr>
                <w:b/>
                <w:bCs/>
                <w:sz w:val="12"/>
                <w:szCs w:val="12"/>
              </w:rPr>
              <w:t xml:space="preserve">   </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center"/>
              <w:rPr>
                <w:b/>
                <w:bCs/>
                <w:sz w:val="12"/>
                <w:szCs w:val="12"/>
              </w:rPr>
            </w:pPr>
            <w:r w:rsidRPr="00FF2DE3">
              <w:rPr>
                <w:b/>
                <w:bCs/>
                <w:sz w:val="12"/>
                <w:szCs w:val="12"/>
              </w:rPr>
              <w:t>n/d</w:t>
            </w:r>
          </w:p>
        </w:tc>
        <w:tc>
          <w:tcPr>
            <w:tcW w:w="745"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 xml:space="preserve">877 828 565   </w:t>
            </w:r>
          </w:p>
        </w:tc>
        <w:tc>
          <w:tcPr>
            <w:tcW w:w="727" w:type="dxa"/>
            <w:tcBorders>
              <w:top w:val="nil"/>
              <w:left w:val="nil"/>
              <w:bottom w:val="single" w:sz="8" w:space="0" w:color="auto"/>
              <w:right w:val="single" w:sz="8" w:space="0" w:color="auto"/>
            </w:tcBorders>
            <w:vAlign w:val="bottom"/>
          </w:tcPr>
          <w:p w:rsidR="0025494F" w:rsidRPr="00FF2DE3" w:rsidRDefault="0025494F" w:rsidP="00A7608B">
            <w:pPr>
              <w:jc w:val="right"/>
              <w:rPr>
                <w:b/>
                <w:bCs/>
                <w:sz w:val="12"/>
                <w:szCs w:val="12"/>
              </w:rPr>
            </w:pPr>
            <w:r w:rsidRPr="00FF2DE3">
              <w:rPr>
                <w:b/>
                <w:bCs/>
                <w:sz w:val="12"/>
                <w:szCs w:val="12"/>
              </w:rPr>
              <w:t>0</w:t>
            </w:r>
          </w:p>
        </w:tc>
        <w:tc>
          <w:tcPr>
            <w:tcW w:w="496" w:type="dxa"/>
            <w:tcBorders>
              <w:top w:val="nil"/>
              <w:left w:val="nil"/>
              <w:bottom w:val="single" w:sz="8" w:space="0" w:color="auto"/>
              <w:right w:val="single" w:sz="8" w:space="0" w:color="auto"/>
            </w:tcBorders>
            <w:vAlign w:val="bottom"/>
          </w:tcPr>
          <w:p w:rsidR="0025494F" w:rsidRPr="00FF2DE3" w:rsidRDefault="0025494F" w:rsidP="00A7608B">
            <w:pPr>
              <w:rPr>
                <w:b/>
                <w:bCs/>
                <w:sz w:val="12"/>
                <w:szCs w:val="12"/>
              </w:rPr>
            </w:pPr>
            <w:r w:rsidRPr="00FF2DE3">
              <w:rPr>
                <w:b/>
                <w:bCs/>
                <w:sz w:val="12"/>
                <w:szCs w:val="12"/>
              </w:rPr>
              <w:t> </w:t>
            </w:r>
          </w:p>
        </w:tc>
        <w:tc>
          <w:tcPr>
            <w:tcW w:w="425" w:type="dxa"/>
            <w:tcBorders>
              <w:top w:val="nil"/>
              <w:left w:val="nil"/>
              <w:bottom w:val="single" w:sz="8" w:space="0" w:color="auto"/>
              <w:right w:val="single" w:sz="8" w:space="0" w:color="auto"/>
            </w:tcBorders>
            <w:vAlign w:val="bottom"/>
          </w:tcPr>
          <w:p w:rsidR="0025494F" w:rsidRPr="00FF2DE3" w:rsidRDefault="0025494F" w:rsidP="00A7608B">
            <w:pPr>
              <w:rPr>
                <w:sz w:val="12"/>
                <w:szCs w:val="12"/>
              </w:rPr>
            </w:pPr>
            <w:r w:rsidRPr="00FF2DE3">
              <w:rPr>
                <w:sz w:val="12"/>
                <w:szCs w:val="12"/>
              </w:rPr>
              <w:t> </w:t>
            </w:r>
          </w:p>
        </w:tc>
      </w:tr>
    </w:tbl>
    <w:p w:rsidR="0025494F" w:rsidRPr="00FF2DE3" w:rsidRDefault="0025494F" w:rsidP="00A7608B">
      <w:pPr>
        <w:sectPr w:rsidR="0025494F" w:rsidRPr="00FF2DE3" w:rsidSect="00A7608B">
          <w:pgSz w:w="16838" w:h="11906" w:orient="landscape"/>
          <w:pgMar w:top="180" w:right="567" w:bottom="180" w:left="567" w:header="709" w:footer="709" w:gutter="0"/>
          <w:cols w:space="708"/>
          <w:docGrid w:linePitch="360"/>
        </w:sectPr>
      </w:pPr>
    </w:p>
    <w:p w:rsidR="0025494F" w:rsidRPr="00FF2DE3" w:rsidRDefault="0025494F" w:rsidP="00A7608B">
      <w:pPr>
        <w:pStyle w:val="Nagwek2"/>
        <w:spacing w:after="20" w:line="264" w:lineRule="auto"/>
        <w:ind w:left="0"/>
        <w:rPr>
          <w:b/>
          <w:bCs/>
        </w:rPr>
      </w:pPr>
      <w:bookmarkStart w:id="205" w:name="_Toc337640265"/>
      <w:bookmarkStart w:id="206" w:name="_Toc337640511"/>
      <w:bookmarkStart w:id="207" w:name="_Toc366132781"/>
      <w:r w:rsidRPr="00FF2DE3">
        <w:rPr>
          <w:b/>
          <w:bCs/>
        </w:rPr>
        <w:lastRenderedPageBreak/>
        <w:t xml:space="preserve">Załącznik </w:t>
      </w:r>
      <w:r>
        <w:rPr>
          <w:b/>
          <w:bCs/>
        </w:rPr>
        <w:t xml:space="preserve">nr </w:t>
      </w:r>
      <w:r w:rsidRPr="00FF2DE3">
        <w:rPr>
          <w:b/>
          <w:bCs/>
        </w:rPr>
        <w:t>2. Poziom wydatków pochodzących z funduszy strukturalnych w ramach programu operacyjnego przeznaczonych na realizację Strategii Lizbońskiej.</w:t>
      </w:r>
      <w:bookmarkEnd w:id="205"/>
      <w:bookmarkEnd w:id="206"/>
      <w:bookmarkEnd w:id="207"/>
    </w:p>
    <w:p w:rsidR="0025494F" w:rsidRDefault="0025494F" w:rsidP="00A7608B">
      <w:pPr>
        <w:rPr>
          <w:sz w:val="22"/>
          <w:szCs w:val="22"/>
        </w:rPr>
      </w:pPr>
    </w:p>
    <w:p w:rsidR="0025494F" w:rsidRPr="00FF2DE3" w:rsidRDefault="0025494F" w:rsidP="00A7608B">
      <w:r w:rsidRPr="00FF2DE3">
        <w:rPr>
          <w:sz w:val="22"/>
          <w:szCs w:val="22"/>
        </w:rPr>
        <w:t>Tabela finansowa 5. Przybliżony podział środków z EFRR dla RPO WM,</w:t>
      </w:r>
      <w:r>
        <w:rPr>
          <w:sz w:val="22"/>
          <w:szCs w:val="22"/>
        </w:rPr>
        <w:t xml:space="preserve"> </w:t>
      </w:r>
      <w:r w:rsidRPr="00FF2DE3">
        <w:rPr>
          <w:sz w:val="22"/>
          <w:szCs w:val="22"/>
        </w:rPr>
        <w:t>według kategorii podstawowych celów Strategii Lizbońskiej</w:t>
      </w:r>
      <w:r>
        <w:rPr>
          <w:sz w:val="22"/>
          <w:szCs w:val="22"/>
        </w:rPr>
        <w:t xml:space="preserve"> </w:t>
      </w:r>
      <w:r w:rsidRPr="00FF2DE3">
        <w:rPr>
          <w:sz w:val="22"/>
          <w:szCs w:val="22"/>
        </w:rPr>
        <w:t>dla całego okresu programowania (w euro).</w:t>
      </w:r>
    </w:p>
    <w:tbl>
      <w:tblPr>
        <w:tblW w:w="9015" w:type="dxa"/>
        <w:tblInd w:w="-68" w:type="dxa"/>
        <w:tblCellMar>
          <w:left w:w="70" w:type="dxa"/>
          <w:right w:w="70" w:type="dxa"/>
        </w:tblCellMar>
        <w:tblLook w:val="0000"/>
      </w:tblPr>
      <w:tblGrid>
        <w:gridCol w:w="519"/>
        <w:gridCol w:w="6876"/>
        <w:gridCol w:w="1620"/>
      </w:tblGrid>
      <w:tr w:rsidR="0025494F" w:rsidRPr="00FF2DE3">
        <w:trPr>
          <w:trHeight w:val="300"/>
        </w:trPr>
        <w:tc>
          <w:tcPr>
            <w:tcW w:w="519" w:type="dxa"/>
            <w:tcBorders>
              <w:top w:val="single" w:sz="4" w:space="0" w:color="auto"/>
              <w:left w:val="single" w:sz="4" w:space="0" w:color="auto"/>
              <w:bottom w:val="nil"/>
              <w:right w:val="single" w:sz="4" w:space="0" w:color="auto"/>
            </w:tcBorders>
            <w:noWrap/>
            <w:vAlign w:val="bottom"/>
          </w:tcPr>
          <w:p w:rsidR="0025494F" w:rsidRPr="00FF2DE3" w:rsidRDefault="0025494F" w:rsidP="00430C41">
            <w:pPr>
              <w:jc w:val="center"/>
            </w:pPr>
            <w:r w:rsidRPr="00FF2DE3">
              <w:rPr>
                <w:sz w:val="22"/>
                <w:szCs w:val="22"/>
              </w:rPr>
              <w:t>Kod</w:t>
            </w:r>
          </w:p>
        </w:tc>
        <w:tc>
          <w:tcPr>
            <w:tcW w:w="6876"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Kategoria interwencji</w:t>
            </w:r>
          </w:p>
        </w:tc>
        <w:tc>
          <w:tcPr>
            <w:tcW w:w="1620" w:type="dxa"/>
            <w:tcBorders>
              <w:top w:val="single" w:sz="4" w:space="0" w:color="auto"/>
              <w:left w:val="nil"/>
              <w:bottom w:val="nil"/>
              <w:right w:val="single" w:sz="4" w:space="0" w:color="auto"/>
            </w:tcBorders>
            <w:vAlign w:val="bottom"/>
          </w:tcPr>
          <w:p w:rsidR="0025494F" w:rsidRPr="00FF2DE3" w:rsidRDefault="0025494F" w:rsidP="00430C41">
            <w:pPr>
              <w:jc w:val="center"/>
            </w:pPr>
            <w:r w:rsidRPr="00FF2DE3">
              <w:rPr>
                <w:sz w:val="22"/>
                <w:szCs w:val="22"/>
              </w:rPr>
              <w:t>Kwota</w:t>
            </w:r>
          </w:p>
        </w:tc>
      </w:tr>
      <w:tr w:rsidR="0025494F" w:rsidRPr="00FF2DE3">
        <w:trPr>
          <w:trHeight w:val="300"/>
        </w:trPr>
        <w:tc>
          <w:tcPr>
            <w:tcW w:w="519" w:type="dxa"/>
            <w:tcBorders>
              <w:top w:val="single" w:sz="4" w:space="0" w:color="auto"/>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01</w:t>
            </w:r>
          </w:p>
        </w:tc>
        <w:tc>
          <w:tcPr>
            <w:tcW w:w="6876" w:type="dxa"/>
            <w:tcBorders>
              <w:top w:val="single" w:sz="4" w:space="0" w:color="auto"/>
              <w:left w:val="nil"/>
              <w:bottom w:val="single" w:sz="4" w:space="0" w:color="auto"/>
              <w:right w:val="single" w:sz="4" w:space="0" w:color="auto"/>
            </w:tcBorders>
          </w:tcPr>
          <w:p w:rsidR="0025494F" w:rsidRPr="00FF2DE3" w:rsidRDefault="0025494F" w:rsidP="00430C41">
            <w:pPr>
              <w:jc w:val="both"/>
            </w:pPr>
            <w:r w:rsidRPr="00FF2DE3">
              <w:rPr>
                <w:sz w:val="22"/>
                <w:szCs w:val="22"/>
              </w:rPr>
              <w:t>Działalność B+RT prowadzona w ośrodkach badawczych</w:t>
            </w:r>
          </w:p>
        </w:tc>
        <w:tc>
          <w:tcPr>
            <w:tcW w:w="1620" w:type="dxa"/>
            <w:tcBorders>
              <w:top w:val="single" w:sz="4" w:space="0" w:color="auto"/>
              <w:left w:val="nil"/>
              <w:bottom w:val="single" w:sz="4" w:space="0" w:color="auto"/>
              <w:right w:val="single" w:sz="4" w:space="0" w:color="auto"/>
            </w:tcBorders>
            <w:noWrap/>
            <w:vAlign w:val="bottom"/>
          </w:tcPr>
          <w:p w:rsidR="0025494F" w:rsidRPr="00FF2DE3" w:rsidRDefault="00F64400" w:rsidP="00F72A11">
            <w:pPr>
              <w:jc w:val="right"/>
            </w:pPr>
            <w:r>
              <w:rPr>
                <w:sz w:val="22"/>
                <w:szCs w:val="22"/>
              </w:rPr>
              <w:t>55 </w:t>
            </w:r>
            <w:r w:rsidR="00F72A11">
              <w:rPr>
                <w:sz w:val="22"/>
                <w:szCs w:val="22"/>
              </w:rPr>
              <w:t>5</w:t>
            </w:r>
            <w:r>
              <w:rPr>
                <w:sz w:val="22"/>
                <w:szCs w:val="22"/>
              </w:rPr>
              <w:t>12 606</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Infrastruktura B+RT (w tym wyposażenie w sprzęt, oprzyrządowanie</w:t>
            </w:r>
            <w:r>
              <w:rPr>
                <w:sz w:val="22"/>
                <w:szCs w:val="22"/>
              </w:rPr>
              <w:t xml:space="preserve">                  </w:t>
            </w:r>
            <w:r w:rsidRPr="00FF2DE3">
              <w:rPr>
                <w:sz w:val="22"/>
                <w:szCs w:val="22"/>
              </w:rPr>
              <w:t xml:space="preserve"> i szybkie sieci informatyczne łączące ośrodki badawcze) oraz specjalistyczne ośrodki kompetencji technologicznych</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18 039 229</w:t>
            </w:r>
          </w:p>
          <w:p w:rsidR="0025494F" w:rsidRPr="00FF2DE3" w:rsidRDefault="0025494F" w:rsidP="00430C41">
            <w:pPr>
              <w:jc w:val="right"/>
            </w:pP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Transfer technologii i udoskonalanie sieci współpracy między MSP, między MSP a innymi przedsiębiorstwami, uczelniami, wszelkiego rodzaju instytucjami na poziomie szkolnictwa pomaturalnego, władzami regionalnymi, ośrodkami badawczymi oraz biegunami naukowymi </w:t>
            </w:r>
            <w:r>
              <w:rPr>
                <w:sz w:val="22"/>
                <w:szCs w:val="22"/>
              </w:rPr>
              <w:t xml:space="preserve">                </w:t>
            </w:r>
            <w:r w:rsidRPr="00FF2DE3">
              <w:rPr>
                <w:sz w:val="22"/>
                <w:szCs w:val="22"/>
              </w:rPr>
              <w:t>i technologicznymi (parkami naukowymi i technologicznymi, technopoliami, itd.)</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5 312 500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rozwoju B+RT, w szczególności w MSP (w tym dostęp do usług związanych z B+RT w ośrodkach badawczych)</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1 062 500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w zakresie zaawansowanego wsparcia dla przedsiębiorstw i grup przedsiębiorstw</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p>
          <w:p w:rsidR="0025494F" w:rsidRPr="00834EA3" w:rsidRDefault="00AF0C6C" w:rsidP="00430C41">
            <w:pPr>
              <w:jc w:val="right"/>
            </w:pPr>
            <w:r>
              <w:rPr>
                <w:sz w:val="22"/>
                <w:szCs w:val="22"/>
              </w:rPr>
              <w:t>1</w:t>
            </w:r>
            <w:r w:rsidR="0025494F" w:rsidRPr="00834EA3">
              <w:rPr>
                <w:sz w:val="22"/>
                <w:szCs w:val="22"/>
              </w:rPr>
              <w:t>9</w:t>
            </w:r>
            <w:r w:rsidR="0025494F">
              <w:rPr>
                <w:sz w:val="22"/>
                <w:szCs w:val="22"/>
              </w:rPr>
              <w:t> </w:t>
            </w:r>
            <w:r w:rsidR="0025494F" w:rsidRPr="00834EA3">
              <w:rPr>
                <w:sz w:val="22"/>
                <w:szCs w:val="22"/>
              </w:rPr>
              <w:t>518</w:t>
            </w:r>
            <w:r w:rsidR="0025494F">
              <w:rPr>
                <w:sz w:val="22"/>
                <w:szCs w:val="22"/>
              </w:rPr>
              <w:t xml:space="preserve"> </w:t>
            </w:r>
            <w:r w:rsidR="0025494F" w:rsidRPr="00834EA3">
              <w:rPr>
                <w:sz w:val="22"/>
                <w:szCs w:val="22"/>
              </w:rPr>
              <w:t>990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MSP w zakresie promocji produktów i procesów przyjaznych dla środowiska (wdrożenie efektywnych systemów zarządzania środowiskiem, wdrożenie i stosowanie/ użytkowanie technologii zapobiegania zanieczyszczeniom, wdrożenie czystych technologii do działalności produkcyjnej przedsiębiorstw)</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7 962 166</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07</w:t>
            </w:r>
          </w:p>
        </w:tc>
        <w:tc>
          <w:tcPr>
            <w:tcW w:w="6876" w:type="dxa"/>
            <w:tcBorders>
              <w:top w:val="nil"/>
              <w:left w:val="nil"/>
              <w:bottom w:val="single" w:sz="4" w:space="0" w:color="auto"/>
              <w:right w:val="single" w:sz="4" w:space="0" w:color="auto"/>
            </w:tcBorders>
          </w:tcPr>
          <w:p w:rsidR="0025494F" w:rsidRDefault="0025494F" w:rsidP="00430C41">
            <w:pPr>
              <w:jc w:val="both"/>
            </w:pPr>
            <w:r w:rsidRPr="00FF2DE3">
              <w:rPr>
                <w:sz w:val="22"/>
                <w:szCs w:val="22"/>
              </w:rPr>
              <w:t>Inwestycje w przedsiębiorstwa bezpośrednio związane z dziedziną badań</w:t>
            </w:r>
            <w:r>
              <w:rPr>
                <w:sz w:val="22"/>
                <w:szCs w:val="22"/>
              </w:rPr>
              <w:t xml:space="preserve"> </w:t>
            </w:r>
            <w:r w:rsidRPr="00FF2DE3">
              <w:rPr>
                <w:sz w:val="22"/>
                <w:szCs w:val="22"/>
              </w:rPr>
              <w:t>i</w:t>
            </w:r>
            <w:r>
              <w:rPr>
                <w:sz w:val="22"/>
                <w:szCs w:val="22"/>
              </w:rPr>
              <w:t> </w:t>
            </w:r>
            <w:r w:rsidRPr="00FF2DE3">
              <w:rPr>
                <w:sz w:val="22"/>
                <w:szCs w:val="22"/>
              </w:rPr>
              <w:t>innowacji (innowacyjne technologie, tworzenie przedsiębiorstw przez uczelnie, istniejące ośrodki B+RT i przedsiębiorstwa, itp.)</w:t>
            </w:r>
          </w:p>
        </w:tc>
        <w:tc>
          <w:tcPr>
            <w:tcW w:w="1620" w:type="dxa"/>
            <w:tcBorders>
              <w:top w:val="nil"/>
              <w:left w:val="nil"/>
              <w:bottom w:val="single" w:sz="4" w:space="0" w:color="auto"/>
              <w:right w:val="single" w:sz="4" w:space="0" w:color="auto"/>
            </w:tcBorders>
            <w:noWrap/>
            <w:vAlign w:val="bottom"/>
          </w:tcPr>
          <w:p w:rsidR="0025494F" w:rsidRPr="00FF2DE3" w:rsidRDefault="00AF0C6C" w:rsidP="00430C41">
            <w:pPr>
              <w:jc w:val="right"/>
            </w:pPr>
            <w:r>
              <w:rPr>
                <w:sz w:val="22"/>
                <w:szCs w:val="22"/>
              </w:rPr>
              <w:t>162 751 653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inwestycje w przedsiębiorstwa</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F64400" w:rsidP="00430C41">
            <w:pPr>
              <w:jc w:val="right"/>
            </w:pPr>
            <w:r>
              <w:rPr>
                <w:sz w:val="22"/>
                <w:szCs w:val="22"/>
              </w:rPr>
              <w:t>59 384 104</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09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Inne działania mające na celu pobudzanie badań, innowacji </w:t>
            </w:r>
            <w:r>
              <w:rPr>
                <w:sz w:val="22"/>
                <w:szCs w:val="22"/>
              </w:rPr>
              <w:t xml:space="preserve">                                 </w:t>
            </w:r>
            <w:r w:rsidRPr="00FF2DE3">
              <w:rPr>
                <w:sz w:val="22"/>
                <w:szCs w:val="22"/>
              </w:rPr>
              <w:t>i przedsiębiorczości w MSP</w:t>
            </w:r>
          </w:p>
        </w:tc>
        <w:tc>
          <w:tcPr>
            <w:tcW w:w="1620" w:type="dxa"/>
            <w:tcBorders>
              <w:top w:val="nil"/>
              <w:left w:val="nil"/>
              <w:bottom w:val="single" w:sz="4" w:space="0" w:color="auto"/>
              <w:right w:val="single" w:sz="4" w:space="0" w:color="auto"/>
            </w:tcBorders>
            <w:noWrap/>
            <w:vAlign w:val="bottom"/>
          </w:tcPr>
          <w:p w:rsidR="0025494F" w:rsidRPr="00FF2DE3" w:rsidRDefault="00F64400" w:rsidP="00430C41">
            <w:pPr>
              <w:jc w:val="right"/>
            </w:pPr>
            <w:r>
              <w:rPr>
                <w:sz w:val="22"/>
                <w:szCs w:val="22"/>
              </w:rPr>
              <w:t>110 509 636</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Infrastruktura telekomunikacyjna (w tym sieci szerokopasmowe)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135 450 898</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Technologie informacyjne i komunikacyjne (dostęp, bezpieczeństwo, interoperacyjność, zapobieganie zagrożeniom, badania, innowacje, treści cyfrowe,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5 950 000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Technologie informacyjne i komunikacyjne (sieci TEN-ICT)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i aplikacje dla obywateli (e-zdrowie, e-administracja, e-edukacja, eintegracja, itp.)</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44 273 168</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Usługi i aplikacje dla MSP (e-handel, kształcenie i szkolenie, tworzenie sieci, itp.)</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9 000 000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Inne działania mające na celu poprawę dostępu MSP do TIK i ich wydajne użytkowanie</w:t>
            </w:r>
          </w:p>
        </w:tc>
        <w:tc>
          <w:tcPr>
            <w:tcW w:w="1620" w:type="dxa"/>
            <w:tcBorders>
              <w:top w:val="nil"/>
              <w:left w:val="nil"/>
              <w:bottom w:val="single" w:sz="4" w:space="0" w:color="auto"/>
              <w:right w:val="single" w:sz="4" w:space="0" w:color="auto"/>
            </w:tcBorders>
            <w:noWrap/>
            <w:vAlign w:val="bottom"/>
          </w:tcPr>
          <w:p w:rsidR="0025494F" w:rsidRDefault="0025494F" w:rsidP="00430C41">
            <w:pPr>
              <w:jc w:val="right"/>
            </w:pPr>
            <w:r>
              <w:rPr>
                <w:sz w:val="22"/>
                <w:szCs w:val="22"/>
              </w:rPr>
              <w:t> </w:t>
            </w:r>
          </w:p>
          <w:p w:rsidR="0025494F" w:rsidRPr="00FF2DE3" w:rsidRDefault="0025494F" w:rsidP="00430C41">
            <w:pPr>
              <w:jc w:val="right"/>
            </w:pPr>
            <w:r>
              <w:rPr>
                <w:sz w:val="22"/>
                <w:szCs w:val="22"/>
              </w:rPr>
              <w:t>10 453 561</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Kolej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17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Kolej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Autostrady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Autostrady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Transport multimodalny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27</w:t>
            </w:r>
          </w:p>
        </w:tc>
        <w:tc>
          <w:tcPr>
            <w:tcW w:w="6876" w:type="dxa"/>
            <w:tcBorders>
              <w:top w:val="nil"/>
              <w:left w:val="nil"/>
              <w:bottom w:val="single" w:sz="4" w:space="0" w:color="auto"/>
              <w:right w:val="single" w:sz="4" w:space="0" w:color="auto"/>
            </w:tcBorders>
          </w:tcPr>
          <w:p w:rsidR="0025494F" w:rsidRPr="00FF2DE3" w:rsidRDefault="0025494F" w:rsidP="00430C41">
            <w:pPr>
              <w:jc w:val="both"/>
              <w:rPr>
                <w:lang w:val="de-DE"/>
              </w:rPr>
            </w:pPr>
            <w:r w:rsidRPr="00FF2DE3">
              <w:rPr>
                <w:sz w:val="22"/>
                <w:szCs w:val="22"/>
                <w:lang w:val="de-DE"/>
              </w:rPr>
              <w:t>Transport multimodalny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Inteligentne systemy transportu</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5 214 193</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29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 lotnicze</w:t>
            </w:r>
          </w:p>
        </w:tc>
        <w:tc>
          <w:tcPr>
            <w:tcW w:w="1620" w:type="dxa"/>
            <w:tcBorders>
              <w:top w:val="nil"/>
              <w:left w:val="nil"/>
              <w:bottom w:val="single" w:sz="4" w:space="0" w:color="auto"/>
              <w:right w:val="single" w:sz="4" w:space="0" w:color="auto"/>
            </w:tcBorders>
            <w:noWrap/>
            <w:vAlign w:val="bottom"/>
          </w:tcPr>
          <w:p w:rsidR="0025494F" w:rsidRPr="00FF2DE3" w:rsidRDefault="00DF58D8" w:rsidP="00430C41">
            <w:pPr>
              <w:jc w:val="right"/>
            </w:pPr>
            <w:r>
              <w:rPr>
                <w:sz w:val="22"/>
                <w:szCs w:val="22"/>
              </w:rPr>
              <w:t>36 423 517</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Porty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Śródlądowe drogi wodne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elektryczna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D30DF1" w:rsidRDefault="0025494F" w:rsidP="00430C41">
            <w:pPr>
              <w:jc w:val="center"/>
            </w:pPr>
            <w:r w:rsidRPr="00D30DF1">
              <w:rPr>
                <w:sz w:val="22"/>
                <w:szCs w:val="22"/>
              </w:rPr>
              <w:t>36</w:t>
            </w:r>
          </w:p>
        </w:tc>
        <w:tc>
          <w:tcPr>
            <w:tcW w:w="6876" w:type="dxa"/>
            <w:tcBorders>
              <w:top w:val="nil"/>
              <w:left w:val="nil"/>
              <w:bottom w:val="single" w:sz="4" w:space="0" w:color="auto"/>
              <w:right w:val="single" w:sz="4" w:space="0" w:color="auto"/>
            </w:tcBorders>
          </w:tcPr>
          <w:p w:rsidR="0025494F" w:rsidRPr="00D30DF1" w:rsidRDefault="0025494F" w:rsidP="00430C41">
            <w:pPr>
              <w:jc w:val="both"/>
            </w:pPr>
            <w:r w:rsidRPr="00D30DF1">
              <w:rPr>
                <w:sz w:val="22"/>
                <w:szCs w:val="22"/>
              </w:rPr>
              <w:t>Gaz ziemny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Produkty ropopochodne (sieci TEN-T)</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39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wiatrowa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8</w:t>
            </w:r>
            <w:r w:rsidR="0025494F" w:rsidRPr="00FF2DE3">
              <w:rPr>
                <w:sz w:val="22"/>
                <w:szCs w:val="22"/>
              </w:rPr>
              <w:t xml:space="preserve"> 0</w:t>
            </w:r>
            <w:r>
              <w:rPr>
                <w:sz w:val="22"/>
                <w:szCs w:val="22"/>
              </w:rPr>
              <w:t>5</w:t>
            </w:r>
            <w:r w:rsidR="0025494F" w:rsidRPr="00FF2DE3">
              <w:rPr>
                <w:sz w:val="22"/>
                <w:szCs w:val="22"/>
              </w:rPr>
              <w:t>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słoneczna</w:t>
            </w:r>
          </w:p>
        </w:tc>
        <w:tc>
          <w:tcPr>
            <w:tcW w:w="1620" w:type="dxa"/>
            <w:tcBorders>
              <w:top w:val="nil"/>
              <w:left w:val="nil"/>
              <w:bottom w:val="single" w:sz="4" w:space="0" w:color="auto"/>
              <w:right w:val="single" w:sz="4" w:space="0" w:color="auto"/>
            </w:tcBorders>
            <w:noWrap/>
            <w:vAlign w:val="bottom"/>
          </w:tcPr>
          <w:p w:rsidR="0025494F" w:rsidRPr="00FF2DE3" w:rsidRDefault="00B5142C" w:rsidP="00DF58D8">
            <w:pPr>
              <w:jc w:val="right"/>
            </w:pPr>
            <w:r>
              <w:rPr>
                <w:sz w:val="22"/>
                <w:szCs w:val="22"/>
              </w:rPr>
              <w:t>7 776 150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41</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biomasa</w:t>
            </w:r>
          </w:p>
        </w:tc>
        <w:tc>
          <w:tcPr>
            <w:tcW w:w="1620" w:type="dxa"/>
            <w:tcBorders>
              <w:top w:val="nil"/>
              <w:left w:val="nil"/>
              <w:bottom w:val="single" w:sz="4" w:space="0" w:color="auto"/>
              <w:right w:val="single" w:sz="4" w:space="0" w:color="auto"/>
            </w:tcBorders>
            <w:noWrap/>
            <w:vAlign w:val="bottom"/>
          </w:tcPr>
          <w:p w:rsidR="0025494F" w:rsidRPr="00FF2DE3" w:rsidRDefault="00DF58D8" w:rsidP="00DF58D8">
            <w:pPr>
              <w:jc w:val="right"/>
            </w:pPr>
            <w:r>
              <w:rPr>
                <w:sz w:val="22"/>
                <w:szCs w:val="22"/>
              </w:rPr>
              <w:t>6</w:t>
            </w:r>
            <w:r w:rsidR="0025494F" w:rsidRPr="00FF2DE3">
              <w:rPr>
                <w:sz w:val="22"/>
                <w:szCs w:val="22"/>
              </w:rPr>
              <w:t xml:space="preserve"> </w:t>
            </w:r>
            <w:r>
              <w:rPr>
                <w:sz w:val="22"/>
                <w:szCs w:val="22"/>
              </w:rPr>
              <w:t>77</w:t>
            </w:r>
            <w:r w:rsidR="0025494F" w:rsidRPr="00FF2DE3">
              <w:rPr>
                <w:sz w:val="22"/>
                <w:szCs w:val="22"/>
              </w:rPr>
              <w:t>5 000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Energia odnawialna: hydroelektryczna, geotermiczna i pozostałe</w:t>
            </w:r>
          </w:p>
        </w:tc>
        <w:tc>
          <w:tcPr>
            <w:tcW w:w="1620" w:type="dxa"/>
            <w:tcBorders>
              <w:top w:val="nil"/>
              <w:left w:val="nil"/>
              <w:bottom w:val="single" w:sz="4" w:space="0" w:color="auto"/>
              <w:right w:val="single" w:sz="4" w:space="0" w:color="auto"/>
            </w:tcBorders>
            <w:noWrap/>
            <w:vAlign w:val="bottom"/>
          </w:tcPr>
          <w:p w:rsidR="0025494F" w:rsidRPr="00FF2DE3" w:rsidRDefault="0025494F" w:rsidP="00DF58D8">
            <w:pPr>
              <w:jc w:val="right"/>
            </w:pPr>
            <w:r w:rsidRPr="00FF2DE3">
              <w:rPr>
                <w:sz w:val="22"/>
                <w:szCs w:val="22"/>
              </w:rPr>
              <w:t>1</w:t>
            </w:r>
            <w:r w:rsidR="00DF58D8">
              <w:rPr>
                <w:sz w:val="22"/>
                <w:szCs w:val="22"/>
              </w:rPr>
              <w:t>1</w:t>
            </w:r>
            <w:r w:rsidRPr="00FF2DE3">
              <w:rPr>
                <w:sz w:val="22"/>
                <w:szCs w:val="22"/>
              </w:rPr>
              <w:t xml:space="preserve"> </w:t>
            </w:r>
            <w:r w:rsidR="00DF58D8">
              <w:rPr>
                <w:sz w:val="22"/>
                <w:szCs w:val="22"/>
              </w:rPr>
              <w:t>450</w:t>
            </w:r>
            <w:r w:rsidRPr="00FF2DE3">
              <w:rPr>
                <w:sz w:val="22"/>
                <w:szCs w:val="22"/>
              </w:rPr>
              <w:t xml:space="preserve">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43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Efektywność energetyczna, produkcja skojarzona (kogeneracja), zarządzanie energią</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10 710 000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52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Promowanie czystego transportu miejskiego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16 529 614</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systemów i strategii uczenia się przez całe życie </w:t>
            </w:r>
            <w:r>
              <w:rPr>
                <w:sz w:val="22"/>
                <w:szCs w:val="22"/>
              </w:rPr>
              <w:t xml:space="preserve">                                    </w:t>
            </w:r>
            <w:r w:rsidRPr="00FF2DE3">
              <w:rPr>
                <w:sz w:val="22"/>
                <w:szCs w:val="22"/>
              </w:rPr>
              <w:t xml:space="preserve">w przedsiębiorstwach; szkolenia i usługi na rzecz zwiększenia zdolności adaptacyjnych pracowników do zmian; promowanie przedsiębiorczości </w:t>
            </w:r>
            <w:r>
              <w:rPr>
                <w:sz w:val="22"/>
                <w:szCs w:val="22"/>
              </w:rPr>
              <w:t xml:space="preserve">                </w:t>
            </w:r>
            <w:r w:rsidRPr="00FF2DE3">
              <w:rPr>
                <w:sz w:val="22"/>
                <w:szCs w:val="22"/>
              </w:rPr>
              <w:t>i innowacji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i upowszechnianie innowacyjnych i bardziej wydajnych form organizacji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Rozwój specjalistycznych usług w zakresie zatrudnienia, szkolenia</w:t>
            </w:r>
            <w:r>
              <w:rPr>
                <w:sz w:val="22"/>
                <w:szCs w:val="22"/>
              </w:rPr>
              <w:t xml:space="preserve">                      </w:t>
            </w:r>
            <w:r w:rsidRPr="00FF2DE3">
              <w:rPr>
                <w:sz w:val="22"/>
                <w:szCs w:val="22"/>
              </w:rPr>
              <w:t xml:space="preserve"> i wsparcia w związku z restrukturyzacją sektorów i przedsiębiorstw, rozwój systemów przewidywania zmian w sferze zatrudnienia i zapotrzebowania na kwalifikacje i przyszłych wymogów w zakresie zatrudnienia i kwalifikacji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65</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Modernizacja i wzmacnianie instytucji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66</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Wdrażanie aktywnych i prewencyjnych instrumentów rynku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67</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aktywnego starzenia się oraz wydłużania życia zawodowego</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68</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Wsparcie na rzecz samozatrudnienia i zakładania działalności gospodarczej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2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69</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zwiększenia trwałego udziału kobiet w zatrudnieniu oraz ich rozwoju zawodowego w perspektywie zmniejszenia dyskryminacji ze względu na płeć na rynku pracy oraz lepszego godzenia życia zawodowego z prywatnym, a zwłaszcza większego dostępu do usług opiekuńczo-wychowawczych nad dziećmi i osobami zależnymi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6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70</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Konkretne działania na rzecz zwiększenia udziału migrantów </w:t>
            </w:r>
            <w:r>
              <w:rPr>
                <w:sz w:val="22"/>
                <w:szCs w:val="22"/>
              </w:rPr>
              <w:t xml:space="preserve">                             </w:t>
            </w:r>
            <w:r w:rsidRPr="00FF2DE3">
              <w:rPr>
                <w:sz w:val="22"/>
                <w:szCs w:val="22"/>
              </w:rPr>
              <w:t>w zatrudnieniu w perspektywie wzmocnienie ich integracji społecznej</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71</w:t>
            </w:r>
          </w:p>
        </w:tc>
        <w:tc>
          <w:tcPr>
            <w:tcW w:w="6876" w:type="dxa"/>
            <w:tcBorders>
              <w:top w:val="nil"/>
              <w:left w:val="nil"/>
              <w:bottom w:val="single" w:sz="4" w:space="0" w:color="auto"/>
              <w:right w:val="single" w:sz="4" w:space="0" w:color="auto"/>
            </w:tcBorders>
            <w:vAlign w:val="bottom"/>
          </w:tcPr>
          <w:p w:rsidR="0025494F" w:rsidRPr="00FF2DE3" w:rsidRDefault="0025494F" w:rsidP="00430C41">
            <w:pPr>
              <w:jc w:val="both"/>
            </w:pPr>
            <w:r w:rsidRPr="00FF2DE3">
              <w:rPr>
                <w:sz w:val="22"/>
                <w:szCs w:val="22"/>
              </w:rPr>
              <w:t>Ścieżki integracji i powrotu do zatrudnienia dla osób w gorszym położeniu; zwalczanie dyskryminacji w dostępie do rynku pracy i rozwoju kariery zawodowej oraz promowanie akceptacji dla różnorodności w miejscu pracy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8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72</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Opracowywanie, uruchomienie i wdrożenie reform systemów kształcenia</w:t>
            </w:r>
            <w:r>
              <w:rPr>
                <w:sz w:val="22"/>
                <w:szCs w:val="22"/>
              </w:rPr>
              <w:t xml:space="preserve">            </w:t>
            </w:r>
            <w:r w:rsidRPr="00FF2DE3">
              <w:rPr>
                <w:sz w:val="22"/>
                <w:szCs w:val="22"/>
              </w:rPr>
              <w:t xml:space="preserve"> i szkolenia celem zwiększenia zdolności do zatrudnienia, zwiększenia stopnia dostosowania systemów kształcenia i szkolenia podstawowego</w:t>
            </w:r>
            <w:r>
              <w:rPr>
                <w:sz w:val="22"/>
                <w:szCs w:val="22"/>
              </w:rPr>
              <w:t xml:space="preserve">                 </w:t>
            </w:r>
            <w:r w:rsidRPr="00FF2DE3">
              <w:rPr>
                <w:sz w:val="22"/>
                <w:szCs w:val="22"/>
              </w:rPr>
              <w:t xml:space="preserve"> i zawodowego do potrzeb rynku pracy, oraz systematycznej aktualizacji</w:t>
            </w:r>
            <w:r w:rsidRPr="00FF2DE3">
              <w:rPr>
                <w:sz w:val="22"/>
                <w:szCs w:val="22"/>
              </w:rPr>
              <w:br/>
              <w:t>kwalifikacji kadry systemu oświaty w perspektywie gospodarki opartej na innowacji i wiedzy</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15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lastRenderedPageBreak/>
              <w:t>73</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Działania na rzecz zwiększenia udziału w kształceniu i szkoleniu przez całe życie, w szczególności poprzez przedsięwzięcia na rzecz ograniczenia przedwczesnego porzucania skolaryzacji oraz zminimalizowania dyskryminacji ze względu na płeć oraz poprzez działania na rzecz poprawy jakości i dostępu do kształcenia i szkoleń na poziomie początkowym, zawodowym i wyższym</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900"/>
        </w:trPr>
        <w:tc>
          <w:tcPr>
            <w:tcW w:w="519" w:type="dxa"/>
            <w:tcBorders>
              <w:top w:val="nil"/>
              <w:left w:val="single" w:sz="4" w:space="0" w:color="auto"/>
              <w:bottom w:val="single" w:sz="4" w:space="0" w:color="auto"/>
              <w:right w:val="single" w:sz="4" w:space="0" w:color="auto"/>
            </w:tcBorders>
            <w:noWrap/>
          </w:tcPr>
          <w:p w:rsidR="0025494F" w:rsidRPr="00FF2DE3" w:rsidRDefault="0025494F" w:rsidP="00430C41">
            <w:pPr>
              <w:jc w:val="center"/>
            </w:pPr>
            <w:r w:rsidRPr="00FF2DE3">
              <w:rPr>
                <w:sz w:val="22"/>
                <w:szCs w:val="22"/>
              </w:rPr>
              <w:t>74</w:t>
            </w:r>
          </w:p>
        </w:tc>
        <w:tc>
          <w:tcPr>
            <w:tcW w:w="6876" w:type="dxa"/>
            <w:tcBorders>
              <w:top w:val="nil"/>
              <w:left w:val="nil"/>
              <w:bottom w:val="single" w:sz="4" w:space="0" w:color="auto"/>
              <w:right w:val="single" w:sz="4" w:space="0" w:color="auto"/>
            </w:tcBorders>
          </w:tcPr>
          <w:p w:rsidR="0025494F" w:rsidRPr="00FF2DE3" w:rsidRDefault="0025494F" w:rsidP="00430C41">
            <w:pPr>
              <w:jc w:val="both"/>
            </w:pPr>
            <w:r w:rsidRPr="00FF2DE3">
              <w:rPr>
                <w:sz w:val="22"/>
                <w:szCs w:val="22"/>
              </w:rPr>
              <w:t xml:space="preserve">Rozwój potencjału ludzkiego w zakresie badań i innowacji, w szczególności poprzez studia podyplomowe i szkolenia naukowców oraz poprzez współpracę sieciową między uczelniami, ośrodkami badawczymi </w:t>
            </w:r>
            <w:r>
              <w:rPr>
                <w:sz w:val="22"/>
                <w:szCs w:val="22"/>
              </w:rPr>
              <w:t xml:space="preserve">                       </w:t>
            </w:r>
            <w:r w:rsidRPr="00FF2DE3">
              <w:rPr>
                <w:sz w:val="22"/>
                <w:szCs w:val="22"/>
              </w:rPr>
              <w:t>i przedsiębiorstwami</w:t>
            </w:r>
          </w:p>
        </w:tc>
        <w:tc>
          <w:tcPr>
            <w:tcW w:w="1620" w:type="dxa"/>
            <w:tcBorders>
              <w:top w:val="nil"/>
              <w:left w:val="nil"/>
              <w:bottom w:val="single" w:sz="4" w:space="0" w:color="auto"/>
              <w:right w:val="single" w:sz="4" w:space="0" w:color="auto"/>
            </w:tcBorders>
            <w:noWrap/>
            <w:vAlign w:val="bottom"/>
          </w:tcPr>
          <w:p w:rsidR="0025494F" w:rsidRPr="00FF2DE3" w:rsidRDefault="0025494F" w:rsidP="00430C41">
            <w:pPr>
              <w:jc w:val="right"/>
            </w:pPr>
            <w:r w:rsidRPr="00FF2DE3">
              <w:rPr>
                <w:sz w:val="22"/>
                <w:szCs w:val="22"/>
              </w:rPr>
              <w:t>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RAZEM</w:t>
            </w:r>
          </w:p>
        </w:tc>
        <w:tc>
          <w:tcPr>
            <w:tcW w:w="1620" w:type="dxa"/>
            <w:tcBorders>
              <w:top w:val="nil"/>
              <w:left w:val="nil"/>
              <w:bottom w:val="single" w:sz="4" w:space="0" w:color="auto"/>
              <w:right w:val="single" w:sz="4" w:space="0" w:color="auto"/>
            </w:tcBorders>
            <w:noWrap/>
            <w:vAlign w:val="bottom"/>
          </w:tcPr>
          <w:p w:rsidR="00B83E74" w:rsidRPr="00FF2DE3" w:rsidRDefault="00B83E74" w:rsidP="00B83E74">
            <w:pPr>
              <w:jc w:val="right"/>
            </w:pPr>
            <w:r>
              <w:rPr>
                <w:sz w:val="22"/>
                <w:szCs w:val="22"/>
              </w:rPr>
              <w:t>748 109 485</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Alokacja EFRR na RPO WM</w:t>
            </w:r>
          </w:p>
        </w:tc>
        <w:tc>
          <w:tcPr>
            <w:tcW w:w="1620" w:type="dxa"/>
            <w:tcBorders>
              <w:top w:val="nil"/>
              <w:left w:val="nil"/>
              <w:bottom w:val="single" w:sz="4" w:space="0" w:color="auto"/>
              <w:right w:val="single" w:sz="4" w:space="0" w:color="auto"/>
            </w:tcBorders>
            <w:noWrap/>
            <w:vAlign w:val="bottom"/>
          </w:tcPr>
          <w:p w:rsidR="0025494F" w:rsidRPr="00FF2DE3" w:rsidRDefault="0025494F" w:rsidP="000B1237">
            <w:pPr>
              <w:jc w:val="right"/>
            </w:pPr>
            <w:r w:rsidRPr="00FF2DE3">
              <w:rPr>
                <w:sz w:val="22"/>
                <w:szCs w:val="22"/>
              </w:rPr>
              <w:t>1 </w:t>
            </w:r>
            <w:r w:rsidR="000B1237" w:rsidRPr="00FF2DE3">
              <w:rPr>
                <w:sz w:val="22"/>
                <w:szCs w:val="22"/>
              </w:rPr>
              <w:t>8</w:t>
            </w:r>
            <w:r w:rsidR="000B1237">
              <w:rPr>
                <w:sz w:val="22"/>
                <w:szCs w:val="22"/>
              </w:rPr>
              <w:t>68</w:t>
            </w:r>
            <w:r w:rsidR="000B1237" w:rsidRPr="00FF2DE3">
              <w:rPr>
                <w:sz w:val="22"/>
                <w:szCs w:val="22"/>
              </w:rPr>
              <w:t> </w:t>
            </w:r>
            <w:r w:rsidR="000B1237">
              <w:rPr>
                <w:sz w:val="22"/>
                <w:szCs w:val="22"/>
              </w:rPr>
              <w:t>602</w:t>
            </w:r>
            <w:r w:rsidR="000B1237" w:rsidRPr="00FF2DE3">
              <w:rPr>
                <w:sz w:val="22"/>
                <w:szCs w:val="22"/>
              </w:rPr>
              <w:t xml:space="preserve"> </w:t>
            </w:r>
            <w:r w:rsidR="000B1237">
              <w:rPr>
                <w:sz w:val="22"/>
                <w:szCs w:val="22"/>
              </w:rPr>
              <w:t>800</w:t>
            </w:r>
          </w:p>
        </w:tc>
      </w:tr>
      <w:tr w:rsidR="0025494F" w:rsidRPr="00FF2DE3">
        <w:trPr>
          <w:trHeight w:val="300"/>
        </w:trPr>
        <w:tc>
          <w:tcPr>
            <w:tcW w:w="519" w:type="dxa"/>
            <w:tcBorders>
              <w:top w:val="nil"/>
              <w:left w:val="single" w:sz="4" w:space="0" w:color="auto"/>
              <w:bottom w:val="single" w:sz="4" w:space="0" w:color="auto"/>
              <w:right w:val="single" w:sz="4" w:space="0" w:color="auto"/>
            </w:tcBorders>
            <w:noWrap/>
            <w:vAlign w:val="bottom"/>
          </w:tcPr>
          <w:p w:rsidR="0025494F" w:rsidRPr="00FF2DE3" w:rsidRDefault="0025494F" w:rsidP="00430C41">
            <w:r w:rsidRPr="00FF2DE3">
              <w:rPr>
                <w:sz w:val="22"/>
                <w:szCs w:val="22"/>
              </w:rPr>
              <w:t> </w:t>
            </w:r>
          </w:p>
        </w:tc>
        <w:tc>
          <w:tcPr>
            <w:tcW w:w="6876" w:type="dxa"/>
            <w:tcBorders>
              <w:top w:val="nil"/>
              <w:left w:val="nil"/>
              <w:bottom w:val="single" w:sz="4" w:space="0" w:color="auto"/>
              <w:right w:val="single" w:sz="4" w:space="0" w:color="auto"/>
            </w:tcBorders>
            <w:noWrap/>
            <w:vAlign w:val="bottom"/>
          </w:tcPr>
          <w:p w:rsidR="0025494F" w:rsidRPr="00FF2DE3" w:rsidRDefault="0025494F" w:rsidP="00430C41">
            <w:pPr>
              <w:jc w:val="both"/>
            </w:pPr>
            <w:r w:rsidRPr="00FF2DE3">
              <w:rPr>
                <w:sz w:val="22"/>
                <w:szCs w:val="22"/>
              </w:rPr>
              <w:t> % środków przeznaczonych na realizację celów Strategii Lizbońskiej do całkowitej alokacji EFRR na RPO WM</w:t>
            </w:r>
            <w:r w:rsidRPr="00FF2DE3">
              <w:rPr>
                <w:sz w:val="16"/>
                <w:szCs w:val="16"/>
              </w:rPr>
              <w:t> </w:t>
            </w:r>
          </w:p>
        </w:tc>
        <w:tc>
          <w:tcPr>
            <w:tcW w:w="1620" w:type="dxa"/>
            <w:tcBorders>
              <w:top w:val="nil"/>
              <w:left w:val="nil"/>
              <w:bottom w:val="single" w:sz="4" w:space="0" w:color="auto"/>
              <w:right w:val="single" w:sz="4" w:space="0" w:color="auto"/>
            </w:tcBorders>
            <w:noWrap/>
            <w:vAlign w:val="bottom"/>
          </w:tcPr>
          <w:p w:rsidR="0025494F" w:rsidRPr="00FF2DE3" w:rsidRDefault="00B83E74" w:rsidP="000B1237">
            <w:pPr>
              <w:jc w:val="right"/>
            </w:pPr>
            <w:r>
              <w:rPr>
                <w:sz w:val="22"/>
                <w:szCs w:val="22"/>
              </w:rPr>
              <w:t>40</w:t>
            </w:r>
          </w:p>
        </w:tc>
      </w:tr>
    </w:tbl>
    <w:p w:rsidR="0025494F" w:rsidRPr="00FF2DE3" w:rsidRDefault="0025494F" w:rsidP="00A7608B">
      <w:pPr>
        <w:pStyle w:val="Nagwek2"/>
        <w:spacing w:after="20" w:line="264" w:lineRule="auto"/>
        <w:ind w:left="0"/>
        <w:rPr>
          <w:b/>
          <w:bCs/>
        </w:rPr>
      </w:pPr>
    </w:p>
    <w:p w:rsidR="0025494F" w:rsidRPr="00FF2DE3" w:rsidRDefault="0025494F" w:rsidP="00A7608B">
      <w:pPr>
        <w:pStyle w:val="Nagwek2"/>
        <w:spacing w:after="20" w:line="264" w:lineRule="auto"/>
        <w:ind w:left="0"/>
        <w:rPr>
          <w:b/>
          <w:bCs/>
        </w:rPr>
        <w:sectPr w:rsidR="0025494F" w:rsidRPr="00FF2DE3" w:rsidSect="00A7608B">
          <w:pgSz w:w="11906" w:h="16838"/>
          <w:pgMar w:top="1417" w:right="1417" w:bottom="1417" w:left="1417" w:header="708" w:footer="708" w:gutter="0"/>
          <w:cols w:space="708"/>
          <w:docGrid w:linePitch="360"/>
        </w:sectPr>
      </w:pPr>
    </w:p>
    <w:p w:rsidR="0025494F" w:rsidRPr="00FF2DE3" w:rsidRDefault="0025494F" w:rsidP="00A7608B">
      <w:pPr>
        <w:pStyle w:val="Nagwek2"/>
        <w:spacing w:after="20" w:line="264" w:lineRule="auto"/>
        <w:ind w:left="0"/>
        <w:rPr>
          <w:b/>
          <w:bCs/>
        </w:rPr>
      </w:pPr>
      <w:bookmarkStart w:id="208" w:name="_Toc337640266"/>
      <w:bookmarkStart w:id="209" w:name="_Toc337640512"/>
      <w:bookmarkStart w:id="210" w:name="_Toc366132782"/>
      <w:r w:rsidRPr="00FF2DE3">
        <w:rPr>
          <w:b/>
          <w:bCs/>
        </w:rPr>
        <w:lastRenderedPageBreak/>
        <w:t xml:space="preserve">Załącznik </w:t>
      </w:r>
      <w:r>
        <w:rPr>
          <w:b/>
          <w:bCs/>
        </w:rPr>
        <w:t xml:space="preserve">nr </w:t>
      </w:r>
      <w:r w:rsidRPr="00FF2DE3">
        <w:rPr>
          <w:b/>
          <w:bCs/>
        </w:rPr>
        <w:t>3. Tabela wskaźników produktu i</w:t>
      </w:r>
      <w:r>
        <w:rPr>
          <w:b/>
          <w:bCs/>
        </w:rPr>
        <w:t xml:space="preserve"> rezultatu na poziomie projektu</w:t>
      </w:r>
      <w:r w:rsidRPr="00FF2DE3">
        <w:rPr>
          <w:b/>
          <w:bCs/>
        </w:rPr>
        <w:t>.</w:t>
      </w:r>
      <w:bookmarkEnd w:id="208"/>
      <w:bookmarkEnd w:id="209"/>
      <w:bookmarkEnd w:id="210"/>
      <w:r w:rsidRPr="00FF2DE3">
        <w:rPr>
          <w:b/>
          <w:bCs/>
        </w:rPr>
        <w:t xml:space="preserve"> </w:t>
      </w:r>
    </w:p>
    <w:p w:rsidR="0025494F" w:rsidRPr="00FF2DE3" w:rsidRDefault="0025494F" w:rsidP="00A7608B">
      <w:pPr>
        <w:pStyle w:val="Nagwek2"/>
        <w:spacing w:after="20" w:line="264" w:lineRule="auto"/>
        <w:ind w:left="0"/>
        <w:rPr>
          <w:b/>
          <w:bCs/>
        </w:rPr>
      </w:pPr>
    </w:p>
    <w:p w:rsidR="00412A99" w:rsidRDefault="00412A99" w:rsidP="00E039F2">
      <w:pPr>
        <w:pStyle w:val="Nagwek2"/>
        <w:spacing w:after="20" w:line="264" w:lineRule="auto"/>
        <w:ind w:left="0"/>
      </w:pPr>
    </w:p>
    <w:tbl>
      <w:tblPr>
        <w:tblW w:w="14054" w:type="dxa"/>
        <w:tblInd w:w="-68" w:type="dxa"/>
        <w:tblCellMar>
          <w:left w:w="70" w:type="dxa"/>
          <w:right w:w="70" w:type="dxa"/>
        </w:tblCellMar>
        <w:tblLook w:val="0000"/>
      </w:tblPr>
      <w:tblGrid>
        <w:gridCol w:w="965"/>
        <w:gridCol w:w="1221"/>
        <w:gridCol w:w="1362"/>
        <w:gridCol w:w="12"/>
        <w:gridCol w:w="1040"/>
        <w:gridCol w:w="7021"/>
        <w:gridCol w:w="14"/>
        <w:gridCol w:w="1285"/>
        <w:gridCol w:w="1134"/>
      </w:tblGrid>
      <w:tr w:rsidR="00412A99" w:rsidRPr="00412A99" w:rsidTr="00E85602">
        <w:trPr>
          <w:trHeight w:val="795"/>
        </w:trPr>
        <w:tc>
          <w:tcPr>
            <w:tcW w:w="965" w:type="dxa"/>
            <w:tcBorders>
              <w:top w:val="single" w:sz="4" w:space="0" w:color="auto"/>
              <w:left w:val="single" w:sz="4" w:space="0" w:color="auto"/>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L.p.</w:t>
            </w:r>
          </w:p>
        </w:tc>
        <w:tc>
          <w:tcPr>
            <w:tcW w:w="1221"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priorytetu RPO WM</w:t>
            </w:r>
          </w:p>
        </w:tc>
        <w:tc>
          <w:tcPr>
            <w:tcW w:w="1374"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Typ wskaźnika</w:t>
            </w:r>
          </w:p>
        </w:tc>
        <w:tc>
          <w:tcPr>
            <w:tcW w:w="1040"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Działanie</w:t>
            </w:r>
          </w:p>
        </w:tc>
        <w:tc>
          <w:tcPr>
            <w:tcW w:w="7035" w:type="dxa"/>
            <w:gridSpan w:val="2"/>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Nazwa wskaźnika</w:t>
            </w:r>
          </w:p>
        </w:tc>
        <w:tc>
          <w:tcPr>
            <w:tcW w:w="1285"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Jedn. Miary</w:t>
            </w:r>
          </w:p>
        </w:tc>
        <w:tc>
          <w:tcPr>
            <w:tcW w:w="1134" w:type="dxa"/>
            <w:tcBorders>
              <w:top w:val="single" w:sz="4" w:space="0" w:color="auto"/>
              <w:left w:val="nil"/>
              <w:bottom w:val="single" w:sz="4" w:space="0" w:color="auto"/>
              <w:right w:val="single" w:sz="4" w:space="0" w:color="auto"/>
            </w:tcBorders>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Numer KSI</w:t>
            </w: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rsidR="00412A99" w:rsidRPr="00412A99" w:rsidRDefault="00412A99" w:rsidP="00412A99">
            <w:pPr>
              <w:spacing w:line="276" w:lineRule="auto"/>
              <w:jc w:val="center"/>
              <w:rPr>
                <w:b/>
                <w:bCs/>
                <w:sz w:val="20"/>
                <w:szCs w:val="20"/>
                <w:lang w:eastAsia="en-US"/>
              </w:rPr>
            </w:pPr>
            <w:r w:rsidRPr="00412A99">
              <w:rPr>
                <w:b/>
                <w:bCs/>
                <w:sz w:val="20"/>
                <w:szCs w:val="20"/>
                <w:lang w:eastAsia="en-US"/>
              </w:rPr>
              <w:t>Priorytet I</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Wskaźniki dla Działania 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utworzonych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korzystających z usług zmodernizowanych laboratoriów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Instytucji korzystających z zakupionej aparatury naukowo-badawczej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projektów badawczych, rozwojowych i celowych realizowanych </w:t>
            </w:r>
            <w:r w:rsidRPr="00412A99">
              <w:rPr>
                <w:sz w:val="20"/>
                <w:szCs w:val="20"/>
                <w:lang w:eastAsia="en-US"/>
              </w:rPr>
              <w:br/>
              <w:t>przy wykorzystaniu wspartej infrastruktury</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objętych wsparciem ośrodków badawczych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P.2.1.1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ośrodków wyposażonych w sprzęt specjalistyczny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1.1</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wdrożeń powstałych w wyniku zrealizowanych projektów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lastRenderedPageBreak/>
              <w:t>Wskaźniki dla Działania 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pracowników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P.1.3.4</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jednostek naukowych zaangażowanych w realizację projektu</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wdrożeń powstałych w wyniku zrealizowanych projektów</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R.1.3.1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zgłoszeń patentowych jako efekt realizacji projektu celowego</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R.4.1.1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utworzonych nowych etatów badawczych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nowych etatów badawczych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wspartych w zakresie wdrożenia wyników prac B+RT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P.7.1.1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autoSpaceDE w:val="0"/>
              <w:autoSpaceDN w:val="0"/>
              <w:adjustRightInd w:val="0"/>
              <w:jc w:val="both"/>
              <w:rPr>
                <w:sz w:val="20"/>
                <w:szCs w:val="20"/>
                <w:lang w:eastAsia="en-US"/>
              </w:rPr>
            </w:pPr>
            <w:r w:rsidRPr="00412A99">
              <w:rPr>
                <w:sz w:val="20"/>
                <w:szCs w:val="20"/>
                <w:lang w:eastAsia="en-US"/>
              </w:rPr>
              <w:t>Liczba nowych produktów lub usług wprowadzanych na rynek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R.7.1.1</w:t>
            </w:r>
          </w:p>
        </w:tc>
      </w:tr>
      <w:tr w:rsidR="003C0FA7"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3C0FA7" w:rsidRPr="00412A99" w:rsidRDefault="003C0FA7"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3C0FA7" w:rsidRPr="00412A99" w:rsidRDefault="003C0FA7" w:rsidP="003C0FA7">
            <w:pPr>
              <w:spacing w:line="276" w:lineRule="auto"/>
              <w:rPr>
                <w:sz w:val="20"/>
                <w:szCs w:val="20"/>
                <w:lang w:eastAsia="en-US"/>
              </w:rPr>
            </w:pPr>
            <w:r>
              <w:rPr>
                <w:sz w:val="20"/>
                <w:szCs w:val="20"/>
                <w:lang w:eastAsia="en-US"/>
              </w:rPr>
              <w:t>Liczba projektów z zakresu B+RT</w:t>
            </w:r>
          </w:p>
        </w:tc>
        <w:tc>
          <w:tcPr>
            <w:tcW w:w="1285"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412A99">
            <w:pPr>
              <w:spacing w:line="276" w:lineRule="auto"/>
              <w:jc w:val="center"/>
              <w:rPr>
                <w:sz w:val="20"/>
                <w:szCs w:val="20"/>
                <w:lang w:eastAsia="en-US"/>
              </w:rPr>
            </w:pPr>
          </w:p>
        </w:tc>
      </w:tr>
      <w:tr w:rsidR="003C0FA7"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3C0FA7" w:rsidRPr="00412A99" w:rsidRDefault="003C0FA7"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3C0FA7">
            <w:pPr>
              <w:spacing w:line="276" w:lineRule="auto"/>
              <w:jc w:val="center"/>
              <w:rPr>
                <w:sz w:val="20"/>
                <w:szCs w:val="20"/>
                <w:lang w:eastAsia="en-US"/>
              </w:rPr>
            </w:pPr>
            <w:r w:rsidRPr="00412A99">
              <w:rPr>
                <w:sz w:val="20"/>
                <w:szCs w:val="20"/>
                <w:lang w:eastAsia="en-US"/>
              </w:rPr>
              <w:t>1.2</w:t>
            </w:r>
          </w:p>
        </w:tc>
        <w:tc>
          <w:tcPr>
            <w:tcW w:w="7035" w:type="dxa"/>
            <w:gridSpan w:val="2"/>
            <w:tcBorders>
              <w:top w:val="nil"/>
              <w:left w:val="nil"/>
              <w:bottom w:val="single" w:sz="4" w:space="0" w:color="auto"/>
              <w:right w:val="single" w:sz="4" w:space="0" w:color="auto"/>
            </w:tcBorders>
            <w:shd w:val="clear" w:color="auto" w:fill="FFFFFF"/>
            <w:vAlign w:val="center"/>
          </w:tcPr>
          <w:p w:rsidR="003C0FA7" w:rsidRDefault="003C0FA7" w:rsidP="003C0FA7">
            <w:pPr>
              <w:spacing w:line="276" w:lineRule="auto"/>
              <w:rPr>
                <w:sz w:val="20"/>
                <w:szCs w:val="20"/>
                <w:lang w:eastAsia="en-US"/>
              </w:rPr>
            </w:pPr>
            <w:r>
              <w:rPr>
                <w:sz w:val="20"/>
                <w:szCs w:val="20"/>
                <w:lang w:eastAsia="en-US"/>
              </w:rPr>
              <w:t xml:space="preserve">Liczba projektów współpracy pomiędzy przedsiębiorstwami a jednostkami badawczymi </w:t>
            </w:r>
          </w:p>
          <w:p w:rsidR="003C0FA7" w:rsidRPr="00412A99" w:rsidRDefault="003C0FA7" w:rsidP="003C0FA7">
            <w:pPr>
              <w:spacing w:line="276" w:lineRule="auto"/>
              <w:rPr>
                <w:sz w:val="20"/>
                <w:szCs w:val="20"/>
                <w:lang w:eastAsia="en-US"/>
              </w:rPr>
            </w:pPr>
          </w:p>
        </w:tc>
        <w:tc>
          <w:tcPr>
            <w:tcW w:w="1285"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3C0FA7" w:rsidRPr="00412A99" w:rsidRDefault="003C0FA7" w:rsidP="00412A99">
            <w:pPr>
              <w:spacing w:line="276" w:lineRule="auto"/>
              <w:jc w:val="center"/>
              <w:rPr>
                <w:sz w:val="20"/>
                <w:szCs w:val="20"/>
                <w:lang w:eastAsia="en-US"/>
              </w:rPr>
            </w:pPr>
          </w:p>
        </w:tc>
      </w:tr>
      <w:tr w:rsidR="00412A99"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b/>
                <w:sz w:val="20"/>
                <w:szCs w:val="20"/>
                <w:lang w:eastAsia="en-US"/>
              </w:rPr>
              <w:t>Działanie 1.3</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przedsięwzięć o charakterze inwestycyjnym</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utworzonych inkubatorów przedsiębiorczości</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wspartych terenów inwestycyjnych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inwestycji zlokalizowanych na przygotowanych terenach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R.8.1.2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zmodernizowanych obiektów poprzemysłowych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Powierzchnia zmodernizowanych obiektów poprzemysłowych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 xml:space="preserve">Liczba zmodernizowanych obiektów powojskowych </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Powierzchnia zmodernizowanych obiektów powojskowych j</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1.3</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14054"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b/>
                <w:sz w:val="20"/>
                <w:szCs w:val="20"/>
                <w:lang w:eastAsia="en-US"/>
              </w:rPr>
            </w:pPr>
            <w:r w:rsidRPr="00412A99">
              <w:rPr>
                <w:b/>
                <w:sz w:val="20"/>
                <w:szCs w:val="20"/>
                <w:lang w:eastAsia="en-US"/>
              </w:rPr>
              <w:t>Wskaźniki dla Działania 1.4  - tylko dla funduszy pożyczkowych</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wspartych funduszy pożyczkowych</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Liczba przedsiębiorstw wspartych przez fundusze pożyczkowe</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R.5.8.1</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Wartość udzielonych pożyczek</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R.5.8.2</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R.100</w:t>
            </w: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412A99"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412A99" w:rsidRPr="00412A99" w:rsidRDefault="00412A99"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412A99" w:rsidRPr="00412A99" w:rsidRDefault="00412A99"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412A99" w:rsidRPr="00412A99" w:rsidRDefault="00412A99"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1.4 - tylko dla funduszy poręczeniowych</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funduszy poręczeniowych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fundusze poręczeniowe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udzielonych poręczeń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853D8A">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Wskaźniki dla Działania 1.4 – tylko dla Menadżera Funduszu Powierniczego JEREMIE</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Liczba dokapitalizowanych funduszy powierniczych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Pr>
                <w:sz w:val="20"/>
                <w:szCs w:val="20"/>
                <w:lang w:eastAsia="en-US"/>
              </w:rPr>
              <w:t>Wartość środków przekazanych ostatecznym odbiorcom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1.4 - tylko dla instytucji otoczenia biznesu (IOB)</w:t>
            </w:r>
            <w:r w:rsidRPr="00412A99">
              <w:rPr>
                <w:b/>
                <w:bCs/>
                <w:i/>
                <w:iCs/>
                <w:sz w:val="20"/>
                <w:szCs w:val="20"/>
                <w:lang w:eastAsia="en-US"/>
              </w:rPr>
              <w:t xml:space="preserve"> </w:t>
            </w:r>
            <w:r w:rsidRPr="00412A99">
              <w:rPr>
                <w:b/>
                <w:sz w:val="20"/>
                <w:szCs w:val="20"/>
                <w:lang w:eastAsia="en-US"/>
              </w:rPr>
              <w:t>z wyjątkiem funduszy pożyczkowych i poręczeniowych</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instytucji otoczenia biznesu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usług wykonanych na rzecz przedsiębiorstw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i ulepszonych usług świadczonych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wspartych przez IOB</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nowoutworzonych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działających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inwestycyjnych obsłużonych przez COI / COIE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1.5</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technologii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objętych wsparciem w zakresie innowacji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patentów</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 wzorów użytkowych / wzorów przemysłowych / prac badawczo – rozwojowych lub uzyskanych licencji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innowacji wprowadzonych przez powstałe dzięki udzielonemu wsparciu przedsiębiorstwa.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Wartość zakupionych środków trwałych/wartości niematerialnych i prawnych służących wdrożeniu projektu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7652FA">
            <w:pPr>
              <w:jc w:val="both"/>
              <w:rPr>
                <w:sz w:val="20"/>
                <w:szCs w:val="20"/>
                <w:lang w:eastAsia="en-US"/>
              </w:rPr>
            </w:pPr>
            <w:r w:rsidRPr="00412A99">
              <w:rPr>
                <w:sz w:val="20"/>
                <w:szCs w:val="20"/>
                <w:lang w:eastAsia="en-US"/>
              </w:rPr>
              <w:t>Liczba nowych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7652FA">
            <w:pPr>
              <w:jc w:val="both"/>
              <w:rPr>
                <w:sz w:val="20"/>
                <w:szCs w:val="20"/>
                <w:lang w:eastAsia="en-US"/>
              </w:rPr>
            </w:pPr>
            <w:r w:rsidRPr="00412A99">
              <w:rPr>
                <w:sz w:val="20"/>
                <w:szCs w:val="20"/>
                <w:lang w:eastAsia="en-US"/>
              </w:rPr>
              <w:t>Liczba udoskonalonych produktów/usług</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79048D"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środowiskiem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certyfikatów w zakresie zarządzania jakością</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uzyskanych certyfikacji wyrobów/usług/maszyn/urządzeń</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7652FA">
        <w:trPr>
          <w:trHeight w:val="332"/>
        </w:trPr>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wybudowanych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7652FA">
        <w:trPr>
          <w:trHeight w:val="324"/>
        </w:trPr>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Powierzchnia zmodernizowanych obiektów budowlanych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m2</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7652FA"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7652FA" w:rsidRPr="00412A99" w:rsidRDefault="007652FA"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79048D" w:rsidRPr="00412A99" w:rsidRDefault="007652FA" w:rsidP="00412A99">
            <w:pPr>
              <w:autoSpaceDE w:val="0"/>
              <w:autoSpaceDN w:val="0"/>
              <w:adjustRightInd w:val="0"/>
              <w:jc w:val="both"/>
              <w:rPr>
                <w:sz w:val="20"/>
                <w:szCs w:val="20"/>
                <w:lang w:eastAsia="en-US"/>
              </w:rPr>
            </w:pPr>
            <w:r>
              <w:rPr>
                <w:sz w:val="20"/>
                <w:szCs w:val="20"/>
                <w:lang w:eastAsia="en-US"/>
              </w:rPr>
              <w:t>Liczba projektów z zakresu B+RT</w:t>
            </w:r>
          </w:p>
        </w:tc>
        <w:tc>
          <w:tcPr>
            <w:tcW w:w="1285"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412A99">
            <w:pPr>
              <w:spacing w:line="276" w:lineRule="auto"/>
              <w:jc w:val="center"/>
              <w:rPr>
                <w:sz w:val="20"/>
                <w:szCs w:val="20"/>
                <w:lang w:eastAsia="en-US"/>
              </w:rPr>
            </w:pPr>
            <w:r>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412A99">
            <w:pPr>
              <w:spacing w:line="276" w:lineRule="auto"/>
              <w:jc w:val="center"/>
              <w:rPr>
                <w:sz w:val="20"/>
                <w:szCs w:val="20"/>
                <w:lang w:eastAsia="en-US"/>
              </w:rPr>
            </w:pPr>
          </w:p>
        </w:tc>
      </w:tr>
      <w:tr w:rsidR="007652FA"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7652FA" w:rsidRPr="00412A99" w:rsidRDefault="007652FA"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7652FA">
            <w:pPr>
              <w:spacing w:line="276" w:lineRule="auto"/>
              <w:jc w:val="center"/>
              <w:rPr>
                <w:sz w:val="20"/>
                <w:szCs w:val="20"/>
                <w:lang w:eastAsia="en-US"/>
              </w:rPr>
            </w:pPr>
            <w:r w:rsidRPr="00412A99">
              <w:rPr>
                <w:sz w:val="20"/>
                <w:szCs w:val="20"/>
                <w:lang w:eastAsia="en-US"/>
              </w:rPr>
              <w:t>1.5</w:t>
            </w:r>
          </w:p>
        </w:tc>
        <w:tc>
          <w:tcPr>
            <w:tcW w:w="7035" w:type="dxa"/>
            <w:gridSpan w:val="2"/>
            <w:tcBorders>
              <w:top w:val="nil"/>
              <w:left w:val="nil"/>
              <w:bottom w:val="single" w:sz="4" w:space="0" w:color="auto"/>
              <w:right w:val="single" w:sz="4" w:space="0" w:color="auto"/>
            </w:tcBorders>
            <w:shd w:val="clear" w:color="auto" w:fill="FFFFFF"/>
            <w:vAlign w:val="center"/>
          </w:tcPr>
          <w:p w:rsidR="007652FA" w:rsidRDefault="007652FA" w:rsidP="00412A99">
            <w:pPr>
              <w:autoSpaceDE w:val="0"/>
              <w:autoSpaceDN w:val="0"/>
              <w:adjustRightInd w:val="0"/>
              <w:jc w:val="both"/>
              <w:rPr>
                <w:sz w:val="20"/>
                <w:szCs w:val="20"/>
                <w:lang w:eastAsia="en-US"/>
              </w:rPr>
            </w:pPr>
            <w:r>
              <w:rPr>
                <w:sz w:val="20"/>
                <w:szCs w:val="20"/>
                <w:lang w:eastAsia="en-US"/>
              </w:rPr>
              <w:t xml:space="preserve">Liczba projektów współpracy pomiędzy przedsiębiorstwami a jednostkami badawczymi </w:t>
            </w:r>
          </w:p>
          <w:p w:rsidR="0079048D" w:rsidRPr="00412A99" w:rsidRDefault="0079048D" w:rsidP="00412A99">
            <w:pPr>
              <w:autoSpaceDE w:val="0"/>
              <w:autoSpaceDN w:val="0"/>
              <w:adjustRightInd w:val="0"/>
              <w:jc w:val="both"/>
              <w:rPr>
                <w:sz w:val="20"/>
                <w:szCs w:val="20"/>
                <w:lang w:eastAsia="en-US"/>
              </w:rPr>
            </w:pPr>
          </w:p>
        </w:tc>
        <w:tc>
          <w:tcPr>
            <w:tcW w:w="1285"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412A99">
            <w:pPr>
              <w:spacing w:line="276" w:lineRule="auto"/>
              <w:jc w:val="center"/>
              <w:rPr>
                <w:sz w:val="20"/>
                <w:szCs w:val="20"/>
                <w:lang w:eastAsia="en-US"/>
              </w:rPr>
            </w:pPr>
            <w:r>
              <w:rPr>
                <w:sz w:val="20"/>
                <w:szCs w:val="20"/>
                <w:lang w:eastAsia="en-US"/>
              </w:rPr>
              <w:lastRenderedPageBreak/>
              <w:t>szt.</w:t>
            </w:r>
          </w:p>
        </w:tc>
        <w:tc>
          <w:tcPr>
            <w:tcW w:w="1134" w:type="dxa"/>
            <w:tcBorders>
              <w:top w:val="nil"/>
              <w:left w:val="nil"/>
              <w:bottom w:val="single" w:sz="4" w:space="0" w:color="auto"/>
              <w:right w:val="single" w:sz="4" w:space="0" w:color="auto"/>
            </w:tcBorders>
            <w:shd w:val="clear" w:color="auto" w:fill="FFFFFF"/>
            <w:noWrap/>
            <w:vAlign w:val="center"/>
          </w:tcPr>
          <w:p w:rsidR="007652FA" w:rsidRPr="00412A99" w:rsidRDefault="007652FA"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79048D" w:rsidRDefault="0079048D" w:rsidP="00412A99">
            <w:pPr>
              <w:spacing w:line="276" w:lineRule="auto"/>
              <w:jc w:val="center"/>
              <w:rPr>
                <w:b/>
                <w:sz w:val="20"/>
                <w:szCs w:val="20"/>
                <w:lang w:eastAsia="en-US"/>
              </w:rPr>
            </w:pPr>
          </w:p>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1.6</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wspartych powiązań kooperacyjnych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transferów technologii dokonanych pomiędzy zaangażowanymi przedsiębiorstwami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zaangażowanych w powiązania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wyższych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badawczo-rozwojowych zaangażowanych w powiązanie kooperacyjne</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nowych/udoskonalonych produktów/usług wdrożonych przez przedsiębiorstwa dzięki powiązaniom kooperacyjnym</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nabytych/wdrożonych nowych technologii w ramach klastra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1.7 – tylko dla przedsiębiorców</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rPr>
                <w:sz w:val="20"/>
                <w:szCs w:val="20"/>
                <w:lang w:eastAsia="en-US"/>
              </w:rPr>
            </w:pPr>
            <w:r w:rsidRPr="00412A99">
              <w:rPr>
                <w:sz w:val="20"/>
                <w:szCs w:val="20"/>
                <w:lang w:eastAsia="en-US"/>
              </w:rPr>
              <w:t xml:space="preserve">Przewidywana całkowita liczba bezpośrednio utworzonych nowych etatów (EPC) dla </w:t>
            </w:r>
            <w:r w:rsidRPr="00412A99">
              <w:rPr>
                <w:sz w:val="20"/>
                <w:szCs w:val="20"/>
                <w:lang w:eastAsia="en-US"/>
              </w:rPr>
              <w:lastRenderedPageBreak/>
              <w:t>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lastRenderedPageBreak/>
              <w:t xml:space="preserve">Wskaźniki dla Działania 1.7 – </w:t>
            </w:r>
            <w:r w:rsidRPr="00412A99">
              <w:rPr>
                <w:b/>
                <w:sz w:val="20"/>
                <w:szCs w:val="20"/>
              </w:rPr>
              <w:t xml:space="preserve">tylko dla </w:t>
            </w:r>
            <w:r w:rsidRPr="00412A99">
              <w:rPr>
                <w:b/>
                <w:bCs/>
                <w:iCs/>
                <w:sz w:val="20"/>
                <w:szCs w:val="20"/>
              </w:rPr>
              <w:t>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przedsięwzięć informacyjno-promocyjnych o charakterze międzynarodowym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P.5.4.1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zbudowanych lub rozbudowanych systemów informacji przestrzennej wspomagającej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lub dostosowanych baz danych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aplikacji komputerowych wspomagających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utworzonych stron internetowych umożliwiających dostęp do informacji niezbędnej do działań inwestycyjnych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wdrożonych lub rozbudowanych serwisów informacyjnych wspomagających promocję rozwoju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rPr>
            </w:pPr>
            <w:r w:rsidRPr="00412A99">
              <w:rPr>
                <w:sz w:val="20"/>
                <w:szCs w:val="20"/>
              </w:rPr>
              <w:t>Liczba podmiotów/osób wykorzystujących serwisy informacyjne wspomagające promocję Mazowsza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rPr>
            </w:pPr>
            <w:r w:rsidRPr="00412A99">
              <w:rPr>
                <w:sz w:val="20"/>
                <w:szCs w:val="20"/>
              </w:rPr>
              <w:t>szt./rok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 xml:space="preserve">Liczba przedsiębiorstw wspartych w zakresie eksportu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Liczba podpisanych kontraktów handlowych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R.5.6.1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1.7</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1.8</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które dokonały zmiany w produkcji w zakresie ochrony powietrza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dwutlenku siarki, tlenku azotu, pyłów, dwutlenku węgla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przedsiębiorstw, które dokonały zmiany w produkcji w zakresie gospodarki </w:t>
            </w:r>
            <w:r w:rsidRPr="00412A99">
              <w:rPr>
                <w:sz w:val="20"/>
                <w:szCs w:val="20"/>
                <w:lang w:eastAsia="en-US"/>
              </w:rPr>
              <w:lastRenderedPageBreak/>
              <w:t>odpadami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Zmiana ilości wytwarzanych odpadów </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przedsiębiorstw, które dokonały zmiany w produkcji w zakresie gospodarki wodno-ściekowej</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zużycia wody</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ścieków przemysłowych wymagających oczyszczenia</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m3/rok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energochłonności</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MWh/rok</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R.7.4.2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7F5E68">
            <w:pPr>
              <w:numPr>
                <w:ilvl w:val="0"/>
                <w:numId w:val="151"/>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1.8</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 xml:space="preserve">Wskaźniki dla Działania 2.1  - </w:t>
            </w:r>
            <w:r w:rsidRPr="00412A99">
              <w:rPr>
                <w:b/>
                <w:sz w:val="20"/>
                <w:szCs w:val="20"/>
              </w:rPr>
              <w:t>dotyczą projektów obejmujących budowę sieci Internetu szerokopasmowego.</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wybudowanej sieci Internetu szerokopasmowego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MŚP,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szkół,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publicznych, które uzyskały możliwość dostępu do Internetu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organizacyjnych połączonych siecią WAN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sieci szkieletowych będących w posiadaniu podmiotów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nowopowstałej sieci LAN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LAN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dostępowych umożliwiających dostęp do sieci szerokopasmowej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platform serwerowych dla funkcjonowania aplikacji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odsłon strony internetowej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jc w:val="center"/>
              <w:rPr>
                <w:b/>
                <w:sz w:val="20"/>
                <w:szCs w:val="20"/>
              </w:rPr>
            </w:pPr>
            <w:r w:rsidRPr="00412A99">
              <w:rPr>
                <w:b/>
                <w:sz w:val="20"/>
                <w:szCs w:val="20"/>
                <w:lang w:eastAsia="en-US"/>
              </w:rPr>
              <w:t xml:space="preserve">Wskaźniki dla Działania 2.1 -  </w:t>
            </w:r>
            <w:r w:rsidRPr="00412A99">
              <w:rPr>
                <w:b/>
                <w:sz w:val="20"/>
                <w:szCs w:val="20"/>
              </w:rPr>
              <w:t>dotyczą projektów nie obejmujących budowę sieci Internetu szerokopasmowego, tworzenia hot-spotów oraz systemów informacji przestrzennej.</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rejestrów publicznych udostępnionych on-line</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on-line usług na poziomie 1 – Informacja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on-line usług na poziomie 2 -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on-line usług na poziomie 3 – dwustronna interakcja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on-line usług na poziomie 4 – transakcja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usług on-line</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r w:rsidR="00DF14D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2.1</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autoSpaceDE w:val="0"/>
              <w:autoSpaceDN w:val="0"/>
              <w:adjustRightInd w:val="0"/>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rozbudowanych lokalnych lub regionalnych bezpiecznych systemów transmisji danych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pracowników biorących udział w szkoleniach e-learningowych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stron internetowych o funkcjonalności umożliwiającej kontakt on-line obywatela z urzędem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instytucji administracji publicznej świadczących usługi dla obywateli on-line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antywirusowych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antywirusowym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wdrożonych systemów elektronicznej archiwizacji dokumentów </w:t>
            </w:r>
            <w:r w:rsidRPr="00412A99">
              <w:rPr>
                <w:sz w:val="20"/>
                <w:szCs w:val="20"/>
                <w:lang w:eastAsia="en-US"/>
              </w:rPr>
              <w:br/>
              <w:t>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archiwizacji i backupu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bezpieczeństwa sieci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elektronicznego obiegu dokumentów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elektronicznych obiegów dokumentów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intranetu w jednostkach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publicznych ośrodków ochrony zdrowia świadczących usługi on-line </w:t>
            </w:r>
            <w:r w:rsidRPr="00412A99">
              <w:rPr>
                <w:sz w:val="20"/>
                <w:szCs w:val="20"/>
                <w:lang w:eastAsia="en-US"/>
              </w:rPr>
              <w:br/>
              <w:t>dla obywateli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identyfikacji i autentykacji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autentyfikacji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objętych systemem identyfikacji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on-line usług na poziomie 1 – Informacja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on-line usług na poziomie 2 -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uruchomionych on-line usług na poziomie 3 – dwustronna interakcja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on-line usług na poziomie 4 – transakcja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P.13.3.4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usług on-line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aplikacji lub udostępnionych usług teleinformatycznych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naukowych korzystających z utworzonych aplikacji 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jednostek sektora publicznego korzystających z utworzonych aplikacji </w:t>
            </w:r>
            <w:r w:rsidRPr="00412A99">
              <w:rPr>
                <w:sz w:val="20"/>
                <w:szCs w:val="20"/>
                <w:lang w:eastAsia="en-US"/>
              </w:rPr>
              <w:br/>
              <w:t>lub usług teleinformatycznych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które zyskały możliwość używania podpisu elektronicznego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rejestrów publicznych udostępnionych on-line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użytkowników udostępnionych rejestrów publicznych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R.11.3.1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uruchomionych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P.10.2.1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PIAP</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połączonych siecią WAN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połączonych siecią WAN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komputerów posiadających dostęp do Internetu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punktów dostępu do Internetu uzyskanych dzięki węzłom dostępowym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systemów zarządzania relacjami z klientami (CRM)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punktów dostępowych w sieci LAN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węzłów sieci szkieletowej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oprogramowania antywirusowego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archiwizowanych lub backupowanych danych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GB</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wdrożonych zintegrowanych systemów zarządzania przedsiębiorstwem (ERP)</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MŚP, które uzyskały możliwość dostępu do internetu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2"/>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wojewódzkich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powiatowych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przebudowanych dróg gminnych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P.23.2.3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Oszczędność czasu w przewozach pasażerskich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R.23.1.1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both"/>
              <w:rPr>
                <w:sz w:val="20"/>
                <w:szCs w:val="20"/>
                <w:lang w:eastAsia="en-US"/>
              </w:rPr>
            </w:pPr>
            <w:r w:rsidRPr="00412A99">
              <w:rPr>
                <w:sz w:val="20"/>
                <w:szCs w:val="20"/>
                <w:lang w:eastAsia="en-US"/>
              </w:rPr>
              <w:t>Oszczędność czasu w przewozach towarowych</w:t>
            </w:r>
          </w:p>
        </w:tc>
        <w:tc>
          <w:tcPr>
            <w:tcW w:w="1285"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PLN/rok</w:t>
            </w:r>
          </w:p>
        </w:tc>
        <w:tc>
          <w:tcPr>
            <w:tcW w:w="1134" w:type="dxa"/>
            <w:tcBorders>
              <w:top w:val="nil"/>
              <w:left w:val="nil"/>
              <w:bottom w:val="single" w:sz="4" w:space="0" w:color="auto"/>
              <w:right w:val="single" w:sz="4" w:space="0" w:color="auto"/>
            </w:tcBorders>
            <w:shd w:val="clear" w:color="auto" w:fill="FFFFFF"/>
          </w:tcPr>
          <w:p w:rsidR="00C96F72" w:rsidRPr="00412A99" w:rsidRDefault="00C96F72" w:rsidP="00412A99">
            <w:pPr>
              <w:spacing w:line="276" w:lineRule="auto"/>
              <w:jc w:val="center"/>
              <w:rPr>
                <w:sz w:val="20"/>
                <w:szCs w:val="20"/>
                <w:lang w:eastAsia="en-US"/>
              </w:rPr>
            </w:pPr>
            <w:r w:rsidRPr="00412A99">
              <w:rPr>
                <w:sz w:val="20"/>
                <w:szCs w:val="20"/>
                <w:lang w:eastAsia="en-US"/>
              </w:rPr>
              <w:t>R.23.1.2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chodników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przejść dla pieszych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skrzyżowań</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estakad/mostów/tuneli/ 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estakad/mostów/tuneli/wiaduktów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innych obiektów infrastruktury drogowej</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urządzeń bezpieczeństwa ruchu</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obiektów infrastruktury ochrony środowiska</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Ograniczenie liczby wypadków drogowych</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3.1</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3.2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kolejowego</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P.18.1.2</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zakupionego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zmodernizowanego  taboru kolejowego</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P.18.1.4</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Przyrost liczby ludności korzystającej z regionalnego transportu publicznego wspartego w ramach Programu</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17"/>
                <w:szCs w:val="17"/>
                <w:lang w:eastAsia="en-US"/>
              </w:rPr>
              <w:t>tys. osób</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park&amp;ride</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P.52.3.1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nowopowstałych miejsc postojowych typu park&amp;ride</w:t>
            </w:r>
          </w:p>
        </w:tc>
        <w:tc>
          <w:tcPr>
            <w:tcW w:w="1299"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park&amp;ride</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21"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99"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3.2</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3.3</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lotnisk</w:t>
            </w:r>
          </w:p>
        </w:tc>
        <w:tc>
          <w:tcPr>
            <w:tcW w:w="1285"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pasażerów</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17"/>
                <w:szCs w:val="17"/>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R.29.1.1</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shd w:val="clear" w:color="auto" w:fill="FFFFFF"/>
            <w:noWrap/>
            <w:vAlign w:val="center"/>
          </w:tcPr>
          <w:p w:rsidR="00C96F72" w:rsidRPr="00412A99" w:rsidDel="008F6F7C" w:rsidRDefault="00C96F72" w:rsidP="00034410">
            <w:pPr>
              <w:numPr>
                <w:ilvl w:val="0"/>
                <w:numId w:val="256"/>
              </w:numPr>
              <w:spacing w:after="200" w:line="276" w:lineRule="auto"/>
              <w:contextualSpacing/>
              <w:jc w:val="center"/>
              <w:rPr>
                <w:sz w:val="20"/>
                <w:szCs w:val="20"/>
                <w:lang w:eastAsia="en-US"/>
              </w:rPr>
            </w:pPr>
          </w:p>
        </w:tc>
        <w:tc>
          <w:tcPr>
            <w:tcW w:w="1221"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III</w:t>
            </w:r>
          </w:p>
        </w:tc>
        <w:tc>
          <w:tcPr>
            <w:tcW w:w="1374" w:type="dxa"/>
            <w:gridSpan w:val="2"/>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shd w:val="clear" w:color="auto" w:fill="FFFFFF"/>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3.3</w:t>
            </w:r>
          </w:p>
        </w:tc>
        <w:tc>
          <w:tcPr>
            <w:tcW w:w="7035" w:type="dxa"/>
            <w:gridSpan w:val="2"/>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shd w:val="clear" w:color="auto" w:fill="FFFFFF"/>
            <w:vAlign w:val="center"/>
          </w:tcPr>
          <w:p w:rsidR="00C96F72" w:rsidRPr="00412A99" w:rsidRDefault="00C96F72" w:rsidP="00412A99">
            <w:pPr>
              <w:spacing w:line="276" w:lineRule="auto"/>
              <w:jc w:val="center"/>
              <w:rPr>
                <w:sz w:val="17"/>
                <w:szCs w:val="17"/>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IV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deszczowej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zabezpieczonych terenów przez wybudowaną sieć kanalizacji deszczowej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zmodernizowanych przepompowni ścieków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przepompowanych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wody uzdatnionej za pomocą wybudowanych/zmodernizowanych stacji uzdatniania wody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zbiorników umożliwiających pozyskiwanie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uzdatnionej wody dostarczonej odbiorcom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pozyskanej wody pitnej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wodociągowej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wodociągowej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 w ramach kompleksowego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P.45.1.4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kanalizacji sanitarnej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podłączonych do wybudowanej/zmodernizowanej sieci kanalizacyjnej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oczyszczalni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P.46.1.6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oczyszczonych ścieków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both"/>
              <w:rPr>
                <w:sz w:val="20"/>
                <w:szCs w:val="20"/>
                <w:lang w:eastAsia="en-US"/>
              </w:rPr>
            </w:pPr>
            <w:r w:rsidRPr="00412A99">
              <w:rPr>
                <w:sz w:val="20"/>
                <w:szCs w:val="20"/>
                <w:lang w:eastAsia="en-US"/>
              </w:rPr>
              <w:t>Obciążenie wybudowanej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Obciążenie zmodernizowanej oczyszczalni ścieków ładunkiem zanieczyszczeń</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g/ 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jc w:val="both"/>
              <w:rPr>
                <w:sz w:val="20"/>
                <w:szCs w:val="20"/>
                <w:lang w:eastAsia="en-US"/>
              </w:rPr>
            </w:pPr>
            <w:r w:rsidRPr="00412A99">
              <w:rPr>
                <w:sz w:val="20"/>
                <w:szCs w:val="20"/>
                <w:lang w:eastAsia="en-US"/>
              </w:rPr>
              <w:t>Przepustowość zmodernizowanej oczyszczalni ścieków</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r w:rsidRPr="00412A99">
              <w:rPr>
                <w:sz w:val="20"/>
                <w:szCs w:val="20"/>
                <w:lang w:eastAsia="en-US"/>
              </w:rPr>
              <w:t>/doba</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Del="006F043B"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6F043B"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6F043B"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4.2 - tylko dla projektów dotyczących gospodarki odpadami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zlikwidowanych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zmodernizowanych składowisk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nowowybudowanych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spalarni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nowowybudowanych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kompostowni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nowowybudowanych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zmodernizowanego składowiska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nowowybudowanych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Przepustowość wybudowanej sortowni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tony/doba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sortowni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innych nowowybudowanych zakładów ZZO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innych zakładów ZZO zmodernizowanych w ramach projektów kompleksowych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systemem zagospodarowania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przerobowa ZZO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recyklingowi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nowych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zmodernizowanych instalacji do unieszkodliwiania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P.44.2.4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ilości odzyskanych odpadów we wspartych przedsiębiorstwach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R.44.2.2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usuniętego /unieszkodliwionego azbestu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użyteczności publicznej,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 której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usuniętej gleby zanieczyszczonej pokruszonym azbestem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rur, z których usunięto azbest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mb</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zakupionych pojemników do selektywnej zbiórki odpadów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selektywną zbiórką odpadów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Ilość odpadów poddawanych segregacji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Obszar objęty organizacją i wdrażaniem systemów selektywnej zbiórki odpadów </w:t>
            </w:r>
            <w:r w:rsidRPr="00412A99">
              <w:rPr>
                <w:sz w:val="20"/>
                <w:szCs w:val="20"/>
                <w:lang w:eastAsia="en-US"/>
              </w:rPr>
              <w:br/>
              <w:t>i recyklingu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4.2 - tylko dla projektów dotyczących rekultywacji</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poprzemysłowych oraz powojskowych poddanych rekultywacji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 50.1.1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niebezpiecznych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zrekultywowanych składowisk odpadów komunalnych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zrekultywowanych składowisk</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Objętość odpadów składowanych na terenach rekultywowanych w wyniku realizacji projektu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4.3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węzłów cieplnych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budynków podłączonych do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zamontowanych instalacji ograniczających emisję zanieczyszczeń pyłowych </w:t>
            </w:r>
            <w:r w:rsidRPr="00412A99">
              <w:rPr>
                <w:sz w:val="20"/>
                <w:szCs w:val="20"/>
                <w:lang w:eastAsia="en-US"/>
              </w:rPr>
              <w:br/>
              <w:t>i gazowych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odbiorców mających dostęp do wybudowanej sieci energetycznej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2"/>
                <w:szCs w:val="22"/>
                <w:lang w:eastAsia="en-US"/>
              </w:rPr>
            </w:pPr>
            <w:r w:rsidRPr="00412A99">
              <w:rPr>
                <w:sz w:val="20"/>
                <w:szCs w:val="20"/>
                <w:lang w:eastAsia="en-US"/>
              </w:rPr>
              <w:t>R.33.1.1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wybudowanych/zmodernizowanych gazociągów przesyłowych </w:t>
            </w:r>
            <w:r w:rsidRPr="00412A99">
              <w:rPr>
                <w:sz w:val="20"/>
                <w:szCs w:val="20"/>
                <w:lang w:eastAsia="en-US"/>
              </w:rPr>
              <w:br/>
              <w:t>i dystrybucyjnych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z wiatru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wiatrowa)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P.39.1.3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elektrycznej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lang w:eastAsia="en-US"/>
              </w:rPr>
            </w:pPr>
            <w:r w:rsidRPr="00412A99">
              <w:rPr>
                <w:sz w:val="22"/>
                <w:szCs w:val="22"/>
                <w:lang w:eastAsia="en-US"/>
              </w:rPr>
              <w:t>P.40.1.2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jednostek wytwarzania energii cieplnej przy wykorzystaniu energii promieniowania słonecznego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(energia słoneczna)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P.40.1.6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i cieplnej </w:t>
            </w:r>
            <w:r w:rsidRPr="00412A99">
              <w:rPr>
                <w:sz w:val="20"/>
                <w:szCs w:val="20"/>
                <w:lang w:eastAsia="en-US"/>
              </w:rPr>
              <w:br/>
              <w:t>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jednostek wytwarzania energii elektrycznej z biomasy </w:t>
            </w:r>
            <w:r w:rsidRPr="00412A99">
              <w:rPr>
                <w:sz w:val="20"/>
                <w:szCs w:val="20"/>
                <w:lang w:eastAsia="en-US"/>
              </w:rPr>
              <w:br/>
              <w:t>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P.41.1.6</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biomasy i biogazu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(biomasa)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P.41.1.9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elektrycznej z energii wodnej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jednostek wytwarzania energii cieplnej z energii geotermicznej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Moc zainstalowana energii elektrycznej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(hydroelektryczna, geotermiczna i pozostałe)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P.42.1.5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elektrycznej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jednostek wytwarzania energii cieplnej (wysokosprawne wytwarzanie energii)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elektrycznej (produkcja skojarzona (kogeneracja),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Moc zainstalowana energii cieplnej (produkcja skojarzona (kogeneracja), zarządzanie energią)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P.43.1.5</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dystrybucyjnej energii elektrycznej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wybudowanej/przebudowanej sieci ciepłowniczej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P.43.2.2</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both"/>
              <w:rPr>
                <w:sz w:val="20"/>
                <w:szCs w:val="20"/>
                <w:lang w:eastAsia="en-US"/>
              </w:rPr>
            </w:pPr>
            <w:r w:rsidRPr="00412A99">
              <w:rPr>
                <w:sz w:val="20"/>
                <w:szCs w:val="20"/>
                <w:lang w:eastAsia="en-US"/>
              </w:rPr>
              <w:t>Liczba zainstalowanych transformatorów</w:t>
            </w:r>
          </w:p>
        </w:tc>
        <w:tc>
          <w:tcPr>
            <w:tcW w:w="1285"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Del="005C78B6" w:rsidRDefault="00C96F72" w:rsidP="00412A99">
            <w:pPr>
              <w:spacing w:line="276" w:lineRule="auto"/>
              <w:jc w:val="center"/>
              <w:rPr>
                <w:sz w:val="20"/>
                <w:szCs w:val="20"/>
                <w:lang w:eastAsia="en-US"/>
              </w:rPr>
            </w:pPr>
            <w:r w:rsidRPr="00412A99">
              <w:rPr>
                <w:sz w:val="20"/>
                <w:szCs w:val="20"/>
                <w:lang w:eastAsia="en-US"/>
              </w:rPr>
              <w:t>P.43.2.3</w:t>
            </w:r>
          </w:p>
        </w:tc>
      </w:tr>
      <w:tr w:rsidR="00C96F72" w:rsidRPr="00412A99" w:rsidDel="005C78B6"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Del="005C78B6"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elektrycznej w wyniku realizacji projektów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MWh/rok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objętych termomodernizacją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P.43.3.1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Ilość zaoszczędzonej energii pierwotnej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GJ/rok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R.39.1.2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Zmiana emisji głównych zanieczyszczeń powietrza: dwutlenek siarki, tlenki azotu, pyły, dwutlenek węgla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tony/rok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R.47.1.1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przyrody i kształtowania postaw ekologicznych</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opracowanych planów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Powierzchnia obszarów, dla których opracowano plany ochrony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Łączna powierzchnia obszarów, na których przywrócono lub zapewniono ochronę właściwego stanu ekosystemów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b/>
                <w:sz w:val="20"/>
                <w:szCs w:val="20"/>
                <w:lang w:eastAsia="en-US"/>
              </w:rPr>
              <w:t>Wskaźniki dla Działania 4.4 – tylko dla projektów dotyczących ochrony przeciwpowodziowej, zagrożeń środowiska i monitoringu jego stanu</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wybudowanych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zmodernizowanych zbiorników retencyjnych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dam</w:t>
            </w:r>
            <w:r w:rsidRPr="00412A99">
              <w:rPr>
                <w:sz w:val="20"/>
                <w:szCs w:val="20"/>
                <w:vertAlign w:val="superscript"/>
                <w:lang w:eastAsia="en-US"/>
              </w:rPr>
              <w:t>3</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Wartość zakupionego sprzętu ratowniczego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PLN</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wozów pożarniczych wyposażonych w sprzęt do prowadzenia akcji ratowniczych i usuwania skutków katastrof</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w ramach realizacji programu stanowisk do analizowania </w:t>
            </w:r>
            <w:r w:rsidRPr="00412A99">
              <w:rPr>
                <w:sz w:val="20"/>
                <w:szCs w:val="20"/>
                <w:lang w:eastAsia="en-US"/>
              </w:rPr>
              <w:br/>
              <w:t xml:space="preserve">i prognozowania zagrożeń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przeciwpożarową lasów i innymi środkami ochrony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stanowisk pomiarowych i innych narzędzi w zakresie monitoringu środowiska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P.53.3.2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systemem monitoringu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R.53.3.1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wyremontowanych lub przebudowanych wałów przeciwpowodziowych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wyremontowanych lub przebudowanych pozostałych obiektów ochrony przeciwpowodziowej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terenów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ochroną przeciwpowodziową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R.53.2.3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188"/>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IV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4.4.</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keepNext/>
              <w:spacing w:line="276" w:lineRule="auto"/>
              <w:jc w:val="center"/>
              <w:rPr>
                <w:b/>
                <w:bCs/>
                <w:sz w:val="20"/>
                <w:szCs w:val="20"/>
                <w:lang w:eastAsia="en-US"/>
              </w:rPr>
            </w:pPr>
            <w:r w:rsidRPr="00412A99">
              <w:rPr>
                <w:b/>
                <w:bCs/>
                <w:sz w:val="20"/>
                <w:szCs w:val="20"/>
                <w:lang w:eastAsia="en-US"/>
              </w:rPr>
              <w:t>Priorytet V</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przebudowanej sieci transportu szynowego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zakupionego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zmodernizowanych jednostek taboru komunikacji miejskiej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Pojemność jednostek zmodernizowanego taboru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P.25.2.4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komunikacji miejskiej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R.25.1.1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 xml:space="preserve">dla kobiet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5.2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budowlanych wybudowanych/przebudowanych/poddanych renowacji na obszarze rewitalizowanym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urządzeń poprawiających bezpieczeństwo na obszarze rewitalizowanym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mieszkalnictwa</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zrewitalizowanych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zrewitalizowanych obszarów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ha</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P.61.1.2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przedsiębiorstw zlokalizowanych na zrewitalizowanych obszarach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R.61.1.1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etatów (EPC) 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20"/>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lastRenderedPageBreak/>
              <w:t>Wskaźniki dla Działania 6.1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dziedzictwa kulturowego objętych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dziedzictwa kulturowego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obiektów/zbiorów poddanych konserwacji</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zamontowanych systemów zabezpieczeń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zabezpieczonych obiektów/zbiorów</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instytucji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obiektów instytucji kultury zapewniających dostęp dla osób niepełnosprawnych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P.59.1.3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dofinansowane instytucje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nt. kultury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stron internetowych dotyczących kultury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stworzonych markowych produktów kulturowych   </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regionu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ofert programowych w zakresie  kultury</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r>
            <w:r w:rsidRPr="00412A99">
              <w:rPr>
                <w:sz w:val="20"/>
                <w:szCs w:val="20"/>
                <w:lang w:eastAsia="en-US"/>
              </w:rPr>
              <w:lastRenderedPageBreak/>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lastRenderedPageBreak/>
              <w:t>Wskaźniki dla Działania 6.2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turystycznych i rekreacyjnych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P.57.1.4</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informacji turystycznej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projektów dotyczących promocji turystyki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przedsięwzięć dotyczących informacji i promocji turystycznej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objętych informacją i promocją turystyczną w regionie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lub oznakowanych/wytyczonych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P.24.1.1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zmodernizowanych ścieżek rowerowych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nowych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zmodyfikowanych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produktów turystycznych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obiektów dziedzictwa kulturowego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P.57.1.7</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odwiedzających obiekty dziedzictwa kulturowego objęte wsparciem</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R.58.1.1.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Długość wybudowanych szlaków turystycznych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P.57.1.8</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Długość przebudowanych szlaków turystycznych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km</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P.57.1.9</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wybudowanych/przebudowanych kompleksów uzdrowiskowych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P.57.1.10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kompleksu uzdrowiskowego</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utworzonych turystycznych portali informacyjnych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P.57.2.2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turystów korzystających z systemu rezerwacji i informacji turystycznej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R.57.2.1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034410">
            <w:pPr>
              <w:numPr>
                <w:ilvl w:val="0"/>
                <w:numId w:val="219"/>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na obszarach wiejskich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7.1 ( wspólne dla dwóch schematów)</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przebudowanych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przebudowanych/zmodernizowanych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pacjentów korzystających z infrastruktury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doposażonych instytucji ochrony zdrowia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P.76.2.1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wyposażenia dla obiektów infrastruktury służącej ochronie zdrowia i życia</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zakupionego specjalistycznego medycznego sprzętu:</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val="restart"/>
            <w:tcBorders>
              <w:top w:val="nil"/>
              <w:left w:val="nil"/>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aparaty RTG</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3635" w:type="dxa"/>
            <w:gridSpan w:val="4"/>
            <w:vMerge/>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endoskopy</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62" w:type="dxa"/>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52" w:type="dxa"/>
            <w:gridSpan w:val="2"/>
            <w:tcBorders>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Potencjalna liczba specjalistycznych badań medycznych, które zostaną wykonane zakupionym sprzętem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R.76.2.1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keepNext/>
              <w:spacing w:line="276" w:lineRule="auto"/>
              <w:jc w:val="center"/>
              <w:rPr>
                <w:b/>
                <w:sz w:val="20"/>
                <w:szCs w:val="20"/>
                <w:lang w:eastAsia="en-US"/>
              </w:rPr>
            </w:pPr>
            <w:r w:rsidRPr="00412A99">
              <w:rPr>
                <w:b/>
                <w:sz w:val="20"/>
                <w:szCs w:val="20"/>
                <w:lang w:eastAsia="en-US"/>
              </w:rPr>
              <w:t>Wskaźniki dla Działania 7.2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zbudowanych/przebudowanych/doposażonych obiektów infrastruktury opiekuńczo-wychowawczej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opiekuńczo-wychowawczej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R.77.1.1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w przedszkolach zbudowanych lub zmodernizowanych na obszarach wiejskich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wybudowanych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wybudowanych obiektów infrastruktury szkół wyższych/szkół zapewniających dostęp dla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przebudowanych obiektów infrastruktury szkół wyższych/szkół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edukacyjnych obiektów objętych wsparciem realizujących program „Uczenia się przez całe życie” lub inny program wspierający kształcenie ustawiczne</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wyższych doposażonych w aparaturę naukowo-badawczą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szkół doposażonych w sprzęt na potrzeby dydaktyki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uczniów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studentów korzystających z infrastruktury dydaktycznej wspartej w wyniku realizacji projektów</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R.75.2.2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sprzętu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highlight w:val="yellow"/>
                <w:lang w:eastAsia="en-US"/>
              </w:rPr>
            </w:pPr>
            <w:r w:rsidRPr="00412A99">
              <w:rPr>
                <w:sz w:val="20"/>
                <w:szCs w:val="20"/>
                <w:lang w:eastAsia="en-US"/>
              </w:rPr>
              <w:t>Liczba zakupionego wyposażenia dla obiektów infrastruktury służącej edukacji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highlight w:val="yellow"/>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rPr>
          <w:cantSplit/>
        </w:trPr>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rPr>
                <w:sz w:val="20"/>
                <w:szCs w:val="20"/>
                <w:lang w:eastAsia="en-US"/>
              </w:rPr>
            </w:pPr>
            <w:r w:rsidRPr="00412A99">
              <w:rPr>
                <w:sz w:val="20"/>
                <w:szCs w:val="20"/>
                <w:lang w:eastAsia="en-US"/>
              </w:rPr>
              <w:t>Przewidywana całkowita liczba bezpośrednio utworzonych nowych etatów (EPC) 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7.3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zbudowanych/przebudowanych/doposażonych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obiektów infrastruktury służącej pomocy społecznej dostosowanych </w:t>
            </w:r>
            <w:r w:rsidRPr="00412A99">
              <w:rPr>
                <w:sz w:val="20"/>
                <w:szCs w:val="20"/>
                <w:lang w:eastAsia="en-US"/>
              </w:rPr>
              <w:br/>
              <w:t>do potrzeb osób niepełnosprawnych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miejsc w obiektach służących pomocy społecznej utworzonych w wyniku realizacji projektów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Powierzchnia zbudowanych/przebudowanych/doposażonych obiektów infrastruktury służącej pomocy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Liczba zakupionego sprzętu dla obiektów infrastruktury służącej pomocy społecznej </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obiektów infrastruktury społecznej</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osoby/rok</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R.79.1.1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Przewidywana całkowita liczba bezpośrednio utworzonych nowych etatów (EPC)</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R.100</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kobiet</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7F5E68">
            <w:pPr>
              <w:numPr>
                <w:ilvl w:val="0"/>
                <w:numId w:val="153"/>
              </w:numPr>
              <w:spacing w:after="200" w:line="276" w:lineRule="auto"/>
              <w:jc w:val="center"/>
              <w:rPr>
                <w:sz w:val="20"/>
                <w:szCs w:val="20"/>
                <w:lang w:eastAsia="en-US"/>
              </w:rPr>
            </w:pP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7.3</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 xml:space="preserve">Przewidywana całkowita liczba bezpośrednio utworzonych nowych etatów (EPC) </w:t>
            </w:r>
            <w:r w:rsidRPr="00412A99">
              <w:rPr>
                <w:sz w:val="20"/>
                <w:szCs w:val="20"/>
                <w:lang w:eastAsia="en-US"/>
              </w:rPr>
              <w:br/>
              <w:t>dla mężczyzn</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p>
        </w:tc>
      </w:tr>
      <w:tr w:rsidR="00C96F72" w:rsidRPr="00412A99" w:rsidTr="00E85602">
        <w:trPr>
          <w:trHeight w:val="255"/>
        </w:trPr>
        <w:tc>
          <w:tcPr>
            <w:tcW w:w="14054" w:type="dxa"/>
            <w:gridSpan w:val="9"/>
            <w:tcBorders>
              <w:top w:val="single" w:sz="4" w:space="0" w:color="auto"/>
              <w:left w:val="single" w:sz="4" w:space="0" w:color="auto"/>
              <w:bottom w:val="single" w:sz="4" w:space="0" w:color="auto"/>
              <w:right w:val="single" w:sz="4" w:space="0" w:color="000000"/>
            </w:tcBorders>
            <w:shd w:val="clear" w:color="auto" w:fill="C0C0C0"/>
            <w:noWrap/>
            <w:vAlign w:val="center"/>
          </w:tcPr>
          <w:p w:rsidR="00C96F72" w:rsidRPr="00412A99" w:rsidRDefault="00C96F72" w:rsidP="00412A99">
            <w:pPr>
              <w:spacing w:line="276" w:lineRule="auto"/>
              <w:jc w:val="center"/>
              <w:rPr>
                <w:b/>
                <w:bCs/>
                <w:sz w:val="20"/>
                <w:szCs w:val="20"/>
                <w:lang w:eastAsia="en-US"/>
              </w:rPr>
            </w:pPr>
            <w:r w:rsidRPr="00412A99">
              <w:rPr>
                <w:b/>
                <w:bCs/>
                <w:sz w:val="20"/>
                <w:szCs w:val="20"/>
                <w:lang w:eastAsia="en-US"/>
              </w:rPr>
              <w:t>Priorytet VIII</w:t>
            </w:r>
          </w:p>
        </w:tc>
      </w:tr>
      <w:tr w:rsidR="00C96F72" w:rsidRPr="00412A99" w:rsidTr="00E85602">
        <w:trPr>
          <w:trHeight w:val="270"/>
        </w:trPr>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miejsc pracy sfinansowanych ze środków programu (pomocy technicznej)</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etatomiesiąc</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lastRenderedPageBreak/>
              <w:t>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osób</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R.85.1.1</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zakupionych zestawów komputerowych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P.85.1.3</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Wynajęta / wyremontowana powierzchnia biurowa związana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m</w:t>
            </w:r>
            <w:r w:rsidRPr="00412A99">
              <w:rPr>
                <w:sz w:val="20"/>
                <w:szCs w:val="20"/>
                <w:vertAlign w:val="superscript"/>
                <w:lang w:eastAsia="en-US"/>
              </w:rPr>
              <w:t>2</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6.</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Oprogramowanie zakupione w związku z obsługą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7.</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kontroli</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zaangażowanych w ocenę projektów w ramach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9.</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posiedzeń Komitetu Monitorującego RPO WM</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10.</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8.1</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ocen, ekspertyz, analiz, studiów, opracowań i koncepcji wykonanych przez ewaluatorów zewnętrznych</w:t>
            </w:r>
          </w:p>
        </w:tc>
        <w:tc>
          <w:tcPr>
            <w:tcW w:w="1285"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P.86.1.1</w:t>
            </w:r>
          </w:p>
        </w:tc>
      </w:tr>
      <w:tr w:rsidR="00C96F72" w:rsidRPr="00412A99" w:rsidTr="00E85602">
        <w:tc>
          <w:tcPr>
            <w:tcW w:w="14054" w:type="dxa"/>
            <w:gridSpan w:val="9"/>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b/>
                <w:sz w:val="20"/>
                <w:szCs w:val="20"/>
                <w:lang w:eastAsia="en-US"/>
              </w:rPr>
            </w:pPr>
            <w:r w:rsidRPr="00412A99">
              <w:rPr>
                <w:b/>
                <w:sz w:val="20"/>
                <w:szCs w:val="20"/>
                <w:lang w:eastAsia="en-US"/>
              </w:rPr>
              <w:t>Wskaźniki dla Działania 8.2</w:t>
            </w: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11.</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kampanii promujących RPO</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12.</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utworzonych punktów kontaktowych, w tym infolinie</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13.</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przeszkolonych potencjalnych i rzeczywistych beneficjentów Programu</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E85602">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14.</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wejść na stronę internetową</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ilość</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nil"/>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15.</w:t>
            </w:r>
          </w:p>
        </w:tc>
        <w:tc>
          <w:tcPr>
            <w:tcW w:w="1221"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Rezultat</w:t>
            </w:r>
          </w:p>
        </w:tc>
        <w:tc>
          <w:tcPr>
            <w:tcW w:w="1040"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nil"/>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osób korzystających z punktów informacyjnych</w:t>
            </w:r>
          </w:p>
        </w:tc>
        <w:tc>
          <w:tcPr>
            <w:tcW w:w="1285" w:type="dxa"/>
            <w:tcBorders>
              <w:top w:val="nil"/>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Osoby / rok</w:t>
            </w:r>
          </w:p>
        </w:tc>
        <w:tc>
          <w:tcPr>
            <w:tcW w:w="1134" w:type="dxa"/>
            <w:tcBorders>
              <w:top w:val="nil"/>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16.</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zorganizowanych konferencji, spotkań, seminariów</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P.86.1.2</w:t>
            </w:r>
          </w:p>
        </w:tc>
      </w:tr>
      <w:tr w:rsidR="00C96F72" w:rsidRPr="00412A99" w:rsidTr="00697B5C">
        <w:tc>
          <w:tcPr>
            <w:tcW w:w="965" w:type="dxa"/>
            <w:tcBorders>
              <w:top w:val="single" w:sz="4" w:space="0" w:color="auto"/>
              <w:left w:val="single" w:sz="4" w:space="0" w:color="auto"/>
              <w:bottom w:val="single" w:sz="4" w:space="0" w:color="auto"/>
              <w:right w:val="single" w:sz="4" w:space="0" w:color="auto"/>
            </w:tcBorders>
            <w:noWrap/>
            <w:vAlign w:val="center"/>
          </w:tcPr>
          <w:p w:rsidR="00C96F72" w:rsidRPr="00412A99" w:rsidRDefault="00697B5C" w:rsidP="00412A99">
            <w:pPr>
              <w:spacing w:line="276" w:lineRule="auto"/>
              <w:jc w:val="center"/>
              <w:rPr>
                <w:sz w:val="20"/>
                <w:szCs w:val="20"/>
                <w:lang w:eastAsia="en-US"/>
              </w:rPr>
            </w:pPr>
            <w:r>
              <w:rPr>
                <w:sz w:val="20"/>
                <w:szCs w:val="20"/>
                <w:lang w:eastAsia="en-US"/>
              </w:rPr>
              <w:t>17.</w:t>
            </w:r>
          </w:p>
        </w:tc>
        <w:tc>
          <w:tcPr>
            <w:tcW w:w="1221"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Priorytet VIII</w:t>
            </w:r>
          </w:p>
        </w:tc>
        <w:tc>
          <w:tcPr>
            <w:tcW w:w="1374" w:type="dxa"/>
            <w:gridSpan w:val="2"/>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Produkt</w:t>
            </w:r>
          </w:p>
        </w:tc>
        <w:tc>
          <w:tcPr>
            <w:tcW w:w="1040"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8.2</w:t>
            </w:r>
          </w:p>
        </w:tc>
        <w:tc>
          <w:tcPr>
            <w:tcW w:w="7035" w:type="dxa"/>
            <w:gridSpan w:val="2"/>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both"/>
              <w:rPr>
                <w:sz w:val="20"/>
                <w:szCs w:val="20"/>
                <w:lang w:eastAsia="en-US"/>
              </w:rPr>
            </w:pPr>
            <w:r w:rsidRPr="00412A99">
              <w:rPr>
                <w:sz w:val="20"/>
                <w:szCs w:val="20"/>
                <w:lang w:eastAsia="en-US"/>
              </w:rPr>
              <w:t>Liczba przeprowadzonych szkoleń, warsztatów, treningów, wizyt studyjnych</w:t>
            </w:r>
          </w:p>
        </w:tc>
        <w:tc>
          <w:tcPr>
            <w:tcW w:w="1285" w:type="dxa"/>
            <w:tcBorders>
              <w:top w:val="single" w:sz="4" w:space="0" w:color="auto"/>
              <w:left w:val="nil"/>
              <w:bottom w:val="single" w:sz="4" w:space="0" w:color="auto"/>
              <w:right w:val="single" w:sz="4" w:space="0" w:color="auto"/>
            </w:tcBorders>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szt.</w:t>
            </w:r>
          </w:p>
        </w:tc>
        <w:tc>
          <w:tcPr>
            <w:tcW w:w="1134" w:type="dxa"/>
            <w:tcBorders>
              <w:top w:val="single" w:sz="4" w:space="0" w:color="auto"/>
              <w:left w:val="nil"/>
              <w:bottom w:val="single" w:sz="4" w:space="0" w:color="auto"/>
              <w:right w:val="single" w:sz="4" w:space="0" w:color="auto"/>
            </w:tcBorders>
            <w:noWrap/>
            <w:vAlign w:val="center"/>
          </w:tcPr>
          <w:p w:rsidR="00C96F72" w:rsidRPr="00412A99" w:rsidRDefault="00C96F72" w:rsidP="00412A99">
            <w:pPr>
              <w:spacing w:line="276" w:lineRule="auto"/>
              <w:jc w:val="center"/>
              <w:rPr>
                <w:sz w:val="20"/>
                <w:szCs w:val="20"/>
                <w:lang w:eastAsia="en-US"/>
              </w:rPr>
            </w:pPr>
            <w:r w:rsidRPr="00412A99">
              <w:rPr>
                <w:sz w:val="20"/>
                <w:szCs w:val="20"/>
                <w:lang w:eastAsia="en-US"/>
              </w:rPr>
              <w:t>P.85.1.2</w:t>
            </w:r>
          </w:p>
        </w:tc>
      </w:tr>
    </w:tbl>
    <w:p w:rsidR="00737B59" w:rsidRDefault="0025494F" w:rsidP="00737B59">
      <w:pPr>
        <w:pStyle w:val="Nagwek2"/>
        <w:spacing w:after="20" w:line="264" w:lineRule="auto"/>
        <w:ind w:left="0"/>
        <w:rPr>
          <w:b/>
          <w:iCs/>
        </w:rPr>
      </w:pPr>
      <w:r>
        <w:br w:type="page"/>
      </w:r>
      <w:bookmarkStart w:id="211" w:name="_Toc337640267"/>
      <w:bookmarkStart w:id="212" w:name="_Toc337640513"/>
      <w:bookmarkStart w:id="213" w:name="_Toc366132783"/>
      <w:r w:rsidR="00737B59" w:rsidRPr="00E039F2">
        <w:rPr>
          <w:b/>
          <w:iCs/>
        </w:rPr>
        <w:lastRenderedPageBreak/>
        <w:t>Załącznik nr 4. Lista dużych i kluczowych projektów w ramach priorytetów.</w:t>
      </w:r>
      <w:bookmarkEnd w:id="211"/>
      <w:bookmarkEnd w:id="212"/>
      <w:bookmarkEnd w:id="213"/>
    </w:p>
    <w:p w:rsidR="009E7D86" w:rsidRDefault="009E7D86" w:rsidP="009E7D86"/>
    <w:tbl>
      <w:tblPr>
        <w:tblW w:w="15041" w:type="dxa"/>
        <w:tblInd w:w="55" w:type="dxa"/>
        <w:tblLayout w:type="fixed"/>
        <w:tblCellMar>
          <w:left w:w="70" w:type="dxa"/>
          <w:right w:w="70" w:type="dxa"/>
        </w:tblCellMar>
        <w:tblLook w:val="04A0"/>
      </w:tblPr>
      <w:tblGrid>
        <w:gridCol w:w="496"/>
        <w:gridCol w:w="9017"/>
        <w:gridCol w:w="7"/>
        <w:gridCol w:w="1410"/>
        <w:gridCol w:w="1418"/>
        <w:gridCol w:w="141"/>
        <w:gridCol w:w="160"/>
        <w:gridCol w:w="2392"/>
      </w:tblGrid>
      <w:tr w:rsidR="000A7543" w:rsidRPr="00F727D4" w:rsidTr="00DC62E6">
        <w:trPr>
          <w:trHeight w:val="1125"/>
        </w:trPr>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Lp.</w:t>
            </w:r>
          </w:p>
        </w:tc>
        <w:tc>
          <w:tcPr>
            <w:tcW w:w="9017" w:type="dxa"/>
            <w:tcBorders>
              <w:top w:val="single" w:sz="4" w:space="0" w:color="auto"/>
              <w:left w:val="nil"/>
              <w:bottom w:val="single" w:sz="4" w:space="0" w:color="auto"/>
              <w:right w:val="single" w:sz="4" w:space="0" w:color="auto"/>
            </w:tcBorders>
            <w:shd w:val="clear" w:color="auto" w:fill="auto"/>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Nazwa / Tytuł</w:t>
            </w:r>
            <w:r w:rsidRPr="00F727D4">
              <w:rPr>
                <w:rFonts w:ascii="Arial" w:hAnsi="Arial" w:cs="Arial"/>
                <w:b/>
                <w:bCs/>
                <w:color w:val="000000" w:themeColor="text1"/>
                <w:sz w:val="16"/>
                <w:szCs w:val="16"/>
              </w:rPr>
              <w:br/>
              <w:t>projektu</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Orientacyjny</w:t>
            </w:r>
            <w:r w:rsidRPr="00F727D4">
              <w:rPr>
                <w:rFonts w:ascii="Arial" w:hAnsi="Arial" w:cs="Arial"/>
                <w:b/>
                <w:bCs/>
                <w:color w:val="000000" w:themeColor="text1"/>
                <w:sz w:val="16"/>
                <w:szCs w:val="16"/>
              </w:rPr>
              <w:br/>
              <w:t>koszt</w:t>
            </w:r>
            <w:r w:rsidRPr="00F727D4">
              <w:rPr>
                <w:rFonts w:ascii="Arial" w:hAnsi="Arial" w:cs="Arial"/>
                <w:b/>
                <w:bCs/>
                <w:color w:val="000000" w:themeColor="text1"/>
                <w:sz w:val="16"/>
                <w:szCs w:val="16"/>
              </w:rPr>
              <w:br/>
              <w:t>całkowity (zł)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Orientacyjna kwota dofinansowania  (zł)</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Beneficjent</w:t>
            </w:r>
          </w:p>
        </w:tc>
      </w:tr>
      <w:tr w:rsidR="000A7543" w:rsidRPr="00F727D4" w:rsidTr="00DC62E6">
        <w:trPr>
          <w:trHeight w:val="255"/>
        </w:trPr>
        <w:tc>
          <w:tcPr>
            <w:tcW w:w="15041" w:type="dxa"/>
            <w:gridSpan w:val="8"/>
            <w:tcBorders>
              <w:top w:val="single" w:sz="4" w:space="0" w:color="auto"/>
              <w:left w:val="single" w:sz="4" w:space="0" w:color="auto"/>
              <w:bottom w:val="single" w:sz="4" w:space="0" w:color="auto"/>
              <w:right w:val="single" w:sz="4" w:space="0" w:color="auto"/>
            </w:tcBorders>
            <w:shd w:val="clear" w:color="000000" w:fill="FFC000"/>
            <w:vAlign w:val="center"/>
            <w:hideMark/>
          </w:tcPr>
          <w:p w:rsidR="000A7543" w:rsidRPr="00F727D4" w:rsidRDefault="000A7543" w:rsidP="00DC62E6">
            <w:pPr>
              <w:jc w:val="center"/>
              <w:rPr>
                <w:rFonts w:ascii="Arial" w:hAnsi="Arial" w:cs="Arial"/>
                <w:b/>
                <w:bCs/>
                <w:color w:val="000000" w:themeColor="text1"/>
                <w:sz w:val="16"/>
                <w:szCs w:val="16"/>
              </w:rPr>
            </w:pPr>
            <w:r w:rsidRPr="00F727D4">
              <w:rPr>
                <w:rFonts w:ascii="Arial" w:hAnsi="Arial" w:cs="Arial"/>
                <w:b/>
                <w:bCs/>
                <w:color w:val="000000" w:themeColor="text1"/>
                <w:sz w:val="16"/>
                <w:szCs w:val="16"/>
              </w:rPr>
              <w:t>PROJEKTY DUŻE</w:t>
            </w:r>
          </w:p>
        </w:tc>
      </w:tr>
      <w:tr w:rsidR="000A7543" w:rsidRPr="00F727D4" w:rsidTr="00DC62E6">
        <w:trPr>
          <w:trHeight w:val="225"/>
        </w:trPr>
        <w:tc>
          <w:tcPr>
            <w:tcW w:w="9520" w:type="dxa"/>
            <w:gridSpan w:val="3"/>
            <w:tcBorders>
              <w:top w:val="single" w:sz="4" w:space="0" w:color="auto"/>
              <w:left w:val="single" w:sz="4" w:space="0" w:color="auto"/>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xml:space="preserve">2.1.Przeciwdziałanie wykluczeniu informacyjnemu </w:t>
            </w:r>
          </w:p>
        </w:tc>
        <w:tc>
          <w:tcPr>
            <w:tcW w:w="141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2"/>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6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4833A4" w:rsidRPr="00F727D4" w:rsidTr="000F43E7">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1.</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rPr>
                <w:rFonts w:ascii="Arial" w:hAnsi="Arial" w:cs="Arial"/>
                <w:color w:val="000000" w:themeColor="text1"/>
                <w:sz w:val="16"/>
                <w:szCs w:val="16"/>
              </w:rPr>
            </w:pPr>
            <w:r w:rsidRPr="00F727D4">
              <w:rPr>
                <w:rFonts w:ascii="Arial" w:hAnsi="Arial" w:cs="Arial"/>
                <w:color w:val="000000" w:themeColor="text1"/>
                <w:sz w:val="16"/>
                <w:szCs w:val="16"/>
              </w:rPr>
              <w:t>Internet dla Mazowsza</w:t>
            </w:r>
          </w:p>
        </w:tc>
        <w:tc>
          <w:tcPr>
            <w:tcW w:w="141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493 339 400</w:t>
            </w:r>
          </w:p>
        </w:tc>
        <w:tc>
          <w:tcPr>
            <w:tcW w:w="1418"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340 939 423</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Samorząd Województwa Mazowieckiego</w:t>
            </w:r>
          </w:p>
        </w:tc>
      </w:tr>
      <w:tr w:rsidR="000A7543" w:rsidRPr="00F727D4" w:rsidTr="00DC62E6">
        <w:trPr>
          <w:trHeight w:val="236"/>
        </w:trPr>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3.1.</w:t>
            </w:r>
          </w:p>
        </w:tc>
        <w:tc>
          <w:tcPr>
            <w:tcW w:w="14545" w:type="dxa"/>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Infrastruktura drogowa</w:t>
            </w:r>
          </w:p>
        </w:tc>
      </w:tr>
      <w:tr w:rsidR="004833A4" w:rsidRPr="00F727D4" w:rsidTr="00DC62E6">
        <w:trPr>
          <w:trHeight w:val="236"/>
        </w:trPr>
        <w:tc>
          <w:tcPr>
            <w:tcW w:w="496" w:type="dxa"/>
            <w:tcBorders>
              <w:top w:val="single" w:sz="4" w:space="0" w:color="auto"/>
              <w:left w:val="single" w:sz="4" w:space="0" w:color="auto"/>
              <w:bottom w:val="single" w:sz="4" w:space="0" w:color="auto"/>
              <w:right w:val="single" w:sz="4" w:space="0" w:color="auto"/>
            </w:tcBorders>
            <w:shd w:val="clear" w:color="auto" w:fill="auto"/>
            <w:hideMark/>
          </w:tcPr>
          <w:p w:rsidR="004833A4" w:rsidRPr="00F727D4" w:rsidRDefault="004833A4" w:rsidP="00DC62E6">
            <w:pPr>
              <w:jc w:val="center"/>
              <w:rPr>
                <w:rFonts w:ascii="Arial" w:hAnsi="Arial" w:cs="Arial"/>
                <w:color w:val="000000" w:themeColor="text1"/>
                <w:sz w:val="16"/>
                <w:szCs w:val="16"/>
              </w:rPr>
            </w:pPr>
            <w:r w:rsidRPr="00F727D4">
              <w:rPr>
                <w:rFonts w:ascii="Arial" w:hAnsi="Arial" w:cs="Arial"/>
                <w:color w:val="000000" w:themeColor="text1"/>
                <w:sz w:val="16"/>
                <w:szCs w:val="16"/>
              </w:rPr>
              <w:t>2.</w:t>
            </w:r>
          </w:p>
        </w:tc>
        <w:tc>
          <w:tcPr>
            <w:tcW w:w="9024" w:type="dxa"/>
            <w:gridSpan w:val="2"/>
            <w:tcBorders>
              <w:top w:val="single" w:sz="4" w:space="0" w:color="auto"/>
              <w:left w:val="nil"/>
              <w:bottom w:val="single" w:sz="4" w:space="0" w:color="auto"/>
              <w:right w:val="single" w:sz="4" w:space="0" w:color="auto"/>
            </w:tcBorders>
            <w:shd w:val="clear" w:color="auto" w:fill="auto"/>
            <w:hideMark/>
          </w:tcPr>
          <w:p w:rsidR="004833A4" w:rsidRPr="00F727D4" w:rsidRDefault="004833A4" w:rsidP="00DC62E6">
            <w:pPr>
              <w:rPr>
                <w:rFonts w:ascii="Arial" w:hAnsi="Arial" w:cs="Arial"/>
                <w:color w:val="000000" w:themeColor="text1"/>
                <w:sz w:val="16"/>
                <w:szCs w:val="16"/>
              </w:rPr>
            </w:pPr>
            <w:r w:rsidRPr="00F727D4">
              <w:rPr>
                <w:rFonts w:ascii="Arial" w:hAnsi="Arial" w:cs="Arial"/>
                <w:color w:val="000000" w:themeColor="text1"/>
                <w:sz w:val="16"/>
                <w:szCs w:val="16"/>
              </w:rPr>
              <w:t>Budowa ul. Nowolazurowej na odcinku od Al. Jerozolimskich do Trasy AK – Zadanie A od Al. Jerozolimskich do ul. ks. Juliana Chrościckiego</w:t>
            </w:r>
          </w:p>
        </w:tc>
        <w:tc>
          <w:tcPr>
            <w:tcW w:w="141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221 561 290</w:t>
            </w:r>
          </w:p>
        </w:tc>
        <w:tc>
          <w:tcPr>
            <w:tcW w:w="1418"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113 438 538</w:t>
            </w:r>
          </w:p>
        </w:tc>
        <w:tc>
          <w:tcPr>
            <w:tcW w:w="2693" w:type="dxa"/>
            <w:gridSpan w:val="3"/>
            <w:tcBorders>
              <w:top w:val="single" w:sz="4" w:space="0" w:color="auto"/>
              <w:left w:val="nil"/>
              <w:bottom w:val="single" w:sz="4" w:space="0" w:color="auto"/>
              <w:right w:val="single" w:sz="4" w:space="0" w:color="auto"/>
            </w:tcBorders>
            <w:shd w:val="clear" w:color="auto" w:fill="auto"/>
            <w:hideMark/>
          </w:tcPr>
          <w:p w:rsidR="004833A4" w:rsidRPr="00F727D4" w:rsidRDefault="004833A4" w:rsidP="00DC62E6">
            <w:pPr>
              <w:jc w:val="center"/>
              <w:rPr>
                <w:rFonts w:ascii="Arial" w:hAnsi="Arial" w:cs="Arial"/>
                <w:color w:val="000000" w:themeColor="text1"/>
                <w:sz w:val="16"/>
                <w:szCs w:val="16"/>
              </w:rPr>
            </w:pPr>
            <w:r w:rsidRPr="00F727D4">
              <w:rPr>
                <w:rFonts w:ascii="Arial" w:hAnsi="Arial" w:cs="Arial"/>
                <w:color w:val="000000" w:themeColor="text1"/>
                <w:sz w:val="16"/>
                <w:szCs w:val="16"/>
              </w:rPr>
              <w:t>Miasto Stołeczne Warszawa</w:t>
            </w:r>
          </w:p>
        </w:tc>
      </w:tr>
      <w:tr w:rsidR="000A7543" w:rsidRPr="00F727D4" w:rsidTr="00DC62E6">
        <w:tc>
          <w:tcPr>
            <w:tcW w:w="9520" w:type="dxa"/>
            <w:gridSpan w:val="3"/>
            <w:tcBorders>
              <w:top w:val="single" w:sz="4" w:space="0" w:color="auto"/>
              <w:left w:val="single" w:sz="4" w:space="0" w:color="auto"/>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3.2. Regionalny transport publiczny</w:t>
            </w:r>
          </w:p>
        </w:tc>
        <w:tc>
          <w:tcPr>
            <w:tcW w:w="141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2"/>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p>
        </w:tc>
        <w:tc>
          <w:tcPr>
            <w:tcW w:w="16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4833A4" w:rsidRPr="00F727D4" w:rsidTr="000F43E7">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3.</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rPr>
                <w:rFonts w:ascii="Arial" w:hAnsi="Arial" w:cs="Arial"/>
                <w:color w:val="000000" w:themeColor="text1"/>
                <w:sz w:val="16"/>
                <w:szCs w:val="16"/>
              </w:rPr>
            </w:pPr>
            <w:r w:rsidRPr="00F727D4">
              <w:rPr>
                <w:rFonts w:ascii="Arial" w:hAnsi="Arial" w:cs="Arial"/>
                <w:color w:val="000000" w:themeColor="text1"/>
                <w:sz w:val="16"/>
                <w:szCs w:val="16"/>
              </w:rPr>
              <w:t>Zakup kolejowego taboru pasażerskiego do obsługi połączeń regionalnych na linii Warszawskiej Kolei Dojazdowej w Warszawskim Obszarze Metropolitalnym</w:t>
            </w:r>
          </w:p>
        </w:tc>
        <w:tc>
          <w:tcPr>
            <w:tcW w:w="141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284 127 963</w:t>
            </w:r>
          </w:p>
        </w:tc>
        <w:tc>
          <w:tcPr>
            <w:tcW w:w="1418"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109 643 920</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Warszawska Kolej Dojazdowa Sp. z o.o.</w:t>
            </w:r>
          </w:p>
        </w:tc>
      </w:tr>
      <w:tr w:rsidR="000A7543" w:rsidRPr="00F727D4" w:rsidTr="00DC62E6">
        <w:tc>
          <w:tcPr>
            <w:tcW w:w="9520" w:type="dxa"/>
            <w:gridSpan w:val="3"/>
            <w:tcBorders>
              <w:top w:val="single" w:sz="4" w:space="0" w:color="auto"/>
              <w:left w:val="single" w:sz="4" w:space="0" w:color="auto"/>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3.3. Lotniska i infrastruktura lotnicza</w:t>
            </w:r>
          </w:p>
        </w:tc>
        <w:tc>
          <w:tcPr>
            <w:tcW w:w="141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1559" w:type="dxa"/>
            <w:gridSpan w:val="2"/>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p>
        </w:tc>
        <w:tc>
          <w:tcPr>
            <w:tcW w:w="160" w:type="dxa"/>
            <w:tcBorders>
              <w:top w:val="single" w:sz="4" w:space="0" w:color="auto"/>
              <w:left w:val="nil"/>
              <w:bottom w:val="single" w:sz="4" w:space="0" w:color="auto"/>
              <w:right w:val="nil"/>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c>
          <w:tcPr>
            <w:tcW w:w="2392" w:type="dxa"/>
            <w:tcBorders>
              <w:top w:val="single" w:sz="4" w:space="0" w:color="auto"/>
              <w:left w:val="nil"/>
              <w:bottom w:val="single" w:sz="4" w:space="0" w:color="auto"/>
              <w:right w:val="single" w:sz="4" w:space="0" w:color="auto"/>
            </w:tcBorders>
            <w:shd w:val="clear" w:color="000000" w:fill="D8D8D8"/>
            <w:vAlign w:val="center"/>
            <w:hideMark/>
          </w:tcPr>
          <w:p w:rsidR="000A7543" w:rsidRPr="00F727D4" w:rsidRDefault="000A7543" w:rsidP="00DC62E6">
            <w:pPr>
              <w:rPr>
                <w:rFonts w:ascii="Arial" w:hAnsi="Arial" w:cs="Arial"/>
                <w:b/>
                <w:bCs/>
                <w:i/>
                <w:iCs/>
                <w:color w:val="000000" w:themeColor="text1"/>
                <w:sz w:val="16"/>
                <w:szCs w:val="16"/>
              </w:rPr>
            </w:pPr>
            <w:r w:rsidRPr="00F727D4">
              <w:rPr>
                <w:rFonts w:ascii="Arial" w:hAnsi="Arial" w:cs="Arial"/>
                <w:b/>
                <w:bCs/>
                <w:i/>
                <w:iCs/>
                <w:color w:val="000000" w:themeColor="text1"/>
                <w:sz w:val="16"/>
                <w:szCs w:val="16"/>
              </w:rPr>
              <w:t> </w:t>
            </w:r>
          </w:p>
        </w:tc>
      </w:tr>
      <w:tr w:rsidR="004833A4" w:rsidRPr="00F727D4" w:rsidTr="000F43E7">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4.</w:t>
            </w:r>
          </w:p>
        </w:tc>
        <w:tc>
          <w:tcPr>
            <w:tcW w:w="9024" w:type="dxa"/>
            <w:gridSpan w:val="2"/>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rPr>
                <w:rFonts w:ascii="Arial" w:hAnsi="Arial" w:cs="Arial"/>
                <w:color w:val="000000" w:themeColor="text1"/>
                <w:sz w:val="16"/>
                <w:szCs w:val="16"/>
              </w:rPr>
            </w:pPr>
            <w:r w:rsidRPr="00F727D4">
              <w:rPr>
                <w:rFonts w:ascii="Arial" w:hAnsi="Arial" w:cs="Arial"/>
                <w:color w:val="000000" w:themeColor="text1"/>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41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454 006 476</w:t>
            </w:r>
          </w:p>
        </w:tc>
        <w:tc>
          <w:tcPr>
            <w:tcW w:w="1418"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0F43E7">
            <w:pPr>
              <w:jc w:val="center"/>
              <w:rPr>
                <w:rFonts w:ascii="Arial" w:hAnsi="Arial" w:cs="Arial"/>
                <w:sz w:val="16"/>
                <w:szCs w:val="16"/>
              </w:rPr>
            </w:pPr>
            <w:r w:rsidRPr="004833A4">
              <w:rPr>
                <w:rFonts w:ascii="Arial" w:hAnsi="Arial" w:cs="Arial"/>
                <w:sz w:val="16"/>
                <w:szCs w:val="16"/>
              </w:rPr>
              <w:t>163 533 059</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rsidR="004833A4" w:rsidRPr="00F727D4" w:rsidRDefault="004833A4" w:rsidP="00DC62E6">
            <w:pPr>
              <w:spacing w:after="120"/>
              <w:jc w:val="center"/>
              <w:rPr>
                <w:rFonts w:ascii="Arial" w:hAnsi="Arial" w:cs="Arial"/>
                <w:color w:val="000000" w:themeColor="text1"/>
                <w:sz w:val="16"/>
                <w:szCs w:val="16"/>
              </w:rPr>
            </w:pPr>
            <w:r w:rsidRPr="00F727D4">
              <w:rPr>
                <w:rFonts w:ascii="Arial" w:hAnsi="Arial" w:cs="Arial"/>
                <w:color w:val="000000" w:themeColor="text1"/>
                <w:sz w:val="16"/>
                <w:szCs w:val="16"/>
              </w:rPr>
              <w:t>Mazowiecki Port Lotniczy Warszawa-Modlin Sp. z o. o.</w:t>
            </w:r>
          </w:p>
        </w:tc>
      </w:tr>
    </w:tbl>
    <w:p w:rsidR="009E7D86" w:rsidRPr="009E7D86" w:rsidRDefault="009E7D86" w:rsidP="009E7D86"/>
    <w:p w:rsidR="00737B59" w:rsidRDefault="00737B59" w:rsidP="00737B59"/>
    <w:p w:rsidR="00737B59" w:rsidRPr="00F727D4" w:rsidRDefault="00737B59" w:rsidP="00737B59">
      <w:pPr>
        <w:rPr>
          <w:color w:val="000000" w:themeColor="text1"/>
        </w:rPr>
      </w:pPr>
    </w:p>
    <w:tbl>
      <w:tblPr>
        <w:tblW w:w="14620" w:type="dxa"/>
        <w:tblInd w:w="55" w:type="dxa"/>
        <w:tblCellMar>
          <w:left w:w="70" w:type="dxa"/>
          <w:right w:w="70" w:type="dxa"/>
        </w:tblCellMar>
        <w:tblLook w:val="04A0"/>
      </w:tblPr>
      <w:tblGrid>
        <w:gridCol w:w="407"/>
        <w:gridCol w:w="9120"/>
        <w:gridCol w:w="1420"/>
        <w:gridCol w:w="1420"/>
        <w:gridCol w:w="2260"/>
      </w:tblGrid>
      <w:tr w:rsidR="004833A4" w:rsidRPr="004833A4" w:rsidTr="004833A4">
        <w:trPr>
          <w:trHeight w:val="31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10540" w:type="dxa"/>
            <w:gridSpan w:val="2"/>
            <w:tcBorders>
              <w:top w:val="nil"/>
              <w:left w:val="nil"/>
              <w:bottom w:val="nil"/>
              <w:right w:val="nil"/>
            </w:tcBorders>
            <w:shd w:val="clear" w:color="auto" w:fill="auto"/>
            <w:noWrap/>
            <w:vAlign w:val="center"/>
            <w:hideMark/>
          </w:tcPr>
          <w:p w:rsidR="004833A4" w:rsidRPr="004833A4" w:rsidRDefault="004833A4" w:rsidP="004833A4">
            <w:pPr>
              <w:rPr>
                <w:rFonts w:ascii="Arial" w:hAnsi="Arial" w:cs="Arial"/>
                <w:b/>
                <w:bCs/>
              </w:rPr>
            </w:pPr>
            <w:r w:rsidRPr="004833A4">
              <w:rPr>
                <w:rFonts w:ascii="Arial" w:hAnsi="Arial" w:cs="Arial"/>
                <w:b/>
                <w:bCs/>
              </w:rPr>
              <w:t>Indykatywny Wykaz Indywidualnych Projektów Kluczowych dla RPO WM 2007 - 2013</w:t>
            </w:r>
          </w:p>
        </w:tc>
        <w:tc>
          <w:tcPr>
            <w:tcW w:w="1420" w:type="dxa"/>
            <w:tcBorders>
              <w:top w:val="nil"/>
              <w:left w:val="nil"/>
              <w:bottom w:val="nil"/>
              <w:right w:val="nil"/>
            </w:tcBorders>
            <w:shd w:val="clear" w:color="auto" w:fill="auto"/>
            <w:noWrap/>
            <w:vAlign w:val="center"/>
            <w:hideMark/>
          </w:tcPr>
          <w:p w:rsidR="004833A4" w:rsidRPr="004833A4" w:rsidRDefault="004833A4" w:rsidP="004833A4">
            <w:pPr>
              <w:rPr>
                <w:rFonts w:ascii="Arial" w:hAnsi="Arial" w:cs="Arial"/>
                <w:b/>
                <w:bCs/>
              </w:rPr>
            </w:pPr>
          </w:p>
        </w:tc>
        <w:tc>
          <w:tcPr>
            <w:tcW w:w="2260" w:type="dxa"/>
            <w:tcBorders>
              <w:top w:val="nil"/>
              <w:left w:val="nil"/>
              <w:bottom w:val="nil"/>
              <w:right w:val="nil"/>
            </w:tcBorders>
            <w:shd w:val="clear" w:color="auto" w:fill="auto"/>
            <w:noWrap/>
            <w:vAlign w:val="center"/>
            <w:hideMark/>
          </w:tcPr>
          <w:p w:rsidR="004833A4" w:rsidRPr="004833A4" w:rsidRDefault="004833A4" w:rsidP="004833A4">
            <w:pPr>
              <w:rPr>
                <w:rFonts w:ascii="Arial" w:hAnsi="Arial" w:cs="Arial"/>
                <w:b/>
                <w:bCs/>
              </w:rPr>
            </w:pPr>
          </w:p>
        </w:tc>
      </w:tr>
      <w:tr w:rsidR="004833A4" w:rsidRPr="004833A4" w:rsidTr="004833A4">
        <w:trPr>
          <w:trHeight w:val="22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91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226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r>
      <w:tr w:rsidR="004833A4" w:rsidRPr="004833A4" w:rsidTr="004833A4">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Lp.</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Nazwa / Tytuł</w:t>
            </w:r>
            <w:r w:rsidRPr="004833A4">
              <w:rPr>
                <w:rFonts w:ascii="Arial" w:hAnsi="Arial" w:cs="Arial"/>
                <w:b/>
                <w:bCs/>
                <w:sz w:val="16"/>
                <w:szCs w:val="16"/>
              </w:rPr>
              <w:br/>
              <w:t>projektu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Orientacyjny</w:t>
            </w:r>
            <w:r w:rsidRPr="004833A4">
              <w:rPr>
                <w:rFonts w:ascii="Arial" w:hAnsi="Arial" w:cs="Arial"/>
                <w:b/>
                <w:bCs/>
                <w:sz w:val="16"/>
                <w:szCs w:val="16"/>
              </w:rPr>
              <w:br/>
              <w:t>koszt</w:t>
            </w:r>
            <w:r w:rsidRPr="004833A4">
              <w:rPr>
                <w:rFonts w:ascii="Arial" w:hAnsi="Arial" w:cs="Arial"/>
                <w:b/>
                <w:bCs/>
                <w:sz w:val="16"/>
                <w:szCs w:val="16"/>
              </w:rPr>
              <w:br/>
              <w:t>całkowity (zł)</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Orientacyjna kwota dofinansowania  (zł)</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Beneficjent</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xml:space="preserve">PRIORYTET I - Tworzenie warunków dla rozwoju potencjału innowacyjnego i przedsiębiorczości na Mazowszu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   1.1. Wzmocnienie sektora badawczo-rozwojowego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Stworzenie powiązań kooperacyjnych miedzy sferą badawczą a przedsiębiorstwami w celu poprawy konkurencyjności regionu i zwiększenia spójności gospodarczej i społecznej</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11 900 000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Uniwersytet Technologiczno- Humanistyczny im. K. Pułaskiego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Wzmocnienie potencjału innowacyjnego ośrodka w Świerku w zakresie rozwoju technologii wykorzystujących promieniowanie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39 705 882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33 705 882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Narodowe Centrum Badań Jądrowych</w:t>
            </w:r>
          </w:p>
        </w:tc>
      </w:tr>
      <w:tr w:rsidR="004833A4" w:rsidRPr="004833A4" w:rsidTr="004833A4">
        <w:trPr>
          <w:trHeight w:val="90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Centrum Badawcze Polskiej Akademii Nauk "Konwersja Energii i Źródła Odnawialne w gminie Jabłonna"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92 749 793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75 832 687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Instytut Maszyn Przepływowych im. Roberta Szewalskiego Polskiej Akademii Nauk</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Aparatura WCB (Weterynaryjne Centrum Badawcze)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12 738 502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10 266 942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Szkoła Główna Gospodarstwa Wiejskiego w Warszawie</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laboratoriow i stworzenie prototypów linii doświadczalnych dla innowacyjnych technologii  przygotowanych do wdrożenia przez grupy badawcze Instytutu Wysokich Ciśnień Polskiej Akademii Nauk</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37 446 445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26 732 500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Instytut Wysokich Ciśnień Polskiej Akademii Nauk (IWC PAN)</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Warszawska Przestrzeń Technologiczna - Centrum Zarządzania Innowacjami i Transferem Technologii Politechniki Warszawskiej</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74 734 253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59 500 000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Politechnika Warszawska</w:t>
            </w:r>
          </w:p>
        </w:tc>
      </w:tr>
      <w:tr w:rsidR="004833A4" w:rsidRPr="004833A4" w:rsidTr="004833A4">
        <w:trPr>
          <w:trHeight w:val="76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Doposażenie Instytutu Eksploatacji Pojazdów i Maszyn Uniwersytetu Technologiczno - Humanistycznego im. K. Pułaskiego w Radomiu w aparaturę naukowo - dydaktyczną z zakresu bezpieczeństwa ruchu drogowego oraz ochrony przed skażeniami motoryzacyjnymi środowiska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7 933 195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6 743 216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Uniwersytet Technologiczno- Humanistyczny im. K. Pułaskiego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w:t>
            </w:r>
          </w:p>
        </w:tc>
        <w:tc>
          <w:tcPr>
            <w:tcW w:w="9120" w:type="dxa"/>
            <w:tcBorders>
              <w:top w:val="nil"/>
              <w:left w:val="nil"/>
              <w:bottom w:val="single" w:sz="4" w:space="0" w:color="auto"/>
              <w:right w:val="single" w:sz="4" w:space="0" w:color="auto"/>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Centrum Innowacyjnych Technologii Lotniczych i Kosmicznych</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37 951 200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32 258 520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Instytut Lotnictwa</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w:t>
            </w:r>
          </w:p>
        </w:tc>
        <w:tc>
          <w:tcPr>
            <w:tcW w:w="9120" w:type="dxa"/>
            <w:tcBorders>
              <w:top w:val="nil"/>
              <w:left w:val="nil"/>
              <w:bottom w:val="single" w:sz="4" w:space="0" w:color="auto"/>
              <w:right w:val="single" w:sz="4" w:space="0" w:color="auto"/>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Mazowieckie Centrum Laboratoryjne Nauk Przyrodniczych UKSW źródłem zwiększenia transferu wiedzy ze świata nauki do gospodarki dzięki wzmocnieniu infrastruktury badawczo - rozwojowej</w:t>
            </w:r>
          </w:p>
        </w:tc>
        <w:tc>
          <w:tcPr>
            <w:tcW w:w="1420" w:type="dxa"/>
            <w:tcBorders>
              <w:top w:val="nil"/>
              <w:left w:val="nil"/>
              <w:bottom w:val="nil"/>
              <w:right w:val="nil"/>
            </w:tcBorders>
            <w:shd w:val="clear" w:color="auto" w:fill="auto"/>
            <w:noWrap/>
            <w:hideMark/>
          </w:tcPr>
          <w:p w:rsidR="004833A4" w:rsidRPr="004833A4" w:rsidRDefault="004833A4" w:rsidP="004833A4">
            <w:pPr>
              <w:jc w:val="center"/>
              <w:rPr>
                <w:rFonts w:ascii="Calibri" w:hAnsi="Calibri" w:cs="Calibri"/>
                <w:sz w:val="18"/>
                <w:szCs w:val="18"/>
              </w:rPr>
            </w:pPr>
            <w:r w:rsidRPr="004833A4">
              <w:rPr>
                <w:rFonts w:ascii="Calibri" w:hAnsi="Calibri" w:cs="Calibri"/>
                <w:sz w:val="18"/>
                <w:szCs w:val="18"/>
              </w:rPr>
              <w:t>32 791 248</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27 872 560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Uniwersytet Kardynała Stefana Wyszyńskiego w Warszawie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350 050 518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284 812 307</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C0C0C0" w:fill="D8D8D8"/>
            <w:vAlign w:val="center"/>
            <w:hideMark/>
          </w:tcPr>
          <w:p w:rsidR="004833A4" w:rsidRPr="004833A4" w:rsidRDefault="004833A4" w:rsidP="004833A4">
            <w:pPr>
              <w:rPr>
                <w:rFonts w:ascii="Czcionka tekstu podstawowego" w:hAnsi="Czcionka tekstu podstawowego" w:cs="Arial"/>
                <w:b/>
                <w:bCs/>
                <w:i/>
                <w:iCs/>
                <w:sz w:val="16"/>
                <w:szCs w:val="16"/>
              </w:rPr>
            </w:pPr>
            <w:r w:rsidRPr="004833A4">
              <w:rPr>
                <w:rFonts w:ascii="Czcionka tekstu podstawowego" w:hAnsi="Czcionka tekstu podstawowego" w:cs="Arial"/>
                <w:b/>
                <w:bCs/>
                <w:i/>
                <w:iCs/>
                <w:sz w:val="16"/>
                <w:szCs w:val="16"/>
              </w:rPr>
              <w:t>1.3. Kompleksowe przygotowanie terenów pod działalność gospodarczą</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Warszawska Przestrzeń Technologiczna - Centrum Przedsiębiorczości Smolna 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9 532 975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7 785 087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w:t>
            </w:r>
          </w:p>
        </w:tc>
        <w:tc>
          <w:tcPr>
            <w:tcW w:w="91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Warszawska Przestrzeń Technologiczna - Centrum Kreatywności Targowa 56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29 998 827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25 473 793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w:t>
            </w:r>
          </w:p>
        </w:tc>
        <w:tc>
          <w:tcPr>
            <w:tcW w:w="91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Dyfuzja procesów rozwojowych na terenie Północnego Mazowsza poprzez kompleksowe uzbrojenie terenów inwestycyjnych w północnej części powiatu przasnyskiego - etap 1</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63 120 376</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29 894 820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Powiat Przasnyski</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13.</w:t>
            </w:r>
          </w:p>
        </w:tc>
        <w:tc>
          <w:tcPr>
            <w:tcW w:w="9120" w:type="dxa"/>
            <w:tcBorders>
              <w:top w:val="nil"/>
              <w:left w:val="nil"/>
              <w:bottom w:val="single" w:sz="4" w:space="0" w:color="auto"/>
              <w:right w:val="nil"/>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Kompleksowe przygotowanie trenów inwestycyjnych w mieście Siedlce przy ul. Brzeskiej włączonych do Tarnobrzeskiej Specjalnej Strefy Ekonomicznej</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6 019 557</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5 116 624</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Siedlce</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w:t>
            </w:r>
          </w:p>
        </w:tc>
        <w:tc>
          <w:tcPr>
            <w:tcW w:w="9120" w:type="dxa"/>
            <w:tcBorders>
              <w:top w:val="nil"/>
              <w:left w:val="nil"/>
              <w:bottom w:val="single" w:sz="4" w:space="0" w:color="auto"/>
              <w:right w:val="nil"/>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Uzbrojenie Terenów Inwestycyjnych Garwolińskiej Strefy Aktywności Gospodarczej w Garwolinie – ETAP II</w:t>
            </w:r>
          </w:p>
        </w:tc>
        <w:tc>
          <w:tcPr>
            <w:tcW w:w="1420" w:type="dxa"/>
            <w:tcBorders>
              <w:top w:val="nil"/>
              <w:left w:val="single" w:sz="4" w:space="0" w:color="auto"/>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16 000 000</w:t>
            </w:r>
          </w:p>
        </w:tc>
        <w:tc>
          <w:tcPr>
            <w:tcW w:w="1420" w:type="dxa"/>
            <w:tcBorders>
              <w:top w:val="nil"/>
              <w:left w:val="single" w:sz="4" w:space="0" w:color="auto"/>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13 600 000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Powiat Garwoliński</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124 671 735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81 870 324</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1.4. Wzmocnienie instytucji otoczenia biznesu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Płocki Park Przemysłowo - Technologiczny I</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122 618 700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38 568 000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Płocki Park Przemysłowo - Technologiczny Spółka Akcyjna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Parku Naukowo Technologicznego wraz z modernizacją infrastruktury towarzyszącej ośrodka w Świerku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42 499 337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Narodowe Centrum Badań Jądrowych</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w:t>
            </w:r>
          </w:p>
        </w:tc>
        <w:tc>
          <w:tcPr>
            <w:tcW w:w="9120" w:type="dxa"/>
            <w:tcBorders>
              <w:top w:val="nil"/>
              <w:left w:val="nil"/>
              <w:bottom w:val="single" w:sz="4" w:space="0" w:color="auto"/>
              <w:right w:val="single" w:sz="4" w:space="0" w:color="auto"/>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Park Innowacyjny Celestynów Unipress-budowa infrastruktury technicznej</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11 960 693</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8 534 500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Instytut Wysokich Ciśnień Polskiej Akademii Nauk (IWC PAN)</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lastRenderedPageBreak/>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184 579 393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89 601 837</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1.7. Promocja gospodarcza</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Przyspieszenie wzrostu konkurencyjności  województwa mazowieckiego, przez budowanie społeczeństwa informacyjnego i gospodarki opartej na wiedzy poprzez stworzenie zintegrowanych baz wiedzy o Mazowszu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180 000 000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153 000 000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Mazowsze - promocja gospodarcza serca Polski</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26 052 056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25 390 585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206 052 056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178 390 585</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II - Przyspieszenie e - Rozwoju Mazowsza</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2.1.Przeciwdziałanie wykluczeniu informacyjnemu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Internet dla Mazowsza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493 339 400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340 939 423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21.</w:t>
            </w:r>
          </w:p>
        </w:tc>
        <w:tc>
          <w:tcPr>
            <w:tcW w:w="91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Modernizacja i rozbudowa sieci teleinformatycznej Urzędu m. st. Warszawy</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15 188 485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12 858 571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508 527 885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353 797 994</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2.2.Rozwój e-usług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Rozwój e-usług i ich dostępu dla obywateli w ramach Mazowieckiej Sieci Społeczeństwa Informacyjnego  „M@zowszanie” </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22 730 362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20 869 558</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Rozwój elektronicznej administracji w samorządach województwa mazowieckiego wspomagającej niwelowanie dwudzielności potencjału województwa </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51 000 000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Rozwój infrastruktury teleinformatycznej i e – usług w policji mazowieckiej</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1 723 000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1 464 550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Komenda Wojewódzka Policji z siedzibą w Radomiu</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w:t>
            </w:r>
          </w:p>
        </w:tc>
        <w:tc>
          <w:tcPr>
            <w:tcW w:w="9120" w:type="dxa"/>
            <w:tcBorders>
              <w:top w:val="nil"/>
              <w:left w:val="nil"/>
              <w:bottom w:val="single" w:sz="4" w:space="0" w:color="auto"/>
              <w:right w:val="single" w:sz="4" w:space="0" w:color="auto"/>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E-usługi w ochronie zdrowia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4 978 407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3 860 489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Szpital Kliniczny im. ks. Anny Mazowieckiej w Warszawie</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26.</w:t>
            </w:r>
          </w:p>
        </w:tc>
        <w:tc>
          <w:tcPr>
            <w:tcW w:w="9120" w:type="dxa"/>
            <w:tcBorders>
              <w:top w:val="nil"/>
              <w:left w:val="nil"/>
              <w:bottom w:val="single" w:sz="4" w:space="0" w:color="auto"/>
              <w:right w:val="nil"/>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Elektroniczna Platforma Wymiany i Obiegu Dokumentów Administracji Rządowej Województwa Mazowieckiego (EPWiOD)</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11 492 000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9 768 200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Mazowiecki Urząd Wojewódzki w Warszawie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100 923 769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86 962 797</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III - Regionalny system transportowy</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3.1. Infrastruktura drogowa</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617 relacji Przasnysz – Ciechanów, na całej długości, tj. od km 0+000 do km 23+885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59 260 515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48 704 043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637 relacji Warszawa - Węgrów, na odc. od km 44+000 do km 79+362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127 123 191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125 851 959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724 relacji Warszawa - Góra Kalwaria wraz z przebudową mostu przez rzekę Jeziorkę w m. Konstancin Jeziorna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55 261 791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44 691 398</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732 relacji Stary Gózd – Przytyk, na całej długości, tj. od km 0+000 do km 16+580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55 354 574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43 492 708</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drogi wojewódzkiej nr 627 na odc. od km 57+722 do km 60+778 wraz z budową mostu przez rzekę Bug oraz rozbiórką starego mostu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81 978 199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65 800 217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skrzyżowania drogi krajowej nr 2 z Trasą Siekierkowską.</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158 883 800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110 370 281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33.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wewnętrznej obwodnicy miasta Siedlce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50 505 439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42 929 623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 Miasto Siedlce</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obwodnicy południowej w Radomiu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195 313 232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71 225 000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Radom</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Poprawa regionalnego systemu transportowego przez budowę w Ciechanowie pętli łączącej drogi krajowe nr 50 i 60, drogi wojewódzkie 617 i 615 oraz siedem dróg powiatowych</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195 815 421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102 000 000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Miejska Ciechanów</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ul. Modlińskiej na odc. od Mostu Grota Roweckiego do mostu nad Kanałem Żerańskim</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117 598 848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80 032 701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ul. Nowolazurowej na odcinku od Al. Jerozolimskich do Trasy AK – Zadanie A od Al. Jerozolimskich do ul. ks. Juliana Chrościckiego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221 561 290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113 438 538</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Modernizacja wiaduktu nad torami PKP w ciągu ul. Powązkowskiej</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34 218 353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24 454 874</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ulicy Otolińskiej w Płocku wraz z brakującą infrastrukturą</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46 916 938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24 734 150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Płock</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40.</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Odbudowa dróg gminnych: G5, G9, G30, G37, G38, G39, G42, G45, uszkodzonych w wyniku powodzi 2010 r. na terenie gminy Słubice </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8 187 546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8 185 841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Słubice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1 407 979 137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905 911 333</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3.2. Regionalny transport publiczny</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Zakup 11 nowych, dwukabinowych lokomotyw elektrycznych przeznaczonych do prowadzenia składów pociągów pasażerskich zmiennokierunkowych, złożonych z wagonów typu push-pull ze świadczeniem usług serwisowych w okresie czterech lat od daty przekazania każdej lokomotywy oraz przeszkoleniem pracowników zamawiającego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206 306 371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79 066 344</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Koleje Mazowieckie - KM Sp.z o.o.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Modernizacja elektrycznych zespołów trakcyjnych</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204 355 850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83 068 023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Koleje Mazowieckie - KM Sp.z o.o.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parkingów strategicznych „Parkuj i Jedź” (Park &amp; Ride) – II etap</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91 163 326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43 600 326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Zakup kolejowego taboru pasażerskiego do obsługi połączeń regionalnych na linii Warszawskiej Kolei Dojazdowej w Warszawskim Obszarze Metropolitalnym</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284 127 963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109 643 920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Warszawska Kolej Dojazdowa Sp. z o.o.</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785 953 510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315 378 613</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3.3. Lotniska i infrastruktura lotnicza</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Uruchomienie lotniska komunikacyjnego poprzez modernizację istniejącej infrastruktury oraz budowę nowej związanej z obsługą samolotów i pasażerów na terenie byłego lotniska wojskowego w Modlinie (Nowy Dwór Mazowiecki).</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454 006 476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163 533 059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Mazowiecki Port Lotniczy Warszawa-Modlin Sp. z o. o.</w:t>
            </w:r>
          </w:p>
        </w:tc>
      </w:tr>
      <w:tr w:rsidR="004833A4" w:rsidRPr="004833A4" w:rsidTr="004833A4">
        <w:trPr>
          <w:trHeight w:val="25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20"/>
                <w:szCs w:val="20"/>
              </w:rPr>
            </w:pPr>
            <w:r w:rsidRPr="004833A4">
              <w:rPr>
                <w:rFonts w:ascii="Arial" w:hAnsi="Arial" w:cs="Arial"/>
                <w:sz w:val="20"/>
                <w:szCs w:val="20"/>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454 006 476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163 533 059</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IV -  Środowisko, zapobieganie zagrożeniom i energetyka</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4.1.Gospodarka wodno-ściekowa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Kompleksowa kanalizacja Miasta i Gminy – jako realizacja programu ochrony środowiska wschodniego Mazowsza</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14 209 162</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12 067 415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i Gmina Łosice</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Uporządkowanie gospodarki ściekowej w zlewni jezior Ciechomickiego, Górskiego i Zdworskiego w gminie Łąck-etap I</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16 624 382</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11 589 846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Łąck</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kanalizacji sanitarnej w gminie Żabia Wola oraz budowa oczyszczalni ścieków w miejscowości Żabia Wola</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30 762 840</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14 688 099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Gmina Żabia Wola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Ochrona Kampinoskiego Parku Narodowego poprzez rozbudowę oczyszczalni ścieków Mokre Łąki w Truskawiu wraz z budową kanalizacji sanitarnej i sieci wodociągowej w Gminie Izabelin</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28 373 812</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17 115 998</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Izabelin</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kanalizacji sanitarnej w gminie Wiskitki oraz budowa oczyszczalni ścieków w miejscowości Guzów</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51 595 906</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25 904 625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Gmina Wiskitki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51.</w:t>
            </w:r>
          </w:p>
        </w:tc>
        <w:tc>
          <w:tcPr>
            <w:tcW w:w="9120" w:type="dxa"/>
            <w:tcBorders>
              <w:top w:val="nil"/>
              <w:left w:val="nil"/>
              <w:bottom w:val="nil"/>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Dokończenie budowy ochronnego systemu kanalizacyjnego Zalewu Zegrzyńskiego na terenach Gmin Nieporęt i Serock - wchodzących w skład Aglomeracji Serock, w celu przeciwdziałania degradacji krajobrazu i środowiska przyrodniczego na Mazowszu</w:t>
            </w:r>
          </w:p>
        </w:tc>
        <w:tc>
          <w:tcPr>
            <w:tcW w:w="1420" w:type="dxa"/>
            <w:tcBorders>
              <w:top w:val="nil"/>
              <w:left w:val="nil"/>
              <w:bottom w:val="nil"/>
              <w:right w:val="nil"/>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42 919 006</w:t>
            </w:r>
          </w:p>
        </w:tc>
        <w:tc>
          <w:tcPr>
            <w:tcW w:w="1420" w:type="dxa"/>
            <w:tcBorders>
              <w:top w:val="nil"/>
              <w:left w:val="single" w:sz="4" w:space="0" w:color="auto"/>
              <w:bottom w:val="nil"/>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29 557 486</w:t>
            </w:r>
          </w:p>
        </w:tc>
        <w:tc>
          <w:tcPr>
            <w:tcW w:w="2260" w:type="dxa"/>
            <w:tcBorders>
              <w:top w:val="nil"/>
              <w:left w:val="nil"/>
              <w:bottom w:val="nil"/>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Nieporęt</w:t>
            </w:r>
          </w:p>
        </w:tc>
      </w:tr>
      <w:tr w:rsidR="004833A4" w:rsidRPr="004833A4" w:rsidTr="004833A4">
        <w:trPr>
          <w:trHeight w:val="25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20"/>
                <w:szCs w:val="20"/>
              </w:rPr>
            </w:pPr>
            <w:r w:rsidRPr="004833A4">
              <w:rPr>
                <w:rFonts w:ascii="Arial" w:hAnsi="Arial" w:cs="Arial"/>
                <w:sz w:val="20"/>
                <w:szCs w:val="20"/>
              </w:rPr>
              <w:t> </w:t>
            </w:r>
          </w:p>
        </w:tc>
        <w:tc>
          <w:tcPr>
            <w:tcW w:w="9120" w:type="dxa"/>
            <w:tcBorders>
              <w:top w:val="single" w:sz="4" w:space="0" w:color="auto"/>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184 485 108</w:t>
            </w:r>
          </w:p>
        </w:tc>
        <w:tc>
          <w:tcPr>
            <w:tcW w:w="142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110 923 469</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lastRenderedPageBreak/>
              <w:t xml:space="preserve">4.2. Ochrona powierzchni ziemi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52.</w:t>
            </w:r>
          </w:p>
        </w:tc>
        <w:tc>
          <w:tcPr>
            <w:tcW w:w="91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Stacja segregacji  odpadów komunalnych miasta Ostrołęki i gmin powiatu ostrołęckiego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44 437 262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25 531 976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Ostrołęka</w:t>
            </w:r>
          </w:p>
        </w:tc>
      </w:tr>
      <w:tr w:rsidR="004833A4" w:rsidRPr="004833A4" w:rsidTr="004833A4">
        <w:trPr>
          <w:trHeight w:val="43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Zintegrowanego Systemu Gospodarki Odpadami Komunalnymi dla gmin regionu ciechanowskiego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94 888 729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35 200 000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Międzygminny Związek Regionu Ciechanowskiego</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139 325 991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60 731 976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4.4. Ochrona przyrody, zagrożenia, systemy monitoringu</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wału przeciwpowodziowego kl. II w km 23+040 - 35+000 prawobrzeżnej doliny Wisły na odcinku Bączki - Antoniówka Świerzowska gm. Maciejowice, pow. garwoliński - etap I w km 30+900 do 35+000"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19 800 000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wału przeciwpowodziowego rzeki Wisły w km 541+400÷546+800 gm. Czosnów</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24 232 660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23 990 333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Udrożnienie ujściowego odcinka rzeki Bug od ujścia do rz. Narew do km 5+000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14 728 000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4 191 294</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Regionalny Zarząd Gospodarki Wodnej w Warszawie</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Remont zapór bocznych jeziora zegrzyńskiego Kania-Popowo i Arciechów-Kuligów</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21 000 000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5 976 180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Regionalny Zarząd Gospodarki Wodnej w Warszawie</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Wsparcie systemu ratowniczo-gaśniczego na terenie województwa mazowieckiego poprzez zakup specjalistycznego sprzętu w zakresie zapobiegania i ograniczania skutków zagrożeń naturalnych oraz przeciwdziałania poważnym awariom. </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6 731 000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3 824 722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Komenda Wojewódzka Państwowej Straży Pożarnej w Warszawie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86 691 660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57 782 529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V - Wzmacnianie roli miast w rozwoju regionu</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5.2. Rewitalizacja miast</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Rewitalizacja Rynku Mariackiego w Węgrowie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18 138 040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14 837 183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Węgrów</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Skarbiec dziedzictwa kultury - Bazylika Archikatedralna i Muzeum Archidiecezji Warszawskiej</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20 903 144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17 767 672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Parafia Archikatedralna św. Jana Chrzciciela w Warszawie</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Odnowa zabytkowych obiektów i przestrzeni publicznej w Szydłowcu poprawa funkcjonalności i dostępności infrastruktury kulturalnej i turystycznej dla mieszkańców Mazowsza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29 863 883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25 384 301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Szydłowiec</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62.</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Centralny Ośrodek Szkolenia Inspekcji Transportu Drogowego-Rewitalizacja obiektów WITD w Radomiu</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5 771 485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4 905 762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Mazowiecki Wojewódzki Inspektor Transportu Drogowego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Rewitalizacja zabytkowych budynków dawnego kolegium i dawnej kolegiaty Św. Michała w Płocku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29 909 769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25 164 661</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Płock</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104 586 321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88 059 579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xml:space="preserve">PRIORYTET VI - Wykorzystanie walorów naturalnych i kulturowych dla rozwoju turystyki i reakreacji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6.1.Kultura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7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 "Matecznik Mazowsze" - centrum folklorystyczne</w:t>
            </w:r>
          </w:p>
        </w:tc>
        <w:tc>
          <w:tcPr>
            <w:tcW w:w="1420" w:type="dxa"/>
            <w:tcBorders>
              <w:top w:val="nil"/>
              <w:left w:val="nil"/>
              <w:bottom w:val="nil"/>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58 775 257</w:t>
            </w:r>
          </w:p>
        </w:tc>
        <w:tc>
          <w:tcPr>
            <w:tcW w:w="1420" w:type="dxa"/>
            <w:tcBorders>
              <w:top w:val="nil"/>
              <w:left w:val="nil"/>
              <w:bottom w:val="nil"/>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29 905 440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Państwowy Zespół Ludowy Pieśni i Tańca "Mazowsze" im. Tadeusza Sygietyńskiego</w:t>
            </w:r>
          </w:p>
        </w:tc>
      </w:tr>
      <w:tr w:rsidR="004833A4" w:rsidRPr="004833A4" w:rsidTr="004833A4">
        <w:trPr>
          <w:trHeight w:val="78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65.</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Zabytkowy Park Mazowsza wizytówką regionu</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10 990 453</w:t>
            </w:r>
          </w:p>
        </w:tc>
        <w:tc>
          <w:tcPr>
            <w:tcW w:w="1420" w:type="dxa"/>
            <w:tcBorders>
              <w:top w:val="single" w:sz="4" w:space="0" w:color="auto"/>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10 708 789</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Państwowy Zespół Ludowy Pieśni i Tańca "Mazowsze" im. Tadeusza Sygietyńskiego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66.</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Renowacja Kościoła Świętego Krzyża wraz z zabudowaniami poklasztornymi w Warszawie jako ważnego obiektu dziedzictwa kultury narodowej </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19 256 644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16 368 148</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Parafia pw. Św. Krzyża w Warszawie</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67.</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Kompleksowa poprawa oferty kulturalnej i wzrost dostępności do kultury obiektów Muzeum Niepodległości w Warszawie poprzez rewitalizację i modernizację oddziału - Cytadeli Warszawskiej - w szczególności X Pawilonu, XI Pawilonu, Bramy Bielańskiej i dziedzińca</w:t>
            </w:r>
          </w:p>
        </w:tc>
        <w:tc>
          <w:tcPr>
            <w:tcW w:w="142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14 902 050</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11 874 945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Muzeum Niepodległości w Warszawie</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ROMANO KHER - CYGAŃSKI DOM - kultura i edukacja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6 800 000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Radomskie Stowarzyszenie Romów "Romano Waśt" (Pomocna Dłoń)</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69.</w:t>
            </w:r>
          </w:p>
        </w:tc>
        <w:tc>
          <w:tcPr>
            <w:tcW w:w="91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Modernizacja z elementami przebudowy zabytkowego budynku Teatru Polskiego im. Arnolda Szyfmana w Warszawie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17 042 632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13 857 852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Teatr Polski im. Arnolda Szyfmanaw Warszawie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128 967 036</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89 515 174</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6.2.Turystyka </w:t>
            </w:r>
          </w:p>
        </w:tc>
        <w:tc>
          <w:tcPr>
            <w:tcW w:w="1420" w:type="dxa"/>
            <w:tcBorders>
              <w:top w:val="nil"/>
              <w:left w:val="nil"/>
              <w:bottom w:val="nil"/>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nil"/>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70.</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centrum kulturalno - rekreacyjnego w Muzeum Wsi Mazowieckiej w Sierpcu</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61 374 420</w:t>
            </w:r>
          </w:p>
        </w:tc>
        <w:tc>
          <w:tcPr>
            <w:tcW w:w="1420" w:type="dxa"/>
            <w:tcBorders>
              <w:top w:val="single" w:sz="4" w:space="0" w:color="auto"/>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49 385 457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Muzeum Wsi Mazowieckiej w Sierpcu</w:t>
            </w:r>
          </w:p>
        </w:tc>
      </w:tr>
      <w:tr w:rsidR="004833A4" w:rsidRPr="004833A4" w:rsidTr="004833A4">
        <w:trPr>
          <w:trHeight w:val="79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71.</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Zaplecze noclegowe Matecznik Mazowsze wraz z adaptacją stajni na Karczmę Staropolską</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23 147 969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15 283 127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Państwowy Zespół Ludowy Pieśni i Tańca "Mazowsze" im. Tadeusza Sygietyńskiego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72.</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Zdarzyło się kiedyś nad wodą - trasa turystyczna w radomskim skansenie</w:t>
            </w:r>
          </w:p>
        </w:tc>
        <w:tc>
          <w:tcPr>
            <w:tcW w:w="142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20 389 466</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7 993 213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Muzeum Wsi Radomskiej w Radomiu</w:t>
            </w:r>
          </w:p>
        </w:tc>
      </w:tr>
      <w:tr w:rsidR="004833A4" w:rsidRPr="004833A4" w:rsidTr="004833A4">
        <w:trPr>
          <w:trHeight w:val="25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73.</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Muzeum – Miejsce Pamięci Palmiry</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7 624 549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2 654 273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74.</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Rewaloryzacja i adaptacja przedpola Pałacu w Wilanowie, barokowej perły mazowieckich rezydencji królewskich dla potrzeb obsługi i recepcji turystycznej - etap I</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5 057 469</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3 646 636</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Muzeum Pałac w Wilanowie</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75.</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Zwiększenie atrakcyjności turystyczne Północnego Mazowsza – Budowa Oranżerii z funkcją konferencyjno – kulturalną na terenie Zabytkowego Zespołu Pałacowo – Parkowego Muzeum Romantyzmu w Opinogórze – etap II</w:t>
            </w:r>
          </w:p>
        </w:tc>
        <w:tc>
          <w:tcPr>
            <w:tcW w:w="142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11 877 656</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9 555 115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Muzeum Romantyzmu w Opinogórze</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76.</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i modernizacja infrastruktury uzdrowiskowej Konstancina-Zdrój</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36 068 014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8 934 327</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Uzdrowisko Konstancin Zdrój Sp. S.A.</w:t>
            </w:r>
          </w:p>
        </w:tc>
      </w:tr>
      <w:tr w:rsidR="004833A4" w:rsidRPr="004833A4" w:rsidTr="004833A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4833A4" w:rsidRPr="004833A4" w:rsidRDefault="004833A4" w:rsidP="004833A4">
            <w:pPr>
              <w:rPr>
                <w:rFonts w:ascii="Arial" w:hAnsi="Arial" w:cs="Arial"/>
                <w:sz w:val="20"/>
                <w:szCs w:val="20"/>
              </w:rPr>
            </w:pPr>
            <w:r w:rsidRPr="004833A4">
              <w:rPr>
                <w:rFonts w:ascii="Arial" w:hAnsi="Arial" w:cs="Arial"/>
                <w:sz w:val="20"/>
                <w:szCs w:val="20"/>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165 539 543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97 452 148</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VII - Tworzenie i poprawa warunków dla rozwoju kapitału ludzkiego</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7.1. Infrastruktura służąca ochronie zdrowia i życia</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Modernizacja systemu neuronawigacji poprzez uzupełniający zakup oprogramowania do operacji prowadzonych obrazem w zakresie centralnego układu nerwowego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689 410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585 999</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Mazowiecki Szpital Wojewódzki w Warszawie Sp. z o.o.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Wojewódzkiego Szpitala Zespolonego w Płocku wraz z wyposażeniem</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69 983 095</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58 760 242</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Wojewódzki Szpital Zespolony w Płocku</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79.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 xml:space="preserve">Budowa Pawilonu Ginekologiczno - Położniczego z wykorzystaniem istniejącej konstrukcji w Radomskim Szpitalu Specjalistycznym im. Dr Tytusa Chałubińskiego wraz z jego wyposażeniem </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35 068 944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26 905 109</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Radomski Szpital Specjalistyczny</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Zwiększenie dostępności i jakości usług medycznych świadczonych w samodzielnym publicznym specjalistycznym szpitalu zachodnim im. Jana Pawła II w Grodzisku Mazowieckim poprzez zakup specjalistycznego sprzętu medycznego wraz z niezbędnym wyposażeniem</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11 485 721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9 762 863</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Szpital Zachodni w Grodzisku Mazowieckim</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117 227 170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96 014 213</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31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7.2. Infrastruktura służąca edukacji</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budynku Wydziału Humanistycznego z Pracownią Rzeźby dla Uniwersytetu Przyrodniczo-Humanistycznego w Siedlcach przy ul.Żytniej -II etap.</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41 862 868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24 910 995</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Uniwersytet Przyrodniczo-Humanistyczny w Siedlcach</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budynku dydaktycznego dla potrzeb Wydziału Lingwistyki Stosowanej oraz Wydziału Neofilologii Uniwersytetu Warszawskiego w rejonie ulic Lipowej - Dobrej - Wiślanej - Browarnej w Warszawie - Etap I</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66 309 058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37 637 762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Uniwersytet Warszawski</w:t>
            </w:r>
          </w:p>
        </w:tc>
      </w:tr>
      <w:tr w:rsidR="004833A4" w:rsidRPr="004833A4" w:rsidTr="004833A4">
        <w:trPr>
          <w:trHeight w:val="25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Poprawa jakości infrastruktury dydaktyki Państwowej Wyższej Szkoły Zawodowej w Płocku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24 745 097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18 992 617</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PWSZ w Płocku</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i zakup wyposażenia Nauczycielskiego Kolegium Języków Obcych w Siedlcach</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14 080 461</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11 968 392</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5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20"/>
                <w:szCs w:val="20"/>
              </w:rPr>
            </w:pPr>
          </w:p>
        </w:tc>
        <w:tc>
          <w:tcPr>
            <w:tcW w:w="9120" w:type="dxa"/>
            <w:tcBorders>
              <w:top w:val="nil"/>
              <w:left w:val="nil"/>
              <w:bottom w:val="nil"/>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146 997 484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93 509 766</w:t>
            </w:r>
          </w:p>
        </w:tc>
        <w:tc>
          <w:tcPr>
            <w:tcW w:w="2260" w:type="dxa"/>
            <w:tcBorders>
              <w:top w:val="nil"/>
              <w:left w:val="nil"/>
              <w:bottom w:val="nil"/>
              <w:right w:val="nil"/>
            </w:tcBorders>
            <w:shd w:val="clear" w:color="auto" w:fill="auto"/>
            <w:vAlign w:val="center"/>
            <w:hideMark/>
          </w:tcPr>
          <w:p w:rsidR="004833A4" w:rsidRPr="004833A4" w:rsidRDefault="004833A4" w:rsidP="004833A4">
            <w:pPr>
              <w:jc w:val="center"/>
              <w:rPr>
                <w:rFonts w:ascii="Arial" w:hAnsi="Arial" w:cs="Arial"/>
                <w:sz w:val="16"/>
                <w:szCs w:val="16"/>
              </w:rPr>
            </w:pPr>
          </w:p>
        </w:tc>
      </w:tr>
      <w:tr w:rsidR="004833A4" w:rsidRPr="004833A4" w:rsidTr="004833A4">
        <w:trPr>
          <w:trHeight w:val="22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9120" w:type="dxa"/>
            <w:tcBorders>
              <w:top w:val="nil"/>
              <w:left w:val="nil"/>
              <w:bottom w:val="nil"/>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Priorytety łącznie</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5 196 564 792</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3 154 247 703</w:t>
            </w:r>
          </w:p>
        </w:tc>
        <w:tc>
          <w:tcPr>
            <w:tcW w:w="226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r>
      <w:tr w:rsidR="004833A4" w:rsidRPr="004833A4" w:rsidTr="004833A4">
        <w:trPr>
          <w:trHeight w:val="22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912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1420" w:type="dxa"/>
            <w:tcBorders>
              <w:top w:val="nil"/>
              <w:left w:val="nil"/>
              <w:bottom w:val="nil"/>
              <w:right w:val="nil"/>
            </w:tcBorders>
            <w:shd w:val="clear" w:color="auto" w:fill="auto"/>
            <w:hideMark/>
          </w:tcPr>
          <w:p w:rsidR="004833A4" w:rsidRPr="004833A4" w:rsidRDefault="004833A4" w:rsidP="004833A4">
            <w:pPr>
              <w:jc w:val="center"/>
              <w:rPr>
                <w:rFonts w:ascii="Arial" w:hAnsi="Arial" w:cs="Arial"/>
                <w:b/>
                <w:bCs/>
                <w:sz w:val="16"/>
                <w:szCs w:val="16"/>
              </w:rPr>
            </w:pPr>
          </w:p>
        </w:tc>
        <w:tc>
          <w:tcPr>
            <w:tcW w:w="1420" w:type="dxa"/>
            <w:tcBorders>
              <w:top w:val="nil"/>
              <w:left w:val="nil"/>
              <w:bottom w:val="nil"/>
              <w:right w:val="nil"/>
            </w:tcBorders>
            <w:shd w:val="clear" w:color="auto" w:fill="auto"/>
            <w:hideMark/>
          </w:tcPr>
          <w:p w:rsidR="004833A4" w:rsidRPr="004833A4" w:rsidRDefault="004833A4" w:rsidP="004833A4">
            <w:pPr>
              <w:jc w:val="center"/>
              <w:rPr>
                <w:rFonts w:ascii="Arial" w:hAnsi="Arial" w:cs="Arial"/>
                <w:b/>
                <w:bCs/>
                <w:sz w:val="16"/>
                <w:szCs w:val="16"/>
              </w:rPr>
            </w:pPr>
          </w:p>
        </w:tc>
        <w:tc>
          <w:tcPr>
            <w:tcW w:w="226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r>
      <w:tr w:rsidR="004833A4" w:rsidRPr="004833A4" w:rsidTr="004833A4">
        <w:trPr>
          <w:trHeight w:val="31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14220" w:type="dxa"/>
            <w:gridSpan w:val="4"/>
            <w:tcBorders>
              <w:top w:val="nil"/>
              <w:left w:val="nil"/>
              <w:bottom w:val="nil"/>
              <w:right w:val="nil"/>
            </w:tcBorders>
            <w:shd w:val="clear" w:color="auto" w:fill="auto"/>
            <w:noWrap/>
            <w:vAlign w:val="center"/>
            <w:hideMark/>
          </w:tcPr>
          <w:p w:rsidR="004833A4" w:rsidRPr="004833A4" w:rsidRDefault="004833A4" w:rsidP="004833A4">
            <w:pPr>
              <w:rPr>
                <w:rFonts w:ascii="Arial" w:hAnsi="Arial" w:cs="Arial"/>
                <w:b/>
                <w:bCs/>
              </w:rPr>
            </w:pPr>
            <w:r w:rsidRPr="004833A4">
              <w:rPr>
                <w:rFonts w:ascii="Arial" w:hAnsi="Arial" w:cs="Arial"/>
                <w:b/>
                <w:bCs/>
              </w:rPr>
              <w:t>Indykatywny Wykaz Indywidualnych Projektów Kluczowych dla RPO WM 2007 - 2013  -  Lista rezerwowa</w:t>
            </w:r>
          </w:p>
        </w:tc>
      </w:tr>
      <w:tr w:rsidR="004833A4" w:rsidRPr="004833A4" w:rsidTr="004833A4">
        <w:trPr>
          <w:trHeight w:val="22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91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c>
          <w:tcPr>
            <w:tcW w:w="2260" w:type="dxa"/>
            <w:tcBorders>
              <w:top w:val="nil"/>
              <w:left w:val="nil"/>
              <w:bottom w:val="single" w:sz="4" w:space="0" w:color="auto"/>
              <w:right w:val="nil"/>
            </w:tcBorders>
            <w:shd w:val="clear" w:color="auto" w:fill="auto"/>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w:t>
            </w:r>
          </w:p>
        </w:tc>
      </w:tr>
      <w:tr w:rsidR="004833A4" w:rsidRPr="004833A4" w:rsidTr="004833A4">
        <w:trPr>
          <w:trHeight w:val="900"/>
        </w:trPr>
        <w:tc>
          <w:tcPr>
            <w:tcW w:w="400" w:type="dxa"/>
            <w:tcBorders>
              <w:top w:val="single" w:sz="4" w:space="0" w:color="auto"/>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Lp.</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Nazwa / Tytuł</w:t>
            </w:r>
            <w:r w:rsidRPr="004833A4">
              <w:rPr>
                <w:rFonts w:ascii="Arial" w:hAnsi="Arial" w:cs="Arial"/>
                <w:b/>
                <w:bCs/>
                <w:sz w:val="16"/>
                <w:szCs w:val="16"/>
              </w:rPr>
              <w:br/>
              <w:t>projektu</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Orientacyjny</w:t>
            </w:r>
            <w:r w:rsidRPr="004833A4">
              <w:rPr>
                <w:rFonts w:ascii="Arial" w:hAnsi="Arial" w:cs="Arial"/>
                <w:b/>
                <w:bCs/>
                <w:sz w:val="16"/>
                <w:szCs w:val="16"/>
              </w:rPr>
              <w:br/>
              <w:t>koszt</w:t>
            </w:r>
            <w:r w:rsidRPr="004833A4">
              <w:rPr>
                <w:rFonts w:ascii="Arial" w:hAnsi="Arial" w:cs="Arial"/>
                <w:b/>
                <w:bCs/>
                <w:sz w:val="16"/>
                <w:szCs w:val="16"/>
              </w:rPr>
              <w:br/>
              <w:t>całkowity (zł)</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Orientacyjna kwota dofinansowania  (zł)</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Beneficjent</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xml:space="preserve">PRIORYTET I - Tworzenie warunków dla rozwoju potencjału innowacyjnego i przedsiębiorczości na Mazowszu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1.1. Wzmocnienie sektora badawczo-rozwojowego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Centrum grafenu i innowacyjnych nanotechnologii</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100 000 000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85 000 000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Instytut Technologii Materiałów Elektronicznych</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100 000 000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85 000 000</w:t>
            </w:r>
          </w:p>
        </w:tc>
        <w:tc>
          <w:tcPr>
            <w:tcW w:w="2260" w:type="dxa"/>
            <w:tcBorders>
              <w:top w:val="nil"/>
              <w:left w:val="nil"/>
              <w:bottom w:val="single" w:sz="4" w:space="0" w:color="auto"/>
              <w:right w:val="nil"/>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000000" w:fill="D8D8D8"/>
            <w:noWrap/>
            <w:vAlign w:val="bottom"/>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1.2.</w:t>
            </w:r>
          </w:p>
        </w:tc>
        <w:tc>
          <w:tcPr>
            <w:tcW w:w="9120" w:type="dxa"/>
            <w:tcBorders>
              <w:top w:val="nil"/>
              <w:left w:val="nil"/>
              <w:bottom w:val="nil"/>
              <w:right w:val="nil"/>
            </w:tcBorders>
            <w:shd w:val="clear" w:color="000000" w:fill="D8D8D8"/>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Budowa sieci współpracy nauka – gospodarka</w:t>
            </w:r>
          </w:p>
        </w:tc>
        <w:tc>
          <w:tcPr>
            <w:tcW w:w="1420" w:type="dxa"/>
            <w:tcBorders>
              <w:top w:val="nil"/>
              <w:left w:val="nil"/>
              <w:bottom w:val="nil"/>
              <w:right w:val="nil"/>
            </w:tcBorders>
            <w:shd w:val="clear" w:color="000000" w:fill="D8D8D8"/>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nil"/>
              <w:right w:val="nil"/>
            </w:tcBorders>
            <w:shd w:val="clear" w:color="000000" w:fill="D8D8D8"/>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 </w:t>
            </w:r>
          </w:p>
        </w:tc>
        <w:tc>
          <w:tcPr>
            <w:tcW w:w="2260" w:type="dxa"/>
            <w:tcBorders>
              <w:top w:val="nil"/>
              <w:left w:val="nil"/>
              <w:bottom w:val="nil"/>
              <w:right w:val="nil"/>
            </w:tcBorders>
            <w:shd w:val="clear" w:color="000000" w:fill="D8D8D8"/>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43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w:t>
            </w:r>
          </w:p>
        </w:tc>
        <w:tc>
          <w:tcPr>
            <w:tcW w:w="912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Projekt wdrożeń programu innowacyjnego leczenia operacyjnego chorób mózgu w czasie rzeczywistym</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7 600 000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6 460 000</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Mazowiecki Szpital Bródnowski Spółka z o.o. </w:t>
            </w:r>
          </w:p>
        </w:tc>
      </w:tr>
      <w:tr w:rsidR="004833A4" w:rsidRPr="00F66730" w:rsidTr="004833A4">
        <w:trPr>
          <w:trHeight w:val="450"/>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Projekt rozwojowy stworzenia innowacyjnego centrum mikroterapii chorób nowotworowych z wykorzystaniem brachyterapii z wykorzystaniem technik radiologii interwencyjnej</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3 500 000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1 691 500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lang w:val="en-US"/>
              </w:rPr>
            </w:pPr>
            <w:r w:rsidRPr="004833A4">
              <w:rPr>
                <w:rFonts w:ascii="Arial" w:hAnsi="Arial" w:cs="Arial"/>
                <w:sz w:val="16"/>
                <w:szCs w:val="16"/>
                <w:lang w:val="en-US"/>
              </w:rPr>
              <w:t xml:space="preserve">Jolly Med-INVEST Sp. z o.o. </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jc w:val="center"/>
              <w:rPr>
                <w:rFonts w:ascii="Arial" w:hAnsi="Arial" w:cs="Arial"/>
                <w:sz w:val="16"/>
                <w:szCs w:val="16"/>
                <w:lang w:val="en-US"/>
              </w:rPr>
            </w:pPr>
            <w:r w:rsidRPr="004833A4">
              <w:rPr>
                <w:rFonts w:ascii="Arial" w:hAnsi="Arial" w:cs="Arial"/>
                <w:sz w:val="16"/>
                <w:szCs w:val="16"/>
                <w:lang w:val="en-US"/>
              </w:rPr>
              <w:t> </w:t>
            </w:r>
          </w:p>
        </w:tc>
        <w:tc>
          <w:tcPr>
            <w:tcW w:w="9120" w:type="dxa"/>
            <w:tcBorders>
              <w:top w:val="nil"/>
              <w:left w:val="nil"/>
              <w:bottom w:val="single" w:sz="4" w:space="0" w:color="auto"/>
              <w:right w:val="nil"/>
            </w:tcBorders>
            <w:shd w:val="clear" w:color="auto" w:fill="auto"/>
            <w:vAlign w:val="bottom"/>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11 100 000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8 151 500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1.3. Kompleksowe przygotowanie terenów pod działalność gospodarczą</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w:t>
            </w:r>
          </w:p>
        </w:tc>
        <w:tc>
          <w:tcPr>
            <w:tcW w:w="9120" w:type="dxa"/>
            <w:tcBorders>
              <w:top w:val="nil"/>
              <w:left w:val="nil"/>
              <w:bottom w:val="single" w:sz="4" w:space="0" w:color="auto"/>
              <w:right w:val="single" w:sz="4" w:space="0" w:color="auto"/>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Kompleksowe uzbrojenie terenu przeznaczonego pod utworzenie Interdyscyplinarnego Centrum Innowacji w Grodzisku Mazowieckim dla rozwoju innowacyjności na Mazowszu</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11 520 000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9 792 000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Grodzisk Mazowiecki</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5.</w:t>
            </w:r>
          </w:p>
        </w:tc>
        <w:tc>
          <w:tcPr>
            <w:tcW w:w="9120" w:type="dxa"/>
            <w:tcBorders>
              <w:top w:val="nil"/>
              <w:left w:val="nil"/>
              <w:bottom w:val="single" w:sz="4" w:space="0" w:color="auto"/>
              <w:right w:val="single" w:sz="4" w:space="0" w:color="auto"/>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Warszawska Przestrzeń Technologiczna - Centrum Innowacji Filtrowa 1a</w:t>
            </w:r>
          </w:p>
        </w:tc>
        <w:tc>
          <w:tcPr>
            <w:tcW w:w="1420" w:type="dxa"/>
            <w:tcBorders>
              <w:top w:val="nil"/>
              <w:left w:val="nil"/>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30 000 000</w:t>
            </w:r>
          </w:p>
        </w:tc>
        <w:tc>
          <w:tcPr>
            <w:tcW w:w="1420" w:type="dxa"/>
            <w:tcBorders>
              <w:top w:val="nil"/>
              <w:left w:val="single" w:sz="4" w:space="0" w:color="auto"/>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25 500 000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Stołeczne Warszawa</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w:t>
            </w:r>
          </w:p>
        </w:tc>
        <w:tc>
          <w:tcPr>
            <w:tcW w:w="9120" w:type="dxa"/>
            <w:tcBorders>
              <w:top w:val="nil"/>
              <w:left w:val="nil"/>
              <w:bottom w:val="single" w:sz="4" w:space="0" w:color="auto"/>
              <w:right w:val="nil"/>
            </w:tcBorders>
            <w:shd w:val="clear" w:color="C0C0C0" w:fill="FFFFFF"/>
            <w:vAlign w:val="center"/>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Przygotowanie terenów pod utworzenie Centrum Dystrybucji i Przetwórstwa Rolnego</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8 406 500</w:t>
            </w:r>
          </w:p>
        </w:tc>
        <w:tc>
          <w:tcPr>
            <w:tcW w:w="1420" w:type="dxa"/>
            <w:tcBorders>
              <w:top w:val="nil"/>
              <w:left w:val="nil"/>
              <w:bottom w:val="single" w:sz="4" w:space="0" w:color="auto"/>
              <w:right w:val="single" w:sz="4" w:space="0" w:color="auto"/>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7 145 525</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Przytyk</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w:t>
            </w:r>
          </w:p>
        </w:tc>
        <w:tc>
          <w:tcPr>
            <w:tcW w:w="91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rPr>
                <w:rFonts w:ascii="Arial" w:hAnsi="Arial" w:cs="Arial"/>
                <w:sz w:val="16"/>
                <w:szCs w:val="16"/>
              </w:rPr>
            </w:pPr>
            <w:r w:rsidRPr="004833A4">
              <w:rPr>
                <w:rFonts w:ascii="Arial" w:hAnsi="Arial" w:cs="Arial"/>
                <w:sz w:val="16"/>
                <w:szCs w:val="16"/>
              </w:rPr>
              <w:t>Kompleksowe przygotowanie terenów pod działalność inwestycyjną w Gminie Teresin - etap II</w:t>
            </w:r>
          </w:p>
        </w:tc>
        <w:tc>
          <w:tcPr>
            <w:tcW w:w="1420" w:type="dxa"/>
            <w:tcBorders>
              <w:top w:val="nil"/>
              <w:left w:val="nil"/>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19 224 554</w:t>
            </w:r>
          </w:p>
        </w:tc>
        <w:tc>
          <w:tcPr>
            <w:tcW w:w="1420" w:type="dxa"/>
            <w:tcBorders>
              <w:top w:val="nil"/>
              <w:left w:val="single" w:sz="4" w:space="0" w:color="auto"/>
              <w:bottom w:val="single" w:sz="4" w:space="0" w:color="auto"/>
              <w:right w:val="nil"/>
            </w:tcBorders>
            <w:shd w:val="clear" w:color="000000" w:fill="FFFFFF"/>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16 340 871</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Gmina Teresin</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69 151 054</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58 778 396</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1.4. Wzmocnienie instytucji otoczenia biznesu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w:t>
            </w:r>
          </w:p>
        </w:tc>
        <w:tc>
          <w:tcPr>
            <w:tcW w:w="9120" w:type="dxa"/>
            <w:tcBorders>
              <w:top w:val="nil"/>
              <w:left w:val="nil"/>
              <w:bottom w:val="single" w:sz="4" w:space="0" w:color="auto"/>
              <w:right w:val="single" w:sz="4" w:space="0" w:color="auto"/>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Utworzenie Interdyscyplinarnego Centrum Innowacji w Grodzisku Mazowieckim dla rozwoju innowacyjności na Mazowszu</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20 000 000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17 000 000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Agencja Rozwoju Mazowsza S.A.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w:t>
            </w:r>
          </w:p>
        </w:tc>
        <w:tc>
          <w:tcPr>
            <w:tcW w:w="9120" w:type="dxa"/>
            <w:tcBorders>
              <w:top w:val="nil"/>
              <w:left w:val="nil"/>
              <w:bottom w:val="single" w:sz="4" w:space="0" w:color="auto"/>
              <w:right w:val="nil"/>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Wzrost innowacyjności  konkurencyjności gospodarki regionu mazowieckiego poprzez utworzenie Mazowieckiego Parku Naukowo-Technologicznego Poświętne w Płońsku (MPN-T) wraz z budową laboratorium analitycznego</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50 000 000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42 500 000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Agencja Rozwoju Mazowsza S.A.</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70 000 000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59 500 000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9520" w:type="dxa"/>
            <w:gridSpan w:val="2"/>
            <w:tcBorders>
              <w:top w:val="single" w:sz="4" w:space="0" w:color="auto"/>
              <w:left w:val="single" w:sz="4" w:space="0" w:color="auto"/>
              <w:bottom w:val="single" w:sz="4" w:space="0" w:color="auto"/>
              <w:right w:val="nil"/>
            </w:tcBorders>
            <w:shd w:val="clear" w:color="000000" w:fill="D8D8D8"/>
            <w:noWrap/>
            <w:vAlign w:val="bottom"/>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1.7. Promocja gospodarcza</w:t>
            </w:r>
          </w:p>
        </w:tc>
        <w:tc>
          <w:tcPr>
            <w:tcW w:w="1420" w:type="dxa"/>
            <w:tcBorders>
              <w:top w:val="nil"/>
              <w:left w:val="nil"/>
              <w:bottom w:val="single" w:sz="4" w:space="0" w:color="auto"/>
              <w:right w:val="nil"/>
            </w:tcBorders>
            <w:shd w:val="clear" w:color="000000" w:fill="D8D8D8"/>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 </w:t>
            </w:r>
          </w:p>
        </w:tc>
        <w:tc>
          <w:tcPr>
            <w:tcW w:w="1420" w:type="dxa"/>
            <w:tcBorders>
              <w:top w:val="nil"/>
              <w:left w:val="nil"/>
              <w:bottom w:val="single" w:sz="4" w:space="0" w:color="auto"/>
              <w:right w:val="nil"/>
            </w:tcBorders>
            <w:shd w:val="clear" w:color="000000" w:fill="D8D8D8"/>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Zwiększenie potencjału rozwojowego północnej części Mazowsza poprzez promocję gospodarczą terenów inwestycyjnych Przasnyskiej Strefy Gospodarczej</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515 000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429 250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Starostwo Powiatowe w Przasnyszu</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Mazowsze przyjazne dla biznesu</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1 506 962</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1 000 000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Agencja Rozwoju Mazowsza S.A.</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vAlign w:val="bottom"/>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2 021 962</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1 429 250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II - Przyspieszenie e - Rozwoju Mazowsza</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2.1.Przeciwdziałanie wykluczeniu informacyjnemu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w:t>
            </w:r>
          </w:p>
        </w:tc>
        <w:tc>
          <w:tcPr>
            <w:tcW w:w="9120" w:type="dxa"/>
            <w:tcBorders>
              <w:top w:val="nil"/>
              <w:left w:val="nil"/>
              <w:bottom w:val="single" w:sz="4" w:space="0" w:color="auto"/>
              <w:right w:val="single" w:sz="4" w:space="0" w:color="auto"/>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Zapobieganie wykluczeniu cyfrowemu w szkołach wiejskich</w:t>
            </w:r>
          </w:p>
        </w:tc>
        <w:tc>
          <w:tcPr>
            <w:tcW w:w="1420" w:type="dxa"/>
            <w:tcBorders>
              <w:top w:val="nil"/>
              <w:left w:val="nil"/>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12 240 000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10 404 000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Agencja Rozwoju Mazowsza S.A.</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13.</w:t>
            </w:r>
          </w:p>
        </w:tc>
        <w:tc>
          <w:tcPr>
            <w:tcW w:w="9120" w:type="dxa"/>
            <w:tcBorders>
              <w:top w:val="nil"/>
              <w:left w:val="nil"/>
              <w:bottom w:val="single" w:sz="4" w:space="0" w:color="auto"/>
              <w:right w:val="nil"/>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E-zdrowie dla Mazowsza</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88 000 000</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74 800 000</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w:t>
            </w:r>
          </w:p>
        </w:tc>
        <w:tc>
          <w:tcPr>
            <w:tcW w:w="9120" w:type="dxa"/>
            <w:tcBorders>
              <w:top w:val="nil"/>
              <w:left w:val="nil"/>
              <w:bottom w:val="single" w:sz="4" w:space="0" w:color="auto"/>
              <w:right w:val="nil"/>
            </w:tcBorders>
            <w:shd w:val="clear" w:color="C0C0C0" w:fill="FFFFFF"/>
            <w:hideMark/>
          </w:tcPr>
          <w:p w:rsidR="004833A4" w:rsidRPr="004833A4" w:rsidRDefault="004833A4" w:rsidP="004833A4">
            <w:pPr>
              <w:rPr>
                <w:rFonts w:ascii="Czcionka tekstu podstawowego" w:hAnsi="Czcionka tekstu podstawowego" w:cs="Arial"/>
                <w:sz w:val="16"/>
                <w:szCs w:val="16"/>
              </w:rPr>
            </w:pPr>
            <w:r w:rsidRPr="004833A4">
              <w:rPr>
                <w:rFonts w:ascii="Czcionka tekstu podstawowego" w:hAnsi="Czcionka tekstu podstawowego" w:cs="Arial"/>
                <w:sz w:val="16"/>
                <w:szCs w:val="16"/>
              </w:rPr>
              <w:t>Rozwój infrastruktury teleinformatycznej w Urzędzie Miasta Płocka i 4 jednostkach organizacyjnych</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5 858 997</w:t>
            </w:r>
          </w:p>
        </w:tc>
        <w:tc>
          <w:tcPr>
            <w:tcW w:w="1420" w:type="dxa"/>
            <w:tcBorders>
              <w:top w:val="nil"/>
              <w:left w:val="single" w:sz="4" w:space="0" w:color="auto"/>
              <w:bottom w:val="single" w:sz="4" w:space="0" w:color="auto"/>
              <w:right w:val="nil"/>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4 980 147</w:t>
            </w:r>
          </w:p>
        </w:tc>
        <w:tc>
          <w:tcPr>
            <w:tcW w:w="226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Miasto Płock</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106 098 997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90 184 147</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PRIORYTET III - Regionalny system transportowy</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3.1. Infrastruktura drogowa</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719 relacji Warszawa – Pruszków – Żyrardów – Kamion, na odcinku od ulicy Partyzantów do ulicy Bohaterów Warszawy w Pruszkowie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67 000 000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56 950 000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drogi wojewódzkiej nr 631 relacji Nowy Dwór Maz. – Warszawa; Rozbudowa odcinka Zielonka - granica Warszawy do przekroju dwujezdniowego</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88 772 909</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color w:val="000000"/>
                <w:sz w:val="16"/>
                <w:szCs w:val="16"/>
              </w:rPr>
            </w:pPr>
            <w:r w:rsidRPr="004833A4">
              <w:rPr>
                <w:rFonts w:ascii="Arial" w:hAnsi="Arial" w:cs="Arial"/>
                <w:color w:val="000000"/>
                <w:sz w:val="16"/>
                <w:szCs w:val="16"/>
              </w:rPr>
              <w:t>87 885 180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17.</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Droga wojewódzka nr 579 relacji Kazuń Polski - Radziejowice. Budowa zachodniej obwodnicy Grodziska Mazowieckiego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154 000 000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130 900 000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18.</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Rozbudowa drogi wojewódzkiej nr 728 relacji Grójec - Nowe Miasto n/Pilicą - gr. Województwa, odcinek od km 0+500 do km 20+809</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143 777 104</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color w:val="000000"/>
                <w:sz w:val="16"/>
                <w:szCs w:val="16"/>
              </w:rPr>
            </w:pPr>
            <w:r w:rsidRPr="004833A4">
              <w:rPr>
                <w:rFonts w:ascii="Arial" w:hAnsi="Arial" w:cs="Arial"/>
                <w:color w:val="000000"/>
                <w:sz w:val="16"/>
                <w:szCs w:val="16"/>
              </w:rPr>
              <w:t>142 339 332</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70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drogi wojewódzkiej nr 721 relacji Nadarzyn – Duchnów;</w:t>
            </w:r>
            <w:r w:rsidRPr="004833A4">
              <w:rPr>
                <w:rFonts w:ascii="Arial" w:hAnsi="Arial" w:cs="Arial"/>
                <w:sz w:val="16"/>
                <w:szCs w:val="16"/>
              </w:rPr>
              <w:br/>
              <w:t>1) Rozbudowa odcinka w granicach miasta Piaseczno do przekroju dwujezdniowego</w:t>
            </w:r>
            <w:r w:rsidRPr="004833A4">
              <w:rPr>
                <w:rFonts w:ascii="Arial" w:hAnsi="Arial" w:cs="Arial"/>
                <w:sz w:val="16"/>
                <w:szCs w:val="16"/>
              </w:rPr>
              <w:br/>
              <w:t>2) Przebudowa odcinka od dr. krajowej nr 7 do dr. krajowej nr 8</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41 000 000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24 990 000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Samorząd Województwa Mazowieckiego</w:t>
            </w:r>
          </w:p>
        </w:tc>
      </w:tr>
      <w:tr w:rsidR="004833A4" w:rsidRPr="004833A4" w:rsidTr="004833A4">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4833A4" w:rsidRPr="004833A4" w:rsidRDefault="004833A4" w:rsidP="004833A4">
            <w:pPr>
              <w:rPr>
                <w:rFonts w:ascii="Arial" w:hAnsi="Arial" w:cs="Arial"/>
                <w:sz w:val="20"/>
                <w:szCs w:val="20"/>
              </w:rPr>
            </w:pPr>
            <w:r w:rsidRPr="004833A4">
              <w:rPr>
                <w:rFonts w:ascii="Arial" w:hAnsi="Arial" w:cs="Arial"/>
                <w:sz w:val="20"/>
                <w:szCs w:val="20"/>
              </w:rPr>
              <w:t> </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494 550 013</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443 064 512</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lastRenderedPageBreak/>
              <w:t>PRIORYTET IV -  Środowisko, zapobieganie zagrożeniom i energetyka</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4.1.Gospodarka wodno-ściekowa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kanalizacji sanitarnej w gminie Puszcza Mariańska oraz rozbudowa i modernizacja oczyszczalni ścieków w miejscowości Bartniki</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16 355 529</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9 632 570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Gmina Puszcza Mariańska </w:t>
            </w:r>
          </w:p>
        </w:tc>
      </w:tr>
      <w:tr w:rsidR="004833A4" w:rsidRPr="004833A4" w:rsidTr="004833A4">
        <w:trPr>
          <w:trHeight w:val="450"/>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21.</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Budowa kanalizacji sanitarnej w gminie Mszczonów oraz rozbudowa i modernizacja oczyszczalni ścieków w miejscowości Grabce Józefpolskie</w:t>
            </w:r>
          </w:p>
        </w:tc>
        <w:tc>
          <w:tcPr>
            <w:tcW w:w="14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14 697 898</w:t>
            </w:r>
          </w:p>
        </w:tc>
        <w:tc>
          <w:tcPr>
            <w:tcW w:w="1420" w:type="dxa"/>
            <w:tcBorders>
              <w:top w:val="nil"/>
              <w:left w:val="nil"/>
              <w:bottom w:val="single" w:sz="4" w:space="0" w:color="auto"/>
              <w:right w:val="single" w:sz="4" w:space="0" w:color="auto"/>
            </w:tcBorders>
            <w:shd w:val="clear" w:color="000000" w:fill="FFFFFF"/>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12 493 213</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Gmina Mszczonów </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31 053 427</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22 125 783</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4.4. Ochrona przyrody, zagrożenia, systemy monitoringu</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22.</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Zintegrowany monitoring wód i zlewni Jeziora Zegrzyńskiego</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3 500 000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2 975 000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Powiat Legionowski</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3 500 000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2 975 000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14620" w:type="dxa"/>
            <w:gridSpan w:val="5"/>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4833A4" w:rsidRPr="004833A4" w:rsidRDefault="004833A4" w:rsidP="004833A4">
            <w:pPr>
              <w:rPr>
                <w:rFonts w:ascii="Arial" w:hAnsi="Arial" w:cs="Arial"/>
                <w:b/>
                <w:bCs/>
                <w:sz w:val="16"/>
                <w:szCs w:val="16"/>
              </w:rPr>
            </w:pPr>
            <w:r w:rsidRPr="004833A4">
              <w:rPr>
                <w:rFonts w:ascii="Arial" w:hAnsi="Arial" w:cs="Arial"/>
                <w:b/>
                <w:bCs/>
                <w:sz w:val="16"/>
                <w:szCs w:val="16"/>
              </w:rPr>
              <w:t xml:space="preserve">PRIORYTET VI - Wykorzystanie walorów naturalnych i kulturowych dla rozwoju turystyki i reakreacji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6.1.Kultura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23.</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Przebudowa dziedzińca Arsenału Warszawskiego wraz z otoczeniem</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22 000 000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15 000 000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Państwowe Muzeum Archeologiczne w Warszawie</w:t>
            </w:r>
          </w:p>
        </w:tc>
      </w:tr>
      <w:tr w:rsidR="004833A4" w:rsidRPr="004833A4" w:rsidTr="004833A4">
        <w:trPr>
          <w:trHeight w:val="225"/>
        </w:trPr>
        <w:tc>
          <w:tcPr>
            <w:tcW w:w="400" w:type="dxa"/>
            <w:tcBorders>
              <w:top w:val="nil"/>
              <w:left w:val="single" w:sz="4" w:space="0" w:color="auto"/>
              <w:bottom w:val="single" w:sz="4" w:space="0" w:color="auto"/>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c>
          <w:tcPr>
            <w:tcW w:w="9120" w:type="dxa"/>
            <w:tcBorders>
              <w:top w:val="nil"/>
              <w:left w:val="nil"/>
              <w:bottom w:val="single" w:sz="4" w:space="0" w:color="auto"/>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22 000 000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15 000 000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9520" w:type="dxa"/>
            <w:gridSpan w:val="2"/>
            <w:tcBorders>
              <w:top w:val="single" w:sz="4" w:space="0" w:color="auto"/>
              <w:left w:val="single" w:sz="4" w:space="0" w:color="auto"/>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xml:space="preserve">6.2.Turystyka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nil"/>
              <w:left w:val="nil"/>
              <w:bottom w:val="single" w:sz="4" w:space="0" w:color="auto"/>
              <w:right w:val="nil"/>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2260" w:type="dxa"/>
            <w:tcBorders>
              <w:top w:val="nil"/>
              <w:left w:val="nil"/>
              <w:bottom w:val="single" w:sz="4" w:space="0" w:color="auto"/>
              <w:right w:val="single" w:sz="4" w:space="0" w:color="auto"/>
            </w:tcBorders>
            <w:shd w:val="clear" w:color="000000" w:fill="D8D8D8"/>
            <w:vAlign w:val="center"/>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r>
      <w:tr w:rsidR="004833A4" w:rsidRPr="004833A4" w:rsidTr="004833A4">
        <w:trPr>
          <w:trHeight w:val="225"/>
        </w:trPr>
        <w:tc>
          <w:tcPr>
            <w:tcW w:w="40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24.</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Termy Gostynińskie</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270 000 000</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72 000 000</w:t>
            </w:r>
          </w:p>
        </w:tc>
        <w:tc>
          <w:tcPr>
            <w:tcW w:w="226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Miasto Gostynin </w:t>
            </w:r>
          </w:p>
        </w:tc>
      </w:tr>
      <w:tr w:rsidR="004833A4" w:rsidRPr="004833A4" w:rsidTr="004833A4">
        <w:trPr>
          <w:trHeight w:val="25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20"/>
                <w:szCs w:val="20"/>
              </w:rPr>
            </w:pPr>
          </w:p>
        </w:tc>
        <w:tc>
          <w:tcPr>
            <w:tcW w:w="9120" w:type="dxa"/>
            <w:tcBorders>
              <w:top w:val="nil"/>
              <w:left w:val="nil"/>
              <w:bottom w:val="nil"/>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single" w:sz="4" w:space="0" w:color="auto"/>
              <w:bottom w:val="nil"/>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270 000 000</w:t>
            </w:r>
          </w:p>
        </w:tc>
        <w:tc>
          <w:tcPr>
            <w:tcW w:w="1420" w:type="dxa"/>
            <w:tcBorders>
              <w:top w:val="nil"/>
              <w:left w:val="nil"/>
              <w:bottom w:val="nil"/>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72 000 000</w:t>
            </w:r>
          </w:p>
        </w:tc>
        <w:tc>
          <w:tcPr>
            <w:tcW w:w="2260" w:type="dxa"/>
            <w:tcBorders>
              <w:top w:val="nil"/>
              <w:left w:val="nil"/>
              <w:bottom w:val="nil"/>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25"/>
        </w:trPr>
        <w:tc>
          <w:tcPr>
            <w:tcW w:w="400" w:type="dxa"/>
            <w:tcBorders>
              <w:top w:val="single" w:sz="4" w:space="0" w:color="auto"/>
              <w:left w:val="single" w:sz="4" w:space="0" w:color="auto"/>
              <w:bottom w:val="single" w:sz="4" w:space="0" w:color="auto"/>
              <w:right w:val="nil"/>
            </w:tcBorders>
            <w:shd w:val="clear" w:color="000000" w:fill="D8D8D8"/>
            <w:noWrap/>
            <w:vAlign w:val="bottom"/>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7.1.</w:t>
            </w:r>
          </w:p>
        </w:tc>
        <w:tc>
          <w:tcPr>
            <w:tcW w:w="9120" w:type="dxa"/>
            <w:tcBorders>
              <w:top w:val="single" w:sz="4" w:space="0" w:color="auto"/>
              <w:left w:val="nil"/>
              <w:bottom w:val="single" w:sz="4" w:space="0" w:color="auto"/>
              <w:right w:val="nil"/>
            </w:tcBorders>
            <w:shd w:val="clear" w:color="000000" w:fill="D8D8D8"/>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Infrastruktura służąca ochronie zdrowia i życia</w:t>
            </w:r>
          </w:p>
        </w:tc>
        <w:tc>
          <w:tcPr>
            <w:tcW w:w="1420" w:type="dxa"/>
            <w:tcBorders>
              <w:top w:val="single" w:sz="4" w:space="0" w:color="auto"/>
              <w:left w:val="nil"/>
              <w:bottom w:val="single" w:sz="4" w:space="0" w:color="auto"/>
              <w:right w:val="nil"/>
            </w:tcBorders>
            <w:shd w:val="clear" w:color="000000" w:fill="D8D8D8"/>
            <w:hideMark/>
          </w:tcPr>
          <w:p w:rsidR="004833A4" w:rsidRPr="004833A4" w:rsidRDefault="004833A4" w:rsidP="004833A4">
            <w:pPr>
              <w:rPr>
                <w:rFonts w:ascii="Arial" w:hAnsi="Arial" w:cs="Arial"/>
                <w:b/>
                <w:bCs/>
                <w:i/>
                <w:iCs/>
                <w:sz w:val="16"/>
                <w:szCs w:val="16"/>
              </w:rPr>
            </w:pPr>
            <w:r w:rsidRPr="004833A4">
              <w:rPr>
                <w:rFonts w:ascii="Arial" w:hAnsi="Arial" w:cs="Arial"/>
                <w:b/>
                <w:bCs/>
                <w:i/>
                <w:iCs/>
                <w:sz w:val="16"/>
                <w:szCs w:val="16"/>
              </w:rPr>
              <w:t> </w:t>
            </w:r>
          </w:p>
        </w:tc>
        <w:tc>
          <w:tcPr>
            <w:tcW w:w="1420" w:type="dxa"/>
            <w:tcBorders>
              <w:top w:val="single" w:sz="4" w:space="0" w:color="auto"/>
              <w:left w:val="nil"/>
              <w:bottom w:val="single" w:sz="4" w:space="0" w:color="auto"/>
              <w:right w:val="nil"/>
            </w:tcBorders>
            <w:shd w:val="clear" w:color="000000" w:fill="D8D8D8"/>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 </w:t>
            </w:r>
          </w:p>
        </w:tc>
        <w:tc>
          <w:tcPr>
            <w:tcW w:w="2260" w:type="dxa"/>
            <w:tcBorders>
              <w:top w:val="single" w:sz="4" w:space="0" w:color="auto"/>
              <w:left w:val="nil"/>
              <w:bottom w:val="single" w:sz="4" w:space="0" w:color="auto"/>
              <w:right w:val="single" w:sz="4" w:space="0" w:color="auto"/>
            </w:tcBorders>
            <w:shd w:val="clear" w:color="000000" w:fill="D8D8D8"/>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25.</w:t>
            </w:r>
          </w:p>
        </w:tc>
        <w:tc>
          <w:tcPr>
            <w:tcW w:w="91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rPr>
                <w:rFonts w:ascii="Arial" w:hAnsi="Arial" w:cs="Arial"/>
                <w:sz w:val="16"/>
                <w:szCs w:val="16"/>
              </w:rPr>
            </w:pPr>
            <w:r w:rsidRPr="004833A4">
              <w:rPr>
                <w:rFonts w:ascii="Arial" w:hAnsi="Arial" w:cs="Arial"/>
                <w:sz w:val="16"/>
                <w:szCs w:val="16"/>
              </w:rPr>
              <w:t>Doposażenie SPZZOZ w Wyszkowie w aparaturę i sprzęt medyczny</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1 176 000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999 600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Samodzielny Publiczny Zespół Zakładów Opieki Zdrowotnej w Wyszkowie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26.</w:t>
            </w:r>
          </w:p>
        </w:tc>
        <w:tc>
          <w:tcPr>
            <w:tcW w:w="9120" w:type="dxa"/>
            <w:tcBorders>
              <w:top w:val="nil"/>
              <w:left w:val="nil"/>
              <w:bottom w:val="single" w:sz="4" w:space="0" w:color="auto"/>
              <w:right w:val="single" w:sz="4" w:space="0" w:color="auto"/>
            </w:tcBorders>
            <w:shd w:val="clear" w:color="auto" w:fill="auto"/>
            <w:noWrap/>
            <w:hideMark/>
          </w:tcPr>
          <w:p w:rsidR="004833A4" w:rsidRPr="004833A4" w:rsidRDefault="004833A4" w:rsidP="004833A4">
            <w:pPr>
              <w:rPr>
                <w:rFonts w:ascii="Arial" w:hAnsi="Arial" w:cs="Arial"/>
                <w:sz w:val="16"/>
                <w:szCs w:val="16"/>
              </w:rPr>
            </w:pPr>
            <w:r w:rsidRPr="004833A4">
              <w:rPr>
                <w:rFonts w:ascii="Arial" w:hAnsi="Arial" w:cs="Arial"/>
                <w:sz w:val="16"/>
                <w:szCs w:val="16"/>
              </w:rPr>
              <w:t>Zakup urządzeń medycznych do SPZZOZ w Wyszkowie</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846 402</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719 441</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Samodzielny Publiczny Zespół Zakładów Opieki Zdrowotnej w Wyszkowie</w:t>
            </w:r>
            <w:r w:rsidRPr="004833A4">
              <w:rPr>
                <w:rFonts w:ascii="Arial" w:hAnsi="Arial" w:cs="Arial"/>
                <w:b/>
                <w:bCs/>
                <w:sz w:val="16"/>
                <w:szCs w:val="16"/>
              </w:rPr>
              <w:t xml:space="preserve">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27.</w:t>
            </w:r>
          </w:p>
        </w:tc>
        <w:tc>
          <w:tcPr>
            <w:tcW w:w="9120" w:type="dxa"/>
            <w:tcBorders>
              <w:top w:val="nil"/>
              <w:left w:val="nil"/>
              <w:bottom w:val="nil"/>
              <w:right w:val="single" w:sz="4" w:space="0" w:color="auto"/>
            </w:tcBorders>
            <w:shd w:val="clear" w:color="auto" w:fill="auto"/>
            <w:noWrap/>
            <w:hideMark/>
          </w:tcPr>
          <w:p w:rsidR="004833A4" w:rsidRPr="004833A4" w:rsidRDefault="004833A4" w:rsidP="004833A4">
            <w:pPr>
              <w:rPr>
                <w:rFonts w:ascii="Arial" w:hAnsi="Arial" w:cs="Arial"/>
                <w:sz w:val="16"/>
                <w:szCs w:val="16"/>
              </w:rPr>
            </w:pPr>
            <w:r w:rsidRPr="004833A4">
              <w:rPr>
                <w:rFonts w:ascii="Arial" w:hAnsi="Arial" w:cs="Arial"/>
                <w:sz w:val="16"/>
                <w:szCs w:val="16"/>
              </w:rPr>
              <w:t>Zakup gamma kamery dla Zakładu Medycyny Nuklearnej Międzyleskiego Szpitala Specjalistycznego w Warszawie</w:t>
            </w:r>
          </w:p>
        </w:tc>
        <w:tc>
          <w:tcPr>
            <w:tcW w:w="1420" w:type="dxa"/>
            <w:tcBorders>
              <w:top w:val="nil"/>
              <w:left w:val="nil"/>
              <w:bottom w:val="nil"/>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1 180 000</w:t>
            </w:r>
          </w:p>
        </w:tc>
        <w:tc>
          <w:tcPr>
            <w:tcW w:w="1420" w:type="dxa"/>
            <w:tcBorders>
              <w:top w:val="nil"/>
              <w:left w:val="nil"/>
              <w:bottom w:val="nil"/>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1 000 000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Międzyleski Szpital Specjalistyczny w Warszawie</w:t>
            </w:r>
            <w:r w:rsidRPr="004833A4">
              <w:rPr>
                <w:rFonts w:ascii="Arial" w:hAnsi="Arial" w:cs="Arial"/>
                <w:b/>
                <w:bCs/>
                <w:sz w:val="16"/>
                <w:szCs w:val="16"/>
              </w:rPr>
              <w:t xml:space="preserve"> </w:t>
            </w:r>
          </w:p>
        </w:tc>
      </w:tr>
      <w:tr w:rsidR="004833A4" w:rsidRPr="004833A4" w:rsidTr="004833A4">
        <w:trPr>
          <w:trHeight w:val="91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28.</w:t>
            </w:r>
          </w:p>
        </w:tc>
        <w:tc>
          <w:tcPr>
            <w:tcW w:w="9120" w:type="dxa"/>
            <w:tcBorders>
              <w:top w:val="single" w:sz="4" w:space="0" w:color="auto"/>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Poprawa jakości świadczonych usług medycznych w Mazowieckim Szpitalu Specjalistycznym im. dr Józefa Psarskiego w Ostrołęce poprzez zakup specjalistycznego wyposażenia medycznego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780 000</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663 000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Mazowiecki Szpital Specjalistyczny im. dr Józefa Psarskiego w Ostrołęce </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29.</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Zakup innowacyjnego sprzętu do Mazowieckiego Szpitala Bródnowskiego</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1 176 000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999 600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Mazowiecki Szpital Bródnowski w Warszawie Spółka z o.o.</w:t>
            </w:r>
          </w:p>
        </w:tc>
      </w:tr>
      <w:tr w:rsidR="004833A4" w:rsidRPr="004833A4" w:rsidTr="004833A4">
        <w:trPr>
          <w:trHeight w:val="675"/>
        </w:trPr>
        <w:tc>
          <w:tcPr>
            <w:tcW w:w="400" w:type="dxa"/>
            <w:tcBorders>
              <w:top w:val="nil"/>
              <w:left w:val="single" w:sz="4" w:space="0" w:color="auto"/>
              <w:bottom w:val="single" w:sz="4" w:space="0" w:color="auto"/>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lastRenderedPageBreak/>
              <w:t>30.</w:t>
            </w:r>
          </w:p>
        </w:tc>
        <w:tc>
          <w:tcPr>
            <w:tcW w:w="9120" w:type="dxa"/>
            <w:tcBorders>
              <w:top w:val="nil"/>
              <w:left w:val="nil"/>
              <w:bottom w:val="single" w:sz="4" w:space="0" w:color="auto"/>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Utworzenie działu endoskopii diagnostycznej i operacyjnej u dzieci w Warszawie</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1 176 000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999 600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Szpital Dziecięcy im. prof. dr med. Jana Bogdanowicza SPZOZ </w:t>
            </w:r>
          </w:p>
        </w:tc>
      </w:tr>
      <w:tr w:rsidR="004833A4" w:rsidRPr="004833A4" w:rsidTr="004833A4">
        <w:trPr>
          <w:trHeight w:val="450"/>
        </w:trPr>
        <w:tc>
          <w:tcPr>
            <w:tcW w:w="400" w:type="dxa"/>
            <w:tcBorders>
              <w:top w:val="nil"/>
              <w:left w:val="single" w:sz="4" w:space="0" w:color="auto"/>
              <w:bottom w:val="nil"/>
              <w:right w:val="single" w:sz="4" w:space="0" w:color="auto"/>
            </w:tcBorders>
            <w:shd w:val="clear" w:color="auto" w:fill="auto"/>
            <w:noWrap/>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31.</w:t>
            </w:r>
          </w:p>
        </w:tc>
        <w:tc>
          <w:tcPr>
            <w:tcW w:w="9120" w:type="dxa"/>
            <w:tcBorders>
              <w:top w:val="nil"/>
              <w:left w:val="nil"/>
              <w:bottom w:val="nil"/>
              <w:right w:val="single" w:sz="4" w:space="0" w:color="auto"/>
            </w:tcBorders>
            <w:shd w:val="clear" w:color="auto" w:fill="auto"/>
            <w:hideMark/>
          </w:tcPr>
          <w:p w:rsidR="004833A4" w:rsidRPr="004833A4" w:rsidRDefault="004833A4" w:rsidP="004833A4">
            <w:pPr>
              <w:rPr>
                <w:rFonts w:ascii="Arial" w:hAnsi="Arial" w:cs="Arial"/>
                <w:sz w:val="16"/>
                <w:szCs w:val="16"/>
              </w:rPr>
            </w:pPr>
            <w:r w:rsidRPr="004833A4">
              <w:rPr>
                <w:rFonts w:ascii="Arial" w:hAnsi="Arial" w:cs="Arial"/>
                <w:sz w:val="16"/>
                <w:szCs w:val="16"/>
              </w:rPr>
              <w:t>Doposażenie Zakładu Diagnostyki Obrazowej w Wojewódzkim Szpitalu Zespolonym w Płocku</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1 410 000</w:t>
            </w:r>
          </w:p>
        </w:tc>
        <w:tc>
          <w:tcPr>
            <w:tcW w:w="142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992 200</w:t>
            </w:r>
          </w:p>
        </w:tc>
        <w:tc>
          <w:tcPr>
            <w:tcW w:w="2260" w:type="dxa"/>
            <w:tcBorders>
              <w:top w:val="nil"/>
              <w:left w:val="nil"/>
              <w:bottom w:val="single" w:sz="4" w:space="0" w:color="auto"/>
              <w:right w:val="single" w:sz="4" w:space="0" w:color="auto"/>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xml:space="preserve">Wojewódzki Szpital Zespolony w Płocku </w:t>
            </w:r>
          </w:p>
        </w:tc>
      </w:tr>
      <w:tr w:rsidR="004833A4" w:rsidRPr="004833A4" w:rsidTr="004833A4">
        <w:trPr>
          <w:trHeight w:val="255"/>
        </w:trPr>
        <w:tc>
          <w:tcPr>
            <w:tcW w:w="400" w:type="dxa"/>
            <w:tcBorders>
              <w:top w:val="single" w:sz="4" w:space="0" w:color="auto"/>
              <w:left w:val="nil"/>
              <w:bottom w:val="nil"/>
              <w:right w:val="nil"/>
            </w:tcBorders>
            <w:shd w:val="clear" w:color="auto" w:fill="auto"/>
            <w:noWrap/>
            <w:vAlign w:val="bottom"/>
            <w:hideMark/>
          </w:tcPr>
          <w:p w:rsidR="004833A4" w:rsidRPr="004833A4" w:rsidRDefault="004833A4" w:rsidP="004833A4">
            <w:pPr>
              <w:rPr>
                <w:rFonts w:ascii="Arial" w:hAnsi="Arial" w:cs="Arial"/>
                <w:sz w:val="20"/>
                <w:szCs w:val="20"/>
              </w:rPr>
            </w:pPr>
            <w:r w:rsidRPr="004833A4">
              <w:rPr>
                <w:rFonts w:ascii="Arial" w:hAnsi="Arial" w:cs="Arial"/>
                <w:sz w:val="20"/>
                <w:szCs w:val="20"/>
              </w:rPr>
              <w:t> </w:t>
            </w:r>
          </w:p>
        </w:tc>
        <w:tc>
          <w:tcPr>
            <w:tcW w:w="9120" w:type="dxa"/>
            <w:tcBorders>
              <w:top w:val="single" w:sz="4" w:space="0" w:color="auto"/>
              <w:left w:val="nil"/>
              <w:bottom w:val="nil"/>
              <w:right w:val="single" w:sz="4" w:space="0" w:color="auto"/>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SUMA</w:t>
            </w:r>
          </w:p>
        </w:tc>
        <w:tc>
          <w:tcPr>
            <w:tcW w:w="1420" w:type="dxa"/>
            <w:tcBorders>
              <w:top w:val="nil"/>
              <w:left w:val="nil"/>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7 744 402</w:t>
            </w:r>
          </w:p>
        </w:tc>
        <w:tc>
          <w:tcPr>
            <w:tcW w:w="1420" w:type="dxa"/>
            <w:tcBorders>
              <w:top w:val="nil"/>
              <w:left w:val="nil"/>
              <w:bottom w:val="single" w:sz="4" w:space="0" w:color="auto"/>
              <w:right w:val="nil"/>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6 373 441</w:t>
            </w:r>
          </w:p>
        </w:tc>
        <w:tc>
          <w:tcPr>
            <w:tcW w:w="2260" w:type="dxa"/>
            <w:tcBorders>
              <w:top w:val="nil"/>
              <w:left w:val="single" w:sz="4" w:space="0" w:color="auto"/>
              <w:bottom w:val="nil"/>
              <w:right w:val="nil"/>
            </w:tcBorders>
            <w:shd w:val="clear" w:color="auto" w:fill="auto"/>
            <w:vAlign w:val="center"/>
            <w:hideMark/>
          </w:tcPr>
          <w:p w:rsidR="004833A4" w:rsidRPr="004833A4" w:rsidRDefault="004833A4" w:rsidP="004833A4">
            <w:pPr>
              <w:jc w:val="center"/>
              <w:rPr>
                <w:rFonts w:ascii="Arial" w:hAnsi="Arial" w:cs="Arial"/>
                <w:sz w:val="16"/>
                <w:szCs w:val="16"/>
              </w:rPr>
            </w:pPr>
            <w:r w:rsidRPr="004833A4">
              <w:rPr>
                <w:rFonts w:ascii="Arial" w:hAnsi="Arial" w:cs="Arial"/>
                <w:sz w:val="16"/>
                <w:szCs w:val="16"/>
              </w:rPr>
              <w:t> </w:t>
            </w:r>
          </w:p>
        </w:tc>
      </w:tr>
      <w:tr w:rsidR="004833A4" w:rsidRPr="004833A4" w:rsidTr="004833A4">
        <w:trPr>
          <w:trHeight w:val="255"/>
        </w:trPr>
        <w:tc>
          <w:tcPr>
            <w:tcW w:w="400" w:type="dxa"/>
            <w:tcBorders>
              <w:top w:val="nil"/>
              <w:left w:val="nil"/>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p>
        </w:tc>
        <w:tc>
          <w:tcPr>
            <w:tcW w:w="9120" w:type="dxa"/>
            <w:tcBorders>
              <w:top w:val="nil"/>
              <w:left w:val="nil"/>
              <w:bottom w:val="nil"/>
              <w:right w:val="nil"/>
            </w:tcBorders>
            <w:shd w:val="clear" w:color="auto" w:fill="auto"/>
            <w:hideMark/>
          </w:tcPr>
          <w:p w:rsidR="004833A4" w:rsidRPr="004833A4" w:rsidRDefault="004833A4" w:rsidP="004833A4">
            <w:pPr>
              <w:jc w:val="right"/>
              <w:rPr>
                <w:rFonts w:ascii="Arial" w:hAnsi="Arial" w:cs="Arial"/>
                <w:b/>
                <w:bCs/>
                <w:sz w:val="16"/>
                <w:szCs w:val="16"/>
              </w:rPr>
            </w:pPr>
            <w:r w:rsidRPr="004833A4">
              <w:rPr>
                <w:rFonts w:ascii="Arial" w:hAnsi="Arial" w:cs="Arial"/>
                <w:b/>
                <w:bCs/>
                <w:sz w:val="16"/>
                <w:szCs w:val="16"/>
              </w:rPr>
              <w:t>Priorytety łącznie</w:t>
            </w:r>
          </w:p>
        </w:tc>
        <w:tc>
          <w:tcPr>
            <w:tcW w:w="1420" w:type="dxa"/>
            <w:tcBorders>
              <w:top w:val="nil"/>
              <w:left w:val="single" w:sz="4" w:space="0" w:color="auto"/>
              <w:bottom w:val="single" w:sz="4" w:space="0" w:color="auto"/>
              <w:right w:val="single" w:sz="4" w:space="0" w:color="auto"/>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1 187 219 855</w:t>
            </w:r>
          </w:p>
        </w:tc>
        <w:tc>
          <w:tcPr>
            <w:tcW w:w="1420" w:type="dxa"/>
            <w:tcBorders>
              <w:top w:val="nil"/>
              <w:left w:val="nil"/>
              <w:bottom w:val="single" w:sz="4" w:space="0" w:color="auto"/>
              <w:right w:val="nil"/>
            </w:tcBorders>
            <w:shd w:val="clear" w:color="auto" w:fill="auto"/>
            <w:hideMark/>
          </w:tcPr>
          <w:p w:rsidR="004833A4" w:rsidRPr="004833A4" w:rsidRDefault="004833A4" w:rsidP="004833A4">
            <w:pPr>
              <w:jc w:val="center"/>
              <w:rPr>
                <w:rFonts w:ascii="Arial" w:hAnsi="Arial" w:cs="Arial"/>
                <w:b/>
                <w:bCs/>
                <w:sz w:val="16"/>
                <w:szCs w:val="16"/>
              </w:rPr>
            </w:pPr>
            <w:r w:rsidRPr="004833A4">
              <w:rPr>
                <w:rFonts w:ascii="Arial" w:hAnsi="Arial" w:cs="Arial"/>
                <w:b/>
                <w:bCs/>
                <w:sz w:val="16"/>
                <w:szCs w:val="16"/>
              </w:rPr>
              <w:t>864 582 029</w:t>
            </w:r>
          </w:p>
        </w:tc>
        <w:tc>
          <w:tcPr>
            <w:tcW w:w="2260" w:type="dxa"/>
            <w:tcBorders>
              <w:top w:val="nil"/>
              <w:left w:val="single" w:sz="4" w:space="0" w:color="auto"/>
              <w:bottom w:val="nil"/>
              <w:right w:val="nil"/>
            </w:tcBorders>
            <w:shd w:val="clear" w:color="auto" w:fill="auto"/>
            <w:noWrap/>
            <w:vAlign w:val="bottom"/>
            <w:hideMark/>
          </w:tcPr>
          <w:p w:rsidR="004833A4" w:rsidRPr="004833A4" w:rsidRDefault="004833A4" w:rsidP="004833A4">
            <w:pPr>
              <w:rPr>
                <w:rFonts w:ascii="Arial" w:hAnsi="Arial" w:cs="Arial"/>
                <w:sz w:val="16"/>
                <w:szCs w:val="16"/>
              </w:rPr>
            </w:pPr>
            <w:r w:rsidRPr="004833A4">
              <w:rPr>
                <w:rFonts w:ascii="Arial" w:hAnsi="Arial" w:cs="Arial"/>
                <w:sz w:val="16"/>
                <w:szCs w:val="16"/>
              </w:rPr>
              <w:t> </w:t>
            </w:r>
          </w:p>
        </w:tc>
      </w:tr>
    </w:tbl>
    <w:p w:rsidR="000F466F" w:rsidRDefault="00913E5A" w:rsidP="00737B59">
      <w:pPr>
        <w:pStyle w:val="Nagwek2"/>
        <w:spacing w:after="20" w:line="264" w:lineRule="auto"/>
        <w:ind w:left="0"/>
        <w:rPr>
          <w:rStyle w:val="Nagwek2Znak"/>
          <w:b/>
        </w:rPr>
      </w:pPr>
      <w:r>
        <w:rPr>
          <w:b/>
          <w:bCs/>
        </w:rPr>
        <w:br w:type="page"/>
      </w:r>
      <w:bookmarkStart w:id="214" w:name="_Toc366132784"/>
      <w:r w:rsidR="0025494F" w:rsidRPr="000B145C">
        <w:rPr>
          <w:rStyle w:val="Nagwek2Znak"/>
          <w:b/>
        </w:rPr>
        <w:lastRenderedPageBreak/>
        <w:t>Załącznik nr 5.</w:t>
      </w:r>
      <w:bookmarkStart w:id="215" w:name="_Toc191115746"/>
      <w:r w:rsidR="0025494F" w:rsidRPr="000B145C">
        <w:rPr>
          <w:rStyle w:val="Nagwek2Znak"/>
          <w:b/>
        </w:rPr>
        <w:t xml:space="preserve"> Kryteria wyboru finansowanych operacji</w:t>
      </w:r>
      <w:bookmarkStart w:id="216" w:name="_Toc300054633"/>
      <w:bookmarkEnd w:id="214"/>
      <w:bookmarkEnd w:id="215"/>
    </w:p>
    <w:p w:rsidR="000F466F" w:rsidRDefault="000F466F" w:rsidP="00F225CE">
      <w:pPr>
        <w:pStyle w:val="Nagwek3"/>
        <w:rPr>
          <w:rStyle w:val="Nagwek2Znak"/>
          <w:b w:val="0"/>
        </w:rPr>
      </w:pPr>
    </w:p>
    <w:p w:rsidR="00183639" w:rsidRPr="008924F4" w:rsidRDefault="00AC08B9" w:rsidP="00F225CE">
      <w:pPr>
        <w:pStyle w:val="Nagwek3"/>
        <w:rPr>
          <w:color w:val="000000"/>
          <w:sz w:val="26"/>
        </w:rPr>
      </w:pPr>
      <w:bookmarkStart w:id="217" w:name="_Toc366132785"/>
      <w:r>
        <w:rPr>
          <w:sz w:val="26"/>
        </w:rPr>
        <w:t xml:space="preserve">1. </w:t>
      </w:r>
      <w:r w:rsidR="0025494F" w:rsidRPr="00F225CE">
        <w:t>Kryteria formalne (wspólne dla wszystkich działań, z wyjątkiem Priorytetu VIII Pomoc techniczna oraz schematu JESSICA realizowanego w ramach działań: 1.6 „Wspieranie powiązań kooperacyjnych o znaczeniu regionalnym”, 4.3 „Ochrona powietrza, energetyka” 5.2 „Rewitalizacja miast”)</w:t>
      </w:r>
      <w:bookmarkEnd w:id="216"/>
      <w:r w:rsidR="00BC114F" w:rsidRPr="00F225CE">
        <w:t>.</w:t>
      </w:r>
      <w:bookmarkEnd w:id="217"/>
    </w:p>
    <w:p w:rsidR="000F466F" w:rsidRDefault="000F466F" w:rsidP="00CD1B0F">
      <w:pPr>
        <w:jc w:val="both"/>
        <w:rPr>
          <w:b/>
          <w:bCs/>
        </w:rPr>
      </w:pPr>
    </w:p>
    <w:p w:rsidR="0025494F" w:rsidRPr="00351D71" w:rsidRDefault="00183639" w:rsidP="00CD1B0F">
      <w:pPr>
        <w:jc w:val="both"/>
        <w:rPr>
          <w:b/>
          <w:bCs/>
        </w:rPr>
      </w:pPr>
      <w:r>
        <w:rPr>
          <w:b/>
          <w:bCs/>
        </w:rPr>
        <w:t>Tabela nr 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2206"/>
        <w:gridCol w:w="1214"/>
      </w:tblGrid>
      <w:tr w:rsidR="0025494F" w:rsidRPr="00FF2DE3" w:rsidTr="00A21471">
        <w:trPr>
          <w:trHeight w:val="292"/>
        </w:trPr>
        <w:tc>
          <w:tcPr>
            <w:tcW w:w="645" w:type="dxa"/>
          </w:tcPr>
          <w:p w:rsidR="0025494F" w:rsidRPr="00FF2DE3" w:rsidRDefault="0025494F" w:rsidP="007A732D">
            <w:pPr>
              <w:jc w:val="both"/>
            </w:pPr>
            <w:r w:rsidRPr="00FF2DE3">
              <w:t>L.p.</w:t>
            </w:r>
          </w:p>
        </w:tc>
        <w:tc>
          <w:tcPr>
            <w:tcW w:w="5398" w:type="dxa"/>
          </w:tcPr>
          <w:p w:rsidR="0025494F" w:rsidRPr="00FF2DE3" w:rsidRDefault="0025494F" w:rsidP="007A732D">
            <w:pPr>
              <w:jc w:val="center"/>
            </w:pPr>
            <w:r w:rsidRPr="00FF2DE3">
              <w:t>Kryterium</w:t>
            </w:r>
          </w:p>
        </w:tc>
        <w:tc>
          <w:tcPr>
            <w:tcW w:w="4865" w:type="dxa"/>
          </w:tcPr>
          <w:p w:rsidR="0025494F" w:rsidRPr="00FF2DE3" w:rsidRDefault="0025494F" w:rsidP="007A732D">
            <w:pPr>
              <w:jc w:val="center"/>
            </w:pPr>
            <w:r w:rsidRPr="00FF2DE3">
              <w:t>Opis kryterium</w:t>
            </w:r>
          </w:p>
        </w:tc>
        <w:tc>
          <w:tcPr>
            <w:tcW w:w="2206" w:type="dxa"/>
          </w:tcPr>
          <w:p w:rsidR="0025494F" w:rsidRPr="00FF2DE3" w:rsidRDefault="0025494F" w:rsidP="007A732D">
            <w:pPr>
              <w:jc w:val="center"/>
            </w:pPr>
            <w:r w:rsidRPr="00FF2DE3">
              <w:t>Źródło informacji</w:t>
            </w:r>
          </w:p>
        </w:tc>
        <w:tc>
          <w:tcPr>
            <w:tcW w:w="1214" w:type="dxa"/>
          </w:tcPr>
          <w:p w:rsidR="0025494F" w:rsidRPr="00FF2DE3" w:rsidRDefault="0025494F" w:rsidP="007A732D">
            <w:pPr>
              <w:jc w:val="center"/>
            </w:pPr>
            <w:r w:rsidRPr="00FF2DE3">
              <w:t>Punktacja</w:t>
            </w:r>
          </w:p>
        </w:tc>
      </w:tr>
      <w:tr w:rsidR="0025494F" w:rsidRPr="00FF2DE3" w:rsidTr="007A732D">
        <w:trPr>
          <w:trHeight w:val="891"/>
        </w:trPr>
        <w:tc>
          <w:tcPr>
            <w:tcW w:w="645" w:type="dxa"/>
            <w:vAlign w:val="center"/>
          </w:tcPr>
          <w:p w:rsidR="0025494F" w:rsidRPr="00FF2DE3" w:rsidRDefault="0025494F" w:rsidP="007A732D">
            <w:pPr>
              <w:jc w:val="center"/>
            </w:pPr>
            <w:r w:rsidRPr="00FF2DE3">
              <w:t>1</w:t>
            </w:r>
            <w:r>
              <w:t>.</w:t>
            </w:r>
          </w:p>
        </w:tc>
        <w:tc>
          <w:tcPr>
            <w:tcW w:w="5398" w:type="dxa"/>
            <w:vAlign w:val="center"/>
          </w:tcPr>
          <w:p w:rsidR="0025494F" w:rsidRPr="00FF2DE3" w:rsidRDefault="0025494F" w:rsidP="00CE4F3D">
            <w:pPr>
              <w:jc w:val="both"/>
            </w:pPr>
            <w:r w:rsidRPr="00FF2DE3">
              <w:t>Wniosek o dofinansowanie projektu złożony we właściwej instytucji</w:t>
            </w:r>
          </w:p>
        </w:tc>
        <w:tc>
          <w:tcPr>
            <w:tcW w:w="4865" w:type="dxa"/>
            <w:vAlign w:val="center"/>
          </w:tcPr>
          <w:p w:rsidR="0025494F" w:rsidRPr="00FF2DE3" w:rsidRDefault="0025494F" w:rsidP="007A732D">
            <w:pPr>
              <w:jc w:val="both"/>
            </w:pPr>
            <w:r w:rsidRPr="00FF2DE3">
              <w:t>Wniosek powinien być adresowany do RPO WM i zostać złożony w Jednostce.</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474"/>
        </w:trPr>
        <w:tc>
          <w:tcPr>
            <w:tcW w:w="645" w:type="dxa"/>
            <w:vAlign w:val="center"/>
          </w:tcPr>
          <w:p w:rsidR="0025494F" w:rsidRPr="00FF2DE3" w:rsidRDefault="0025494F" w:rsidP="007A732D">
            <w:pPr>
              <w:jc w:val="center"/>
            </w:pPr>
            <w:r w:rsidRPr="00FF2DE3">
              <w:t>2</w:t>
            </w:r>
            <w:r>
              <w:t>.</w:t>
            </w:r>
          </w:p>
        </w:tc>
        <w:tc>
          <w:tcPr>
            <w:tcW w:w="5398" w:type="dxa"/>
            <w:vAlign w:val="center"/>
          </w:tcPr>
          <w:p w:rsidR="0025494F" w:rsidRPr="00FF2DE3" w:rsidRDefault="0025494F" w:rsidP="00CE4F3D">
            <w:pPr>
              <w:jc w:val="both"/>
            </w:pPr>
            <w:r w:rsidRPr="00FF2DE3">
              <w:t>Wniosek o dofinansowanie projektu złożony</w:t>
            </w:r>
            <w:r>
              <w:t xml:space="preserve"> </w:t>
            </w:r>
            <w:r w:rsidR="00CE4F3D">
              <w:br/>
            </w:r>
            <w:r w:rsidRPr="00FF2DE3">
              <w:t>w określonym terminie</w:t>
            </w:r>
          </w:p>
        </w:tc>
        <w:tc>
          <w:tcPr>
            <w:tcW w:w="4865" w:type="dxa"/>
            <w:vAlign w:val="center"/>
          </w:tcPr>
          <w:p w:rsidR="0025494F" w:rsidRPr="00FF2DE3" w:rsidRDefault="0025494F" w:rsidP="007A732D">
            <w:pPr>
              <w:autoSpaceDE w:val="0"/>
              <w:autoSpaceDN w:val="0"/>
              <w:adjustRightInd w:val="0"/>
              <w:jc w:val="both"/>
            </w:pPr>
            <w:r w:rsidRPr="00FF2DE3">
              <w:t>Termin składania wniosków, w przypadku projektów konkursowych podany jest</w:t>
            </w:r>
          </w:p>
          <w:p w:rsidR="0025494F" w:rsidRPr="00FF2DE3" w:rsidRDefault="0025494F" w:rsidP="007A732D">
            <w:pPr>
              <w:autoSpaceDE w:val="0"/>
              <w:autoSpaceDN w:val="0"/>
              <w:adjustRightInd w:val="0"/>
              <w:jc w:val="both"/>
            </w:pPr>
            <w:r w:rsidRPr="00FF2DE3">
              <w:t>w ogłoszeniu o naborze wniosków. Termin składania wniosków dla projektu indywidualnego zawarty jest w pre-umowie.</w:t>
            </w:r>
            <w:r>
              <w:t xml:space="preserve"> Termin składania uzupełnienia wniosków zawarty jest w SZOP RPO WM i/lub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 lub pre-umowa</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506"/>
        </w:trPr>
        <w:tc>
          <w:tcPr>
            <w:tcW w:w="645" w:type="dxa"/>
            <w:vAlign w:val="center"/>
          </w:tcPr>
          <w:p w:rsidR="0025494F" w:rsidRPr="00FF2DE3" w:rsidRDefault="0025494F" w:rsidP="007A732D">
            <w:pPr>
              <w:jc w:val="center"/>
            </w:pPr>
            <w:r w:rsidRPr="00FF2DE3">
              <w:t>3</w:t>
            </w:r>
            <w:r>
              <w:t>.</w:t>
            </w:r>
          </w:p>
        </w:tc>
        <w:tc>
          <w:tcPr>
            <w:tcW w:w="5398" w:type="dxa"/>
            <w:vAlign w:val="center"/>
          </w:tcPr>
          <w:p w:rsidR="0025494F" w:rsidRPr="00FF2DE3" w:rsidRDefault="0025494F" w:rsidP="00E039F2">
            <w:pPr>
              <w:jc w:val="both"/>
            </w:pPr>
            <w:r w:rsidRPr="00FF2DE3">
              <w:t>Wniosek o dofinansowanie projektu sporządzony na obowiązującym formularzu</w:t>
            </w:r>
          </w:p>
        </w:tc>
        <w:tc>
          <w:tcPr>
            <w:tcW w:w="4865" w:type="dxa"/>
            <w:vAlign w:val="center"/>
          </w:tcPr>
          <w:p w:rsidR="0025494F" w:rsidRPr="00FF2DE3" w:rsidRDefault="0025494F" w:rsidP="007A732D">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1344"/>
        </w:trPr>
        <w:tc>
          <w:tcPr>
            <w:tcW w:w="645" w:type="dxa"/>
            <w:vAlign w:val="center"/>
          </w:tcPr>
          <w:p w:rsidR="0025494F" w:rsidRPr="00FF2DE3" w:rsidRDefault="0025494F" w:rsidP="007A732D">
            <w:pPr>
              <w:jc w:val="center"/>
            </w:pPr>
            <w:r w:rsidRPr="00FF2DE3">
              <w:t>4</w:t>
            </w:r>
            <w:r>
              <w:t>.</w:t>
            </w:r>
          </w:p>
        </w:tc>
        <w:tc>
          <w:tcPr>
            <w:tcW w:w="5398" w:type="dxa"/>
            <w:vAlign w:val="center"/>
          </w:tcPr>
          <w:p w:rsidR="0025494F" w:rsidRPr="00FF2DE3" w:rsidRDefault="0025494F" w:rsidP="00CE4F3D">
            <w:pPr>
              <w:autoSpaceDE w:val="0"/>
              <w:autoSpaceDN w:val="0"/>
              <w:adjustRightInd w:val="0"/>
              <w:jc w:val="both"/>
            </w:pPr>
            <w:r w:rsidRPr="00FF2DE3">
              <w:t>Wniosek o dofinansowanie projektu wypełniony</w:t>
            </w:r>
            <w:r>
              <w:t xml:space="preserve"> </w:t>
            </w:r>
            <w:r w:rsidR="00CE4F3D">
              <w:br/>
            </w:r>
            <w:r w:rsidRPr="00FF2DE3">
              <w:t>w języku polskim</w:t>
            </w:r>
          </w:p>
        </w:tc>
        <w:tc>
          <w:tcPr>
            <w:tcW w:w="4865" w:type="dxa"/>
            <w:vAlign w:val="center"/>
          </w:tcPr>
          <w:p w:rsidR="0025494F" w:rsidRPr="00FF2DE3" w:rsidRDefault="0025494F" w:rsidP="007A732D">
            <w:pPr>
              <w:autoSpaceDE w:val="0"/>
              <w:autoSpaceDN w:val="0"/>
              <w:adjustRightInd w:val="0"/>
              <w:jc w:val="both"/>
            </w:pPr>
            <w:r w:rsidRPr="00FF2DE3">
              <w:t>Informacje w treści wniosku spełniają wymogi ustawy z dnia 7 października</w:t>
            </w:r>
          </w:p>
          <w:p w:rsidR="0025494F" w:rsidRPr="00FF2DE3" w:rsidRDefault="0025494F" w:rsidP="007A732D">
            <w:pPr>
              <w:autoSpaceDE w:val="0"/>
              <w:autoSpaceDN w:val="0"/>
              <w:adjustRightInd w:val="0"/>
              <w:jc w:val="both"/>
              <w:rPr>
                <w:sz w:val="20"/>
                <w:szCs w:val="20"/>
              </w:rPr>
            </w:pPr>
            <w:r w:rsidRPr="00FF2DE3">
              <w:t>1999 r. o języku polskim.</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lastRenderedPageBreak/>
              <w:t>5</w:t>
            </w:r>
            <w:r>
              <w:t>.</w:t>
            </w:r>
          </w:p>
        </w:tc>
        <w:tc>
          <w:tcPr>
            <w:tcW w:w="5398" w:type="dxa"/>
            <w:vAlign w:val="center"/>
          </w:tcPr>
          <w:p w:rsidR="0025494F" w:rsidRPr="00FF2DE3" w:rsidRDefault="0025494F" w:rsidP="00CE4F3D">
            <w:pPr>
              <w:autoSpaceDE w:val="0"/>
              <w:autoSpaceDN w:val="0"/>
              <w:adjustRightInd w:val="0"/>
              <w:jc w:val="both"/>
            </w:pPr>
            <w:r w:rsidRPr="00FF2DE3">
              <w:t>Wnioskodawca uprawniony do składania wniosku</w:t>
            </w:r>
          </w:p>
        </w:tc>
        <w:tc>
          <w:tcPr>
            <w:tcW w:w="4865" w:type="dxa"/>
            <w:vAlign w:val="center"/>
          </w:tcPr>
          <w:p w:rsidR="0025494F" w:rsidRPr="00FF2DE3" w:rsidRDefault="0025494F" w:rsidP="007A732D">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351D71">
        <w:trPr>
          <w:trHeight w:val="891"/>
        </w:trPr>
        <w:tc>
          <w:tcPr>
            <w:tcW w:w="645" w:type="dxa"/>
            <w:vAlign w:val="center"/>
          </w:tcPr>
          <w:p w:rsidR="0025494F" w:rsidRPr="00FF2DE3" w:rsidRDefault="0025494F" w:rsidP="007A732D">
            <w:pPr>
              <w:jc w:val="center"/>
            </w:pPr>
            <w:r w:rsidRPr="00FF2DE3">
              <w:t>6</w:t>
            </w:r>
          </w:p>
        </w:tc>
        <w:tc>
          <w:tcPr>
            <w:tcW w:w="5398" w:type="dxa"/>
          </w:tcPr>
          <w:p w:rsidR="0025494F" w:rsidRPr="00FF2DE3" w:rsidRDefault="0025494F" w:rsidP="007A732D">
            <w:pPr>
              <w:jc w:val="both"/>
            </w:pPr>
            <w:r w:rsidRPr="00FF2DE3">
              <w:t xml:space="preserve">Zgodność z Działaniem opisanym </w:t>
            </w:r>
            <w:r w:rsidR="00CE4F3D">
              <w:br/>
              <w:t>w</w:t>
            </w:r>
            <w:r w:rsidRPr="00FF2DE3">
              <w:t xml:space="preserve"> </w:t>
            </w:r>
            <w:r w:rsidRPr="00FF2DE3">
              <w:rPr>
                <w:i/>
                <w:iCs/>
              </w:rPr>
              <w:t>Uszczegółowieniu RPO WM</w:t>
            </w:r>
            <w:r w:rsidRPr="00FF2DE3">
              <w:t>:</w:t>
            </w:r>
          </w:p>
          <w:p w:rsidR="0025494F" w:rsidRPr="00FF2DE3" w:rsidRDefault="0025494F" w:rsidP="007A732D">
            <w:pPr>
              <w:autoSpaceDE w:val="0"/>
              <w:autoSpaceDN w:val="0"/>
              <w:adjustRightInd w:val="0"/>
              <w:jc w:val="both"/>
            </w:pPr>
          </w:p>
        </w:tc>
        <w:tc>
          <w:tcPr>
            <w:tcW w:w="4865" w:type="dxa"/>
          </w:tcPr>
          <w:p w:rsidR="0025494F" w:rsidRPr="007A732D" w:rsidRDefault="0025494F" w:rsidP="007A732D">
            <w:pPr>
              <w:autoSpaceDE w:val="0"/>
              <w:autoSpaceDN w:val="0"/>
              <w:adjustRightInd w:val="0"/>
              <w:jc w:val="both"/>
            </w:pPr>
            <w:r w:rsidRPr="007A732D">
              <w:t>Aby kryterium było ocenione pozytywnie wszystkie poniżej określone elementy muszą</w:t>
            </w:r>
          </w:p>
          <w:p w:rsidR="0025494F" w:rsidRPr="007A732D" w:rsidRDefault="0025494F" w:rsidP="007A732D">
            <w:pPr>
              <w:autoSpaceDE w:val="0"/>
              <w:autoSpaceDN w:val="0"/>
              <w:adjustRightInd w:val="0"/>
              <w:jc w:val="both"/>
              <w:rPr>
                <w:sz w:val="20"/>
                <w:szCs w:val="20"/>
              </w:rPr>
            </w:pPr>
            <w:r w:rsidRPr="007A732D">
              <w:t>zostać spełnione:</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celami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rodzaju projektu z zakresem działania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zgodność z kategoriami interwencji</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zachowanie pułapu maksymalnego dofinansowania,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 xml:space="preserve">poprawność ustalenia poziomu dofinansowania z uwzględnieniem przepisów w zakresie pomocy publicznej, </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zapewniony minimalny wkład własny beneficjenta,</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spełnienie warunków minimalnej / maksymalnej wartości projektu,</w:t>
            </w:r>
          </w:p>
          <w:p w:rsidR="0025494F" w:rsidRPr="007A732D" w:rsidRDefault="0025494F" w:rsidP="007F5E68">
            <w:pPr>
              <w:numPr>
                <w:ilvl w:val="0"/>
                <w:numId w:val="132"/>
              </w:numPr>
              <w:tabs>
                <w:tab w:val="clear" w:pos="720"/>
                <w:tab w:val="num" w:pos="432"/>
                <w:tab w:val="num" w:pos="1440"/>
                <w:tab w:val="num" w:pos="4500"/>
              </w:tabs>
              <w:ind w:left="432"/>
              <w:jc w:val="both"/>
              <w:rPr>
                <w:iCs/>
              </w:rPr>
            </w:pPr>
            <w:r w:rsidRPr="007A732D">
              <w:rPr>
                <w:iCs/>
              </w:rPr>
              <w:t>miejsce realizacji projektu zgodne z opisem działania</w:t>
            </w:r>
            <w:r w:rsidR="007A732D" w:rsidRPr="007A732D">
              <w:rPr>
                <w:iCs/>
              </w:rPr>
              <w:t>.</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7</w:t>
            </w:r>
            <w:r>
              <w:t>.</w:t>
            </w:r>
          </w:p>
        </w:tc>
        <w:tc>
          <w:tcPr>
            <w:tcW w:w="5398" w:type="dxa"/>
            <w:vAlign w:val="center"/>
          </w:tcPr>
          <w:p w:rsidR="0025494F" w:rsidRPr="00FF2DE3" w:rsidRDefault="0025494F" w:rsidP="00CE4F3D">
            <w:pPr>
              <w:autoSpaceDE w:val="0"/>
              <w:autoSpaceDN w:val="0"/>
              <w:adjustRightInd w:val="0"/>
              <w:jc w:val="both"/>
            </w:pPr>
            <w:r w:rsidRPr="00FF2DE3">
              <w:t>Zgodność z prawodawstwem krajowym i unijnym</w:t>
            </w:r>
            <w:r>
              <w:t xml:space="preserve"> </w:t>
            </w:r>
            <w:r w:rsidRPr="00FF2DE3">
              <w:t>w</w:t>
            </w:r>
            <w:r w:rsidR="00430C41">
              <w:t> </w:t>
            </w:r>
            <w:r w:rsidRPr="00FF2DE3">
              <w:t>zakresie Pomocy publicznej</w:t>
            </w:r>
          </w:p>
        </w:tc>
        <w:tc>
          <w:tcPr>
            <w:tcW w:w="4865" w:type="dxa"/>
            <w:vAlign w:val="center"/>
          </w:tcPr>
          <w:p w:rsidR="0025494F" w:rsidRPr="007A732D" w:rsidRDefault="0025494F" w:rsidP="007A732D">
            <w:pPr>
              <w:jc w:val="both"/>
            </w:pPr>
            <w:r w:rsidRPr="007A732D">
              <w:t>W przypadkach, gdy projekt podlega pomocy publicznej beneficjent zapewnił stosowanie prawa krajowego i unijnego dot. pomocy publicznej</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91"/>
        </w:trPr>
        <w:tc>
          <w:tcPr>
            <w:tcW w:w="645" w:type="dxa"/>
            <w:vAlign w:val="center"/>
          </w:tcPr>
          <w:p w:rsidR="0025494F" w:rsidRPr="00FF2DE3" w:rsidRDefault="0025494F" w:rsidP="007A732D">
            <w:pPr>
              <w:jc w:val="center"/>
            </w:pPr>
            <w:r w:rsidRPr="00FF2DE3">
              <w:t>8</w:t>
            </w:r>
            <w:r>
              <w:t>.</w:t>
            </w:r>
          </w:p>
        </w:tc>
        <w:tc>
          <w:tcPr>
            <w:tcW w:w="5398" w:type="dxa"/>
            <w:vAlign w:val="center"/>
          </w:tcPr>
          <w:p w:rsidR="0025494F" w:rsidRPr="00FF2DE3" w:rsidRDefault="0025494F" w:rsidP="00CE4F3D">
            <w:pPr>
              <w:jc w:val="both"/>
            </w:pPr>
            <w:r w:rsidRPr="00FF2DE3">
              <w:t xml:space="preserve">Zgodność dokumentacji środowiskowej </w:t>
            </w:r>
            <w:r w:rsidR="00430C41">
              <w:t>z </w:t>
            </w:r>
            <w:r w:rsidRPr="00FF2DE3">
              <w:t>obowiązującymi przepisami krajowymi i unijnymi w zakresie ochrony środowiska</w:t>
            </w:r>
          </w:p>
        </w:tc>
        <w:tc>
          <w:tcPr>
            <w:tcW w:w="4865" w:type="dxa"/>
            <w:vAlign w:val="center"/>
          </w:tcPr>
          <w:p w:rsidR="0025494F" w:rsidRPr="00FF2DE3" w:rsidRDefault="0025494F" w:rsidP="007A732D">
            <w:pPr>
              <w:autoSpaceDE w:val="0"/>
              <w:autoSpaceDN w:val="0"/>
              <w:adjustRightInd w:val="0"/>
              <w:jc w:val="both"/>
            </w:pPr>
            <w:r w:rsidRPr="00FF2DE3">
              <w:t xml:space="preserve">Dla weryfikacji tego kryterium opracowano szczegółowe kryteria, zawarte w tabeli nr 2. </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 oraz załączniki</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9</w:t>
            </w:r>
            <w:r>
              <w:t>.</w:t>
            </w:r>
          </w:p>
        </w:tc>
        <w:tc>
          <w:tcPr>
            <w:tcW w:w="5398" w:type="dxa"/>
            <w:vAlign w:val="center"/>
          </w:tcPr>
          <w:p w:rsidR="0025494F" w:rsidRPr="00CE4F3D" w:rsidRDefault="0025494F" w:rsidP="00CE4F3D">
            <w:pPr>
              <w:autoSpaceDE w:val="0"/>
              <w:autoSpaceDN w:val="0"/>
              <w:adjustRightInd w:val="0"/>
              <w:jc w:val="both"/>
            </w:pPr>
            <w:r w:rsidRPr="00FF2DE3">
              <w:t>Kompletność złożonego Wniosku o dofinansowanie projektu i załączników.</w:t>
            </w:r>
          </w:p>
        </w:tc>
        <w:tc>
          <w:tcPr>
            <w:tcW w:w="4865" w:type="dxa"/>
            <w:vAlign w:val="center"/>
          </w:tcPr>
          <w:p w:rsidR="0025494F" w:rsidRPr="00FF2DE3" w:rsidRDefault="0025494F" w:rsidP="007A732D">
            <w:pPr>
              <w:autoSpaceDE w:val="0"/>
              <w:autoSpaceDN w:val="0"/>
              <w:adjustRightInd w:val="0"/>
              <w:jc w:val="both"/>
            </w:pPr>
            <w:r w:rsidRPr="00FF2DE3">
              <w:t>Aby kryterium było ocenione pozytywnie wszystkie poniżej określone elementy muszą</w:t>
            </w:r>
          </w:p>
          <w:p w:rsidR="0025494F" w:rsidRPr="00FF2DE3" w:rsidRDefault="0025494F" w:rsidP="007A732D">
            <w:pPr>
              <w:autoSpaceDE w:val="0"/>
              <w:autoSpaceDN w:val="0"/>
              <w:adjustRightInd w:val="0"/>
              <w:jc w:val="both"/>
              <w:rPr>
                <w:sz w:val="20"/>
                <w:szCs w:val="20"/>
              </w:rPr>
            </w:pPr>
            <w:r w:rsidRPr="00FF2DE3">
              <w:t>zostać spełnione:</w:t>
            </w:r>
          </w:p>
          <w:p w:rsidR="0025494F" w:rsidRPr="00FF2DE3" w:rsidRDefault="0025494F" w:rsidP="007F5E68">
            <w:pPr>
              <w:numPr>
                <w:ilvl w:val="5"/>
                <w:numId w:val="105"/>
              </w:numPr>
              <w:tabs>
                <w:tab w:val="clear" w:pos="4500"/>
                <w:tab w:val="num" w:pos="360"/>
                <w:tab w:val="num" w:pos="1440"/>
              </w:tabs>
              <w:ind w:left="360"/>
              <w:jc w:val="both"/>
            </w:pPr>
            <w:r w:rsidRPr="00FF2DE3">
              <w:lastRenderedPageBreak/>
              <w:t>wymagana liczba egzemplarzy wniosku</w:t>
            </w:r>
            <w:r w:rsidRPr="00FF2DE3">
              <w:rPr>
                <w:b/>
                <w:bCs/>
              </w:rPr>
              <w:t xml:space="preserve"> </w:t>
            </w:r>
            <w:r>
              <w:rPr>
                <w:b/>
                <w:bCs/>
              </w:rPr>
              <w:t xml:space="preserve">                </w:t>
            </w:r>
            <w:r w:rsidRPr="00FF2DE3">
              <w:t>i załączników</w:t>
            </w:r>
          </w:p>
          <w:p w:rsidR="0025494F" w:rsidRPr="00FF2DE3" w:rsidRDefault="0025494F" w:rsidP="007F5E68">
            <w:pPr>
              <w:numPr>
                <w:ilvl w:val="5"/>
                <w:numId w:val="105"/>
              </w:numPr>
              <w:tabs>
                <w:tab w:val="clear" w:pos="4500"/>
                <w:tab w:val="num" w:pos="360"/>
                <w:tab w:val="num" w:pos="1440"/>
              </w:tabs>
              <w:ind w:left="360"/>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25494F" w:rsidRPr="00FF2DE3" w:rsidRDefault="0025494F" w:rsidP="007F5E68">
            <w:pPr>
              <w:numPr>
                <w:ilvl w:val="5"/>
                <w:numId w:val="105"/>
              </w:numPr>
              <w:tabs>
                <w:tab w:val="clear" w:pos="4500"/>
                <w:tab w:val="num" w:pos="360"/>
                <w:tab w:val="num" w:pos="1440"/>
              </w:tabs>
              <w:ind w:left="360"/>
              <w:jc w:val="both"/>
            </w:pPr>
            <w:r w:rsidRPr="00FF2DE3">
              <w:t>wniosek i załączniki podpisane/ parafowane / potwierdzone za zgodność z oryginałem,</w:t>
            </w:r>
          </w:p>
          <w:p w:rsidR="0025494F" w:rsidRPr="00FF2DE3" w:rsidRDefault="0025494F" w:rsidP="007F5E68">
            <w:pPr>
              <w:numPr>
                <w:ilvl w:val="5"/>
                <w:numId w:val="105"/>
              </w:numPr>
              <w:tabs>
                <w:tab w:val="clear" w:pos="4500"/>
                <w:tab w:val="num" w:pos="360"/>
                <w:tab w:val="num" w:pos="1440"/>
              </w:tabs>
              <w:ind w:left="360"/>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60"/>
              <w:jc w:val="both"/>
            </w:pPr>
            <w:r w:rsidRPr="00FF2DE3">
              <w:t>wniosek jest podpisany przez osobę upoważnioną,</w:t>
            </w:r>
          </w:p>
          <w:p w:rsidR="0025494F" w:rsidRPr="007A732D" w:rsidRDefault="0025494F" w:rsidP="007F5E68">
            <w:pPr>
              <w:numPr>
                <w:ilvl w:val="5"/>
                <w:numId w:val="105"/>
              </w:numPr>
              <w:tabs>
                <w:tab w:val="clear" w:pos="4500"/>
                <w:tab w:val="num" w:pos="360"/>
                <w:tab w:val="num" w:pos="1440"/>
              </w:tabs>
              <w:ind w:left="360"/>
              <w:jc w:val="both"/>
            </w:pPr>
            <w:r w:rsidRPr="007A732D">
              <w:t>spójność wykazu załączników do wniosku                  i przedłożonych załączników (kompletność załączników zgodnie z listą określoną                   we wniosku o dofinansowanie projektu, właściwej pre-umowie, Regulaminie Konkursu),</w:t>
            </w:r>
          </w:p>
          <w:p w:rsidR="0025494F" w:rsidRPr="00FF2DE3" w:rsidRDefault="0025494F" w:rsidP="007F5E68">
            <w:pPr>
              <w:numPr>
                <w:ilvl w:val="5"/>
                <w:numId w:val="105"/>
              </w:numPr>
              <w:tabs>
                <w:tab w:val="clear" w:pos="4500"/>
                <w:tab w:val="num" w:pos="360"/>
                <w:tab w:val="num" w:pos="1440"/>
              </w:tabs>
              <w:ind w:left="360"/>
              <w:jc w:val="both"/>
            </w:pPr>
            <w:r w:rsidRPr="00FF2DE3">
              <w:t>załączniki do wniosku są aktualne,</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lastRenderedPageBreak/>
              <w:t>10</w:t>
            </w:r>
            <w:r>
              <w:t>.</w:t>
            </w:r>
          </w:p>
        </w:tc>
        <w:tc>
          <w:tcPr>
            <w:tcW w:w="5398" w:type="dxa"/>
            <w:vAlign w:val="center"/>
          </w:tcPr>
          <w:p w:rsidR="0025494F" w:rsidRPr="00FF2DE3" w:rsidRDefault="0025494F" w:rsidP="00CE4F3D">
            <w:pPr>
              <w:autoSpaceDE w:val="0"/>
              <w:autoSpaceDN w:val="0"/>
              <w:adjustRightInd w:val="0"/>
              <w:jc w:val="both"/>
            </w:pPr>
            <w:r w:rsidRPr="00491AC3">
              <w:rPr>
                <w:sz w:val="22"/>
                <w:szCs w:val="22"/>
              </w:rPr>
              <w:t>Zgodność z Regulaminem konkursu</w:t>
            </w:r>
            <w:r>
              <w:rPr>
                <w:sz w:val="22"/>
                <w:szCs w:val="22"/>
              </w:rPr>
              <w:t xml:space="preserve"> lub listą IWIPK </w:t>
            </w:r>
            <w:r w:rsidR="00CE4F3D">
              <w:rPr>
                <w:sz w:val="22"/>
                <w:szCs w:val="22"/>
              </w:rPr>
              <w:br/>
            </w:r>
            <w:r>
              <w:rPr>
                <w:sz w:val="22"/>
                <w:szCs w:val="22"/>
              </w:rPr>
              <w:t>i zgłoszeniem do IWIPK</w:t>
            </w:r>
          </w:p>
        </w:tc>
        <w:tc>
          <w:tcPr>
            <w:tcW w:w="4865" w:type="dxa"/>
            <w:vAlign w:val="center"/>
          </w:tcPr>
          <w:p w:rsidR="0025494F" w:rsidRPr="007A732D" w:rsidRDefault="0025494F" w:rsidP="007A732D">
            <w:pPr>
              <w:pStyle w:val="Akapitzlist10"/>
              <w:ind w:left="0"/>
              <w:jc w:val="both"/>
              <w:rPr>
                <w:lang w:val="pl-PL"/>
              </w:rPr>
            </w:pPr>
            <w:r w:rsidRPr="007A732D">
              <w:rPr>
                <w:lang w:val="pl-PL"/>
              </w:rPr>
              <w:t xml:space="preserve">Kryterium będzie oceniać zgodność Wniosku </w:t>
            </w:r>
            <w:r w:rsidR="00CE4F3D">
              <w:rPr>
                <w:lang w:val="pl-PL"/>
              </w:rPr>
              <w:br/>
            </w:r>
            <w:r w:rsidRPr="007A732D">
              <w:rPr>
                <w:lang w:val="pl-PL"/>
              </w:rPr>
              <w:t xml:space="preserve">z Regulaminem konkursu i/lub Wytycznymi dot. Projektów kluczowych, listą IWIPK przyjętą przez Zarząd Województwa Mazowieckiego, zakresem przedmiotowym </w:t>
            </w:r>
            <w:r w:rsidR="00CE4F3D">
              <w:rPr>
                <w:lang w:val="pl-PL"/>
              </w:rPr>
              <w:br/>
            </w:r>
            <w:r w:rsidRPr="007A732D">
              <w:rPr>
                <w:lang w:val="pl-PL"/>
              </w:rPr>
              <w:t>i podmiotowym przedstawionym</w:t>
            </w:r>
            <w:r w:rsidR="007A732D">
              <w:rPr>
                <w:lang w:val="pl-PL"/>
              </w:rPr>
              <w:t xml:space="preserve"> </w:t>
            </w:r>
            <w:r w:rsidRPr="007A732D">
              <w:rPr>
                <w:lang w:val="pl-PL"/>
              </w:rPr>
              <w:t>w zgłoszeniu do IWIPK.</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rPr>
          <w:trHeight w:val="885"/>
        </w:trPr>
        <w:tc>
          <w:tcPr>
            <w:tcW w:w="645" w:type="dxa"/>
            <w:vAlign w:val="center"/>
          </w:tcPr>
          <w:p w:rsidR="0025494F" w:rsidRPr="00FF2DE3" w:rsidRDefault="0025494F" w:rsidP="007A732D">
            <w:pPr>
              <w:jc w:val="center"/>
            </w:pPr>
            <w:r w:rsidRPr="00FF2DE3">
              <w:t>11</w:t>
            </w:r>
            <w:r>
              <w:t>.</w:t>
            </w:r>
          </w:p>
        </w:tc>
        <w:tc>
          <w:tcPr>
            <w:tcW w:w="5398" w:type="dxa"/>
            <w:vAlign w:val="center"/>
          </w:tcPr>
          <w:p w:rsidR="0025494F" w:rsidRPr="00FF2DE3" w:rsidRDefault="0025494F" w:rsidP="00CE4F3D">
            <w:pPr>
              <w:jc w:val="both"/>
            </w:pPr>
            <w:r w:rsidRPr="00FF2DE3">
              <w:t>Właściwy okres realizacji projektu</w:t>
            </w:r>
          </w:p>
        </w:tc>
        <w:tc>
          <w:tcPr>
            <w:tcW w:w="4865" w:type="dxa"/>
            <w:vAlign w:val="center"/>
          </w:tcPr>
          <w:p w:rsidR="0025494F" w:rsidRPr="00FF2DE3" w:rsidRDefault="0025494F" w:rsidP="007A732D">
            <w:pPr>
              <w:jc w:val="both"/>
            </w:pPr>
            <w:r w:rsidRPr="00FF2DE3">
              <w:t xml:space="preserve">Okres realizacji projektu zgodny z zasadami dla okresu 2007-2013 (tj. do 31 grudnia 2015 r.) </w:t>
            </w:r>
            <w:r>
              <w:t>i/lub</w:t>
            </w:r>
            <w:r w:rsidRPr="00FF2DE3">
              <w:t xml:space="preserve"> Regulaminem Konkursu.</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12</w:t>
            </w:r>
            <w:r>
              <w:t>.</w:t>
            </w:r>
          </w:p>
        </w:tc>
        <w:tc>
          <w:tcPr>
            <w:tcW w:w="5398" w:type="dxa"/>
            <w:vAlign w:val="center"/>
          </w:tcPr>
          <w:p w:rsidR="0025494F" w:rsidRPr="00FF2DE3" w:rsidRDefault="0025494F" w:rsidP="00CE4F3D">
            <w:pPr>
              <w:jc w:val="both"/>
              <w:rPr>
                <w:i/>
                <w:iCs/>
              </w:rPr>
            </w:pPr>
            <w:r w:rsidRPr="00FF2DE3">
              <w:t xml:space="preserve">Kwalifikowalność wydatków </w:t>
            </w:r>
          </w:p>
        </w:tc>
        <w:tc>
          <w:tcPr>
            <w:tcW w:w="4865" w:type="dxa"/>
            <w:vAlign w:val="center"/>
          </w:tcPr>
          <w:p w:rsidR="0025494F" w:rsidRPr="00FF2DE3" w:rsidRDefault="0025494F" w:rsidP="00CE4F3D">
            <w:pPr>
              <w:tabs>
                <w:tab w:val="num" w:pos="1440"/>
                <w:tab w:val="num" w:pos="4500"/>
              </w:tabs>
              <w:ind w:left="72"/>
              <w:jc w:val="both"/>
              <w:rPr>
                <w:i/>
                <w:iCs/>
              </w:rPr>
            </w:pPr>
            <w:r w:rsidRPr="00FF2DE3">
              <w:t xml:space="preserve">Sprawdzana jest potencjalna kwalifikowalność </w:t>
            </w:r>
            <w:r w:rsidRPr="00FF2DE3">
              <w:lastRenderedPageBreak/>
              <w:t xml:space="preserve">wydatków planowanych do poniesienia </w:t>
            </w:r>
            <w:r>
              <w:t xml:space="preserve">                 </w:t>
            </w:r>
            <w:r w:rsidRPr="00FF2DE3">
              <w:t>na podstawie informacji zawartych we wniosku</w:t>
            </w:r>
            <w:r>
              <w:t xml:space="preserve"> </w:t>
            </w:r>
            <w:r w:rsidRPr="00FF2DE3">
              <w:t>o dofinansowanie (montaż finansowy), czyli poprawność przypisania wydatków</w:t>
            </w:r>
            <w:r>
              <w:t xml:space="preserve"> </w:t>
            </w:r>
            <w:r w:rsidRPr="00FF2DE3">
              <w:t>do wydatków kwalifikowa</w:t>
            </w:r>
            <w:r>
              <w:t>l</w:t>
            </w:r>
            <w:r w:rsidRPr="00FF2DE3">
              <w:t>nych zgodnie</w:t>
            </w:r>
            <w:r>
              <w:t xml:space="preserve"> </w:t>
            </w:r>
            <w:r w:rsidRPr="00FF2DE3">
              <w:t xml:space="preserve">z </w:t>
            </w:r>
            <w:r w:rsidRPr="00FF2DE3">
              <w:rPr>
                <w:i/>
                <w:iCs/>
              </w:rPr>
              <w:t>„Zasadami kwalifikowania wydatków</w:t>
            </w:r>
            <w:r>
              <w:rPr>
                <w:i/>
                <w:iCs/>
              </w:rPr>
              <w:t xml:space="preserve"> </w:t>
            </w:r>
            <w:r w:rsidRPr="00FF2DE3">
              <w:rPr>
                <w:i/>
                <w:iCs/>
              </w:rPr>
              <w:t>w ramach Regionalnego Programu Operacyjnego Województwa Mazowieckiego 2007 – 2013”</w:t>
            </w:r>
          </w:p>
        </w:tc>
        <w:tc>
          <w:tcPr>
            <w:tcW w:w="2206" w:type="dxa"/>
          </w:tcPr>
          <w:p w:rsidR="0025494F" w:rsidRPr="00FF2DE3" w:rsidRDefault="0025494F" w:rsidP="007A732D">
            <w:pPr>
              <w:jc w:val="center"/>
            </w:pPr>
            <w:r w:rsidRPr="00FF2DE3">
              <w:rPr>
                <w:i/>
                <w:iCs/>
              </w:rPr>
              <w:lastRenderedPageBreak/>
              <w:t xml:space="preserve">Wniosek </w:t>
            </w:r>
            <w:r w:rsidR="00CE4F3D">
              <w:rPr>
                <w:i/>
                <w:iCs/>
              </w:rPr>
              <w:br/>
            </w:r>
            <w:r w:rsidRPr="00FF2DE3">
              <w:rPr>
                <w:i/>
                <w:iCs/>
              </w:rPr>
              <w:lastRenderedPageBreak/>
              <w:t>o dofinansowanie 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13</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równych szans</w:t>
            </w:r>
          </w:p>
        </w:tc>
        <w:tc>
          <w:tcPr>
            <w:tcW w:w="4865" w:type="dxa"/>
            <w:vAlign w:val="center"/>
          </w:tcPr>
          <w:p w:rsidR="0025494F" w:rsidRPr="00FF2DE3" w:rsidRDefault="0025494F" w:rsidP="007A732D">
            <w:pPr>
              <w:jc w:val="both"/>
              <w:rPr>
                <w:i/>
                <w:iCs/>
              </w:rPr>
            </w:pPr>
            <w:r w:rsidRPr="00FF2DE3">
              <w:t>Kryterium ma sprawdzić, czy beneficjent oświadczył zgodność projektu z polityką równych szans.</w:t>
            </w:r>
          </w:p>
        </w:tc>
        <w:tc>
          <w:tcPr>
            <w:tcW w:w="2206" w:type="dxa"/>
          </w:tcPr>
          <w:p w:rsidR="0025494F" w:rsidRPr="00FF2DE3" w:rsidRDefault="0025494F" w:rsidP="007A732D">
            <w:pPr>
              <w:jc w:val="cente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14</w:t>
            </w:r>
            <w:r>
              <w:t>.</w:t>
            </w:r>
          </w:p>
        </w:tc>
        <w:tc>
          <w:tcPr>
            <w:tcW w:w="5398" w:type="dxa"/>
            <w:vAlign w:val="center"/>
          </w:tcPr>
          <w:p w:rsidR="0025494F" w:rsidRPr="00FF2DE3" w:rsidRDefault="0025494F" w:rsidP="007A732D">
            <w:pPr>
              <w:autoSpaceDE w:val="0"/>
              <w:autoSpaceDN w:val="0"/>
              <w:adjustRightInd w:val="0"/>
              <w:jc w:val="both"/>
            </w:pPr>
            <w:r w:rsidRPr="00FF2DE3">
              <w:t>Zgodność z polityką zatrudnienia</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15</w:t>
            </w:r>
            <w:r>
              <w:t>.</w:t>
            </w:r>
          </w:p>
        </w:tc>
        <w:tc>
          <w:tcPr>
            <w:tcW w:w="5398" w:type="dxa"/>
            <w:vAlign w:val="center"/>
          </w:tcPr>
          <w:p w:rsidR="0025494F" w:rsidRPr="00FF2DE3" w:rsidRDefault="0025494F" w:rsidP="007A732D">
            <w:pPr>
              <w:autoSpaceDE w:val="0"/>
              <w:autoSpaceDN w:val="0"/>
              <w:adjustRightInd w:val="0"/>
              <w:jc w:val="both"/>
            </w:pPr>
            <w:r w:rsidRPr="00FF2DE3">
              <w:t>Rozwój społeczeństwa informacyjnego</w:t>
            </w:r>
          </w:p>
        </w:tc>
        <w:tc>
          <w:tcPr>
            <w:tcW w:w="4865" w:type="dxa"/>
            <w:vAlign w:val="center"/>
          </w:tcPr>
          <w:p w:rsidR="0025494F" w:rsidRPr="00FF2DE3" w:rsidRDefault="0025494F" w:rsidP="007A732D">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16</w:t>
            </w:r>
            <w:r>
              <w:t>.</w:t>
            </w:r>
          </w:p>
        </w:tc>
        <w:tc>
          <w:tcPr>
            <w:tcW w:w="5398" w:type="dxa"/>
            <w:vAlign w:val="center"/>
          </w:tcPr>
          <w:p w:rsidR="0025494F" w:rsidRPr="00FF2DE3" w:rsidRDefault="0025494F" w:rsidP="007A732D">
            <w:pPr>
              <w:jc w:val="both"/>
            </w:pPr>
            <w:r w:rsidRPr="00FF2DE3">
              <w:t xml:space="preserve">Zgodność zamówień publicznych z prawem wspólnotowym </w:t>
            </w:r>
          </w:p>
          <w:p w:rsidR="0025494F" w:rsidRPr="00FF2DE3" w:rsidRDefault="0025494F" w:rsidP="007A732D">
            <w:pPr>
              <w:autoSpaceDE w:val="0"/>
              <w:autoSpaceDN w:val="0"/>
              <w:adjustRightInd w:val="0"/>
              <w:jc w:val="both"/>
            </w:pPr>
          </w:p>
        </w:tc>
        <w:tc>
          <w:tcPr>
            <w:tcW w:w="4865" w:type="dxa"/>
            <w:vAlign w:val="center"/>
          </w:tcPr>
          <w:p w:rsidR="0025494F" w:rsidRPr="00FF2DE3" w:rsidRDefault="0025494F" w:rsidP="007A732D">
            <w:pPr>
              <w:jc w:val="both"/>
            </w:pPr>
            <w:r w:rsidRPr="00FF2DE3">
              <w:t>Kryterium ma sprawdzić, czy beneficjent oświadczył zgodność projektu z przepisami dot. zamówień publicznych, zgodnie z Dyrektywą 2004/18/EC</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17</w:t>
            </w:r>
            <w:r>
              <w:t>.</w:t>
            </w:r>
          </w:p>
        </w:tc>
        <w:tc>
          <w:tcPr>
            <w:tcW w:w="5398" w:type="dxa"/>
            <w:vAlign w:val="center"/>
          </w:tcPr>
          <w:p w:rsidR="0025494F" w:rsidRPr="00FF2DE3" w:rsidRDefault="0025494F" w:rsidP="007A732D">
            <w:pPr>
              <w:autoSpaceDE w:val="0"/>
              <w:autoSpaceDN w:val="0"/>
              <w:adjustRightInd w:val="0"/>
              <w:jc w:val="both"/>
            </w:pPr>
            <w:r w:rsidRPr="00FF2DE3">
              <w:t>Oszczędność energii</w:t>
            </w:r>
          </w:p>
        </w:tc>
        <w:tc>
          <w:tcPr>
            <w:tcW w:w="4865" w:type="dxa"/>
            <w:vAlign w:val="center"/>
          </w:tcPr>
          <w:p w:rsidR="0025494F" w:rsidRPr="00FF2DE3" w:rsidRDefault="0025494F" w:rsidP="007A732D">
            <w:pPr>
              <w:pStyle w:val="Akapitzlist10"/>
              <w:ind w:left="0"/>
              <w:jc w:val="both"/>
              <w:rPr>
                <w:lang w:val="pl-PL"/>
              </w:rPr>
            </w:pPr>
            <w:r w:rsidRPr="00FF2DE3">
              <w:rPr>
                <w:lang w:val="pl-PL"/>
              </w:rPr>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25494F" w:rsidRPr="00FF2DE3" w:rsidRDefault="0025494F" w:rsidP="007A732D">
            <w:pPr>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r w:rsidR="0025494F" w:rsidRPr="00FF2DE3" w:rsidTr="007A732D">
        <w:tc>
          <w:tcPr>
            <w:tcW w:w="645" w:type="dxa"/>
            <w:vAlign w:val="center"/>
          </w:tcPr>
          <w:p w:rsidR="0025494F" w:rsidRPr="00FF2DE3" w:rsidRDefault="0025494F" w:rsidP="007A732D">
            <w:pPr>
              <w:jc w:val="center"/>
            </w:pPr>
            <w:r w:rsidRPr="00FF2DE3">
              <w:t>18</w:t>
            </w:r>
            <w:r>
              <w:t>.</w:t>
            </w:r>
          </w:p>
        </w:tc>
        <w:tc>
          <w:tcPr>
            <w:tcW w:w="5398" w:type="dxa"/>
            <w:vAlign w:val="center"/>
          </w:tcPr>
          <w:p w:rsidR="0025494F" w:rsidRPr="00FF2DE3" w:rsidRDefault="0025494F" w:rsidP="007A732D">
            <w:pPr>
              <w:autoSpaceDE w:val="0"/>
              <w:autoSpaceDN w:val="0"/>
              <w:adjustRightInd w:val="0"/>
              <w:jc w:val="both"/>
            </w:pPr>
            <w:r w:rsidRPr="00FF2DE3">
              <w:t>Spójność danych finansowych i rzeczowych w ujęciu czasowym</w:t>
            </w:r>
          </w:p>
        </w:tc>
        <w:tc>
          <w:tcPr>
            <w:tcW w:w="4865" w:type="dxa"/>
            <w:vAlign w:val="center"/>
          </w:tcPr>
          <w:p w:rsidR="0025494F" w:rsidRPr="00FF2DE3" w:rsidRDefault="0025494F" w:rsidP="007A732D">
            <w:pPr>
              <w:pStyle w:val="Akapitzlist10"/>
              <w:ind w:left="0"/>
              <w:jc w:val="both"/>
              <w:rPr>
                <w:lang w:val="pl-PL"/>
              </w:rPr>
            </w:pPr>
            <w:r w:rsidRPr="00FF2DE3">
              <w:rPr>
                <w:lang w:val="pl-PL"/>
              </w:rPr>
              <w:t xml:space="preserve">Kryterium pozwoli zweryfikować spójność danych określających lata realizacji projektu, </w:t>
            </w:r>
            <w:r w:rsidRPr="00FF2DE3">
              <w:rPr>
                <w:lang w:val="pl-PL"/>
              </w:rPr>
              <w:lastRenderedPageBreak/>
              <w:t>założenia finansowe w okresie realizacji projektu.</w:t>
            </w:r>
          </w:p>
        </w:tc>
        <w:tc>
          <w:tcPr>
            <w:tcW w:w="2206" w:type="dxa"/>
          </w:tcPr>
          <w:p w:rsidR="0025494F" w:rsidRPr="00FF2DE3" w:rsidRDefault="0025494F" w:rsidP="007A732D">
            <w:pPr>
              <w:jc w:val="center"/>
              <w:rPr>
                <w:i/>
                <w:iCs/>
              </w:rPr>
            </w:pPr>
            <w:r w:rsidRPr="00FF2DE3">
              <w:rPr>
                <w:i/>
                <w:iCs/>
              </w:rPr>
              <w:lastRenderedPageBreak/>
              <w:t xml:space="preserve">Wniosek </w:t>
            </w:r>
            <w:r w:rsidR="00CE4F3D">
              <w:rPr>
                <w:i/>
                <w:iCs/>
              </w:rPr>
              <w:br/>
            </w:r>
            <w:r w:rsidRPr="00FF2DE3">
              <w:rPr>
                <w:i/>
                <w:iCs/>
              </w:rPr>
              <w:t xml:space="preserve">o dofinansowanie </w:t>
            </w:r>
            <w:r w:rsidRPr="00FF2DE3">
              <w:rPr>
                <w:i/>
                <w:iCs/>
              </w:rPr>
              <w:lastRenderedPageBreak/>
              <w:t>projektu</w:t>
            </w:r>
          </w:p>
        </w:tc>
        <w:tc>
          <w:tcPr>
            <w:tcW w:w="1214" w:type="dxa"/>
            <w:vAlign w:val="center"/>
          </w:tcPr>
          <w:p w:rsidR="0025494F" w:rsidRPr="00FF2DE3" w:rsidRDefault="0025494F" w:rsidP="007A732D">
            <w:pPr>
              <w:jc w:val="center"/>
            </w:pPr>
            <w:r w:rsidRPr="00FF2DE3">
              <w:lastRenderedPageBreak/>
              <w:t>0/1</w:t>
            </w:r>
          </w:p>
        </w:tc>
      </w:tr>
      <w:tr w:rsidR="0025494F" w:rsidRPr="00FF2DE3" w:rsidTr="007A732D">
        <w:tc>
          <w:tcPr>
            <w:tcW w:w="645" w:type="dxa"/>
            <w:vAlign w:val="center"/>
          </w:tcPr>
          <w:p w:rsidR="0025494F" w:rsidRPr="00FF2DE3" w:rsidRDefault="0025494F" w:rsidP="007A732D">
            <w:pPr>
              <w:jc w:val="center"/>
            </w:pPr>
            <w:r w:rsidRPr="00FF2DE3">
              <w:lastRenderedPageBreak/>
              <w:t>19</w:t>
            </w:r>
            <w:r>
              <w:t>.</w:t>
            </w:r>
          </w:p>
        </w:tc>
        <w:tc>
          <w:tcPr>
            <w:tcW w:w="5398" w:type="dxa"/>
            <w:vAlign w:val="center"/>
          </w:tcPr>
          <w:p w:rsidR="0025494F" w:rsidRPr="00FF2DE3" w:rsidRDefault="0025494F" w:rsidP="00CE4F3D">
            <w:pPr>
              <w:keepNext/>
              <w:autoSpaceDE w:val="0"/>
              <w:autoSpaceDN w:val="0"/>
              <w:adjustRightInd w:val="0"/>
              <w:jc w:val="both"/>
            </w:pPr>
            <w:r w:rsidRPr="00FF2DE3">
              <w:t>Właściwy dobór wskaźników</w:t>
            </w:r>
          </w:p>
        </w:tc>
        <w:tc>
          <w:tcPr>
            <w:tcW w:w="4865" w:type="dxa"/>
            <w:vAlign w:val="center"/>
          </w:tcPr>
          <w:p w:rsidR="0025494F" w:rsidRPr="00FF2DE3" w:rsidRDefault="0025494F" w:rsidP="00CE4F3D">
            <w:pPr>
              <w:pStyle w:val="Akapitzlist10"/>
              <w:keepNext/>
              <w:ind w:left="0"/>
              <w:jc w:val="both"/>
              <w:rPr>
                <w:lang w:val="pl-PL"/>
              </w:rPr>
            </w:pPr>
            <w:r w:rsidRPr="00FF2DE3">
              <w:rPr>
                <w:lang w:val="pl-PL"/>
              </w:rPr>
              <w:t>Kryterium pozwoli zweryfikować prawidłowe określenie wskaźników realizacji projektu (czas, jednostki miary, źródło pozyskania danych)</w:t>
            </w:r>
          </w:p>
        </w:tc>
        <w:tc>
          <w:tcPr>
            <w:tcW w:w="2206" w:type="dxa"/>
          </w:tcPr>
          <w:p w:rsidR="0025494F" w:rsidRPr="00FF2DE3" w:rsidRDefault="0025494F" w:rsidP="00CE4F3D">
            <w:pPr>
              <w:keepNext/>
              <w:jc w:val="center"/>
              <w:rPr>
                <w:i/>
                <w:iCs/>
              </w:rPr>
            </w:pPr>
            <w:r w:rsidRPr="00FF2DE3">
              <w:rPr>
                <w:i/>
                <w:iCs/>
              </w:rPr>
              <w:t xml:space="preserve">Wniosek </w:t>
            </w:r>
            <w:r w:rsidR="00CE4F3D">
              <w:rPr>
                <w:i/>
                <w:iCs/>
              </w:rPr>
              <w:br/>
            </w:r>
            <w:r w:rsidRPr="00FF2DE3">
              <w:rPr>
                <w:i/>
                <w:iCs/>
              </w:rPr>
              <w:t>o dofinansowanie projektu</w:t>
            </w:r>
          </w:p>
        </w:tc>
        <w:tc>
          <w:tcPr>
            <w:tcW w:w="1214" w:type="dxa"/>
            <w:vAlign w:val="center"/>
          </w:tcPr>
          <w:p w:rsidR="0025494F" w:rsidRPr="00FF2DE3" w:rsidRDefault="0025494F" w:rsidP="007A732D">
            <w:pPr>
              <w:jc w:val="center"/>
            </w:pPr>
            <w:r w:rsidRPr="00FF2DE3">
              <w:t>0/1</w:t>
            </w:r>
          </w:p>
        </w:tc>
      </w:tr>
    </w:tbl>
    <w:p w:rsidR="0025494F" w:rsidRDefault="0025494F" w:rsidP="00A7608B">
      <w:pPr>
        <w:jc w:val="both"/>
        <w:rPr>
          <w:i/>
          <w:iCs/>
          <w:u w:val="single"/>
        </w:rPr>
      </w:pPr>
    </w:p>
    <w:p w:rsidR="0025494F" w:rsidRDefault="0025494F" w:rsidP="00F014CC">
      <w:pPr>
        <w:jc w:val="both"/>
        <w:rPr>
          <w:b/>
          <w:bCs/>
        </w:rPr>
      </w:pPr>
    </w:p>
    <w:p w:rsidR="0025494F" w:rsidRPr="00FF2DE3" w:rsidRDefault="0025494F" w:rsidP="00F014CC">
      <w:pPr>
        <w:jc w:val="both"/>
        <w:rPr>
          <w:b/>
          <w:bCs/>
        </w:rPr>
      </w:pPr>
      <w:r w:rsidRPr="00FF2DE3">
        <w:rPr>
          <w:b/>
          <w:bCs/>
        </w:rPr>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590"/>
        <w:gridCol w:w="2262"/>
        <w:gridCol w:w="4702"/>
        <w:gridCol w:w="3226"/>
        <w:gridCol w:w="1158"/>
        <w:gridCol w:w="941"/>
      </w:tblGrid>
      <w:tr w:rsidR="0025494F" w:rsidRPr="00FF2DE3">
        <w:tc>
          <w:tcPr>
            <w:tcW w:w="0" w:type="auto"/>
          </w:tcPr>
          <w:p w:rsidR="0025494F" w:rsidRPr="00FF2DE3" w:rsidRDefault="0025494F" w:rsidP="00F654A0">
            <w:r>
              <w:t>K</w:t>
            </w:r>
            <w:r w:rsidRPr="00FF2DE3">
              <w:t>ryterium</w:t>
            </w:r>
          </w:p>
        </w:tc>
        <w:tc>
          <w:tcPr>
            <w:tcW w:w="0" w:type="auto"/>
          </w:tcPr>
          <w:p w:rsidR="0025494F" w:rsidRPr="00FF2DE3" w:rsidRDefault="0025494F" w:rsidP="00F654A0"/>
        </w:tc>
        <w:tc>
          <w:tcPr>
            <w:tcW w:w="0" w:type="auto"/>
          </w:tcPr>
          <w:p w:rsidR="0025494F" w:rsidRPr="00FF2DE3" w:rsidRDefault="0025494F" w:rsidP="00F014CC">
            <w:r>
              <w:t>K</w:t>
            </w:r>
            <w:r w:rsidRPr="00FF2DE3">
              <w:t>ryterium</w:t>
            </w:r>
          </w:p>
        </w:tc>
        <w:tc>
          <w:tcPr>
            <w:tcW w:w="0" w:type="auto"/>
          </w:tcPr>
          <w:p w:rsidR="0025494F" w:rsidRPr="00FF2DE3" w:rsidRDefault="0025494F" w:rsidP="00F654A0">
            <w:r w:rsidRPr="00FF2DE3">
              <w:t>Opis</w:t>
            </w:r>
          </w:p>
        </w:tc>
        <w:tc>
          <w:tcPr>
            <w:tcW w:w="0" w:type="auto"/>
          </w:tcPr>
          <w:p w:rsidR="0025494F" w:rsidRPr="00FF2DE3" w:rsidRDefault="0025494F" w:rsidP="00F654A0">
            <w:r w:rsidRPr="00FF2DE3">
              <w:t xml:space="preserve">Źródło informacji </w:t>
            </w:r>
          </w:p>
        </w:tc>
        <w:tc>
          <w:tcPr>
            <w:tcW w:w="0" w:type="auto"/>
          </w:tcPr>
          <w:p w:rsidR="0025494F" w:rsidRPr="00FF2DE3" w:rsidRDefault="0025494F" w:rsidP="00F654A0">
            <w:r w:rsidRPr="00FF2DE3">
              <w:t>Kto sprawdza</w:t>
            </w:r>
          </w:p>
        </w:tc>
        <w:tc>
          <w:tcPr>
            <w:tcW w:w="941" w:type="dxa"/>
          </w:tcPr>
          <w:p w:rsidR="0025494F" w:rsidRPr="00FF2DE3" w:rsidRDefault="0025494F" w:rsidP="00F654A0">
            <w:r w:rsidRPr="00FF2DE3">
              <w:t>Ocena</w:t>
            </w:r>
          </w:p>
        </w:tc>
      </w:tr>
      <w:tr w:rsidR="0025494F" w:rsidRPr="00FF2DE3">
        <w:trPr>
          <w:trHeight w:val="960"/>
        </w:trPr>
        <w:tc>
          <w:tcPr>
            <w:tcW w:w="0" w:type="auto"/>
            <w:vMerge w:val="restart"/>
          </w:tcPr>
          <w:p w:rsidR="0025494F" w:rsidRPr="00FF2DE3" w:rsidRDefault="0025494F" w:rsidP="00CE4F3D">
            <w:pPr>
              <w:jc w:val="both"/>
            </w:pPr>
            <w:r w:rsidRPr="00FF2DE3">
              <w:t xml:space="preserve">Czy projekt podlega procedurze </w:t>
            </w:r>
            <w:r w:rsidR="00CE4F3D">
              <w:br/>
              <w:t>w zakresie OOŚ Tak/N</w:t>
            </w:r>
            <w:r w:rsidRPr="00FF2DE3">
              <w:t>ie</w:t>
            </w:r>
          </w:p>
        </w:tc>
        <w:tc>
          <w:tcPr>
            <w:tcW w:w="0" w:type="auto"/>
            <w:vMerge w:val="restart"/>
          </w:tcPr>
          <w:p w:rsidR="0025494F" w:rsidRPr="00FF2DE3" w:rsidRDefault="0025494F" w:rsidP="00F654A0">
            <w:r w:rsidRPr="00FF2DE3">
              <w:t>Tak</w:t>
            </w:r>
          </w:p>
        </w:tc>
        <w:tc>
          <w:tcPr>
            <w:tcW w:w="0" w:type="auto"/>
          </w:tcPr>
          <w:p w:rsidR="0025494F" w:rsidRPr="00FF2DE3" w:rsidRDefault="0025494F" w:rsidP="00CE4F3D">
            <w:pPr>
              <w:jc w:val="both"/>
            </w:pPr>
            <w:r w:rsidRPr="00FF2DE3">
              <w:t xml:space="preserve">Czy przedłożone zostały wszystkie wymagane załączniki </w:t>
            </w:r>
            <w:r w:rsidR="00CE4F3D">
              <w:br/>
            </w:r>
            <w:r w:rsidRPr="00FF2DE3">
              <w:t>w zakresie OOŚ</w:t>
            </w:r>
          </w:p>
          <w:p w:rsidR="0025494F" w:rsidRPr="00FF2DE3" w:rsidRDefault="0025494F" w:rsidP="00F654A0"/>
        </w:tc>
        <w:tc>
          <w:tcPr>
            <w:tcW w:w="0" w:type="auto"/>
          </w:tcPr>
          <w:p w:rsidR="0025494F" w:rsidRPr="0015219A" w:rsidRDefault="0025494F" w:rsidP="00CE4F3D">
            <w:pPr>
              <w:pStyle w:val="Akapitzlist2"/>
              <w:spacing w:after="0" w:line="240" w:lineRule="auto"/>
              <w:ind w:left="93"/>
              <w:jc w:val="both"/>
              <w:rPr>
                <w:sz w:val="24"/>
                <w:szCs w:val="24"/>
              </w:rPr>
            </w:pPr>
            <w:r w:rsidRPr="0015219A">
              <w:rPr>
                <w:rFonts w:ascii="Times New Roman" w:hAnsi="Times New Roman" w:cs="Times New Roman"/>
                <w:sz w:val="24"/>
                <w:szCs w:val="24"/>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r w:rsidR="0015219A">
              <w:rPr>
                <w:rFonts w:ascii="Times New Roman" w:hAnsi="Times New Roman" w:cs="Times New Roman"/>
                <w:sz w:val="24"/>
                <w:szCs w:val="24"/>
              </w:rPr>
              <w:t>.</w:t>
            </w:r>
          </w:p>
        </w:tc>
        <w:tc>
          <w:tcPr>
            <w:tcW w:w="0" w:type="auto"/>
          </w:tcPr>
          <w:p w:rsidR="0025494F" w:rsidRPr="00FF2DE3" w:rsidRDefault="0025494F" w:rsidP="00EF4D85">
            <w:pPr>
              <w:pStyle w:val="Akapitzlist2"/>
              <w:numPr>
                <w:ilvl w:val="0"/>
                <w:numId w:val="185"/>
              </w:numPr>
              <w:spacing w:after="0" w:line="240" w:lineRule="auto"/>
              <w:rPr>
                <w:rFonts w:ascii="Times New Roman" w:hAnsi="Times New Roman" w:cs="Times New Roman"/>
              </w:rPr>
            </w:pPr>
            <w:r w:rsidRPr="00FF2DE3">
              <w:rPr>
                <w:rFonts w:ascii="Times New Roman" w:hAnsi="Times New Roman" w:cs="Times New Roman"/>
              </w:rPr>
              <w:t xml:space="preserve">Formularz do wniosku o dofinansowanie w zakresie OOŚ, </w:t>
            </w:r>
          </w:p>
          <w:p w:rsidR="0025494F" w:rsidRPr="00FF2DE3" w:rsidRDefault="0025494F" w:rsidP="00EF4D85">
            <w:pPr>
              <w:pStyle w:val="Akapitzlist2"/>
              <w:numPr>
                <w:ilvl w:val="0"/>
                <w:numId w:val="185"/>
              </w:numPr>
              <w:spacing w:after="0" w:line="240" w:lineRule="auto"/>
              <w:rPr>
                <w:rFonts w:ascii="Times New Roman" w:hAnsi="Times New Roman" w:cs="Times New Roman"/>
              </w:rPr>
            </w:pPr>
            <w:r w:rsidRPr="00FF2DE3">
              <w:rPr>
                <w:rFonts w:ascii="Times New Roman" w:hAnsi="Times New Roman" w:cs="Times New Roman"/>
              </w:rPr>
              <w:t xml:space="preserve">Zaświadczenie organu odpowiedzialnego za monitorowanie obszarów Natura 2000 </w:t>
            </w:r>
          </w:p>
          <w:p w:rsidR="0025494F" w:rsidRPr="00FF2DE3" w:rsidRDefault="0025494F" w:rsidP="00EF4D85">
            <w:pPr>
              <w:pStyle w:val="Akapitzlist2"/>
              <w:numPr>
                <w:ilvl w:val="0"/>
                <w:numId w:val="185"/>
              </w:numPr>
              <w:spacing w:after="0" w:line="240" w:lineRule="auto"/>
              <w:rPr>
                <w:rFonts w:ascii="Times New Roman" w:hAnsi="Times New Roman" w:cs="Times New Roman"/>
              </w:rPr>
            </w:pPr>
            <w:r w:rsidRPr="00FF2DE3">
              <w:rPr>
                <w:rFonts w:ascii="Times New Roman" w:hAnsi="Times New Roman" w:cs="Times New Roman"/>
              </w:rPr>
              <w:t>dokumentacja środowiskowa</w:t>
            </w:r>
          </w:p>
        </w:tc>
        <w:tc>
          <w:tcPr>
            <w:tcW w:w="0" w:type="auto"/>
            <w:vMerge w:val="restart"/>
          </w:tcPr>
          <w:p w:rsidR="0025494F" w:rsidRPr="00FF2DE3" w:rsidRDefault="0025494F" w:rsidP="00F654A0">
            <w:r w:rsidRPr="00FF2DE3">
              <w:t>Grupa OOŚ</w:t>
            </w:r>
          </w:p>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 xml:space="preserve">Czy załączniki są wypełnione w sposób poprawny </w:t>
            </w:r>
          </w:p>
        </w:tc>
        <w:tc>
          <w:tcPr>
            <w:tcW w:w="0" w:type="auto"/>
          </w:tcPr>
          <w:p w:rsidR="0025494F" w:rsidRPr="00FF2DE3" w:rsidRDefault="0025494F" w:rsidP="0015219A">
            <w:pPr>
              <w:jc w:val="both"/>
            </w:pPr>
            <w:r w:rsidRPr="00FF2DE3">
              <w:t xml:space="preserve">Kompletność wypełnienia poszczególnych punktów w Formularzu do wniosku </w:t>
            </w:r>
            <w:r w:rsidR="00CE4F3D">
              <w:br/>
            </w:r>
            <w:r w:rsidRPr="00FF2DE3">
              <w:t xml:space="preserve">o dofinansowanie w zakresie OOŚ. Treść Formularza do wniosku o dofinansowanie </w:t>
            </w:r>
            <w:r w:rsidR="00CE4F3D">
              <w:br/>
            </w:r>
            <w:r w:rsidRPr="00FF2DE3">
              <w:t xml:space="preserve">w zakresie OOŚ oraz Zaświadczenia organu odpowiedzialnego za monitorowanie obszarów Natura 2000 musi być zgodna </w:t>
            </w:r>
            <w:r w:rsidR="00CE4F3D">
              <w:br/>
            </w:r>
            <w:r w:rsidRPr="00FF2DE3">
              <w:t xml:space="preserve">z informacjami zawartymi we wniosku (część E.3.1, E3.2), dokumentacji środowiskowej </w:t>
            </w:r>
            <w:r w:rsidRPr="00FF2DE3">
              <w:lastRenderedPageBreak/>
              <w:t>oraz postanowieniem uzgadniającym decyzję budowlaną lub z tą decyzją.</w:t>
            </w:r>
          </w:p>
        </w:tc>
        <w:tc>
          <w:tcPr>
            <w:tcW w:w="0" w:type="auto"/>
          </w:tcPr>
          <w:p w:rsidR="0025494F" w:rsidRPr="00FF2DE3" w:rsidRDefault="0025494F" w:rsidP="00F654A0"/>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trPr>
          <w:trHeight w:val="480"/>
        </w:trPr>
        <w:tc>
          <w:tcPr>
            <w:tcW w:w="0" w:type="auto"/>
            <w:vMerge/>
          </w:tcPr>
          <w:p w:rsidR="0025494F" w:rsidRPr="00FF2DE3" w:rsidRDefault="0025494F" w:rsidP="00F654A0"/>
        </w:tc>
        <w:tc>
          <w:tcPr>
            <w:tcW w:w="0" w:type="auto"/>
            <w:vMerge/>
          </w:tcPr>
          <w:p w:rsidR="0025494F" w:rsidRPr="00FF2DE3" w:rsidRDefault="0025494F" w:rsidP="00F654A0"/>
        </w:tc>
        <w:tc>
          <w:tcPr>
            <w:tcW w:w="0" w:type="auto"/>
          </w:tcPr>
          <w:p w:rsidR="0025494F" w:rsidRPr="00FF2DE3" w:rsidRDefault="0025494F" w:rsidP="00CE4F3D">
            <w:pPr>
              <w:jc w:val="both"/>
            </w:pPr>
            <w:r w:rsidRPr="00FF2DE3">
              <w:t>Czy procedura OOŚ została przeprowadzona poprawnie</w:t>
            </w:r>
          </w:p>
        </w:tc>
        <w:tc>
          <w:tcPr>
            <w:tcW w:w="0" w:type="auto"/>
          </w:tcPr>
          <w:p w:rsidR="0025494F" w:rsidRPr="00FF2DE3" w:rsidRDefault="0025494F" w:rsidP="0015219A">
            <w:pPr>
              <w:jc w:val="both"/>
            </w:pPr>
            <w:r w:rsidRPr="00FF2DE3">
              <w:t xml:space="preserve">Zgodność z Dyrektywami OOŚ, Siedliskową i Ptasią oraz przepisami krajowymi w zakresie OOŚ (decyzja </w:t>
            </w:r>
            <w:r w:rsidR="00CE4F3D">
              <w:br/>
            </w:r>
            <w:r w:rsidRPr="00FF2DE3">
              <w:t xml:space="preserve">o środowiskowych uwarunkowaniach, postanowienia organów w przedmiocie konieczności sporządzenia raportu OOŚ, streszczenie raportu OOŚ w języku niespecjalistycznym, itp.) </w:t>
            </w:r>
          </w:p>
        </w:tc>
        <w:tc>
          <w:tcPr>
            <w:tcW w:w="0" w:type="auto"/>
          </w:tcPr>
          <w:p w:rsidR="0025494F" w:rsidRPr="00FF2DE3" w:rsidRDefault="0025494F" w:rsidP="00F654A0">
            <w:r w:rsidRPr="00FF2DE3">
              <w:t xml:space="preserve">dokumentacja środowiskowa </w:t>
            </w:r>
          </w:p>
        </w:tc>
        <w:tc>
          <w:tcPr>
            <w:tcW w:w="0" w:type="auto"/>
            <w:vMerge/>
          </w:tcPr>
          <w:p w:rsidR="0025494F" w:rsidRPr="00FF2DE3" w:rsidRDefault="0025494F" w:rsidP="00F654A0"/>
        </w:tc>
        <w:tc>
          <w:tcPr>
            <w:tcW w:w="941" w:type="dxa"/>
          </w:tcPr>
          <w:p w:rsidR="0025494F" w:rsidRPr="00FF2DE3" w:rsidRDefault="0025494F" w:rsidP="00F654A0">
            <w:r w:rsidRPr="00FF2DE3">
              <w:t>0/1</w:t>
            </w:r>
          </w:p>
        </w:tc>
      </w:tr>
      <w:tr w:rsidR="0025494F" w:rsidRPr="00FF2DE3" w:rsidTr="00430C41">
        <w:tc>
          <w:tcPr>
            <w:tcW w:w="0" w:type="auto"/>
            <w:vMerge/>
          </w:tcPr>
          <w:p w:rsidR="0025494F" w:rsidRPr="00FF2DE3" w:rsidRDefault="0025494F" w:rsidP="00F654A0"/>
        </w:tc>
        <w:tc>
          <w:tcPr>
            <w:tcW w:w="0" w:type="auto"/>
          </w:tcPr>
          <w:p w:rsidR="0025494F" w:rsidRPr="00FF2DE3" w:rsidRDefault="0025494F" w:rsidP="00F654A0">
            <w:r w:rsidRPr="00FF2DE3">
              <w:t>Nie</w:t>
            </w:r>
          </w:p>
        </w:tc>
        <w:tc>
          <w:tcPr>
            <w:tcW w:w="0" w:type="auto"/>
          </w:tcPr>
          <w:p w:rsidR="0025494F" w:rsidRPr="00FF2DE3" w:rsidRDefault="0025494F" w:rsidP="00CE4F3D">
            <w:pPr>
              <w:jc w:val="both"/>
            </w:pPr>
            <w:r w:rsidRPr="00FF2DE3">
              <w:t xml:space="preserve">Wniosek nie podlega dalszej weryfikacji </w:t>
            </w:r>
            <w:r w:rsidR="00CE4F3D">
              <w:br/>
            </w:r>
            <w:r w:rsidRPr="00FF2DE3">
              <w:t>w ramach poprawności procedury OOŚ i jest kierowany do dalszej oceny</w:t>
            </w:r>
          </w:p>
        </w:tc>
        <w:tc>
          <w:tcPr>
            <w:tcW w:w="0" w:type="auto"/>
          </w:tcPr>
          <w:p w:rsidR="0025494F" w:rsidRPr="00FF2DE3" w:rsidRDefault="0025494F" w:rsidP="0015219A">
            <w:pPr>
              <w:jc w:val="both"/>
            </w:pPr>
            <w:r w:rsidRPr="00FF2DE3">
              <w:t>Przedsięwzięcia nie podlegające procedurze OOŚ wymagają przedłożenia Formularza do wniosku o dofinansowanie w zakresie OOŚ wypełnianego (w sposób prawidłowy)w ograniczonym zakresie.</w:t>
            </w:r>
          </w:p>
          <w:p w:rsidR="0025494F" w:rsidRPr="00FF2DE3" w:rsidRDefault="0025494F" w:rsidP="0015219A">
            <w:pPr>
              <w:jc w:val="both"/>
            </w:pPr>
            <w:r w:rsidRPr="00FF2DE3">
              <w:t>Zaświadczenie organu odpowiedzialnego za monitorowanie obszarów Natura 2000 jest wymagane w przypadku realizacji przedsięwzięć infrastrukturalnych.</w:t>
            </w:r>
          </w:p>
        </w:tc>
        <w:tc>
          <w:tcPr>
            <w:tcW w:w="0" w:type="auto"/>
          </w:tcPr>
          <w:p w:rsidR="0025494F" w:rsidRPr="00FF2DE3" w:rsidRDefault="0025494F" w:rsidP="00EF4D85">
            <w:pPr>
              <w:pStyle w:val="Akapitzlist2"/>
              <w:numPr>
                <w:ilvl w:val="0"/>
                <w:numId w:val="185"/>
              </w:numPr>
              <w:spacing w:after="0" w:line="240" w:lineRule="auto"/>
              <w:rPr>
                <w:rFonts w:ascii="Times New Roman" w:hAnsi="Times New Roman" w:cs="Times New Roman"/>
              </w:rPr>
            </w:pPr>
            <w:r w:rsidRPr="00FF2DE3">
              <w:rPr>
                <w:rFonts w:ascii="Times New Roman" w:hAnsi="Times New Roman" w:cs="Times New Roman"/>
              </w:rPr>
              <w:t>Formularz do wniosku o dofinansowanie w zakresie OOŚ</w:t>
            </w:r>
          </w:p>
          <w:p w:rsidR="0025494F" w:rsidRPr="00FF2DE3" w:rsidRDefault="0025494F" w:rsidP="00EF4D85">
            <w:pPr>
              <w:pStyle w:val="Akapitzlist2"/>
              <w:numPr>
                <w:ilvl w:val="0"/>
                <w:numId w:val="185"/>
              </w:numPr>
              <w:spacing w:after="0" w:line="240" w:lineRule="auto"/>
              <w:rPr>
                <w:rFonts w:ascii="Times New Roman" w:hAnsi="Times New Roman" w:cs="Times New Roman"/>
              </w:rPr>
            </w:pPr>
            <w:r w:rsidRPr="00FF2DE3">
              <w:rPr>
                <w:rFonts w:ascii="Times New Roman" w:hAnsi="Times New Roman" w:cs="Times New Roman"/>
              </w:rPr>
              <w:t xml:space="preserve"> Zaświadczenie organu odpowiedzialnego za monitorowanie obszarów Natura 2000 (jeśli dotyczy)</w:t>
            </w:r>
          </w:p>
          <w:p w:rsidR="0025494F" w:rsidRPr="00FF2DE3" w:rsidRDefault="0025494F" w:rsidP="00F654A0">
            <w:pPr>
              <w:ind w:left="360"/>
            </w:pPr>
          </w:p>
          <w:p w:rsidR="0025494F" w:rsidRPr="00FF2DE3" w:rsidRDefault="0025494F" w:rsidP="00F654A0"/>
        </w:tc>
        <w:tc>
          <w:tcPr>
            <w:tcW w:w="0" w:type="auto"/>
          </w:tcPr>
          <w:p w:rsidR="0025494F" w:rsidRPr="00FF2DE3" w:rsidRDefault="0025494F" w:rsidP="00F654A0">
            <w:r w:rsidRPr="00FF2DE3">
              <w:t>Grupa OOŚ</w:t>
            </w:r>
          </w:p>
        </w:tc>
        <w:tc>
          <w:tcPr>
            <w:tcW w:w="941" w:type="dxa"/>
          </w:tcPr>
          <w:p w:rsidR="0025494F" w:rsidRPr="00FF2DE3" w:rsidRDefault="0025494F" w:rsidP="00F654A0">
            <w:r w:rsidRPr="00FF2DE3">
              <w:t>0/1</w:t>
            </w:r>
          </w:p>
        </w:tc>
      </w:tr>
    </w:tbl>
    <w:p w:rsidR="0025494F" w:rsidRDefault="0025494F" w:rsidP="00A7608B">
      <w:pPr>
        <w:jc w:val="both"/>
        <w:rPr>
          <w:i/>
          <w:iCs/>
          <w:u w:val="single"/>
        </w:rPr>
      </w:pPr>
    </w:p>
    <w:p w:rsidR="0025494F" w:rsidRDefault="0025494F">
      <w:pPr>
        <w:rPr>
          <w:i/>
          <w:iCs/>
          <w:u w:val="single"/>
        </w:rPr>
      </w:pPr>
      <w:r>
        <w:rPr>
          <w:i/>
          <w:iCs/>
          <w:u w:val="single"/>
        </w:rPr>
        <w:br w:type="page"/>
      </w:r>
    </w:p>
    <w:p w:rsidR="0025494F" w:rsidRPr="00BC114F" w:rsidRDefault="00AC08B9" w:rsidP="00AC08B9">
      <w:pPr>
        <w:pStyle w:val="Nagwek3"/>
      </w:pPr>
      <w:bookmarkStart w:id="218" w:name="_Toc366132786"/>
      <w:r>
        <w:lastRenderedPageBreak/>
        <w:t xml:space="preserve">2. </w:t>
      </w:r>
      <w:r w:rsidR="0025494F" w:rsidRPr="00BC114F">
        <w:t>Kryteria strategiczne (wspólne dla wszystkich działań, z wyjątkiem Priorytetu VIII Pomoc techniczna oraz schematu JESSICA realizowanego w ramach działań: 1.6 „Wspieranie powiązań kooperacyjnych o znaczeniu regionalnym”, 4.3 „Ochrona powietrza, energetyka” 5.2 „Rewitalizacja miast”)</w:t>
      </w:r>
      <w:r w:rsidR="00BC114F">
        <w:t>.</w:t>
      </w:r>
      <w:bookmarkEnd w:id="218"/>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Zgodność z kierunkami rozwoju województwa</w:t>
            </w:r>
          </w:p>
        </w:tc>
        <w:tc>
          <w:tcPr>
            <w:tcW w:w="4990" w:type="dxa"/>
          </w:tcPr>
          <w:p w:rsidR="0025494F" w:rsidRPr="00FF2DE3" w:rsidRDefault="0025494F" w:rsidP="00EA2415">
            <w:pPr>
              <w:jc w:val="both"/>
            </w:pPr>
            <w:r w:rsidRPr="00FF2DE3">
              <w:t xml:space="preserve">Projekty będą oceniane pod kątem zgodności </w:t>
            </w:r>
            <w:r w:rsidR="00EA2415">
              <w:br/>
            </w:r>
            <w:r w:rsidRPr="00FF2DE3">
              <w:t xml:space="preserve">z zapisami Strategii Rozwoju Województwa </w:t>
            </w:r>
            <w:r w:rsidR="00EA2415">
              <w:br/>
            </w:r>
            <w:r w:rsidRPr="00FF2DE3">
              <w:t xml:space="preserve">i wojewódzkich dokumentów sektorowych </w:t>
            </w:r>
            <w:r w:rsidR="00EA2415">
              <w:br/>
            </w:r>
            <w:r w:rsidRPr="00FF2DE3">
              <w:t xml:space="preserve">(w tym z Planem Zagospodarowania Przestrzennego). Preferowane będą projekty, które w największym stopniu są zgodne </w:t>
            </w:r>
            <w:r w:rsidR="00EA2415">
              <w:br/>
            </w:r>
            <w:r w:rsidRPr="00FF2DE3">
              <w:t>z ustaleniami tych dokumentów.</w:t>
            </w:r>
          </w:p>
        </w:tc>
        <w:tc>
          <w:tcPr>
            <w:tcW w:w="1800" w:type="dxa"/>
          </w:tcPr>
          <w:p w:rsidR="0025494F" w:rsidRPr="00FF2DE3" w:rsidRDefault="0025494F" w:rsidP="00A7608B">
            <w:pPr>
              <w:jc w:val="center"/>
            </w:pPr>
            <w:r w:rsidRPr="00FF2DE3">
              <w:t>Wniosek o dofinansowanie projektu</w:t>
            </w:r>
          </w:p>
        </w:tc>
        <w:tc>
          <w:tcPr>
            <w:tcW w:w="2566" w:type="dxa"/>
            <w:vAlign w:val="center"/>
          </w:tcPr>
          <w:p w:rsidR="0025494F" w:rsidRPr="00FF2DE3" w:rsidRDefault="0025494F" w:rsidP="00EA2415">
            <w:pPr>
              <w:tabs>
                <w:tab w:val="left" w:pos="0"/>
              </w:tabs>
              <w:jc w:val="both"/>
            </w:pPr>
            <w:r w:rsidRPr="00FF2DE3">
              <w:t>Stopień zgodności</w:t>
            </w:r>
            <w:r>
              <w:t xml:space="preserve"> </w:t>
            </w:r>
            <w:r w:rsidR="00EA2415">
              <w:br/>
            </w:r>
            <w:r w:rsidRPr="00FF2DE3">
              <w:t>ze Strategią Rozwoju Województwa</w:t>
            </w:r>
          </w:p>
          <w:p w:rsidR="0025494F" w:rsidRPr="00FF2DE3" w:rsidRDefault="0025494F" w:rsidP="00EA2415">
            <w:pPr>
              <w:tabs>
                <w:tab w:val="left" w:pos="0"/>
              </w:tabs>
              <w:jc w:val="both"/>
            </w:pPr>
            <w:r w:rsidRPr="00FF2DE3">
              <w:t>(max. 10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r w:rsidR="00EA2415">
              <w:br/>
            </w:r>
            <w:r w:rsidRPr="00FF2DE3">
              <w:t>z kierunkiem działania ujętym</w:t>
            </w:r>
            <w:r w:rsidR="00EA2415">
              <w:br/>
            </w:r>
            <w:r w:rsidRPr="00FF2DE3">
              <w:t>w Strategii</w:t>
            </w:r>
          </w:p>
          <w:p w:rsidR="0025494F" w:rsidRPr="00FF2DE3" w:rsidRDefault="0025494F" w:rsidP="00EA2415">
            <w:pPr>
              <w:tabs>
                <w:tab w:val="left" w:pos="252"/>
              </w:tabs>
              <w:ind w:left="252"/>
              <w:jc w:val="both"/>
            </w:pPr>
            <w:r w:rsidRPr="00FF2DE3">
              <w:t>(0 lub 2 punkty)</w:t>
            </w:r>
          </w:p>
          <w:p w:rsidR="0025494F" w:rsidRPr="00FF2DE3" w:rsidRDefault="0025494F" w:rsidP="007F5E68">
            <w:pPr>
              <w:numPr>
                <w:ilvl w:val="0"/>
                <w:numId w:val="136"/>
              </w:numPr>
              <w:tabs>
                <w:tab w:val="clear" w:pos="720"/>
                <w:tab w:val="num" w:pos="252"/>
              </w:tabs>
              <w:ind w:left="252" w:hanging="252"/>
              <w:jc w:val="both"/>
            </w:pPr>
            <w:r w:rsidRPr="00FF2DE3">
              <w:t>Wpisanie się wprost w kierunek działania Strategii</w:t>
            </w:r>
          </w:p>
          <w:p w:rsidR="0025494F" w:rsidRPr="00FF2DE3" w:rsidRDefault="0025494F" w:rsidP="00EA2415">
            <w:pPr>
              <w:ind w:left="252"/>
              <w:jc w:val="both"/>
            </w:pPr>
            <w:r w:rsidRPr="00FF2DE3">
              <w:t>(0 lub 6 punktów)</w:t>
            </w:r>
          </w:p>
          <w:p w:rsidR="0025494F" w:rsidRPr="00FF2DE3" w:rsidRDefault="0025494F" w:rsidP="007F5E68">
            <w:pPr>
              <w:numPr>
                <w:ilvl w:val="0"/>
                <w:numId w:val="136"/>
              </w:numPr>
              <w:tabs>
                <w:tab w:val="clear" w:pos="720"/>
                <w:tab w:val="num" w:pos="252"/>
              </w:tabs>
              <w:ind w:left="252" w:hanging="252"/>
              <w:jc w:val="both"/>
            </w:pPr>
            <w:r w:rsidRPr="00FF2DE3">
              <w:t xml:space="preserve">Wpisanie się </w:t>
            </w:r>
            <w:r w:rsidR="00EA2415">
              <w:br/>
            </w:r>
            <w:r w:rsidRPr="00FF2DE3">
              <w:t xml:space="preserve">w więcej niż jeden kierunek działań strategicznych </w:t>
            </w:r>
          </w:p>
          <w:p w:rsidR="0025494F" w:rsidRPr="00FF2DE3" w:rsidRDefault="0025494F" w:rsidP="00EA2415">
            <w:pPr>
              <w:ind w:left="252"/>
              <w:jc w:val="both"/>
            </w:pPr>
            <w:r w:rsidRPr="00FF2DE3">
              <w:t>(0 lub 2 punkty)</w:t>
            </w:r>
          </w:p>
          <w:p w:rsidR="0025494F" w:rsidRPr="00FF2DE3" w:rsidRDefault="0025494F" w:rsidP="00EA2415">
            <w:pPr>
              <w:jc w:val="both"/>
            </w:pPr>
            <w:r w:rsidRPr="00FF2DE3">
              <w:t xml:space="preserve">Stopień zgodności </w:t>
            </w:r>
            <w:r w:rsidR="00EA2415">
              <w:br/>
            </w:r>
            <w:r w:rsidRPr="00FF2DE3">
              <w:t>z wojewódzkimi dokumentami sektorowymi, w tym Planem Zagospodarowania</w:t>
            </w:r>
          </w:p>
          <w:p w:rsidR="0025494F" w:rsidRPr="00FF2DE3" w:rsidRDefault="0025494F" w:rsidP="00EA2415">
            <w:pPr>
              <w:jc w:val="both"/>
            </w:pPr>
            <w:r w:rsidRPr="00FF2DE3">
              <w:t>(max. 5 punktów)</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Zgodność ramowa </w:t>
            </w:r>
          </w:p>
          <w:p w:rsidR="0025494F" w:rsidRPr="00FF2DE3" w:rsidRDefault="0025494F" w:rsidP="00EA2415">
            <w:pPr>
              <w:tabs>
                <w:tab w:val="left" w:pos="252"/>
              </w:tabs>
              <w:ind w:left="252"/>
              <w:jc w:val="both"/>
            </w:pPr>
            <w:r w:rsidRPr="00FF2DE3">
              <w:lastRenderedPageBreak/>
              <w:t>(0 lub 2 punkty)</w:t>
            </w:r>
          </w:p>
          <w:p w:rsidR="0025494F" w:rsidRPr="00FF2DE3" w:rsidRDefault="0025494F" w:rsidP="007F5E68">
            <w:pPr>
              <w:numPr>
                <w:ilvl w:val="0"/>
                <w:numId w:val="136"/>
              </w:numPr>
              <w:tabs>
                <w:tab w:val="clear" w:pos="720"/>
                <w:tab w:val="left" w:pos="0"/>
                <w:tab w:val="num" w:pos="252"/>
              </w:tabs>
              <w:ind w:left="252" w:hanging="252"/>
              <w:jc w:val="both"/>
            </w:pPr>
            <w:r w:rsidRPr="00FF2DE3">
              <w:t xml:space="preserve">Wpisanie się wprost w ustalenia dokumentów sektorowych </w:t>
            </w:r>
          </w:p>
          <w:p w:rsidR="0025494F" w:rsidRPr="00FF2DE3" w:rsidRDefault="0025494F" w:rsidP="00EA2415">
            <w:pPr>
              <w:tabs>
                <w:tab w:val="left" w:pos="252"/>
              </w:tabs>
              <w:ind w:left="252"/>
              <w:jc w:val="both"/>
            </w:pPr>
            <w:r w:rsidRPr="00FF2DE3">
              <w:t>(0 lub 3 punkty)</w:t>
            </w:r>
          </w:p>
        </w:tc>
        <w:tc>
          <w:tcPr>
            <w:tcW w:w="1574" w:type="dxa"/>
            <w:vAlign w:val="center"/>
          </w:tcPr>
          <w:p w:rsidR="0025494F" w:rsidRPr="00FF2DE3" w:rsidRDefault="0025494F" w:rsidP="00A7608B">
            <w:pPr>
              <w:jc w:val="center"/>
            </w:pPr>
            <w:r w:rsidRPr="00FF2DE3">
              <w:lastRenderedPageBreak/>
              <w:t>15</w:t>
            </w:r>
          </w:p>
        </w:tc>
      </w:tr>
      <w:tr w:rsidR="0025494F" w:rsidRPr="00FF2DE3" w:rsidTr="002970D4">
        <w:tc>
          <w:tcPr>
            <w:tcW w:w="648" w:type="dxa"/>
          </w:tcPr>
          <w:p w:rsidR="0025494F" w:rsidRPr="00FF2DE3" w:rsidRDefault="0025494F" w:rsidP="00A7608B">
            <w:pPr>
              <w:jc w:val="center"/>
            </w:pPr>
            <w:r w:rsidRPr="00FF2DE3">
              <w:lastRenderedPageBreak/>
              <w:t>2</w:t>
            </w:r>
          </w:p>
        </w:tc>
        <w:tc>
          <w:tcPr>
            <w:tcW w:w="3110" w:type="dxa"/>
          </w:tcPr>
          <w:p w:rsidR="0025494F" w:rsidRPr="00FF2DE3" w:rsidRDefault="0025494F" w:rsidP="00EA2415">
            <w:pPr>
              <w:jc w:val="both"/>
            </w:pPr>
            <w:r w:rsidRPr="00FF2DE3">
              <w:t xml:space="preserve">Wpływ projektu </w:t>
            </w:r>
            <w:r w:rsidRPr="00FF2DE3">
              <w:rPr>
                <w:snapToGrid w:val="0"/>
              </w:rPr>
              <w:t>na konkurencyjność województwa</w:t>
            </w:r>
          </w:p>
        </w:tc>
        <w:tc>
          <w:tcPr>
            <w:tcW w:w="4990" w:type="dxa"/>
          </w:tcPr>
          <w:p w:rsidR="0025494F" w:rsidRPr="00FF2DE3" w:rsidRDefault="0025494F" w:rsidP="00EA2415">
            <w:pPr>
              <w:jc w:val="both"/>
            </w:pPr>
            <w:r w:rsidRPr="00FF2DE3">
              <w:t xml:space="preserve">Ocenie podlega stopień przewagi proponowanych w projekcie rozwiązań </w:t>
            </w:r>
            <w:r w:rsidR="00EA2415">
              <w:br/>
            </w:r>
            <w:r w:rsidRPr="00FF2DE3">
              <w:t>w układzie przestrzennym</w:t>
            </w:r>
          </w:p>
        </w:tc>
        <w:tc>
          <w:tcPr>
            <w:tcW w:w="1800" w:type="dxa"/>
          </w:tcPr>
          <w:p w:rsidR="0025494F" w:rsidRPr="00FF2DE3" w:rsidRDefault="0025494F" w:rsidP="00EA2415">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 xml:space="preserve">Konkurencyjność </w:t>
            </w:r>
            <w:r w:rsidR="00EA2415">
              <w:br/>
            </w:r>
            <w:r w:rsidRPr="00FF2DE3">
              <w:t>w układzie:</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ponad lokalnym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regionalnym </w:t>
            </w:r>
            <w:r w:rsidR="00EA2415">
              <w:rPr>
                <w:snapToGrid w:val="0"/>
              </w:rPr>
              <w:br/>
            </w:r>
            <w:r w:rsidRPr="00FF2DE3">
              <w:rPr>
                <w:snapToGrid w:val="0"/>
              </w:rPr>
              <w:t xml:space="preserve">i krajowym –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p w:rsidR="0025494F" w:rsidRPr="00FF2DE3" w:rsidRDefault="0025494F" w:rsidP="007F5E68">
            <w:pPr>
              <w:numPr>
                <w:ilvl w:val="0"/>
                <w:numId w:val="106"/>
              </w:numPr>
              <w:tabs>
                <w:tab w:val="clear" w:pos="720"/>
                <w:tab w:val="num" w:pos="252"/>
                <w:tab w:val="num" w:pos="1068"/>
              </w:tabs>
              <w:ind w:left="252" w:hanging="252"/>
              <w:jc w:val="both"/>
              <w:rPr>
                <w:snapToGrid w:val="0"/>
              </w:rPr>
            </w:pPr>
            <w:r w:rsidRPr="00FF2DE3">
              <w:rPr>
                <w:snapToGrid w:val="0"/>
              </w:rPr>
              <w:t xml:space="preserve">europejskim </w:t>
            </w:r>
          </w:p>
          <w:p w:rsidR="0025494F" w:rsidRPr="00FF2DE3" w:rsidRDefault="0025494F" w:rsidP="00EA2415">
            <w:pPr>
              <w:tabs>
                <w:tab w:val="num" w:pos="1068"/>
              </w:tabs>
              <w:ind w:left="252"/>
              <w:jc w:val="both"/>
              <w:rPr>
                <w:snapToGrid w:val="0"/>
              </w:rPr>
            </w:pPr>
            <w:r w:rsidRPr="00FF2DE3">
              <w:rPr>
                <w:snapToGrid w:val="0"/>
              </w:rPr>
              <w:t xml:space="preserve">(0 lub 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6</w:t>
            </w:r>
          </w:p>
        </w:tc>
      </w:tr>
      <w:tr w:rsidR="0025494F" w:rsidRPr="00FF2DE3" w:rsidTr="002970D4">
        <w:tc>
          <w:tcPr>
            <w:tcW w:w="648" w:type="dxa"/>
          </w:tcPr>
          <w:p w:rsidR="0025494F" w:rsidRPr="00FF2DE3" w:rsidRDefault="0025494F" w:rsidP="00A7608B">
            <w:pPr>
              <w:jc w:val="center"/>
            </w:pPr>
            <w:r w:rsidRPr="00FF2DE3">
              <w:t>3</w:t>
            </w:r>
          </w:p>
        </w:tc>
        <w:tc>
          <w:tcPr>
            <w:tcW w:w="3110" w:type="dxa"/>
          </w:tcPr>
          <w:p w:rsidR="0025494F" w:rsidRPr="00FF2DE3" w:rsidRDefault="0025494F" w:rsidP="00A7608B">
            <w:pPr>
              <w:jc w:val="both"/>
            </w:pPr>
            <w:r w:rsidRPr="00FF2DE3">
              <w:t xml:space="preserve">Stopień innowacyjności </w:t>
            </w:r>
          </w:p>
        </w:tc>
        <w:tc>
          <w:tcPr>
            <w:tcW w:w="4990" w:type="dxa"/>
          </w:tcPr>
          <w:p w:rsidR="0025494F" w:rsidRPr="00FF2DE3" w:rsidRDefault="0025494F" w:rsidP="007260C2">
            <w:pPr>
              <w:jc w:val="both"/>
            </w:pPr>
            <w:r w:rsidRPr="00FF2DE3">
              <w:t>Ocenie podlega zakres nowych rozwiązań technologicznych</w:t>
            </w:r>
            <w:r w:rsidR="00EA2415">
              <w:t>, technicznych, organizacyjnych</w:t>
            </w:r>
            <w:r>
              <w:t xml:space="preserve"> </w:t>
            </w:r>
            <w:r w:rsidRPr="00FF2DE3">
              <w:t xml:space="preserve">i zarządczych zawartych </w:t>
            </w:r>
            <w:r w:rsidR="00EA2415">
              <w:br/>
            </w:r>
            <w:r w:rsidRPr="00FF2DE3">
              <w:t>w projekcie</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Innowacyjność</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technologiczna</w:t>
            </w:r>
            <w:r>
              <w:rPr>
                <w:snapToGrid w:val="0"/>
              </w:rPr>
              <w:t xml:space="preserve"> </w:t>
            </w:r>
            <w:r w:rsidR="00EA2415">
              <w:rPr>
                <w:snapToGrid w:val="0"/>
              </w:rPr>
              <w:br/>
            </w:r>
            <w:r w:rsidRPr="00FF2DE3">
              <w:rPr>
                <w:snapToGrid w:val="0"/>
              </w:rPr>
              <w:t>i techniczna</w:t>
            </w:r>
          </w:p>
          <w:p w:rsidR="0025494F" w:rsidRPr="00FF2DE3" w:rsidRDefault="0025494F" w:rsidP="00EA2415">
            <w:pPr>
              <w:ind w:left="252"/>
              <w:jc w:val="both"/>
              <w:rPr>
                <w:snapToGrid w:val="0"/>
              </w:rPr>
            </w:pPr>
            <w:r w:rsidRPr="00FF2DE3">
              <w:rPr>
                <w:snapToGrid w:val="0"/>
              </w:rPr>
              <w:t>(0 lub 3 punkty)</w:t>
            </w:r>
          </w:p>
          <w:p w:rsidR="0025494F" w:rsidRPr="00FF2DE3" w:rsidRDefault="0025494F" w:rsidP="007F5E68">
            <w:pPr>
              <w:numPr>
                <w:ilvl w:val="1"/>
                <w:numId w:val="137"/>
              </w:numPr>
              <w:tabs>
                <w:tab w:val="clear" w:pos="1440"/>
                <w:tab w:val="num" w:pos="252"/>
              </w:tabs>
              <w:ind w:left="252" w:hanging="252"/>
              <w:jc w:val="both"/>
              <w:rPr>
                <w:snapToGrid w:val="0"/>
              </w:rPr>
            </w:pPr>
            <w:r w:rsidRPr="00FF2DE3">
              <w:rPr>
                <w:snapToGrid w:val="0"/>
              </w:rPr>
              <w:t>organizacyjna</w:t>
            </w:r>
            <w:r>
              <w:rPr>
                <w:snapToGrid w:val="0"/>
              </w:rPr>
              <w:t xml:space="preserve"> </w:t>
            </w:r>
            <w:r w:rsidR="00EA2415">
              <w:rPr>
                <w:snapToGrid w:val="0"/>
              </w:rPr>
              <w:br/>
            </w:r>
            <w:r w:rsidRPr="00FF2DE3">
              <w:rPr>
                <w:snapToGrid w:val="0"/>
              </w:rPr>
              <w:t xml:space="preserve">i zarządcza </w:t>
            </w:r>
          </w:p>
          <w:p w:rsidR="0025494F" w:rsidRPr="00FF2DE3" w:rsidRDefault="0025494F" w:rsidP="00EA2415">
            <w:pPr>
              <w:ind w:left="252"/>
              <w:jc w:val="both"/>
              <w:rPr>
                <w:snapToGrid w:val="0"/>
              </w:rPr>
            </w:pPr>
            <w:r w:rsidRPr="00FF2DE3">
              <w:rPr>
                <w:snapToGrid w:val="0"/>
              </w:rPr>
              <w:t>(0 lub 1 punkt)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4</w:t>
            </w:r>
          </w:p>
        </w:tc>
        <w:tc>
          <w:tcPr>
            <w:tcW w:w="3110" w:type="dxa"/>
          </w:tcPr>
          <w:p w:rsidR="0025494F" w:rsidRPr="00FF2DE3" w:rsidRDefault="0025494F" w:rsidP="00A7608B">
            <w:pPr>
              <w:jc w:val="both"/>
            </w:pPr>
            <w:r w:rsidRPr="00FF2DE3">
              <w:rPr>
                <w:snapToGrid w:val="0"/>
              </w:rPr>
              <w:t>Spójność regionu</w:t>
            </w:r>
          </w:p>
        </w:tc>
        <w:tc>
          <w:tcPr>
            <w:tcW w:w="4990" w:type="dxa"/>
          </w:tcPr>
          <w:p w:rsidR="0025494F" w:rsidRPr="00FF2DE3" w:rsidRDefault="0025494F" w:rsidP="00A7608B">
            <w:pPr>
              <w:jc w:val="both"/>
            </w:pPr>
            <w:r w:rsidRPr="00FF2DE3">
              <w:t xml:space="preserve">Ocenie podlega stopień, w jakim projekt przyczynia się do wyrównywania różnic </w:t>
            </w:r>
            <w:r w:rsidR="00EA2415">
              <w:br/>
            </w:r>
            <w:r w:rsidRPr="00FF2DE3">
              <w:t xml:space="preserve">w aspekcie ekonomicznym, społecznym </w:t>
            </w:r>
            <w:r w:rsidR="00EA2415">
              <w:br/>
            </w:r>
            <w:r w:rsidRPr="00FF2DE3">
              <w:t>i przestrzennym (dostępność).</w:t>
            </w:r>
          </w:p>
        </w:tc>
        <w:tc>
          <w:tcPr>
            <w:tcW w:w="1800" w:type="dxa"/>
          </w:tcPr>
          <w:p w:rsidR="0025494F" w:rsidRPr="00FF2DE3" w:rsidRDefault="0025494F" w:rsidP="00A7608B">
            <w:pPr>
              <w:jc w:val="center"/>
            </w:pPr>
            <w:r w:rsidRPr="00FF2DE3">
              <w:t xml:space="preserve">Wniosek </w:t>
            </w:r>
            <w:r w:rsidR="00EA2415">
              <w:br/>
            </w:r>
            <w:r w:rsidRPr="00FF2DE3">
              <w:t>o dofinansowanie projektu</w:t>
            </w:r>
          </w:p>
        </w:tc>
        <w:tc>
          <w:tcPr>
            <w:tcW w:w="2566" w:type="dxa"/>
          </w:tcPr>
          <w:p w:rsidR="0025494F" w:rsidRPr="00FF2DE3" w:rsidRDefault="0025494F" w:rsidP="00EA2415">
            <w:pPr>
              <w:jc w:val="both"/>
            </w:pPr>
            <w:r w:rsidRPr="00FF2DE3">
              <w:t>Spójność w zakresie:</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ekonomicznym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społecznym </w:t>
            </w:r>
          </w:p>
          <w:p w:rsidR="0025494F" w:rsidRPr="00FF2DE3" w:rsidRDefault="0025494F" w:rsidP="00EA2415">
            <w:pPr>
              <w:tabs>
                <w:tab w:val="num" w:pos="1068"/>
              </w:tabs>
              <w:ind w:left="252"/>
              <w:jc w:val="both"/>
              <w:rPr>
                <w:snapToGrid w:val="0"/>
              </w:rPr>
            </w:pPr>
            <w:r w:rsidRPr="00FF2DE3">
              <w:rPr>
                <w:snapToGrid w:val="0"/>
              </w:rPr>
              <w:t xml:space="preserve">(0 lub 1 </w:t>
            </w:r>
            <w:r w:rsidRPr="00FF2DE3">
              <w:t>punkt</w:t>
            </w:r>
            <w:r w:rsidRPr="00FF2DE3">
              <w:rPr>
                <w:snapToGrid w:val="0"/>
              </w:rPr>
              <w:t>)</w:t>
            </w:r>
          </w:p>
          <w:p w:rsidR="0025494F" w:rsidRPr="00FF2DE3" w:rsidRDefault="0025494F" w:rsidP="007F5E68">
            <w:pPr>
              <w:numPr>
                <w:ilvl w:val="2"/>
                <w:numId w:val="137"/>
              </w:numPr>
              <w:tabs>
                <w:tab w:val="clear" w:pos="2163"/>
                <w:tab w:val="num" w:pos="252"/>
                <w:tab w:val="num" w:pos="1068"/>
              </w:tabs>
              <w:ind w:left="252" w:hanging="252"/>
              <w:jc w:val="both"/>
              <w:rPr>
                <w:snapToGrid w:val="0"/>
              </w:rPr>
            </w:pPr>
            <w:r w:rsidRPr="00FF2DE3">
              <w:rPr>
                <w:snapToGrid w:val="0"/>
              </w:rPr>
              <w:t xml:space="preserve">przestrzennym </w:t>
            </w:r>
          </w:p>
          <w:p w:rsidR="0025494F" w:rsidRPr="00FF2DE3" w:rsidRDefault="0025494F" w:rsidP="00EA2415">
            <w:pPr>
              <w:tabs>
                <w:tab w:val="num" w:pos="1068"/>
              </w:tabs>
              <w:ind w:left="252"/>
              <w:jc w:val="both"/>
              <w:rPr>
                <w:snapToGrid w:val="0"/>
              </w:rPr>
            </w:pPr>
            <w:r w:rsidRPr="00FF2DE3">
              <w:rPr>
                <w:snapToGrid w:val="0"/>
              </w:rPr>
              <w:t xml:space="preserve">(0 lub2 </w:t>
            </w:r>
            <w:r w:rsidRPr="00FF2DE3">
              <w:t>punkty</w:t>
            </w:r>
            <w:r w:rsidRPr="00FF2DE3">
              <w:rPr>
                <w:snapToGrid w:val="0"/>
              </w:rPr>
              <w:t>)</w:t>
            </w:r>
          </w:p>
        </w:tc>
        <w:tc>
          <w:tcPr>
            <w:tcW w:w="1574" w:type="dxa"/>
            <w:vAlign w:val="center"/>
          </w:tcPr>
          <w:p w:rsidR="0025494F" w:rsidRPr="00FF2DE3" w:rsidRDefault="0025494F" w:rsidP="00A7608B">
            <w:pPr>
              <w:jc w:val="center"/>
            </w:pPr>
            <w:r w:rsidRPr="00FF2DE3">
              <w:t>4</w:t>
            </w:r>
          </w:p>
        </w:tc>
      </w:tr>
      <w:tr w:rsidR="0025494F" w:rsidRPr="00FF2DE3" w:rsidTr="002970D4">
        <w:tc>
          <w:tcPr>
            <w:tcW w:w="648" w:type="dxa"/>
          </w:tcPr>
          <w:p w:rsidR="0025494F" w:rsidRPr="00FF2DE3" w:rsidRDefault="0025494F" w:rsidP="00A7608B">
            <w:pPr>
              <w:jc w:val="center"/>
            </w:pPr>
            <w:r w:rsidRPr="00FF2DE3">
              <w:t>5</w:t>
            </w:r>
          </w:p>
        </w:tc>
        <w:tc>
          <w:tcPr>
            <w:tcW w:w="3110" w:type="dxa"/>
          </w:tcPr>
          <w:p w:rsidR="0025494F" w:rsidRPr="00FF2DE3" w:rsidRDefault="0025494F" w:rsidP="00A7608B">
            <w:pPr>
              <w:jc w:val="both"/>
            </w:pPr>
            <w:r w:rsidRPr="00FF2DE3">
              <w:rPr>
                <w:snapToGrid w:val="0"/>
              </w:rPr>
              <w:t>Zasięg przestrzennego oddziaływania projektu</w:t>
            </w:r>
          </w:p>
        </w:tc>
        <w:tc>
          <w:tcPr>
            <w:tcW w:w="4990" w:type="dxa"/>
          </w:tcPr>
          <w:p w:rsidR="0025494F" w:rsidRPr="00FF2DE3" w:rsidRDefault="0025494F" w:rsidP="00A7608B">
            <w:pPr>
              <w:jc w:val="both"/>
            </w:pPr>
            <w:r w:rsidRPr="00FF2DE3">
              <w:t xml:space="preserve">Ocenie podlega zasięg przestrzenny realizacji projektu.  </w:t>
            </w:r>
          </w:p>
        </w:tc>
        <w:tc>
          <w:tcPr>
            <w:tcW w:w="1800" w:type="dxa"/>
          </w:tcPr>
          <w:p w:rsidR="0025494F" w:rsidRPr="00FF2DE3" w:rsidRDefault="0025494F" w:rsidP="00A7608B">
            <w:pPr>
              <w:jc w:val="center"/>
            </w:pPr>
            <w:r w:rsidRPr="00FF2DE3">
              <w:t>Wniosek o dofinansowanie projektu</w:t>
            </w:r>
          </w:p>
        </w:tc>
        <w:tc>
          <w:tcPr>
            <w:tcW w:w="2566" w:type="dxa"/>
          </w:tcPr>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lokalne </w:t>
            </w:r>
          </w:p>
          <w:p w:rsidR="0025494F" w:rsidRPr="00FF2DE3" w:rsidRDefault="0025494F" w:rsidP="00A7608B">
            <w:pPr>
              <w:tabs>
                <w:tab w:val="num" w:pos="1068"/>
              </w:tabs>
              <w:ind w:left="252"/>
              <w:jc w:val="both"/>
              <w:rPr>
                <w:snapToGrid w:val="0"/>
              </w:rPr>
            </w:pPr>
            <w:r w:rsidRPr="00FF2DE3">
              <w:rPr>
                <w:snapToGrid w:val="0"/>
              </w:rPr>
              <w:t>(0 punktów)</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ponad </w:t>
            </w:r>
            <w:r w:rsidRPr="00FF2DE3">
              <w:rPr>
                <w:snapToGrid w:val="0"/>
              </w:rPr>
              <w:lastRenderedPageBreak/>
              <w:t xml:space="preserve">lokalne – powiatowe (1 </w:t>
            </w:r>
            <w:r w:rsidRPr="00FF2DE3">
              <w:t>punkt</w:t>
            </w:r>
            <w:r w:rsidRPr="00FF2DE3">
              <w:rPr>
                <w:snapToGrid w:val="0"/>
              </w:rPr>
              <w:t>)</w:t>
            </w:r>
          </w:p>
          <w:p w:rsidR="0025494F" w:rsidRPr="00FF2DE3" w:rsidRDefault="0025494F" w:rsidP="007F5E68">
            <w:pPr>
              <w:numPr>
                <w:ilvl w:val="0"/>
                <w:numId w:val="137"/>
              </w:numPr>
              <w:tabs>
                <w:tab w:val="clear" w:pos="720"/>
                <w:tab w:val="num" w:pos="252"/>
                <w:tab w:val="num" w:pos="1068"/>
              </w:tabs>
              <w:ind w:left="252" w:hanging="252"/>
              <w:jc w:val="both"/>
              <w:rPr>
                <w:snapToGrid w:val="0"/>
              </w:rPr>
            </w:pPr>
            <w:r w:rsidRPr="00FF2DE3">
              <w:rPr>
                <w:snapToGrid w:val="0"/>
              </w:rPr>
              <w:t xml:space="preserve">projekty o zasięgu ponad powiatowym (3 </w:t>
            </w:r>
            <w:r w:rsidRPr="00FF2DE3">
              <w:t>punkty)</w:t>
            </w:r>
          </w:p>
        </w:tc>
        <w:tc>
          <w:tcPr>
            <w:tcW w:w="1574" w:type="dxa"/>
            <w:vAlign w:val="center"/>
          </w:tcPr>
          <w:p w:rsidR="0025494F" w:rsidRPr="00FF2DE3" w:rsidRDefault="0025494F" w:rsidP="00A7608B">
            <w:pPr>
              <w:jc w:val="center"/>
            </w:pPr>
            <w:r w:rsidRPr="00FF2DE3">
              <w:lastRenderedPageBreak/>
              <w:t>3</w:t>
            </w:r>
          </w:p>
        </w:tc>
      </w:tr>
      <w:tr w:rsidR="0025494F" w:rsidRPr="00FF2DE3" w:rsidTr="00EA2415">
        <w:trPr>
          <w:cantSplit/>
        </w:trPr>
        <w:tc>
          <w:tcPr>
            <w:tcW w:w="648" w:type="dxa"/>
          </w:tcPr>
          <w:p w:rsidR="0025494F" w:rsidRPr="00FF2DE3" w:rsidRDefault="0025494F" w:rsidP="00A7608B">
            <w:pPr>
              <w:jc w:val="center"/>
            </w:pPr>
            <w:r w:rsidRPr="00FF2DE3">
              <w:lastRenderedPageBreak/>
              <w:t>6</w:t>
            </w:r>
          </w:p>
        </w:tc>
        <w:tc>
          <w:tcPr>
            <w:tcW w:w="3110" w:type="dxa"/>
          </w:tcPr>
          <w:p w:rsidR="0025494F" w:rsidRPr="00FF2DE3" w:rsidRDefault="0025494F" w:rsidP="00EA2415">
            <w:pPr>
              <w:jc w:val="both"/>
            </w:pPr>
            <w:r w:rsidRPr="00FF2DE3">
              <w:rPr>
                <w:snapToGrid w:val="0"/>
              </w:rPr>
              <w:t>Efekt synergiczny na inne sfery społeczno-gospodarcze niż przedmiot projektu</w:t>
            </w:r>
          </w:p>
        </w:tc>
        <w:tc>
          <w:tcPr>
            <w:tcW w:w="4990" w:type="dxa"/>
          </w:tcPr>
          <w:p w:rsidR="0025494F" w:rsidRPr="00FF2DE3" w:rsidRDefault="0025494F" w:rsidP="00EA2415">
            <w:pPr>
              <w:jc w:val="both"/>
            </w:pPr>
            <w:r w:rsidRPr="00FF2DE3">
              <w:t>Ocena dotyczy wartości dodanej projektu. Efekty projektu powinny być możliwe do zastosowania w dziedzinach innych niż przedmiot projektu</w:t>
            </w:r>
          </w:p>
        </w:tc>
        <w:tc>
          <w:tcPr>
            <w:tcW w:w="1800" w:type="dxa"/>
          </w:tcPr>
          <w:p w:rsidR="0025494F" w:rsidRPr="00FF2DE3" w:rsidRDefault="0025494F" w:rsidP="00EA2415">
            <w:pPr>
              <w:jc w:val="both"/>
            </w:pPr>
            <w:r w:rsidRPr="00FF2DE3">
              <w:t xml:space="preserve">Wniosek </w:t>
            </w:r>
            <w:r w:rsidR="00EA2415">
              <w:br/>
            </w:r>
            <w:r w:rsidRPr="00FF2DE3">
              <w:t>o dofinansowanie projektu</w:t>
            </w:r>
          </w:p>
        </w:tc>
        <w:tc>
          <w:tcPr>
            <w:tcW w:w="2566" w:type="dxa"/>
          </w:tcPr>
          <w:p w:rsidR="0025494F" w:rsidRPr="00FF2DE3" w:rsidRDefault="0025494F" w:rsidP="007F5E68">
            <w:pPr>
              <w:numPr>
                <w:ilvl w:val="0"/>
                <w:numId w:val="137"/>
              </w:numPr>
              <w:tabs>
                <w:tab w:val="clear" w:pos="720"/>
                <w:tab w:val="num" w:pos="252"/>
              </w:tabs>
              <w:ind w:left="252" w:hanging="252"/>
              <w:jc w:val="both"/>
            </w:pPr>
            <w:r w:rsidRPr="00FF2DE3">
              <w:t xml:space="preserve">brak efektu </w:t>
            </w:r>
          </w:p>
          <w:p w:rsidR="0025494F" w:rsidRPr="00FF2DE3" w:rsidRDefault="0025494F" w:rsidP="00EA2415">
            <w:pPr>
              <w:ind w:left="252"/>
              <w:jc w:val="both"/>
            </w:pPr>
            <w:r w:rsidRPr="00FF2DE3">
              <w:t>(0 punktów)</w:t>
            </w:r>
          </w:p>
          <w:p w:rsidR="0025494F" w:rsidRPr="00FF2DE3" w:rsidRDefault="0025494F" w:rsidP="007F5E68">
            <w:pPr>
              <w:numPr>
                <w:ilvl w:val="0"/>
                <w:numId w:val="137"/>
              </w:numPr>
              <w:tabs>
                <w:tab w:val="clear" w:pos="720"/>
                <w:tab w:val="num" w:pos="252"/>
              </w:tabs>
              <w:ind w:left="252" w:hanging="252"/>
              <w:jc w:val="both"/>
            </w:pPr>
            <w:r w:rsidRPr="00FF2DE3">
              <w:t>występowanie efektu (3 punkty)</w:t>
            </w:r>
          </w:p>
        </w:tc>
        <w:tc>
          <w:tcPr>
            <w:tcW w:w="1574" w:type="dxa"/>
            <w:vAlign w:val="center"/>
          </w:tcPr>
          <w:p w:rsidR="0025494F" w:rsidRPr="00FF2DE3" w:rsidRDefault="0025494F" w:rsidP="00A7608B">
            <w:pPr>
              <w:jc w:val="center"/>
            </w:pPr>
            <w:r w:rsidRPr="00FF2DE3">
              <w:t>3</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35</w:t>
            </w:r>
          </w:p>
        </w:tc>
      </w:tr>
    </w:tbl>
    <w:p w:rsidR="0025494F" w:rsidRPr="00FF2DE3" w:rsidRDefault="0025494F" w:rsidP="00A7608B">
      <w:pPr>
        <w:spacing w:after="120"/>
        <w:jc w:val="both"/>
        <w:rPr>
          <w:b/>
          <w:bCs/>
        </w:rPr>
      </w:pPr>
    </w:p>
    <w:p w:rsidR="0025494F" w:rsidRPr="00BC114F" w:rsidRDefault="00AC08B9" w:rsidP="00AC08B9">
      <w:pPr>
        <w:pStyle w:val="Nagwek3"/>
      </w:pPr>
      <w:bookmarkStart w:id="219" w:name="_Toc366132787"/>
      <w:r>
        <w:t xml:space="preserve">3. </w:t>
      </w:r>
      <w:r w:rsidR="0025494F" w:rsidRPr="00BC114F">
        <w:t>Kryterium bieżących potrzeb*</w:t>
      </w:r>
      <w:r w:rsidR="00183639" w:rsidRPr="00BC114F">
        <w:t xml:space="preserve"> (z wyjątkiem schematu JESSICA realizowanego w ramach działań: 1.6 „Wspieranie powiązań kooperacyjnych o znaczeniu regionalnym”, 4.3 „Ochrona powietrza, energetyka” 5.2 „Rewitalizacja miast”)</w:t>
      </w:r>
      <w:bookmarkEnd w:id="219"/>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25494F" w:rsidRPr="00FF2DE3" w:rsidTr="002970D4">
        <w:tc>
          <w:tcPr>
            <w:tcW w:w="648" w:type="dxa"/>
          </w:tcPr>
          <w:p w:rsidR="0025494F" w:rsidRPr="00FF2DE3" w:rsidRDefault="0025494F" w:rsidP="00A7608B">
            <w:pPr>
              <w:jc w:val="both"/>
            </w:pPr>
            <w:r w:rsidRPr="00FF2DE3">
              <w:t>L.p.</w:t>
            </w:r>
          </w:p>
        </w:tc>
        <w:tc>
          <w:tcPr>
            <w:tcW w:w="3110" w:type="dxa"/>
          </w:tcPr>
          <w:p w:rsidR="0025494F" w:rsidRPr="00FF2DE3" w:rsidRDefault="0025494F" w:rsidP="00A7608B">
            <w:pPr>
              <w:jc w:val="center"/>
            </w:pPr>
            <w:r w:rsidRPr="00FF2DE3">
              <w:t>Kryterium</w:t>
            </w:r>
          </w:p>
        </w:tc>
        <w:tc>
          <w:tcPr>
            <w:tcW w:w="499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2566" w:type="dxa"/>
          </w:tcPr>
          <w:p w:rsidR="0025494F" w:rsidRPr="00FF2DE3" w:rsidRDefault="0025494F" w:rsidP="00A7608B">
            <w:pPr>
              <w:jc w:val="center"/>
            </w:pPr>
            <w:r w:rsidRPr="00FF2DE3">
              <w:t>Punktacja</w:t>
            </w:r>
          </w:p>
        </w:tc>
        <w:tc>
          <w:tcPr>
            <w:tcW w:w="1574" w:type="dxa"/>
          </w:tcPr>
          <w:p w:rsidR="0025494F" w:rsidRPr="00FF2DE3" w:rsidRDefault="0025494F" w:rsidP="00A7608B">
            <w:pPr>
              <w:jc w:val="center"/>
            </w:pPr>
            <w:r w:rsidRPr="00FF2DE3">
              <w:t>Maksymalna liczba punktów</w:t>
            </w:r>
          </w:p>
        </w:tc>
      </w:tr>
      <w:tr w:rsidR="0025494F" w:rsidRPr="00FF2DE3" w:rsidTr="002970D4">
        <w:tc>
          <w:tcPr>
            <w:tcW w:w="648" w:type="dxa"/>
          </w:tcPr>
          <w:p w:rsidR="0025494F" w:rsidRPr="00FF2DE3" w:rsidRDefault="0025494F" w:rsidP="00A7608B">
            <w:pPr>
              <w:jc w:val="center"/>
            </w:pPr>
            <w:r w:rsidRPr="00FF2DE3">
              <w:t>1</w:t>
            </w:r>
          </w:p>
        </w:tc>
        <w:tc>
          <w:tcPr>
            <w:tcW w:w="3110" w:type="dxa"/>
          </w:tcPr>
          <w:p w:rsidR="0025494F" w:rsidRPr="00FF2DE3" w:rsidRDefault="0025494F" w:rsidP="00A7608B">
            <w:pPr>
              <w:jc w:val="both"/>
            </w:pPr>
            <w:r w:rsidRPr="00FF2DE3">
              <w:t xml:space="preserve">Kryterium bieżących potrzeb </w:t>
            </w:r>
          </w:p>
        </w:tc>
        <w:tc>
          <w:tcPr>
            <w:tcW w:w="4990" w:type="dxa"/>
          </w:tcPr>
          <w:p w:rsidR="0025494F" w:rsidRPr="00FF2DE3" w:rsidRDefault="0025494F" w:rsidP="00A7608B">
            <w:pPr>
              <w:jc w:val="both"/>
            </w:pPr>
            <w:r w:rsidRPr="00FF2DE3">
              <w:t xml:space="preserve">Kryterium bieżących potrzeb dla poszczególnych priorytetów RPO każdorazowo definiuje Zarząd Województwa, z możliwością jego zmiany </w:t>
            </w:r>
            <w:r w:rsidR="00EA2415">
              <w:br/>
            </w:r>
            <w:r w:rsidRPr="00FF2DE3">
              <w:t xml:space="preserve">w zależności od bieżącej sytuacji w województwie. </w:t>
            </w:r>
          </w:p>
        </w:tc>
        <w:tc>
          <w:tcPr>
            <w:tcW w:w="1800" w:type="dxa"/>
          </w:tcPr>
          <w:p w:rsidR="0025494F" w:rsidRPr="00FF2DE3" w:rsidRDefault="0025494F" w:rsidP="00EA2415">
            <w:pPr>
              <w:jc w:val="both"/>
            </w:pPr>
            <w:r w:rsidRPr="00FF2DE3">
              <w:t>Kryterium to dotyczy bieżących determinant polityki regionalnej.</w:t>
            </w:r>
          </w:p>
        </w:tc>
        <w:tc>
          <w:tcPr>
            <w:tcW w:w="2566" w:type="dxa"/>
          </w:tcPr>
          <w:p w:rsidR="0025494F" w:rsidRPr="00FF2DE3" w:rsidRDefault="0025494F" w:rsidP="00A7608B">
            <w:pPr>
              <w:jc w:val="center"/>
            </w:pPr>
            <w:r w:rsidRPr="00FF2DE3">
              <w:t>0-5 punktów</w:t>
            </w:r>
          </w:p>
        </w:tc>
        <w:tc>
          <w:tcPr>
            <w:tcW w:w="1574" w:type="dxa"/>
            <w:vAlign w:val="center"/>
          </w:tcPr>
          <w:p w:rsidR="0025494F" w:rsidRPr="00FF2DE3" w:rsidRDefault="0025494F" w:rsidP="00A7608B">
            <w:pPr>
              <w:jc w:val="center"/>
            </w:pPr>
            <w:r w:rsidRPr="00FF2DE3">
              <w:t>5</w:t>
            </w:r>
          </w:p>
        </w:tc>
      </w:tr>
      <w:tr w:rsidR="0025494F" w:rsidRPr="00FF2DE3" w:rsidTr="002970D4">
        <w:tc>
          <w:tcPr>
            <w:tcW w:w="648" w:type="dxa"/>
          </w:tcPr>
          <w:p w:rsidR="0025494F" w:rsidRPr="00FF2DE3" w:rsidRDefault="0025494F" w:rsidP="00A7608B">
            <w:pPr>
              <w:jc w:val="both"/>
            </w:pPr>
          </w:p>
        </w:tc>
        <w:tc>
          <w:tcPr>
            <w:tcW w:w="12466" w:type="dxa"/>
            <w:gridSpan w:val="4"/>
          </w:tcPr>
          <w:p w:rsidR="0025494F" w:rsidRPr="00FF2DE3" w:rsidRDefault="0025494F" w:rsidP="00A7608B">
            <w:pPr>
              <w:jc w:val="both"/>
              <w:rPr>
                <w:b/>
                <w:bCs/>
              </w:rPr>
            </w:pPr>
            <w:r w:rsidRPr="00FF2DE3">
              <w:rPr>
                <w:b/>
                <w:bCs/>
              </w:rPr>
              <w:t>RAZEM</w:t>
            </w:r>
          </w:p>
        </w:tc>
        <w:tc>
          <w:tcPr>
            <w:tcW w:w="1574" w:type="dxa"/>
          </w:tcPr>
          <w:p w:rsidR="0025494F" w:rsidRPr="00FF2DE3" w:rsidRDefault="0025494F" w:rsidP="00A7608B">
            <w:pPr>
              <w:jc w:val="center"/>
              <w:rPr>
                <w:b/>
                <w:bCs/>
              </w:rPr>
            </w:pPr>
            <w:r w:rsidRPr="00FF2DE3">
              <w:rPr>
                <w:b/>
                <w:bCs/>
              </w:rPr>
              <w:t>5</w:t>
            </w:r>
          </w:p>
        </w:tc>
      </w:tr>
    </w:tbl>
    <w:p w:rsidR="0025494F" w:rsidRPr="001344EB" w:rsidRDefault="0025494F" w:rsidP="00A7608B">
      <w:pPr>
        <w:spacing w:after="120"/>
        <w:jc w:val="both"/>
        <w:rPr>
          <w:b/>
          <w:bCs/>
          <w:sz w:val="20"/>
          <w:szCs w:val="20"/>
        </w:rPr>
      </w:pPr>
      <w:r w:rsidRPr="001344EB">
        <w:rPr>
          <w:b/>
          <w:bCs/>
          <w:sz w:val="20"/>
          <w:szCs w:val="20"/>
        </w:rPr>
        <w:t>* Użycie tego kryterium przez Zarząd Województwa, będzie za każdym razem odpowiednio uzasadnione.</w:t>
      </w:r>
    </w:p>
    <w:p w:rsidR="0025494F" w:rsidRDefault="0025494F">
      <w:pPr>
        <w:spacing w:after="120"/>
        <w:ind w:left="360"/>
        <w:jc w:val="both"/>
        <w:rPr>
          <w:b/>
          <w:bCs/>
          <w:sz w:val="28"/>
          <w:szCs w:val="28"/>
        </w:rPr>
      </w:pPr>
    </w:p>
    <w:p w:rsidR="0025494F" w:rsidRPr="00BC114F" w:rsidRDefault="00AC08B9" w:rsidP="00AC08B9">
      <w:pPr>
        <w:pStyle w:val="Nagwek3"/>
      </w:pPr>
      <w:bookmarkStart w:id="220" w:name="_Toc366132788"/>
      <w:r>
        <w:t xml:space="preserve">4. </w:t>
      </w:r>
      <w:r w:rsidR="0025494F" w:rsidRPr="00BC114F">
        <w:t>Kryteria merytoryczne horyzontalne (wspólne dla wszystkich działań, z wyjątkiem Priorytetu VIII Pomoc techniczna oraz schematu JESSICA realizowanego w ramach działań: 1.6 „Wspieranie powiązań kooperacyjnych o znaczeniu regionalnym”, 4.3 „Ochrona powietrza, energetyka” 5.2 „Rewitalizacja miast”)</w:t>
      </w:r>
      <w:r>
        <w:t>.</w:t>
      </w:r>
      <w:bookmarkEnd w:id="220"/>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04"/>
        <w:gridCol w:w="5096"/>
        <w:gridCol w:w="1800"/>
        <w:gridCol w:w="2460"/>
        <w:gridCol w:w="1680"/>
      </w:tblGrid>
      <w:tr w:rsidR="0025494F" w:rsidRPr="00FF2DE3" w:rsidTr="002970D4">
        <w:tc>
          <w:tcPr>
            <w:tcW w:w="648" w:type="dxa"/>
          </w:tcPr>
          <w:p w:rsidR="0025494F" w:rsidRPr="00FF2DE3" w:rsidRDefault="0025494F" w:rsidP="0005111B">
            <w:pPr>
              <w:jc w:val="both"/>
            </w:pPr>
            <w:r w:rsidRPr="00FF2DE3">
              <w:t>L.p.</w:t>
            </w:r>
          </w:p>
        </w:tc>
        <w:tc>
          <w:tcPr>
            <w:tcW w:w="3004" w:type="dxa"/>
          </w:tcPr>
          <w:p w:rsidR="0025494F" w:rsidRPr="00FF2DE3" w:rsidRDefault="0025494F" w:rsidP="0005111B">
            <w:pPr>
              <w:jc w:val="center"/>
            </w:pPr>
            <w:r w:rsidRPr="00FF2DE3">
              <w:t>Kryterium</w:t>
            </w:r>
          </w:p>
        </w:tc>
        <w:tc>
          <w:tcPr>
            <w:tcW w:w="5096" w:type="dxa"/>
          </w:tcPr>
          <w:p w:rsidR="0025494F" w:rsidRPr="00FF2DE3" w:rsidRDefault="0025494F" w:rsidP="0005111B">
            <w:pPr>
              <w:jc w:val="center"/>
            </w:pPr>
            <w:r w:rsidRPr="00FF2DE3">
              <w:t>Opis kryterium</w:t>
            </w:r>
          </w:p>
        </w:tc>
        <w:tc>
          <w:tcPr>
            <w:tcW w:w="1800" w:type="dxa"/>
          </w:tcPr>
          <w:p w:rsidR="0025494F" w:rsidRPr="00FF2DE3" w:rsidRDefault="0025494F" w:rsidP="0005111B">
            <w:pPr>
              <w:jc w:val="center"/>
            </w:pPr>
            <w:r w:rsidRPr="00FF2DE3">
              <w:t xml:space="preserve">Źródło </w:t>
            </w:r>
            <w:r w:rsidRPr="00FF2DE3">
              <w:lastRenderedPageBreak/>
              <w:t>informacji</w:t>
            </w:r>
          </w:p>
        </w:tc>
        <w:tc>
          <w:tcPr>
            <w:tcW w:w="2460" w:type="dxa"/>
          </w:tcPr>
          <w:p w:rsidR="0025494F" w:rsidRPr="00FF2DE3" w:rsidRDefault="0025494F" w:rsidP="0005111B">
            <w:pPr>
              <w:jc w:val="center"/>
            </w:pPr>
            <w:r w:rsidRPr="00FF2DE3">
              <w:lastRenderedPageBreak/>
              <w:t>Punktacja</w:t>
            </w:r>
          </w:p>
        </w:tc>
        <w:tc>
          <w:tcPr>
            <w:tcW w:w="1680" w:type="dxa"/>
          </w:tcPr>
          <w:p w:rsidR="0025494F" w:rsidRPr="00FF2DE3" w:rsidRDefault="0025494F" w:rsidP="0005111B">
            <w:pPr>
              <w:jc w:val="center"/>
            </w:pPr>
            <w:r w:rsidRPr="00FF2DE3">
              <w:t xml:space="preserve">Maksymalna </w:t>
            </w:r>
            <w:r w:rsidRPr="00FF2DE3">
              <w:lastRenderedPageBreak/>
              <w:t>liczba punktów</w:t>
            </w:r>
          </w:p>
        </w:tc>
      </w:tr>
      <w:tr w:rsidR="0025494F" w:rsidRPr="00FF2DE3" w:rsidTr="002970D4">
        <w:tc>
          <w:tcPr>
            <w:tcW w:w="648" w:type="dxa"/>
          </w:tcPr>
          <w:p w:rsidR="0025494F" w:rsidRPr="00FF2DE3" w:rsidRDefault="0025494F" w:rsidP="0005111B">
            <w:pPr>
              <w:jc w:val="center"/>
            </w:pPr>
            <w:r w:rsidRPr="00FF2DE3">
              <w:lastRenderedPageBreak/>
              <w:t>1</w:t>
            </w:r>
          </w:p>
        </w:tc>
        <w:tc>
          <w:tcPr>
            <w:tcW w:w="3004" w:type="dxa"/>
          </w:tcPr>
          <w:p w:rsidR="0025494F" w:rsidRPr="00FF2DE3" w:rsidRDefault="0025494F" w:rsidP="0005111B">
            <w:pPr>
              <w:jc w:val="both"/>
            </w:pPr>
            <w:r w:rsidRPr="00FF2DE3">
              <w:t>Potrzeba realizacji projektu</w:t>
            </w:r>
          </w:p>
        </w:tc>
        <w:tc>
          <w:tcPr>
            <w:tcW w:w="5096" w:type="dxa"/>
          </w:tcPr>
          <w:p w:rsidR="0025494F" w:rsidRPr="00FF2DE3" w:rsidRDefault="0025494F" w:rsidP="0005111B">
            <w:pPr>
              <w:jc w:val="both"/>
            </w:pPr>
            <w:r w:rsidRPr="00114DE9">
              <w:t xml:space="preserve">Ocena projektu pod kątem zasadności jego realizacji. Analiza czy beneficjent </w:t>
            </w:r>
            <w:r w:rsidR="00EA2415">
              <w:br/>
            </w:r>
            <w:r w:rsidRPr="00114DE9">
              <w:t xml:space="preserve">w wyczerpujący sposób przedstawił problemy </w:t>
            </w:r>
            <w:r w:rsidR="00EA2415">
              <w:br/>
            </w:r>
            <w:r w:rsidRPr="00114DE9">
              <w:t>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25494F" w:rsidRPr="00FF2DE3" w:rsidRDefault="0025494F" w:rsidP="0005111B">
            <w:pPr>
              <w:jc w:val="center"/>
            </w:pPr>
            <w:r w:rsidRPr="00A21471">
              <w:t xml:space="preserve">Wniosek </w:t>
            </w:r>
            <w:r w:rsidR="00EA2415">
              <w:br/>
            </w:r>
            <w:r w:rsidRPr="00A21471">
              <w:t xml:space="preserve">o dofinansowanie projektu (wraz </w:t>
            </w:r>
            <w:r w:rsidR="00EA2415">
              <w:br/>
            </w:r>
            <w:r w:rsidRPr="00A21471">
              <w:t>z załącznikami)</w:t>
            </w:r>
          </w:p>
        </w:tc>
        <w:tc>
          <w:tcPr>
            <w:tcW w:w="2460" w:type="dxa"/>
          </w:tcPr>
          <w:p w:rsidR="0025494F" w:rsidRPr="00A21471" w:rsidRDefault="0025494F" w:rsidP="00EF4D85">
            <w:pPr>
              <w:numPr>
                <w:ilvl w:val="0"/>
                <w:numId w:val="186"/>
              </w:numPr>
              <w:jc w:val="both"/>
            </w:pPr>
            <w:r w:rsidRPr="00F96373">
              <w:t xml:space="preserve">Projekt stanowi logiczną całość, </w:t>
            </w:r>
            <w:r w:rsidR="00EA2415">
              <w:br/>
            </w:r>
            <w:r w:rsidRPr="00F96373">
              <w:t xml:space="preserve">a informacje zawarte we wniosku </w:t>
            </w:r>
            <w:r w:rsidR="00EA2415">
              <w:br/>
            </w:r>
            <w:r w:rsidRPr="00F96373">
              <w:t>i pozostałych dokumentach są spójne – 1 pkt</w:t>
            </w:r>
          </w:p>
          <w:p w:rsidR="0025494F" w:rsidRPr="00A21471" w:rsidRDefault="0025494F" w:rsidP="00EF4D85">
            <w:pPr>
              <w:numPr>
                <w:ilvl w:val="0"/>
                <w:numId w:val="186"/>
              </w:numPr>
              <w:jc w:val="both"/>
            </w:pPr>
            <w:r w:rsidRPr="00F96373">
              <w:t xml:space="preserve">Wnioskodawca </w:t>
            </w:r>
            <w:r w:rsidR="00EA2415">
              <w:br/>
            </w:r>
            <w:r w:rsidRPr="00F96373">
              <w:t xml:space="preserve">w wyczerpujący sposób przedstawił problemy i szanse realizacji projektu oraz  wskazał sposoby ich rozwiązania </w:t>
            </w:r>
            <w:r w:rsidR="00EA2415">
              <w:br/>
            </w:r>
            <w:r w:rsidRPr="00F96373">
              <w:t xml:space="preserve">w drodze realizacji przedsięwzięcia, </w:t>
            </w:r>
            <w:r w:rsidR="00EA2415">
              <w:br/>
            </w:r>
            <w:r w:rsidRPr="00F96373">
              <w:t>w szczególności przedstawił rzetelną i pełną analizę potrzeb na produkty/usługi będące skutkiem projektu oraz funkcjonowanie podmiotu w trakcie i po realizacji inwestycji – 2 pkt.</w:t>
            </w:r>
          </w:p>
          <w:p w:rsidR="0025494F" w:rsidRDefault="0025494F" w:rsidP="00EF4D85">
            <w:pPr>
              <w:numPr>
                <w:ilvl w:val="0"/>
                <w:numId w:val="186"/>
              </w:numPr>
              <w:jc w:val="both"/>
            </w:pPr>
            <w:r w:rsidRPr="00F96373">
              <w:t xml:space="preserve">Realizacja projektu </w:t>
            </w:r>
            <w:r w:rsidRPr="00F96373">
              <w:lastRenderedPageBreak/>
              <w:t>jest zasadna – 2 pkt</w:t>
            </w:r>
            <w:r>
              <w:t>.</w:t>
            </w:r>
          </w:p>
          <w:p w:rsidR="0025494F" w:rsidRDefault="0025494F" w:rsidP="00EF4D85">
            <w:pPr>
              <w:numPr>
                <w:ilvl w:val="0"/>
                <w:numId w:val="186"/>
              </w:numPr>
              <w:jc w:val="both"/>
            </w:pPr>
            <w:r w:rsidRPr="00F96373">
              <w:t>W przeciwnym wypadku – 0 pkt.</w:t>
            </w:r>
          </w:p>
          <w:p w:rsidR="0025494F" w:rsidRDefault="0025494F" w:rsidP="00EA2415">
            <w:pPr>
              <w:ind w:left="360"/>
              <w:jc w:val="both"/>
            </w:pPr>
            <w:r w:rsidRPr="00082599">
              <w:t>Punktacja jest sumowana wewnątrz kryterium</w:t>
            </w:r>
            <w:r>
              <w:t>.</w:t>
            </w:r>
          </w:p>
        </w:tc>
        <w:tc>
          <w:tcPr>
            <w:tcW w:w="1680" w:type="dxa"/>
            <w:vAlign w:val="center"/>
          </w:tcPr>
          <w:p w:rsidR="0025494F" w:rsidRPr="00FF2DE3" w:rsidRDefault="0025494F" w:rsidP="0005111B">
            <w:pPr>
              <w:jc w:val="center"/>
            </w:pPr>
            <w:r w:rsidRPr="00FF2DE3">
              <w:lastRenderedPageBreak/>
              <w:t>5</w:t>
            </w:r>
          </w:p>
        </w:tc>
      </w:tr>
      <w:tr w:rsidR="0025494F" w:rsidRPr="00FF2DE3" w:rsidTr="002970D4">
        <w:tc>
          <w:tcPr>
            <w:tcW w:w="648" w:type="dxa"/>
          </w:tcPr>
          <w:p w:rsidR="0025494F" w:rsidRPr="00FF2DE3" w:rsidRDefault="0025494F" w:rsidP="0005111B">
            <w:pPr>
              <w:jc w:val="center"/>
            </w:pPr>
            <w:r w:rsidRPr="00FF2DE3">
              <w:lastRenderedPageBreak/>
              <w:t>2</w:t>
            </w:r>
          </w:p>
        </w:tc>
        <w:tc>
          <w:tcPr>
            <w:tcW w:w="3004" w:type="dxa"/>
          </w:tcPr>
          <w:p w:rsidR="0025494F" w:rsidRPr="00FF2DE3" w:rsidRDefault="0025494F" w:rsidP="0005111B">
            <w:pPr>
              <w:jc w:val="both"/>
            </w:pPr>
            <w:r w:rsidRPr="00310B8C">
              <w:t>Komplementarność z innym projektem/ projektami</w:t>
            </w:r>
          </w:p>
        </w:tc>
        <w:tc>
          <w:tcPr>
            <w:tcW w:w="5096" w:type="dxa"/>
          </w:tcPr>
          <w:p w:rsidR="0025494F" w:rsidRDefault="0025494F" w:rsidP="0005111B">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25494F" w:rsidRDefault="0025494F" w:rsidP="0005111B">
            <w:pPr>
              <w:jc w:val="both"/>
            </w:pPr>
            <w:r>
              <w:t>(Synergia to współdziałanie różnych interwencji, skuteczniejsze niż suma ich oddzielnych działań; wzajemne wzmacnianie, potęgowanie się efektów interwencji.)</w:t>
            </w:r>
          </w:p>
          <w:p w:rsidR="0025494F" w:rsidRDefault="0025494F" w:rsidP="0005111B">
            <w:pPr>
              <w:jc w:val="both"/>
            </w:pPr>
            <w:r w:rsidRPr="00F96373">
              <w:rPr>
                <w:b/>
              </w:rPr>
              <w:t>Komplementarność przedmiotowa</w:t>
            </w:r>
            <w:r>
              <w:t xml:space="preserve"> </w:t>
            </w:r>
            <w:r w:rsidR="0040559E">
              <w:t>–</w:t>
            </w:r>
            <w:r>
              <w:t xml:space="preserve"> występuje w przypadku ukierunkowania wsparcia na konkretną dziedzinę np. branżę, problem społeczno-gospodarczy. </w:t>
            </w:r>
          </w:p>
          <w:p w:rsidR="0025494F" w:rsidRDefault="0025494F" w:rsidP="0005111B">
            <w:pPr>
              <w:jc w:val="both"/>
            </w:pPr>
            <w:r w:rsidRPr="00F96373">
              <w:rPr>
                <w:b/>
              </w:rPr>
              <w:t>Komplementarność geograficzna</w:t>
            </w:r>
            <w:r>
              <w:t xml:space="preserve"> </w:t>
            </w:r>
            <w:r w:rsidR="0040559E">
              <w:t>–</w:t>
            </w:r>
            <w:r>
              <w:t xml:space="preserve"> występuje </w:t>
            </w:r>
            <w:r w:rsidR="00EA2415">
              <w:br/>
            </w:r>
            <w:r>
              <w:t xml:space="preserve">w przypadku ukierunkowania wsparcia pochodzącego z różnych źródeł na te same tereny, bądź do tych samych środowisk. Należy zaznaczyć, że są to tereny rozumiane wężej niż teren danego województwa. Koncentracja wsparcia na tym samym terenie sama w sobie nie oznacza, że projekty są komplementarne. Projekty mają służyć temu samemu celowi: wzajemnie się uzupełniać w celu zaspokojenia określonej </w:t>
            </w:r>
            <w:r>
              <w:lastRenderedPageBreak/>
              <w:t xml:space="preserve">potrzeby. </w:t>
            </w:r>
          </w:p>
          <w:p w:rsidR="0025494F" w:rsidRDefault="0025494F" w:rsidP="0005111B">
            <w:pPr>
              <w:jc w:val="both"/>
            </w:pPr>
            <w:r w:rsidRPr="00F96373">
              <w:rPr>
                <w:b/>
              </w:rPr>
              <w:t xml:space="preserve">Komplementarność funkcjonalna </w:t>
            </w:r>
            <w:r>
              <w:t xml:space="preserve">– występuje </w:t>
            </w:r>
            <w:r w:rsidR="00EA2415">
              <w:br/>
            </w:r>
            <w:r>
              <w:t xml:space="preserve">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t>
            </w:r>
            <w:r w:rsidR="00EA2415">
              <w:br/>
            </w:r>
            <w:r>
              <w:t xml:space="preserve">w ZPORR w odniesieniu do projektów drogowych zdefiniowana została jako powiązanie projektu </w:t>
            </w:r>
            <w:r w:rsidR="00EA2415">
              <w:br/>
            </w:r>
            <w:r>
              <w:t>z projektami leżącymi w korytarzach transportowych na danym terenie.</w:t>
            </w:r>
          </w:p>
          <w:p w:rsidR="0025494F" w:rsidRDefault="0025494F" w:rsidP="0005111B">
            <w:pPr>
              <w:jc w:val="both"/>
            </w:pPr>
            <w:r>
              <w:t xml:space="preserve">Przy ocenianiu komplementarności funkcjonalnej zakładamy, że projekt jest jakąś strategią osiągnięcia celu nadrzędnego tj. wybraniem rozwiązań mających poprawić sytuację, ale </w:t>
            </w:r>
            <w:r w:rsidR="00EA2415">
              <w:br/>
            </w:r>
            <w:r>
              <w:t>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25494F" w:rsidRPr="00FF2DE3" w:rsidRDefault="0025494F" w:rsidP="0005111B">
            <w:pPr>
              <w:jc w:val="both"/>
            </w:pPr>
            <w:r w:rsidRPr="00F96373">
              <w:rPr>
                <w:b/>
              </w:rPr>
              <w:t>Komplementarność międzyfunduszowa</w:t>
            </w:r>
            <w:r>
              <w:t xml:space="preserve"> – projekt jest komplementarny </w:t>
            </w:r>
            <w:r w:rsidR="00EA2415">
              <w:br/>
            </w:r>
            <w:r>
              <w:lastRenderedPageBreak/>
              <w:t>z projektem/projektami realizowanymi w ramach programu współfinansowanego z innego funduszu europejskiego np. z PO KL, SPO RZL (Europejski Fundusz Społeczny), POIiŚ (dotyczy działań współfinansowanych z Funduszu Spójności), PROW.</w:t>
            </w:r>
          </w:p>
        </w:tc>
        <w:tc>
          <w:tcPr>
            <w:tcW w:w="1800" w:type="dxa"/>
          </w:tcPr>
          <w:p w:rsidR="0025494F" w:rsidRDefault="0025494F" w:rsidP="00A21471">
            <w:pPr>
              <w:jc w:val="center"/>
            </w:pPr>
            <w:r>
              <w:lastRenderedPageBreak/>
              <w:t xml:space="preserve">Wniosek </w:t>
            </w:r>
            <w:r w:rsidR="00EA2415">
              <w:br/>
            </w:r>
            <w:r>
              <w:t xml:space="preserve">o dofinansowanie projektu (wraz </w:t>
            </w:r>
            <w:r w:rsidR="00EA2415">
              <w:br/>
            </w:r>
            <w:r>
              <w:t>z załącznikami)</w:t>
            </w:r>
          </w:p>
          <w:p w:rsidR="0025494F" w:rsidRDefault="0025494F" w:rsidP="00A21471">
            <w:pPr>
              <w:jc w:val="center"/>
            </w:pPr>
          </w:p>
          <w:p w:rsidR="0025494F" w:rsidRPr="00FF2DE3" w:rsidRDefault="0025494F" w:rsidP="00A26DD6">
            <w:pPr>
              <w:jc w:val="center"/>
            </w:pPr>
            <w:r>
              <w:t xml:space="preserve">Dokumenty potwierdzające deklarowaną </w:t>
            </w:r>
            <w:r w:rsidR="00EA2415">
              <w:br/>
            </w:r>
            <w:r>
              <w:t xml:space="preserve">we wniosku komplementarność (np. Plany Działań </w:t>
            </w:r>
            <w:r w:rsidR="00EA2415">
              <w:br/>
            </w:r>
            <w:r>
              <w:t>w ramach Programu Operacyjnego Kapitał Ludzki)</w:t>
            </w:r>
          </w:p>
        </w:tc>
        <w:tc>
          <w:tcPr>
            <w:tcW w:w="2460" w:type="dxa"/>
          </w:tcPr>
          <w:p w:rsidR="0025494F" w:rsidRDefault="0025494F" w:rsidP="00EA2415">
            <w:pPr>
              <w:jc w:val="both"/>
            </w:pPr>
            <w:r w:rsidRPr="00F96373">
              <w:t>Projekt jest komplementarny pod względem:</w:t>
            </w:r>
          </w:p>
          <w:p w:rsidR="0025494F" w:rsidRDefault="0025494F" w:rsidP="00EF4D85">
            <w:pPr>
              <w:numPr>
                <w:ilvl w:val="0"/>
                <w:numId w:val="187"/>
              </w:numPr>
              <w:jc w:val="both"/>
            </w:pPr>
            <w:r w:rsidRPr="00F96373">
              <w:t xml:space="preserve">przedmiotowym i/lub geograficznym </w:t>
            </w:r>
            <w:r w:rsidR="0040559E">
              <w:t>–</w:t>
            </w:r>
            <w:r w:rsidRPr="00F96373">
              <w:t xml:space="preserve"> 1 punkt), </w:t>
            </w:r>
          </w:p>
          <w:p w:rsidR="0025494F" w:rsidRDefault="0025494F" w:rsidP="00EF4D85">
            <w:pPr>
              <w:numPr>
                <w:ilvl w:val="0"/>
                <w:numId w:val="187"/>
              </w:numPr>
              <w:jc w:val="both"/>
            </w:pPr>
            <w:r w:rsidRPr="00F96373">
              <w:t xml:space="preserve">funkcjonalnym </w:t>
            </w:r>
            <w:r w:rsidR="0040559E">
              <w:t>–</w:t>
            </w:r>
            <w:r w:rsidRPr="00F96373">
              <w:t xml:space="preserve"> 2 punkty,</w:t>
            </w:r>
          </w:p>
          <w:p w:rsidR="0025494F" w:rsidRDefault="0025494F" w:rsidP="00EF4D85">
            <w:pPr>
              <w:numPr>
                <w:ilvl w:val="0"/>
                <w:numId w:val="187"/>
              </w:numPr>
              <w:jc w:val="both"/>
            </w:pPr>
            <w:r w:rsidRPr="00F96373">
              <w:t xml:space="preserve">międzyfunduszowym </w:t>
            </w:r>
            <w:r w:rsidR="0040559E">
              <w:t>–</w:t>
            </w:r>
            <w:r w:rsidRPr="00F96373">
              <w:t xml:space="preserve"> 2 punkty, </w:t>
            </w:r>
          </w:p>
          <w:p w:rsidR="0025494F" w:rsidRPr="00CD7052" w:rsidRDefault="0025494F" w:rsidP="00EA2415">
            <w:pPr>
              <w:jc w:val="both"/>
            </w:pPr>
            <w:r w:rsidRPr="00F96373">
              <w:t>punktacja jest sumowana wewnątrz kryterium.</w:t>
            </w:r>
          </w:p>
          <w:p w:rsidR="0025494F" w:rsidRPr="00CD7052" w:rsidRDefault="0025494F" w:rsidP="00EA2415">
            <w:pPr>
              <w:jc w:val="both"/>
            </w:pPr>
          </w:p>
          <w:p w:rsidR="0025494F" w:rsidRDefault="0025494F" w:rsidP="00EA2415">
            <w:pPr>
              <w:jc w:val="both"/>
            </w:pPr>
            <w:r w:rsidRPr="00F96373">
              <w:t>Brak komplementarności lub brak wykazania komplementarności we wniosku o dofinansowanie – 0 punktów</w:t>
            </w:r>
          </w:p>
        </w:tc>
        <w:tc>
          <w:tcPr>
            <w:tcW w:w="1680" w:type="dxa"/>
            <w:vAlign w:val="center"/>
          </w:tcPr>
          <w:p w:rsidR="0025494F" w:rsidRPr="00FF2DE3" w:rsidRDefault="0025494F" w:rsidP="0005111B">
            <w:pPr>
              <w:jc w:val="center"/>
            </w:pPr>
            <w:r w:rsidRPr="00FF2DE3">
              <w:t>5</w:t>
            </w:r>
          </w:p>
        </w:tc>
      </w:tr>
      <w:tr w:rsidR="0025494F" w:rsidRPr="00FF2DE3" w:rsidTr="002970D4">
        <w:tc>
          <w:tcPr>
            <w:tcW w:w="648" w:type="dxa"/>
          </w:tcPr>
          <w:p w:rsidR="0025494F" w:rsidRPr="00FF2DE3" w:rsidRDefault="0025494F" w:rsidP="0005111B">
            <w:pPr>
              <w:jc w:val="both"/>
            </w:pPr>
          </w:p>
        </w:tc>
        <w:tc>
          <w:tcPr>
            <w:tcW w:w="12360" w:type="dxa"/>
            <w:gridSpan w:val="4"/>
          </w:tcPr>
          <w:p w:rsidR="0025494F" w:rsidRPr="00FF2DE3" w:rsidRDefault="0025494F" w:rsidP="0005111B">
            <w:pPr>
              <w:jc w:val="both"/>
              <w:rPr>
                <w:b/>
                <w:bCs/>
              </w:rPr>
            </w:pPr>
            <w:r w:rsidRPr="00FF2DE3">
              <w:rPr>
                <w:b/>
                <w:bCs/>
              </w:rPr>
              <w:t>RAZEM</w:t>
            </w:r>
          </w:p>
        </w:tc>
        <w:tc>
          <w:tcPr>
            <w:tcW w:w="1680" w:type="dxa"/>
          </w:tcPr>
          <w:p w:rsidR="0025494F" w:rsidRPr="00FF2DE3" w:rsidRDefault="0025494F" w:rsidP="0005111B">
            <w:pPr>
              <w:jc w:val="center"/>
              <w:rPr>
                <w:b/>
                <w:bCs/>
              </w:rPr>
            </w:pPr>
            <w:r w:rsidRPr="00FF2DE3">
              <w:rPr>
                <w:b/>
                <w:bCs/>
              </w:rPr>
              <w:t>10</w:t>
            </w:r>
          </w:p>
        </w:tc>
      </w:tr>
    </w:tbl>
    <w:p w:rsidR="0025494F" w:rsidRDefault="0025494F" w:rsidP="00A7608B"/>
    <w:p w:rsidR="0025494F" w:rsidRDefault="0025494F" w:rsidP="00A7608B"/>
    <w:p w:rsidR="0025494F" w:rsidRDefault="0025494F">
      <w:r>
        <w:br w:type="page"/>
      </w:r>
    </w:p>
    <w:p w:rsidR="0025494F" w:rsidRPr="00AC08B9" w:rsidRDefault="00AC08B9" w:rsidP="007F408C">
      <w:pPr>
        <w:pStyle w:val="Nagwek3"/>
        <w:rPr>
          <w:sz w:val="26"/>
        </w:rPr>
      </w:pPr>
      <w:bookmarkStart w:id="221" w:name="_Toc366132789"/>
      <w:r>
        <w:rPr>
          <w:sz w:val="26"/>
        </w:rPr>
        <w:lastRenderedPageBreak/>
        <w:t xml:space="preserve">5. </w:t>
      </w:r>
      <w:r w:rsidR="0025494F" w:rsidRPr="00F225CE">
        <w:t>Kryteria szczegółowe dla działań RPO WM</w:t>
      </w:r>
      <w:bookmarkEnd w:id="221"/>
    </w:p>
    <w:p w:rsidR="0025494F" w:rsidRPr="00FF2DE3" w:rsidRDefault="0025494F" w:rsidP="00A7608B">
      <w:pPr>
        <w:pStyle w:val="Nagwek3"/>
        <w:tabs>
          <w:tab w:val="left" w:pos="12600"/>
        </w:tabs>
      </w:pPr>
      <w:bookmarkStart w:id="222" w:name="_Toc201988397"/>
      <w:bookmarkStart w:id="223" w:name="_Toc337640268"/>
      <w:bookmarkStart w:id="224" w:name="_Toc337640514"/>
      <w:bookmarkStart w:id="225" w:name="_Toc366132790"/>
      <w:r w:rsidRPr="00FF2DE3">
        <w:t>Działanie 1.1 Wzmocnienie sektora badawczo – rozwojowego</w:t>
      </w:r>
      <w:bookmarkEnd w:id="222"/>
      <w:bookmarkEnd w:id="223"/>
      <w:bookmarkEnd w:id="224"/>
      <w:bookmarkEnd w:id="225"/>
    </w:p>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60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 xml:space="preserve">Nawiązanie współpracy z innymi jednostkami naukowymi </w:t>
            </w:r>
          </w:p>
        </w:tc>
        <w:tc>
          <w:tcPr>
            <w:tcW w:w="3960" w:type="dxa"/>
          </w:tcPr>
          <w:p w:rsidR="0025494F" w:rsidRPr="00FF2DE3" w:rsidRDefault="0025494F" w:rsidP="00A7608B">
            <w:pPr>
              <w:jc w:val="both"/>
            </w:pPr>
            <w:r w:rsidRPr="00FF2DE3">
              <w:t>Ocena nawiązania przyszłej współpracy z innymi jednostkami naukowymi (szkołami wyższymi lub instytucjami badawczo – rozwojowymi) w wyniku realizacji projektu.</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z co na</w:t>
            </w:r>
            <w:r w:rsidR="00EA2415">
              <w:t xml:space="preserve">jmniej 6 jednostkami naukowymi </w:t>
            </w: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4-5 jednostkami naukowymi </w:t>
            </w:r>
            <w:r w:rsidR="00EA2415">
              <w:br/>
            </w:r>
            <w:r w:rsidRPr="00FF2DE3">
              <w:t>(9 punktów);</w:t>
            </w:r>
          </w:p>
          <w:p w:rsidR="0025494F" w:rsidRPr="00FF2DE3" w:rsidRDefault="0025494F" w:rsidP="007F5E68">
            <w:pPr>
              <w:numPr>
                <w:ilvl w:val="0"/>
                <w:numId w:val="127"/>
              </w:numPr>
              <w:tabs>
                <w:tab w:val="clear" w:pos="720"/>
              </w:tabs>
              <w:ind w:left="244" w:hanging="244"/>
              <w:jc w:val="both"/>
            </w:pPr>
            <w:r w:rsidRPr="00FF2DE3">
              <w:t xml:space="preserve">2-3 jednostkami naukowymi </w:t>
            </w:r>
            <w:r w:rsidR="00EA2415">
              <w:br/>
            </w:r>
            <w:r w:rsidRPr="00FF2DE3">
              <w:t>(6 punktów);</w:t>
            </w:r>
          </w:p>
          <w:p w:rsidR="0025494F" w:rsidRDefault="0025494F" w:rsidP="007F5E68">
            <w:pPr>
              <w:numPr>
                <w:ilvl w:val="0"/>
                <w:numId w:val="127"/>
              </w:numPr>
              <w:tabs>
                <w:tab w:val="clear" w:pos="720"/>
              </w:tabs>
              <w:ind w:left="244" w:hanging="244"/>
              <w:jc w:val="both"/>
            </w:pPr>
            <w:r w:rsidRPr="00FF2DE3">
              <w:t xml:space="preserve">1 jednostką naukową </w:t>
            </w:r>
            <w:r w:rsidR="00EA2415">
              <w:br/>
            </w:r>
            <w:r w:rsidRPr="00FF2DE3">
              <w:t>(3 punkty).</w:t>
            </w:r>
          </w:p>
          <w:p w:rsidR="00255ADA" w:rsidRPr="00FF2DE3" w:rsidRDefault="00255ADA" w:rsidP="007F5E68">
            <w:pPr>
              <w:numPr>
                <w:ilvl w:val="0"/>
                <w:numId w:val="127"/>
              </w:numPr>
              <w:tabs>
                <w:tab w:val="clear" w:pos="720"/>
              </w:tabs>
              <w:ind w:left="244" w:hanging="244"/>
              <w:jc w:val="both"/>
            </w:pPr>
            <w:r>
              <w:t>Brak spełnienia ww. warunków lub brak informacji w tym zakresie – 0 pkt.</w:t>
            </w:r>
          </w:p>
        </w:tc>
        <w:tc>
          <w:tcPr>
            <w:tcW w:w="1260" w:type="dxa"/>
            <w:vAlign w:val="center"/>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Nowoczesność proponowanych rozwiązań. </w:t>
            </w:r>
          </w:p>
        </w:tc>
        <w:tc>
          <w:tcPr>
            <w:tcW w:w="3960" w:type="dxa"/>
          </w:tcPr>
          <w:p w:rsidR="0025494F" w:rsidRPr="00FF2DE3" w:rsidRDefault="0025494F" w:rsidP="00A7608B">
            <w:pPr>
              <w:jc w:val="both"/>
            </w:pPr>
            <w:r w:rsidRPr="00FF2DE3">
              <w:t xml:space="preserve">Oceniana będzie nowoczesność zakupionej infrastruktury w skali instytucji naukowej, jak również jej bliższego i dalszego otoczenia. </w:t>
            </w:r>
          </w:p>
        </w:tc>
        <w:tc>
          <w:tcPr>
            <w:tcW w:w="1800" w:type="dxa"/>
          </w:tcPr>
          <w:p w:rsidR="0025494F" w:rsidRPr="00FF2DE3" w:rsidRDefault="0025494F" w:rsidP="00A7608B">
            <w:pPr>
              <w:jc w:val="center"/>
              <w:rPr>
                <w:i/>
                <w:iCs/>
              </w:rP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Rozwiązanie jest nowe w skali dalszego otoczenia instytucji naukowej </w:t>
            </w:r>
            <w:r w:rsidR="0040559E">
              <w:t>–</w:t>
            </w:r>
            <w:r w:rsidRPr="00FF2DE3">
              <w:t xml:space="preserve"> co najmniej całego regionu (10 punktów).</w:t>
            </w:r>
          </w:p>
          <w:p w:rsidR="0025494F" w:rsidRPr="00FF2DE3" w:rsidRDefault="0025494F" w:rsidP="007F5E68">
            <w:pPr>
              <w:numPr>
                <w:ilvl w:val="0"/>
                <w:numId w:val="127"/>
              </w:numPr>
              <w:tabs>
                <w:tab w:val="clear" w:pos="720"/>
              </w:tabs>
              <w:ind w:left="244" w:right="-108" w:hanging="244"/>
              <w:jc w:val="both"/>
            </w:pPr>
            <w:r w:rsidRPr="00FF2DE3">
              <w:t xml:space="preserve">Rozwiązanie jest nowe w skali najbliższego otoczenia instytucji naukowej </w:t>
            </w:r>
            <w:r w:rsidR="0040559E">
              <w:t>–</w:t>
            </w:r>
            <w:r w:rsidRPr="00FF2DE3">
              <w:t xml:space="preserve"> co najmniej powiatu (8 punktów)</w:t>
            </w:r>
          </w:p>
          <w:p w:rsidR="0025494F" w:rsidRDefault="0025494F" w:rsidP="007F5E68">
            <w:pPr>
              <w:numPr>
                <w:ilvl w:val="0"/>
                <w:numId w:val="127"/>
              </w:numPr>
              <w:tabs>
                <w:tab w:val="clear" w:pos="720"/>
              </w:tabs>
              <w:ind w:left="244" w:right="-108" w:hanging="244"/>
              <w:jc w:val="both"/>
            </w:pPr>
            <w:r w:rsidRPr="00FF2DE3">
              <w:t>Rozwiązanie jest no</w:t>
            </w:r>
            <w:r w:rsidR="00EA2415">
              <w:t xml:space="preserve">we w skali instytucji naukowej </w:t>
            </w:r>
            <w:r w:rsidRPr="00FF2DE3">
              <w:t>(4 punkty).</w:t>
            </w:r>
          </w:p>
          <w:p w:rsidR="00255ADA" w:rsidRPr="00FF2DE3" w:rsidRDefault="00255ADA" w:rsidP="007F5E68">
            <w:pPr>
              <w:numPr>
                <w:ilvl w:val="0"/>
                <w:numId w:val="127"/>
              </w:numPr>
              <w:tabs>
                <w:tab w:val="clear" w:pos="720"/>
              </w:tabs>
              <w:ind w:left="244" w:right="-108" w:hanging="244"/>
              <w:jc w:val="both"/>
            </w:pPr>
            <w:r>
              <w:t xml:space="preserve">Nie spełniono żadnego z </w:t>
            </w:r>
            <w:r>
              <w:lastRenderedPageBreak/>
              <w:t xml:space="preserve">powyższych warunków lub brak informacji w tym zakresie </w:t>
            </w:r>
            <w:r>
              <w:br/>
              <w:t>(0 punktów)</w:t>
            </w:r>
          </w:p>
        </w:tc>
        <w:tc>
          <w:tcPr>
            <w:tcW w:w="1260" w:type="dxa"/>
            <w:vAlign w:val="center"/>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autoSpaceDE w:val="0"/>
              <w:autoSpaceDN w:val="0"/>
              <w:adjustRightInd w:val="0"/>
              <w:jc w:val="both"/>
            </w:pPr>
            <w:r w:rsidRPr="00FF2DE3">
              <w:t>Nawiązanie współpracy z potencjalnymi odbiorcami badań w wyniku realizacji projektu.</w:t>
            </w:r>
          </w:p>
          <w:p w:rsidR="0025494F" w:rsidRPr="00FF2DE3" w:rsidRDefault="0025494F" w:rsidP="00A7608B">
            <w:pPr>
              <w:jc w:val="both"/>
            </w:pPr>
          </w:p>
        </w:tc>
        <w:tc>
          <w:tcPr>
            <w:tcW w:w="3960" w:type="dxa"/>
          </w:tcPr>
          <w:p w:rsidR="0025494F" w:rsidRPr="00FF2DE3" w:rsidRDefault="0025494F" w:rsidP="00EA2415">
            <w:pPr>
              <w:jc w:val="both"/>
            </w:pPr>
            <w:r w:rsidRPr="00FF2DE3">
              <w:t>Ocena wykorzystania w sferze gospodarczej wyników badań zrealizowanych dzięki zakupionej infrastrukturze B+R.</w:t>
            </w:r>
          </w:p>
        </w:tc>
        <w:tc>
          <w:tcPr>
            <w:tcW w:w="1800" w:type="dxa"/>
          </w:tcPr>
          <w:p w:rsidR="0025494F" w:rsidRPr="00FF2DE3" w:rsidRDefault="0025494F" w:rsidP="00A7608B">
            <w:pPr>
              <w:jc w:val="center"/>
            </w:pPr>
            <w:r w:rsidRPr="00FF2DE3">
              <w:rPr>
                <w:i/>
                <w:iCs/>
              </w:rPr>
              <w:t xml:space="preserve">Wniosek </w:t>
            </w:r>
            <w:r w:rsidR="00EA2415">
              <w:rPr>
                <w:i/>
                <w:iCs/>
              </w:rPr>
              <w:br/>
            </w:r>
            <w:r w:rsidRPr="00FF2DE3">
              <w:rPr>
                <w:i/>
                <w:iCs/>
              </w:rPr>
              <w:t>o dofinansowanie projektu</w:t>
            </w:r>
          </w:p>
        </w:tc>
        <w:tc>
          <w:tcPr>
            <w:tcW w:w="3600" w:type="dxa"/>
          </w:tcPr>
          <w:p w:rsidR="0025494F" w:rsidRPr="00FF2DE3" w:rsidRDefault="0025494F" w:rsidP="00EA2415">
            <w:pPr>
              <w:jc w:val="both"/>
            </w:pPr>
            <w:r w:rsidRPr="00FF2DE3">
              <w:t>Nawiązanie współpracy z:</w:t>
            </w:r>
          </w:p>
          <w:p w:rsidR="0025494F" w:rsidRPr="00FF2DE3" w:rsidRDefault="0025494F" w:rsidP="007F5E68">
            <w:pPr>
              <w:numPr>
                <w:ilvl w:val="0"/>
                <w:numId w:val="127"/>
              </w:numPr>
              <w:tabs>
                <w:tab w:val="clear" w:pos="720"/>
              </w:tabs>
              <w:ind w:left="244" w:hanging="244"/>
              <w:jc w:val="both"/>
            </w:pPr>
            <w:r w:rsidRPr="00FF2DE3">
              <w:t>1 odbiorcą (2 punkty);</w:t>
            </w:r>
          </w:p>
          <w:p w:rsidR="0025494F" w:rsidRPr="00FF2DE3" w:rsidRDefault="0025494F" w:rsidP="007F5E68">
            <w:pPr>
              <w:numPr>
                <w:ilvl w:val="0"/>
                <w:numId w:val="127"/>
              </w:numPr>
              <w:tabs>
                <w:tab w:val="clear" w:pos="720"/>
              </w:tabs>
              <w:ind w:left="244" w:hanging="244"/>
              <w:jc w:val="both"/>
            </w:pPr>
            <w:r w:rsidRPr="00FF2DE3">
              <w:t>2-4 odbiorcami (6 punktów)</w:t>
            </w:r>
          </w:p>
          <w:p w:rsidR="0025494F" w:rsidRPr="00FF2DE3" w:rsidRDefault="0025494F" w:rsidP="007F5E68">
            <w:pPr>
              <w:numPr>
                <w:ilvl w:val="0"/>
                <w:numId w:val="127"/>
              </w:numPr>
              <w:tabs>
                <w:tab w:val="clear" w:pos="720"/>
              </w:tabs>
              <w:ind w:left="244" w:hanging="244"/>
              <w:jc w:val="both"/>
            </w:pPr>
            <w:r w:rsidRPr="00FF2DE3">
              <w:t>5-6 odbiorcami (8 punktów)</w:t>
            </w:r>
          </w:p>
          <w:p w:rsidR="0025494F" w:rsidRDefault="0025494F" w:rsidP="007F5E68">
            <w:pPr>
              <w:numPr>
                <w:ilvl w:val="0"/>
                <w:numId w:val="127"/>
              </w:numPr>
              <w:tabs>
                <w:tab w:val="clear" w:pos="720"/>
              </w:tabs>
              <w:ind w:left="244" w:hanging="244"/>
              <w:jc w:val="both"/>
            </w:pPr>
            <w:r w:rsidRPr="00FF2DE3">
              <w:t xml:space="preserve">z co najmniej 7 odbiorcami </w:t>
            </w:r>
            <w:r w:rsidR="00EA2415">
              <w:br/>
            </w:r>
            <w:r w:rsidRPr="00FF2DE3">
              <w:t>(10 punktów)</w:t>
            </w:r>
          </w:p>
          <w:p w:rsidR="00255ADA" w:rsidRPr="00FF2DE3" w:rsidRDefault="00255ADA" w:rsidP="00255ADA">
            <w:pPr>
              <w:ind w:left="244"/>
              <w:jc w:val="both"/>
            </w:pPr>
            <w:r>
              <w:t>Brak spełnienia ww. warunków lub brak informacji w tym zakresie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utworzonych miejsc pracy</w:t>
            </w:r>
          </w:p>
        </w:tc>
        <w:tc>
          <w:tcPr>
            <w:tcW w:w="3960" w:type="dxa"/>
          </w:tcPr>
          <w:p w:rsidR="0025494F" w:rsidRPr="00FF2DE3" w:rsidRDefault="0025494F" w:rsidP="00EA2415">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EA2415">
              <w:br/>
            </w:r>
            <w:r w:rsidRPr="00FF2DE3">
              <w:t xml:space="preserve">w związku z realizacją projektu. </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hanging="244"/>
              <w:jc w:val="both"/>
            </w:pPr>
            <w:r w:rsidRPr="00FF2DE3">
              <w:t xml:space="preserve">2 punkty za każde utworzone miejsce pracy </w:t>
            </w:r>
          </w:p>
          <w:p w:rsidR="0025494F" w:rsidRPr="00FF2DE3" w:rsidRDefault="0025494F" w:rsidP="00EA2415">
            <w:pPr>
              <w:ind w:left="252"/>
              <w:jc w:val="both"/>
            </w:pPr>
            <w:r w:rsidRPr="00FF2DE3">
              <w:t>(max.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EA2415" w:rsidP="00EA2415">
            <w:pPr>
              <w:ind w:left="244"/>
              <w:jc w:val="both"/>
            </w:pPr>
            <w:r>
              <w:t>(0 punk</w:t>
            </w:r>
            <w:r w:rsidR="0025494F" w:rsidRPr="00FF2DE3">
              <w:t>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Charakter planowanej współpraca w wyniku realizacji projektu.</w:t>
            </w:r>
          </w:p>
        </w:tc>
        <w:tc>
          <w:tcPr>
            <w:tcW w:w="3960" w:type="dxa"/>
          </w:tcPr>
          <w:p w:rsidR="0025494F" w:rsidRPr="00FF2DE3" w:rsidRDefault="0025494F" w:rsidP="00A7608B">
            <w:pPr>
              <w:jc w:val="both"/>
            </w:pPr>
            <w:r w:rsidRPr="00FF2DE3">
              <w:t xml:space="preserve">Ocena planowanej współpracy </w:t>
            </w:r>
            <w:r>
              <w:t xml:space="preserve">                   </w:t>
            </w:r>
            <w:r w:rsidRPr="00FF2DE3">
              <w:t xml:space="preserve">z zespołami badawczymi </w:t>
            </w:r>
            <w:r>
              <w:t xml:space="preserve">                            </w:t>
            </w:r>
            <w:r w:rsidRPr="00FF2DE3">
              <w:t xml:space="preserve">i przedsiębiorcami w wyniku realizacji projektu </w:t>
            </w:r>
            <w:r w:rsidR="0040559E">
              <w:t>–</w:t>
            </w:r>
            <w:r w:rsidRPr="00FF2DE3">
              <w:t xml:space="preserve"> zarówno w skali krajowej, jak i międzynarodowej.</w:t>
            </w:r>
          </w:p>
        </w:tc>
        <w:tc>
          <w:tcPr>
            <w:tcW w:w="1800" w:type="dxa"/>
          </w:tcPr>
          <w:p w:rsidR="0025494F" w:rsidRPr="00FF2DE3" w:rsidRDefault="0025494F" w:rsidP="00A7608B">
            <w:pPr>
              <w:jc w:val="center"/>
            </w:pPr>
            <w:r w:rsidRPr="00FF2DE3">
              <w:rPr>
                <w:i/>
                <w:iCs/>
              </w:rPr>
              <w:t>Wniosek o dofinansowanie projektu</w:t>
            </w:r>
          </w:p>
        </w:tc>
        <w:tc>
          <w:tcPr>
            <w:tcW w:w="3600" w:type="dxa"/>
          </w:tcPr>
          <w:p w:rsidR="0025494F" w:rsidRPr="00FF2DE3" w:rsidRDefault="0025494F" w:rsidP="007F5E68">
            <w:pPr>
              <w:numPr>
                <w:ilvl w:val="0"/>
                <w:numId w:val="127"/>
              </w:numPr>
              <w:tabs>
                <w:tab w:val="clear" w:pos="720"/>
              </w:tabs>
              <w:ind w:left="244" w:right="-108" w:hanging="244"/>
            </w:pPr>
            <w:r w:rsidRPr="00FF2DE3">
              <w:t xml:space="preserve">Współpraca międzynarodowa </w:t>
            </w:r>
          </w:p>
          <w:p w:rsidR="0025494F" w:rsidRPr="00FF2DE3" w:rsidRDefault="0025494F" w:rsidP="00A7608B">
            <w:pPr>
              <w:ind w:left="252" w:right="-108"/>
            </w:pPr>
            <w:r w:rsidRPr="00FF2DE3">
              <w:t>(5 punktów)</w:t>
            </w:r>
          </w:p>
          <w:p w:rsidR="0025494F" w:rsidRDefault="0025494F" w:rsidP="007F5E68">
            <w:pPr>
              <w:numPr>
                <w:ilvl w:val="0"/>
                <w:numId w:val="127"/>
              </w:numPr>
              <w:tabs>
                <w:tab w:val="clear" w:pos="720"/>
              </w:tabs>
              <w:ind w:left="244" w:right="-108" w:hanging="244"/>
            </w:pPr>
            <w:r w:rsidRPr="00FF2DE3">
              <w:t>Współpraca krajowa (3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right="-108"/>
            </w:pPr>
            <w:r>
              <w:t xml:space="preserve">Punktacja w ramach kryterium może być sumowana. </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 w:rsidR="0025494F" w:rsidRPr="00FF2DE3" w:rsidRDefault="0025494F" w:rsidP="00A7608B">
      <w:pPr>
        <w:pStyle w:val="Nagwek3"/>
        <w:rPr>
          <w:b w:val="0"/>
          <w:bCs w:val="0"/>
        </w:rPr>
      </w:pPr>
      <w:bookmarkStart w:id="226" w:name="_Toc201988398"/>
      <w:bookmarkStart w:id="227" w:name="_Toc337640269"/>
      <w:bookmarkStart w:id="228" w:name="_Toc337640515"/>
      <w:bookmarkStart w:id="229" w:name="_Toc366132791"/>
      <w:r w:rsidRPr="00FF2DE3">
        <w:t>Działanie 1.2 Budowa sieci współpracy nauka – gospodarka</w:t>
      </w:r>
      <w:bookmarkEnd w:id="226"/>
      <w:bookmarkEnd w:id="227"/>
      <w:bookmarkEnd w:id="228"/>
      <w:bookmarkEnd w:id="229"/>
    </w:p>
    <w:p w:rsidR="0025494F" w:rsidRPr="00FF2DE3" w:rsidRDefault="0025494F" w:rsidP="00A7608B">
      <w:pPr>
        <w:jc w:val="both"/>
      </w:pPr>
      <w:r w:rsidRPr="00FF2DE3">
        <w:t xml:space="preserve">Dodatkowe kryteria </w:t>
      </w:r>
      <w:r>
        <w:t>wykonalności.</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rsidTr="00E90185">
        <w:tc>
          <w:tcPr>
            <w:tcW w:w="648" w:type="dxa"/>
          </w:tcPr>
          <w:p w:rsidR="0025494F" w:rsidRPr="00FF2DE3" w:rsidRDefault="0025494F" w:rsidP="00A7608B">
            <w:pPr>
              <w:jc w:val="center"/>
            </w:pPr>
            <w:r w:rsidRPr="00FF2DE3">
              <w:t>1</w:t>
            </w:r>
          </w:p>
        </w:tc>
        <w:tc>
          <w:tcPr>
            <w:tcW w:w="4320" w:type="dxa"/>
            <w:vAlign w:val="center"/>
          </w:tcPr>
          <w:p w:rsidR="0025494F" w:rsidRPr="00FF2DE3" w:rsidRDefault="0025494F" w:rsidP="00A7608B">
            <w:pPr>
              <w:jc w:val="both"/>
            </w:pPr>
            <w:r w:rsidRPr="00A501D2">
              <w:t xml:space="preserve">Możliwość i zasadność wdrożenia </w:t>
            </w:r>
            <w:r w:rsidRPr="00A501D2">
              <w:lastRenderedPageBreak/>
              <w:t>wyników badań</w:t>
            </w:r>
          </w:p>
        </w:tc>
        <w:tc>
          <w:tcPr>
            <w:tcW w:w="3600" w:type="dxa"/>
            <w:vAlign w:val="center"/>
          </w:tcPr>
          <w:p w:rsidR="0025494F" w:rsidRPr="00A501D2" w:rsidRDefault="0025494F" w:rsidP="00EA2415">
            <w:pPr>
              <w:jc w:val="both"/>
            </w:pPr>
            <w:r w:rsidRPr="00A501D2">
              <w:lastRenderedPageBreak/>
              <w:t xml:space="preserve">Wykorzystanie w sferze </w:t>
            </w:r>
            <w:r w:rsidRPr="00A501D2">
              <w:lastRenderedPageBreak/>
              <w:t xml:space="preserve">gospodarczej wyników projektów badawczo-rozwojowych jest możliwe i zasadne </w:t>
            </w:r>
            <w:r w:rsidR="00EA2415">
              <w:br/>
            </w:r>
            <w:r w:rsidRPr="00A501D2">
              <w:t>w przedsiębiorstwie wnioskodawcy.</w:t>
            </w:r>
          </w:p>
          <w:p w:rsidR="0025494F" w:rsidRPr="00FF2DE3" w:rsidRDefault="0025494F" w:rsidP="00EA2415">
            <w:pPr>
              <w:jc w:val="both"/>
            </w:pPr>
            <w:r w:rsidRPr="00A501D2">
              <w:t xml:space="preserve">Ocena następować będzie </w:t>
            </w:r>
            <w:r w:rsidR="00EA2415">
              <w:br/>
            </w:r>
            <w:r w:rsidRPr="00A501D2">
              <w:t>w szczególności na podstawie przedstawianej przez wnioskodawcę analizy zapotrzebowania rynkowego, oceny sytuacji finansowej wnioskodawcy oraz prognoz finansowych.</w:t>
            </w:r>
          </w:p>
        </w:tc>
        <w:tc>
          <w:tcPr>
            <w:tcW w:w="4140" w:type="dxa"/>
            <w:vAlign w:val="center"/>
          </w:tcPr>
          <w:p w:rsidR="0025494F" w:rsidRPr="00FF2DE3" w:rsidRDefault="0025494F" w:rsidP="00EA2415">
            <w:pPr>
              <w:jc w:val="both"/>
              <w:rPr>
                <w:i/>
                <w:iCs/>
              </w:rPr>
            </w:pPr>
            <w:r w:rsidRPr="00A501D2">
              <w:rPr>
                <w:i/>
                <w:iCs/>
              </w:rPr>
              <w:lastRenderedPageBreak/>
              <w:t xml:space="preserve">Wniosek o dofinansowanie projektu </w:t>
            </w:r>
            <w:r w:rsidR="001450BC">
              <w:rPr>
                <w:i/>
                <w:iCs/>
              </w:rPr>
              <w:br/>
            </w:r>
            <w:r w:rsidRPr="00A501D2">
              <w:rPr>
                <w:i/>
                <w:iCs/>
              </w:rPr>
              <w:lastRenderedPageBreak/>
              <w:t>i załączniki do wniosku,</w:t>
            </w:r>
            <w:r>
              <w:rPr>
                <w:i/>
                <w:iCs/>
              </w:rPr>
              <w:t xml:space="preserve"> </w:t>
            </w:r>
            <w:r w:rsidRPr="00A501D2">
              <w:rPr>
                <w:i/>
                <w:iCs/>
              </w:rPr>
              <w:t xml:space="preserve">wniosek </w:t>
            </w:r>
            <w:r w:rsidR="001450BC">
              <w:rPr>
                <w:i/>
                <w:iCs/>
              </w:rPr>
              <w:br/>
            </w:r>
            <w:r w:rsidRPr="00A501D2">
              <w:rPr>
                <w:i/>
                <w:iCs/>
              </w:rPr>
              <w:t>o odstąpienie</w:t>
            </w:r>
          </w:p>
        </w:tc>
        <w:tc>
          <w:tcPr>
            <w:tcW w:w="1620" w:type="dxa"/>
            <w:vAlign w:val="center"/>
          </w:tcPr>
          <w:p w:rsidR="0025494F" w:rsidRPr="00FF2DE3" w:rsidRDefault="0025494F" w:rsidP="00A7608B">
            <w:pPr>
              <w:spacing w:after="120"/>
              <w:jc w:val="center"/>
            </w:pPr>
            <w:r w:rsidRPr="00A501D2">
              <w:lastRenderedPageBreak/>
              <w:t>0/1</w:t>
            </w:r>
          </w:p>
        </w:tc>
      </w:tr>
    </w:tbl>
    <w:p w:rsidR="0025494F" w:rsidRPr="00FF2DE3" w:rsidRDefault="0025494F" w:rsidP="00A7608B">
      <w:pPr>
        <w:tabs>
          <w:tab w:val="num" w:pos="1080"/>
        </w:tabs>
        <w:jc w:val="both"/>
      </w:pPr>
      <w:r w:rsidRPr="00FF2DE3">
        <w:lastRenderedPageBreak/>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25494F" w:rsidRPr="00FF2DE3" w:rsidTr="006B38EA">
        <w:tc>
          <w:tcPr>
            <w:tcW w:w="648" w:type="dxa"/>
            <w:vAlign w:val="center"/>
          </w:tcPr>
          <w:p w:rsidR="0025494F" w:rsidRPr="00FF2DE3" w:rsidRDefault="0025494F" w:rsidP="006B38EA">
            <w:pPr>
              <w:jc w:val="center"/>
            </w:pPr>
            <w:r w:rsidRPr="00FF2DE3">
              <w:t>L.p.</w:t>
            </w:r>
          </w:p>
        </w:tc>
        <w:tc>
          <w:tcPr>
            <w:tcW w:w="3060" w:type="dxa"/>
            <w:vAlign w:val="center"/>
          </w:tcPr>
          <w:p w:rsidR="0025494F" w:rsidRPr="00FF2DE3" w:rsidRDefault="0025494F" w:rsidP="006B38EA">
            <w:pPr>
              <w:jc w:val="center"/>
            </w:pPr>
            <w:r w:rsidRPr="00FF2DE3">
              <w:t>Kryterium</w:t>
            </w:r>
          </w:p>
        </w:tc>
        <w:tc>
          <w:tcPr>
            <w:tcW w:w="3960" w:type="dxa"/>
            <w:vAlign w:val="center"/>
          </w:tcPr>
          <w:p w:rsidR="0025494F" w:rsidRPr="00FF2DE3" w:rsidRDefault="0025494F" w:rsidP="006B38EA">
            <w:pPr>
              <w:jc w:val="center"/>
            </w:pPr>
            <w:r w:rsidRPr="00FF2DE3">
              <w:t>Opis kryterium</w:t>
            </w:r>
          </w:p>
        </w:tc>
        <w:tc>
          <w:tcPr>
            <w:tcW w:w="1800" w:type="dxa"/>
            <w:vAlign w:val="center"/>
          </w:tcPr>
          <w:p w:rsidR="0025494F" w:rsidRPr="00FF2DE3" w:rsidRDefault="0025494F" w:rsidP="006B38EA">
            <w:pPr>
              <w:jc w:val="center"/>
            </w:pPr>
            <w:r w:rsidRPr="00FF2DE3">
              <w:t>Źródło informacji</w:t>
            </w:r>
          </w:p>
        </w:tc>
        <w:tc>
          <w:tcPr>
            <w:tcW w:w="3600" w:type="dxa"/>
            <w:vAlign w:val="center"/>
          </w:tcPr>
          <w:p w:rsidR="0025494F" w:rsidRPr="00FF2DE3" w:rsidRDefault="0025494F" w:rsidP="006B38EA">
            <w:pPr>
              <w:jc w:val="center"/>
            </w:pPr>
            <w:r w:rsidRPr="00FF2DE3">
              <w:t>Punktacja</w:t>
            </w:r>
          </w:p>
        </w:tc>
        <w:tc>
          <w:tcPr>
            <w:tcW w:w="1260" w:type="dxa"/>
            <w:vAlign w:val="center"/>
          </w:tcPr>
          <w:p w:rsidR="0025494F" w:rsidRPr="00FF2DE3" w:rsidRDefault="0025494F" w:rsidP="006B38EA">
            <w:pPr>
              <w:jc w:val="center"/>
            </w:pPr>
            <w:r w:rsidRPr="00FF2DE3">
              <w:t>Maksymalna liczba punktów</w:t>
            </w:r>
          </w:p>
        </w:tc>
      </w:tr>
      <w:tr w:rsidR="0025494F" w:rsidRPr="00FF2DE3" w:rsidTr="00E90185">
        <w:tc>
          <w:tcPr>
            <w:tcW w:w="648" w:type="dxa"/>
            <w:vAlign w:val="center"/>
          </w:tcPr>
          <w:p w:rsidR="0025494F" w:rsidRPr="00FF2DE3" w:rsidRDefault="0025494F" w:rsidP="00A7608B">
            <w:pPr>
              <w:jc w:val="center"/>
            </w:pPr>
            <w:r w:rsidRPr="00AA6DC5">
              <w:t>1.</w:t>
            </w:r>
          </w:p>
        </w:tc>
        <w:tc>
          <w:tcPr>
            <w:tcW w:w="3060" w:type="dxa"/>
            <w:vAlign w:val="center"/>
          </w:tcPr>
          <w:p w:rsidR="0025494F" w:rsidRPr="00FF2DE3" w:rsidRDefault="0025494F" w:rsidP="00A7608B">
            <w:pPr>
              <w:autoSpaceDE w:val="0"/>
              <w:autoSpaceDN w:val="0"/>
              <w:adjustRightInd w:val="0"/>
              <w:jc w:val="both"/>
            </w:pPr>
            <w:r w:rsidRPr="00AA6DC5">
              <w:t>Współpraca instytucjonalna ze sferą B+RT.</w:t>
            </w:r>
          </w:p>
        </w:tc>
        <w:tc>
          <w:tcPr>
            <w:tcW w:w="3960" w:type="dxa"/>
          </w:tcPr>
          <w:p w:rsidR="0025494F" w:rsidRPr="00FF2DE3" w:rsidRDefault="0025494F" w:rsidP="00A7608B">
            <w:pPr>
              <w:jc w:val="both"/>
            </w:pPr>
            <w:r w:rsidRPr="00AA6DC5">
              <w:t>Oceniana będzie forma współpracy wnioskodawcy z jednostkami naukowymi</w:t>
            </w:r>
            <w:r w:rsidRPr="00AA6DC5">
              <w:rPr>
                <w:rStyle w:val="Odwoanieprzypisudolnego"/>
              </w:rPr>
              <w:footnoteReference w:id="19"/>
            </w:r>
            <w:r w:rsidRPr="00AA6DC5">
              <w:t xml:space="preserve"> przy realizacji części badawczej lub wdrożeniowej.</w:t>
            </w:r>
          </w:p>
        </w:tc>
        <w:tc>
          <w:tcPr>
            <w:tcW w:w="1800" w:type="dxa"/>
          </w:tcPr>
          <w:p w:rsidR="0025494F" w:rsidRPr="00FF2DE3" w:rsidRDefault="0025494F" w:rsidP="00A7608B">
            <w:pPr>
              <w:jc w:val="center"/>
              <w:rPr>
                <w:i/>
                <w:iCs/>
              </w:rPr>
            </w:pPr>
            <w:r w:rsidRPr="00AA6DC5">
              <w:rPr>
                <w:i/>
                <w:iCs/>
              </w:rPr>
              <w:t xml:space="preserve">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w formie konsorcjum</w:t>
            </w:r>
            <w:r w:rsidRPr="00AA6DC5">
              <w:rPr>
                <w:rStyle w:val="Odwoanieprzypisudolnego"/>
              </w:rPr>
              <w:footnoteReference w:id="20"/>
            </w:r>
            <w:r w:rsidR="00EA2415">
              <w:t xml:space="preserve"> – </w:t>
            </w:r>
            <w:r w:rsidR="00EA2415">
              <w:br/>
            </w:r>
            <w:r w:rsidRPr="00AA6DC5">
              <w:t>8 punktów;</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w formie klastra (funkcjonującego na podstawie umowy lub porozumienia), </w:t>
            </w:r>
            <w:r w:rsidR="00EA2415">
              <w:br/>
            </w:r>
            <w:r w:rsidRPr="00AA6DC5">
              <w:t>w skład którego wchodzi przynajmniej jedna jednostka naukowa – 6 pkt.</w:t>
            </w:r>
          </w:p>
          <w:p w:rsidR="0025494F" w:rsidRPr="00AA6DC5" w:rsidRDefault="0025494F" w:rsidP="007F5E68">
            <w:pPr>
              <w:numPr>
                <w:ilvl w:val="0"/>
                <w:numId w:val="127"/>
              </w:numPr>
              <w:tabs>
                <w:tab w:val="clear" w:pos="720"/>
              </w:tabs>
              <w:ind w:left="244" w:hanging="244"/>
              <w:jc w:val="both"/>
            </w:pPr>
            <w:r w:rsidRPr="00AA6DC5">
              <w:t xml:space="preserve">Współpraca wnioskodawcy </w:t>
            </w:r>
            <w:r w:rsidR="00EA2415">
              <w:br/>
            </w:r>
            <w:r w:rsidRPr="00AA6DC5">
              <w:t xml:space="preserve">z jednostką naukową – 2 </w:t>
            </w:r>
            <w:r w:rsidRPr="00AA6DC5">
              <w:lastRenderedPageBreak/>
              <w:t>punkty;</w:t>
            </w:r>
          </w:p>
          <w:p w:rsidR="0025494F" w:rsidRPr="00AA6DC5" w:rsidRDefault="0025494F" w:rsidP="007F5E68">
            <w:pPr>
              <w:numPr>
                <w:ilvl w:val="0"/>
                <w:numId w:val="127"/>
              </w:numPr>
              <w:tabs>
                <w:tab w:val="clear" w:pos="720"/>
              </w:tabs>
              <w:ind w:left="244" w:hanging="244"/>
              <w:jc w:val="both"/>
            </w:pPr>
            <w:r w:rsidRPr="00AA6DC5">
              <w:t>Brak współpracy lub brak danych- 0 punktów.</w:t>
            </w:r>
          </w:p>
          <w:p w:rsidR="0025494F" w:rsidRPr="00AA6DC5" w:rsidRDefault="0025494F" w:rsidP="00EA2415">
            <w:pPr>
              <w:ind w:left="244"/>
              <w:jc w:val="both"/>
            </w:pPr>
          </w:p>
          <w:p w:rsidR="0025494F" w:rsidRDefault="0025494F" w:rsidP="00EA2415">
            <w:pPr>
              <w:jc w:val="both"/>
            </w:pPr>
            <w:r w:rsidRPr="00AA6DC5">
              <w:t xml:space="preserve">Punktacja w ramach kryterium nie podlega sumowaniu. Jeśli jednak wnioskodawca, przy spełnieniu jednego z warunków określonych w tire 1-3, nawiąże dodatkowo współpracę z zagraniczną jednostką naukową </w:t>
            </w:r>
            <w:r w:rsidR="0040559E">
              <w:t>–</w:t>
            </w:r>
            <w:r w:rsidRPr="00AA6DC5">
              <w:t xml:space="preserve"> 2 pkt. </w:t>
            </w:r>
          </w:p>
          <w:p w:rsidR="00432F99" w:rsidRPr="00FF2DE3" w:rsidRDefault="00432F99" w:rsidP="00EA2415">
            <w:pPr>
              <w:jc w:val="both"/>
            </w:pPr>
          </w:p>
        </w:tc>
        <w:tc>
          <w:tcPr>
            <w:tcW w:w="1260" w:type="dxa"/>
            <w:vAlign w:val="center"/>
          </w:tcPr>
          <w:p w:rsidR="0025494F" w:rsidRPr="00FF2DE3" w:rsidRDefault="0025494F" w:rsidP="00A7608B">
            <w:pPr>
              <w:jc w:val="center"/>
            </w:pPr>
            <w:r w:rsidRPr="00AA6DC5">
              <w:lastRenderedPageBreak/>
              <w:t>10</w:t>
            </w:r>
          </w:p>
        </w:tc>
      </w:tr>
      <w:tr w:rsidR="0025494F" w:rsidRPr="00FF2DE3" w:rsidTr="00E90185">
        <w:tc>
          <w:tcPr>
            <w:tcW w:w="648" w:type="dxa"/>
            <w:vAlign w:val="center"/>
          </w:tcPr>
          <w:p w:rsidR="0025494F" w:rsidRPr="00FF2DE3" w:rsidRDefault="0025494F" w:rsidP="00A7608B">
            <w:pPr>
              <w:jc w:val="center"/>
            </w:pPr>
            <w:r w:rsidRPr="00AA6DC5">
              <w:lastRenderedPageBreak/>
              <w:t>2.</w:t>
            </w:r>
          </w:p>
        </w:tc>
        <w:tc>
          <w:tcPr>
            <w:tcW w:w="3060" w:type="dxa"/>
          </w:tcPr>
          <w:p w:rsidR="0025494F" w:rsidRPr="00AA6DC5" w:rsidRDefault="0025494F" w:rsidP="00EA2415">
            <w:pPr>
              <w:autoSpaceDE w:val="0"/>
              <w:autoSpaceDN w:val="0"/>
              <w:adjustRightInd w:val="0"/>
              <w:jc w:val="both"/>
            </w:pPr>
            <w:r w:rsidRPr="00AA6DC5">
              <w:t>Innowacyjność proponowanych produktów/usług oferowanych dzięki realizacji inwestycji.</w:t>
            </w:r>
          </w:p>
          <w:p w:rsidR="0025494F" w:rsidRPr="00FF2DE3" w:rsidRDefault="0025494F" w:rsidP="00A7608B">
            <w:pPr>
              <w:jc w:val="both"/>
            </w:pPr>
          </w:p>
        </w:tc>
        <w:tc>
          <w:tcPr>
            <w:tcW w:w="3960" w:type="dxa"/>
          </w:tcPr>
          <w:p w:rsidR="0025494F" w:rsidRPr="00AA6DC5" w:rsidRDefault="0025494F" w:rsidP="00EA2415">
            <w:pPr>
              <w:jc w:val="both"/>
            </w:pPr>
            <w:r w:rsidRPr="00AA6DC5">
              <w:t>Ocena innowacyjności proponowanych rozwiązań. Promowane będą projekty polegające na wprowadzeniu nowego lub udoskonaleniu istniejącego produktu/usługi z wykorzystaniem nowych technologii.</w:t>
            </w:r>
          </w:p>
          <w:p w:rsidR="0025494F" w:rsidRPr="00FF2DE3" w:rsidRDefault="0025494F" w:rsidP="00A7608B">
            <w:pPr>
              <w:jc w:val="both"/>
            </w:pPr>
          </w:p>
        </w:tc>
        <w:tc>
          <w:tcPr>
            <w:tcW w:w="1800" w:type="dxa"/>
          </w:tcPr>
          <w:p w:rsidR="0025494F" w:rsidRPr="00FF2DE3" w:rsidRDefault="0025494F" w:rsidP="00A7608B">
            <w:pPr>
              <w:jc w:val="center"/>
            </w:pPr>
            <w:r w:rsidRPr="00AA6DC5">
              <w:rPr>
                <w:i/>
                <w:iCs/>
              </w:rPr>
              <w:t xml:space="preserve">Ocena ekspercka MJWPU, wniosek </w:t>
            </w:r>
            <w:r w:rsidR="00EA2415">
              <w:rPr>
                <w:i/>
                <w:iCs/>
              </w:rPr>
              <w:br/>
            </w:r>
            <w:r w:rsidRPr="00AA6DC5">
              <w:rPr>
                <w:i/>
                <w:iCs/>
              </w:rPr>
              <w:t xml:space="preserve">o dofinansowanie projektu </w:t>
            </w:r>
            <w:r w:rsidR="00EA2415">
              <w:rPr>
                <w:i/>
                <w:iCs/>
              </w:rPr>
              <w:br/>
            </w:r>
            <w:r w:rsidRPr="00AA6DC5">
              <w:rPr>
                <w:i/>
                <w:iCs/>
              </w:rPr>
              <w:t>i załączniki do wniosku.</w:t>
            </w:r>
          </w:p>
        </w:tc>
        <w:tc>
          <w:tcPr>
            <w:tcW w:w="3600" w:type="dxa"/>
          </w:tcPr>
          <w:p w:rsidR="0025494F" w:rsidRPr="00AA6DC5" w:rsidRDefault="0025494F" w:rsidP="00034410">
            <w:pPr>
              <w:pStyle w:val="Akapitzlist2"/>
              <w:keepNext/>
              <w:numPr>
                <w:ilvl w:val="0"/>
                <w:numId w:val="205"/>
              </w:numPr>
              <w:tabs>
                <w:tab w:val="left" w:pos="317"/>
              </w:tabs>
              <w:spacing w:after="0" w:line="240" w:lineRule="auto"/>
              <w:ind w:left="176" w:right="74" w:hanging="142"/>
              <w:contextualSpacing/>
              <w:jc w:val="both"/>
              <w:rPr>
                <w:rFonts w:ascii="Times New Roman" w:hAnsi="Times New Roman"/>
                <w:sz w:val="24"/>
                <w:szCs w:val="24"/>
              </w:rPr>
            </w:pPr>
            <w:r w:rsidRPr="00AA6DC5">
              <w:rPr>
                <w:rFonts w:ascii="Times New Roman" w:hAnsi="Times New Roman"/>
                <w:sz w:val="24"/>
                <w:szCs w:val="24"/>
              </w:rPr>
              <w:t>Efektem projektu będzie:</w:t>
            </w:r>
          </w:p>
          <w:p w:rsidR="0025494F" w:rsidRPr="00AA6DC5" w:rsidRDefault="0025494F" w:rsidP="00034410">
            <w:pPr>
              <w:numPr>
                <w:ilvl w:val="0"/>
                <w:numId w:val="204"/>
              </w:numPr>
              <w:ind w:left="317" w:right="72" w:hanging="317"/>
              <w:jc w:val="both"/>
            </w:pPr>
            <w:r w:rsidRPr="00AA6DC5">
              <w:t>wdrożenie przez wnioskodawcę technologii lub procesu stosowanego na świecie przez okres n</w:t>
            </w:r>
            <w:r w:rsidR="00EA2415">
              <w:t xml:space="preserve">ie dłuższy niż 5 lat – </w:t>
            </w:r>
            <w:r w:rsidR="00EA2415">
              <w:br/>
              <w:t>6 punktów </w:t>
            </w:r>
            <w:r w:rsidRPr="00AA6DC5">
              <w:t>*;</w:t>
            </w:r>
          </w:p>
          <w:p w:rsidR="0025494F" w:rsidRPr="00AA6DC5" w:rsidRDefault="0025494F" w:rsidP="00034410">
            <w:pPr>
              <w:pStyle w:val="Akapitzlist2"/>
              <w:numPr>
                <w:ilvl w:val="0"/>
                <w:numId w:val="204"/>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wdrożenie przez wnioskodawcę techno</w:t>
            </w:r>
            <w:r w:rsidR="00EA2415">
              <w:rPr>
                <w:rFonts w:ascii="Times New Roman" w:hAnsi="Times New Roman"/>
                <w:sz w:val="24"/>
                <w:szCs w:val="24"/>
              </w:rPr>
              <w:t xml:space="preserve">logii lub procesu stosowanego w </w:t>
            </w:r>
            <w:r w:rsidRPr="00AA6DC5">
              <w:rPr>
                <w:rFonts w:ascii="Times New Roman" w:hAnsi="Times New Roman"/>
                <w:sz w:val="24"/>
                <w:szCs w:val="24"/>
              </w:rPr>
              <w:t>kraju przez okres n</w:t>
            </w:r>
            <w:r>
              <w:rPr>
                <w:rFonts w:ascii="Times New Roman" w:hAnsi="Times New Roman"/>
                <w:sz w:val="24"/>
                <w:szCs w:val="24"/>
              </w:rPr>
              <w:t xml:space="preserve">ie dłuższy niż </w:t>
            </w:r>
            <w:r w:rsidR="00EA2415">
              <w:rPr>
                <w:rFonts w:ascii="Times New Roman" w:hAnsi="Times New Roman"/>
                <w:sz w:val="24"/>
                <w:szCs w:val="24"/>
              </w:rPr>
              <w:br/>
            </w:r>
            <w:r>
              <w:rPr>
                <w:rFonts w:ascii="Times New Roman" w:hAnsi="Times New Roman"/>
                <w:sz w:val="24"/>
                <w:szCs w:val="24"/>
              </w:rPr>
              <w:t>5 lat – 4 punkty</w:t>
            </w:r>
            <w:r w:rsidRPr="00AA6DC5">
              <w:rPr>
                <w:rFonts w:ascii="Times New Roman" w:hAnsi="Times New Roman"/>
                <w:sz w:val="24"/>
                <w:szCs w:val="24"/>
              </w:rPr>
              <w:t>.</w:t>
            </w:r>
          </w:p>
          <w:p w:rsidR="0025494F" w:rsidRDefault="0025494F" w:rsidP="00034410">
            <w:pPr>
              <w:pStyle w:val="Akapitzlist2"/>
              <w:numPr>
                <w:ilvl w:val="0"/>
                <w:numId w:val="204"/>
              </w:numPr>
              <w:tabs>
                <w:tab w:val="left" w:pos="317"/>
              </w:tabs>
              <w:spacing w:after="0" w:line="240" w:lineRule="auto"/>
              <w:ind w:left="317" w:right="72" w:hanging="283"/>
              <w:contextualSpacing/>
              <w:jc w:val="both"/>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t>
            </w:r>
            <w:r w:rsidR="00EA2415">
              <w:rPr>
                <w:rFonts w:ascii="Times New Roman" w:hAnsi="Times New Roman"/>
                <w:sz w:val="24"/>
                <w:szCs w:val="24"/>
              </w:rPr>
              <w:br/>
              <w:t>w punkcie a) lub</w:t>
            </w:r>
            <w:r>
              <w:rPr>
                <w:rFonts w:ascii="Times New Roman" w:hAnsi="Times New Roman"/>
                <w:sz w:val="24"/>
                <w:szCs w:val="24"/>
              </w:rPr>
              <w:t xml:space="preserve"> b) </w:t>
            </w:r>
            <w:r w:rsidRPr="00AA6DC5">
              <w:rPr>
                <w:rFonts w:ascii="Times New Roman" w:hAnsi="Times New Roman"/>
                <w:sz w:val="24"/>
                <w:szCs w:val="24"/>
              </w:rPr>
              <w:t xml:space="preserve">– </w:t>
            </w:r>
            <w:r w:rsidR="00EA2415">
              <w:rPr>
                <w:rFonts w:ascii="Times New Roman" w:hAnsi="Times New Roman"/>
                <w:sz w:val="24"/>
                <w:szCs w:val="24"/>
              </w:rPr>
              <w:br/>
            </w:r>
            <w:r w:rsidRPr="00AA6DC5">
              <w:rPr>
                <w:rFonts w:ascii="Times New Roman" w:hAnsi="Times New Roman"/>
                <w:sz w:val="24"/>
                <w:szCs w:val="24"/>
              </w:rPr>
              <w:t>0 punktów.</w:t>
            </w:r>
          </w:p>
          <w:p w:rsidR="0025494F" w:rsidRPr="00AA6DC5" w:rsidRDefault="0025494F" w:rsidP="00EA2415">
            <w:pPr>
              <w:pStyle w:val="Akapitzlist2"/>
              <w:ind w:left="0" w:right="72"/>
              <w:jc w:val="both"/>
              <w:rPr>
                <w:rFonts w:ascii="Times New Roman" w:hAnsi="Times New Roman"/>
                <w:sz w:val="24"/>
                <w:szCs w:val="24"/>
              </w:rPr>
            </w:pPr>
            <w:r w:rsidRPr="00AA6DC5">
              <w:rPr>
                <w:rFonts w:ascii="Times New Roman" w:hAnsi="Times New Roman"/>
                <w:sz w:val="24"/>
                <w:szCs w:val="24"/>
              </w:rPr>
              <w:t xml:space="preserve">*Punktacja nie </w:t>
            </w:r>
            <w:r>
              <w:rPr>
                <w:rFonts w:ascii="Times New Roman" w:hAnsi="Times New Roman"/>
                <w:sz w:val="24"/>
                <w:szCs w:val="24"/>
              </w:rPr>
              <w:t xml:space="preserve">jest </w:t>
            </w:r>
            <w:r w:rsidRPr="00AA6DC5">
              <w:rPr>
                <w:rFonts w:ascii="Times New Roman" w:hAnsi="Times New Roman"/>
                <w:sz w:val="24"/>
                <w:szCs w:val="24"/>
              </w:rPr>
              <w:t xml:space="preserve">sumowana </w:t>
            </w:r>
            <w:r w:rsidR="00EA2415">
              <w:rPr>
                <w:rFonts w:ascii="Times New Roman" w:hAnsi="Times New Roman"/>
                <w:sz w:val="24"/>
                <w:szCs w:val="24"/>
              </w:rPr>
              <w:br/>
            </w:r>
            <w:r w:rsidRPr="00AA6DC5">
              <w:rPr>
                <w:rFonts w:ascii="Times New Roman" w:hAnsi="Times New Roman"/>
                <w:sz w:val="24"/>
                <w:szCs w:val="24"/>
              </w:rPr>
              <w:t>z pkt. b).</w:t>
            </w:r>
          </w:p>
          <w:p w:rsidR="0025494F" w:rsidRPr="00AA6DC5" w:rsidRDefault="0025494F" w:rsidP="00034410">
            <w:pPr>
              <w:pStyle w:val="Akapitzlist2"/>
              <w:numPr>
                <w:ilvl w:val="0"/>
                <w:numId w:val="205"/>
              </w:numPr>
              <w:spacing w:after="0" w:line="240" w:lineRule="auto"/>
              <w:ind w:left="317" w:right="72" w:hanging="317"/>
              <w:contextualSpacing/>
              <w:jc w:val="both"/>
              <w:rPr>
                <w:rFonts w:ascii="Times New Roman" w:hAnsi="Times New Roman"/>
                <w:sz w:val="24"/>
                <w:szCs w:val="24"/>
              </w:rPr>
            </w:pPr>
            <w:r w:rsidRPr="00AA6DC5">
              <w:rPr>
                <w:rFonts w:ascii="Times New Roman" w:hAnsi="Times New Roman"/>
                <w:sz w:val="24"/>
                <w:szCs w:val="24"/>
              </w:rPr>
              <w:lastRenderedPageBreak/>
              <w:t>Dodatkowo, jeśli w wyniku realizacji projektu:</w:t>
            </w:r>
          </w:p>
          <w:p w:rsidR="0025494F" w:rsidRPr="00AA6DC5" w:rsidRDefault="0025494F" w:rsidP="00034410">
            <w:pPr>
              <w:numPr>
                <w:ilvl w:val="0"/>
                <w:numId w:val="206"/>
              </w:numPr>
              <w:ind w:left="317" w:right="72" w:hanging="317"/>
              <w:jc w:val="both"/>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w:t>
            </w:r>
            <w:r w:rsidR="0040559E">
              <w:t>–</w:t>
            </w:r>
            <w:r w:rsidR="00EA2415">
              <w:t xml:space="preserve"> 4 punkty</w:t>
            </w:r>
            <w:r w:rsidRPr="00AA6DC5">
              <w:t xml:space="preserve">; </w:t>
            </w:r>
          </w:p>
          <w:p w:rsidR="0025494F" w:rsidRDefault="0025494F" w:rsidP="00034410">
            <w:pPr>
              <w:numPr>
                <w:ilvl w:val="0"/>
                <w:numId w:val="206"/>
              </w:numPr>
              <w:ind w:left="317" w:right="72" w:hanging="317"/>
              <w:jc w:val="both"/>
            </w:pPr>
            <w:r w:rsidRPr="00AA6DC5">
              <w:rPr>
                <w:iCs/>
              </w:rPr>
              <w:t xml:space="preserve">nastąpi znaczące udoskonalenie </w:t>
            </w:r>
            <w:r w:rsidRPr="00AA6DC5">
              <w:t>istniejących produktów lub usług polegające na zmianach materiałów, komponentów oraz innych cech zapewniających lepsze funkcjonowanie tych produ</w:t>
            </w:r>
            <w:r w:rsidR="00EA2415">
              <w:t>któw lub usług – 2 punkty pkt.;</w:t>
            </w:r>
          </w:p>
          <w:p w:rsidR="0025494F" w:rsidRPr="007526E6" w:rsidRDefault="00EA2415" w:rsidP="00034410">
            <w:pPr>
              <w:numPr>
                <w:ilvl w:val="0"/>
                <w:numId w:val="206"/>
              </w:numPr>
              <w:ind w:left="317" w:right="72" w:hanging="317"/>
              <w:jc w:val="both"/>
            </w:pPr>
            <w:r>
              <w:t xml:space="preserve">w przypadku niespełnienia </w:t>
            </w:r>
            <w:r w:rsidR="0025494F" w:rsidRPr="007526E6">
              <w:t xml:space="preserve">przez wnioskodawcę warunków określonych </w:t>
            </w:r>
            <w:r>
              <w:br/>
              <w:t xml:space="preserve">w punkcie a) lub </w:t>
            </w:r>
            <w:r w:rsidR="0025494F" w:rsidRPr="007526E6">
              <w:t>b)</w:t>
            </w:r>
            <w:r>
              <w:t xml:space="preserve"> </w:t>
            </w:r>
            <w:r w:rsidR="0025494F" w:rsidRPr="007526E6">
              <w:t>– 0 punktów.</w:t>
            </w:r>
          </w:p>
          <w:p w:rsidR="0025494F" w:rsidRPr="00AA6DC5" w:rsidRDefault="0025494F" w:rsidP="00EA2415">
            <w:pPr>
              <w:jc w:val="both"/>
            </w:pPr>
            <w:r w:rsidRPr="00AA6DC5">
              <w:t xml:space="preserve">Punktacja w ramach pkt. 2 </w:t>
            </w:r>
            <w:r>
              <w:t xml:space="preserve">jest </w:t>
            </w:r>
            <w:r w:rsidRPr="00AA6DC5">
              <w:t xml:space="preserve">sumowana. </w:t>
            </w:r>
          </w:p>
          <w:p w:rsidR="0025494F" w:rsidRPr="00FF2DE3" w:rsidRDefault="0025494F" w:rsidP="007F5E68">
            <w:pPr>
              <w:numPr>
                <w:ilvl w:val="0"/>
                <w:numId w:val="138"/>
              </w:numPr>
              <w:tabs>
                <w:tab w:val="clear" w:pos="720"/>
              </w:tabs>
              <w:spacing w:after="120"/>
              <w:ind w:left="244" w:hanging="244"/>
              <w:jc w:val="both"/>
            </w:pPr>
            <w:r w:rsidRPr="00AA6DC5">
              <w:t xml:space="preserve">Punktacja z pkt. 1 i 2 </w:t>
            </w:r>
            <w:r>
              <w:t xml:space="preserve">jest </w:t>
            </w:r>
            <w:r w:rsidRPr="00AA6DC5">
              <w:t>sumowana wewnątrz kryterium.</w:t>
            </w:r>
          </w:p>
        </w:tc>
        <w:tc>
          <w:tcPr>
            <w:tcW w:w="1260" w:type="dxa"/>
            <w:vAlign w:val="center"/>
          </w:tcPr>
          <w:p w:rsidR="0025494F" w:rsidRPr="00FF2DE3" w:rsidRDefault="0025494F" w:rsidP="00A7608B">
            <w:pPr>
              <w:jc w:val="center"/>
            </w:pPr>
            <w:r w:rsidRPr="00AA6DC5">
              <w:lastRenderedPageBreak/>
              <w:t>12</w:t>
            </w:r>
          </w:p>
        </w:tc>
      </w:tr>
      <w:tr w:rsidR="0025494F" w:rsidRPr="00FF2DE3" w:rsidTr="006B38EA">
        <w:tc>
          <w:tcPr>
            <w:tcW w:w="648" w:type="dxa"/>
            <w:vAlign w:val="center"/>
          </w:tcPr>
          <w:p w:rsidR="0025494F" w:rsidRPr="00FF2DE3" w:rsidRDefault="0025494F" w:rsidP="006B38EA">
            <w:pPr>
              <w:jc w:val="center"/>
            </w:pPr>
            <w:r w:rsidRPr="00AA6DC5">
              <w:lastRenderedPageBreak/>
              <w:t>3.</w:t>
            </w:r>
          </w:p>
        </w:tc>
        <w:tc>
          <w:tcPr>
            <w:tcW w:w="3060" w:type="dxa"/>
            <w:vAlign w:val="center"/>
          </w:tcPr>
          <w:p w:rsidR="0025494F" w:rsidRDefault="0025494F" w:rsidP="00EA2415">
            <w:pPr>
              <w:autoSpaceDE w:val="0"/>
              <w:autoSpaceDN w:val="0"/>
              <w:adjustRightInd w:val="0"/>
              <w:jc w:val="both"/>
            </w:pPr>
            <w:r w:rsidRPr="00AA6DC5">
              <w:t xml:space="preserve">Projekt realizowany </w:t>
            </w:r>
            <w:r w:rsidR="00EA2415">
              <w:br/>
            </w:r>
            <w:r w:rsidRPr="00AA6DC5">
              <w:t xml:space="preserve">w branży wysokich technologii lub średnio-wysokich technologii </w:t>
            </w:r>
          </w:p>
        </w:tc>
        <w:tc>
          <w:tcPr>
            <w:tcW w:w="3960" w:type="dxa"/>
          </w:tcPr>
          <w:p w:rsidR="0025494F" w:rsidRDefault="0025494F" w:rsidP="00EA2415">
            <w:pPr>
              <w:jc w:val="both"/>
            </w:pPr>
            <w:r w:rsidRPr="00AA6DC5">
              <w:t xml:space="preserve">Promowane będą projekty realizowane w branży wysokich lub średnio-wysokich technologii (według klasyfikacji dziedzin przemysłu </w:t>
            </w:r>
            <w:r w:rsidRPr="00AA6DC5">
              <w:lastRenderedPageBreak/>
              <w:t>OECD</w:t>
            </w:r>
            <w:r w:rsidRPr="00AA6DC5">
              <w:rPr>
                <w:rStyle w:val="Odwoanieprzypisudolnego"/>
              </w:rPr>
              <w:footnoteReference w:id="21"/>
            </w:r>
            <w:r w:rsidRPr="00AA6DC5">
              <w:t xml:space="preserve">). </w:t>
            </w:r>
          </w:p>
        </w:tc>
        <w:tc>
          <w:tcPr>
            <w:tcW w:w="1800" w:type="dxa"/>
          </w:tcPr>
          <w:p w:rsidR="0025494F" w:rsidRPr="00FF2DE3" w:rsidRDefault="0025494F" w:rsidP="00A7608B">
            <w:pPr>
              <w:jc w:val="center"/>
            </w:pPr>
            <w:r w:rsidRPr="00AA6DC5">
              <w:rPr>
                <w:i/>
                <w:iCs/>
              </w:rPr>
              <w:lastRenderedPageBreak/>
              <w:t xml:space="preserve">Wniosek </w:t>
            </w:r>
            <w:r w:rsidR="002A1D00">
              <w:rPr>
                <w:i/>
                <w:iCs/>
              </w:rPr>
              <w:br/>
            </w:r>
            <w:r w:rsidRPr="00AA6DC5">
              <w:rPr>
                <w:i/>
                <w:iCs/>
              </w:rPr>
              <w:t>o dofinansowanie projektu</w:t>
            </w:r>
            <w:r w:rsidR="002A1D00">
              <w:rPr>
                <w:i/>
                <w:iCs/>
              </w:rPr>
              <w:br/>
            </w:r>
            <w:r w:rsidRPr="00AA6DC5">
              <w:rPr>
                <w:i/>
                <w:iCs/>
              </w:rPr>
              <w:lastRenderedPageBreak/>
              <w:t xml:space="preserve"> i załączniki do wniosku</w:t>
            </w:r>
          </w:p>
        </w:tc>
        <w:tc>
          <w:tcPr>
            <w:tcW w:w="3600" w:type="dxa"/>
          </w:tcPr>
          <w:p w:rsidR="0025494F" w:rsidRPr="00AA6DC5" w:rsidRDefault="00EA2415" w:rsidP="00EA2415">
            <w:pPr>
              <w:ind w:right="72"/>
              <w:jc w:val="both"/>
            </w:pPr>
            <w:r>
              <w:lastRenderedPageBreak/>
              <w:t>Projekt realizowany w</w:t>
            </w:r>
            <w:r w:rsidR="0025494F" w:rsidRPr="00AA6DC5">
              <w:t xml:space="preserve"> branży:</w:t>
            </w:r>
          </w:p>
          <w:p w:rsidR="0025494F" w:rsidRPr="00AA6DC5" w:rsidRDefault="0025494F" w:rsidP="00034410">
            <w:pPr>
              <w:pStyle w:val="Akapitzlist2"/>
              <w:numPr>
                <w:ilvl w:val="0"/>
                <w:numId w:val="207"/>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wysokich technologii – </w:t>
            </w:r>
            <w:r w:rsidR="002A1D00">
              <w:rPr>
                <w:rFonts w:ascii="Times New Roman" w:hAnsi="Times New Roman"/>
                <w:sz w:val="24"/>
                <w:szCs w:val="24"/>
              </w:rPr>
              <w:br/>
            </w:r>
            <w:r w:rsidRPr="00AA6DC5">
              <w:rPr>
                <w:rFonts w:ascii="Times New Roman" w:hAnsi="Times New Roman"/>
                <w:sz w:val="24"/>
                <w:szCs w:val="24"/>
              </w:rPr>
              <w:t>4 punkty;</w:t>
            </w:r>
          </w:p>
          <w:p w:rsidR="0025494F" w:rsidRPr="00AA6DC5" w:rsidRDefault="0025494F" w:rsidP="00034410">
            <w:pPr>
              <w:pStyle w:val="Akapitzlist2"/>
              <w:numPr>
                <w:ilvl w:val="0"/>
                <w:numId w:val="207"/>
              </w:numPr>
              <w:spacing w:after="0" w:line="240" w:lineRule="auto"/>
              <w:ind w:left="253" w:right="72" w:hanging="283"/>
              <w:contextualSpacing/>
              <w:jc w:val="both"/>
              <w:rPr>
                <w:rFonts w:ascii="Times New Roman" w:hAnsi="Times New Roman"/>
                <w:sz w:val="24"/>
                <w:szCs w:val="24"/>
              </w:rPr>
            </w:pPr>
            <w:r w:rsidRPr="00AA6DC5">
              <w:rPr>
                <w:rFonts w:ascii="Times New Roman" w:hAnsi="Times New Roman"/>
                <w:sz w:val="24"/>
                <w:szCs w:val="24"/>
              </w:rPr>
              <w:t xml:space="preserve">średnio-wysokich technologii </w:t>
            </w:r>
            <w:r w:rsidR="0040559E">
              <w:rPr>
                <w:rFonts w:ascii="Times New Roman" w:hAnsi="Times New Roman"/>
                <w:sz w:val="24"/>
                <w:szCs w:val="24"/>
              </w:rPr>
              <w:t>–</w:t>
            </w:r>
            <w:r w:rsidRPr="00AA6DC5">
              <w:rPr>
                <w:rFonts w:ascii="Times New Roman" w:hAnsi="Times New Roman"/>
                <w:sz w:val="24"/>
                <w:szCs w:val="24"/>
              </w:rPr>
              <w:t xml:space="preserve"> </w:t>
            </w:r>
            <w:r w:rsidRPr="00AA6DC5">
              <w:rPr>
                <w:rFonts w:ascii="Times New Roman" w:hAnsi="Times New Roman"/>
                <w:sz w:val="24"/>
                <w:szCs w:val="24"/>
              </w:rPr>
              <w:lastRenderedPageBreak/>
              <w:t>2 punkty;</w:t>
            </w:r>
          </w:p>
          <w:p w:rsidR="0025494F" w:rsidRPr="00FF2DE3" w:rsidRDefault="0025494F" w:rsidP="007F5E68">
            <w:pPr>
              <w:numPr>
                <w:ilvl w:val="0"/>
                <w:numId w:val="127"/>
              </w:numPr>
              <w:tabs>
                <w:tab w:val="clear" w:pos="720"/>
              </w:tabs>
              <w:ind w:left="244" w:hanging="244"/>
              <w:jc w:val="both"/>
            </w:pPr>
            <w:r w:rsidRPr="00AA6DC5">
              <w:t xml:space="preserve">w przypadku projektów realizowanych w innych branżach – 0 pkt. </w:t>
            </w:r>
          </w:p>
        </w:tc>
        <w:tc>
          <w:tcPr>
            <w:tcW w:w="1260" w:type="dxa"/>
            <w:vAlign w:val="center"/>
          </w:tcPr>
          <w:p w:rsidR="0025494F" w:rsidRPr="00FF2DE3" w:rsidRDefault="0025494F" w:rsidP="00A7608B">
            <w:pPr>
              <w:jc w:val="center"/>
            </w:pPr>
            <w:r w:rsidRPr="00AA6DC5">
              <w:lastRenderedPageBreak/>
              <w:t>4</w:t>
            </w:r>
          </w:p>
        </w:tc>
      </w:tr>
      <w:tr w:rsidR="0025494F" w:rsidRPr="00FF2DE3" w:rsidTr="006B38EA">
        <w:tc>
          <w:tcPr>
            <w:tcW w:w="648" w:type="dxa"/>
            <w:vAlign w:val="center"/>
          </w:tcPr>
          <w:p w:rsidR="0025494F" w:rsidRPr="00FF2DE3" w:rsidRDefault="0025494F" w:rsidP="006B38EA">
            <w:pPr>
              <w:jc w:val="center"/>
            </w:pPr>
            <w:r w:rsidRPr="00FF2DE3">
              <w:lastRenderedPageBreak/>
              <w:t>4</w:t>
            </w:r>
            <w:r>
              <w:t>.</w:t>
            </w:r>
          </w:p>
        </w:tc>
        <w:tc>
          <w:tcPr>
            <w:tcW w:w="3060" w:type="dxa"/>
            <w:vAlign w:val="center"/>
          </w:tcPr>
          <w:p w:rsidR="0025494F" w:rsidRDefault="0025494F" w:rsidP="006B38EA">
            <w:pPr>
              <w:autoSpaceDE w:val="0"/>
              <w:autoSpaceDN w:val="0"/>
              <w:adjustRightInd w:val="0"/>
            </w:pPr>
            <w:r w:rsidRPr="00AA6DC5">
              <w:t>Rozwój działalności B+RT wewnątrz przedsiębiorstwa w związku z realizacją projektu.</w:t>
            </w:r>
          </w:p>
        </w:tc>
        <w:tc>
          <w:tcPr>
            <w:tcW w:w="3960" w:type="dxa"/>
          </w:tcPr>
          <w:p w:rsidR="0025494F" w:rsidRDefault="0025494F">
            <w:pPr>
              <w:adjustRightInd w:val="0"/>
            </w:pPr>
            <w:r w:rsidRPr="00AA6DC5">
              <w:t>Premiowane będą projekty, w ramach których zostanie utworzona lub rozbudowana trwała komórka B+RT w strukturze wnioskodawcy.</w:t>
            </w:r>
          </w:p>
          <w:p w:rsidR="0025494F" w:rsidRDefault="0025494F"/>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o dofinansowanie projektu</w:t>
            </w:r>
            <w:r w:rsidR="002A1D00">
              <w:rPr>
                <w:i/>
                <w:iCs/>
              </w:rPr>
              <w:br/>
            </w:r>
            <w:r w:rsidRPr="00AA6DC5">
              <w:rPr>
                <w:i/>
                <w:iCs/>
              </w:rPr>
              <w:t xml:space="preserve"> i załączniki do wniosku.</w:t>
            </w:r>
          </w:p>
        </w:tc>
        <w:tc>
          <w:tcPr>
            <w:tcW w:w="3600" w:type="dxa"/>
          </w:tcPr>
          <w:p w:rsidR="0025494F" w:rsidRPr="00AA6DC5" w:rsidRDefault="0025494F" w:rsidP="00034410">
            <w:pPr>
              <w:numPr>
                <w:ilvl w:val="0"/>
                <w:numId w:val="208"/>
              </w:numPr>
              <w:suppressAutoHyphens/>
              <w:snapToGrid w:val="0"/>
              <w:ind w:left="276" w:hanging="283"/>
              <w:jc w:val="both"/>
            </w:pPr>
            <w:r w:rsidRPr="00AA6DC5">
              <w:t xml:space="preserve">Utworzenie w ramach projektu, trwałej komórki B+RT </w:t>
            </w:r>
            <w:r w:rsidR="002A1D00">
              <w:br/>
            </w:r>
            <w:r w:rsidRPr="00AA6DC5">
              <w:t>w strukturze wnioskoda</w:t>
            </w:r>
            <w:r w:rsidR="002A1D00">
              <w:t xml:space="preserve">wcy – </w:t>
            </w:r>
            <w:r w:rsidR="002A1D00">
              <w:br/>
            </w:r>
            <w:r w:rsidRPr="00AA6DC5">
              <w:t>8 punktów.</w:t>
            </w:r>
          </w:p>
          <w:p w:rsidR="0025494F" w:rsidRPr="00AA6DC5" w:rsidRDefault="0025494F" w:rsidP="00034410">
            <w:pPr>
              <w:numPr>
                <w:ilvl w:val="0"/>
                <w:numId w:val="208"/>
              </w:numPr>
              <w:suppressAutoHyphens/>
              <w:snapToGrid w:val="0"/>
              <w:ind w:left="276" w:hanging="283"/>
              <w:jc w:val="both"/>
            </w:pPr>
            <w:r w:rsidRPr="00AA6DC5">
              <w:t xml:space="preserve">Rozbudowa istniejącej komórki B+RT funkcjonującej </w:t>
            </w:r>
            <w:r w:rsidR="002A1D00">
              <w:br/>
            </w:r>
            <w:r w:rsidRPr="00AA6DC5">
              <w:t xml:space="preserve">w strukturze wnioskodawcy </w:t>
            </w:r>
          </w:p>
          <w:p w:rsidR="0025494F" w:rsidRPr="00AA6DC5" w:rsidRDefault="0025494F" w:rsidP="00E90185">
            <w:pPr>
              <w:suppressAutoHyphens/>
              <w:snapToGrid w:val="0"/>
              <w:ind w:left="276"/>
            </w:pPr>
            <w:r w:rsidRPr="00AA6DC5">
              <w:t>– 4 punkty</w:t>
            </w:r>
          </w:p>
          <w:p w:rsidR="0025494F" w:rsidRPr="00FF2DE3" w:rsidRDefault="0025494F" w:rsidP="007F5E68">
            <w:pPr>
              <w:numPr>
                <w:ilvl w:val="0"/>
                <w:numId w:val="138"/>
              </w:numPr>
              <w:tabs>
                <w:tab w:val="clear" w:pos="720"/>
              </w:tabs>
              <w:spacing w:after="120"/>
              <w:ind w:left="244" w:hanging="244"/>
              <w:jc w:val="both"/>
            </w:pPr>
            <w:r w:rsidRPr="00AA6DC5">
              <w:t>W innym wypadku – 0 pkt.</w:t>
            </w:r>
          </w:p>
        </w:tc>
        <w:tc>
          <w:tcPr>
            <w:tcW w:w="1260" w:type="dxa"/>
            <w:vAlign w:val="center"/>
          </w:tcPr>
          <w:p w:rsidR="0025494F" w:rsidRPr="00FF2DE3" w:rsidRDefault="0025494F" w:rsidP="00A7608B">
            <w:pPr>
              <w:jc w:val="center"/>
            </w:pPr>
            <w:r w:rsidRPr="00AA6DC5">
              <w:t>8</w:t>
            </w:r>
          </w:p>
        </w:tc>
      </w:tr>
      <w:tr w:rsidR="0025494F" w:rsidRPr="00FF2DE3" w:rsidTr="00E90185">
        <w:tc>
          <w:tcPr>
            <w:tcW w:w="648" w:type="dxa"/>
            <w:vAlign w:val="center"/>
          </w:tcPr>
          <w:p w:rsidR="0025494F" w:rsidRPr="00FF2DE3" w:rsidRDefault="0025494F" w:rsidP="00A7608B">
            <w:pPr>
              <w:jc w:val="center"/>
            </w:pPr>
            <w:r w:rsidRPr="00AA6DC5">
              <w:t>5.</w:t>
            </w:r>
          </w:p>
        </w:tc>
        <w:tc>
          <w:tcPr>
            <w:tcW w:w="3060" w:type="dxa"/>
            <w:vAlign w:val="center"/>
          </w:tcPr>
          <w:p w:rsidR="0025494F" w:rsidRDefault="0025494F" w:rsidP="002A1D00">
            <w:pPr>
              <w:jc w:val="both"/>
            </w:pPr>
            <w:r w:rsidRPr="00AA6DC5">
              <w:t>Liczba utworzonych etatów dla pracowników naukowych.</w:t>
            </w:r>
          </w:p>
        </w:tc>
        <w:tc>
          <w:tcPr>
            <w:tcW w:w="3960" w:type="dxa"/>
          </w:tcPr>
          <w:p w:rsidR="0025494F" w:rsidRPr="00AA6DC5" w:rsidRDefault="0025494F" w:rsidP="002A1D00">
            <w:pPr>
              <w:adjustRightInd w:val="0"/>
              <w:jc w:val="both"/>
            </w:pPr>
            <w:r w:rsidRPr="00AA6DC5">
              <w:t xml:space="preserve">Podstawą oceniania będzie wskaźnik rezultatu </w:t>
            </w:r>
            <w:r w:rsidR="0040559E">
              <w:t>–</w:t>
            </w:r>
            <w:r w:rsidRPr="00AA6DC5">
              <w:t xml:space="preserve"> liczba miejsc pracy utworzonych w związku z realizacją projektu. </w:t>
            </w:r>
          </w:p>
          <w:p w:rsidR="0025494F" w:rsidRPr="00FF2DE3" w:rsidRDefault="0025494F" w:rsidP="002A1D00">
            <w:pPr>
              <w:jc w:val="both"/>
            </w:pPr>
            <w:r w:rsidRPr="00AA6DC5">
              <w:t>Kryterium promować będzie projekty przyczyniające się do wzrostu zatrudnienia pracowników naukowych</w:t>
            </w:r>
            <w:r w:rsidRPr="00AA6DC5">
              <w:rPr>
                <w:rStyle w:val="Odwoanieprzypisudolnego"/>
              </w:rPr>
              <w:footnoteReference w:id="22"/>
            </w:r>
            <w:r w:rsidRPr="00AA6DC5">
              <w:t>.</w:t>
            </w:r>
          </w:p>
        </w:tc>
        <w:tc>
          <w:tcPr>
            <w:tcW w:w="1800" w:type="dxa"/>
          </w:tcPr>
          <w:p w:rsidR="0025494F" w:rsidRPr="00FF2DE3" w:rsidRDefault="0025494F" w:rsidP="00A7608B">
            <w:pPr>
              <w:jc w:val="center"/>
              <w:rPr>
                <w:i/>
                <w:iCs/>
              </w:rPr>
            </w:pPr>
            <w:r w:rsidRPr="00AA6DC5">
              <w:rPr>
                <w:i/>
                <w:iCs/>
              </w:rPr>
              <w:t xml:space="preserve">Wniosek </w:t>
            </w:r>
            <w:r w:rsidR="002A1D00">
              <w:rPr>
                <w:i/>
                <w:iCs/>
              </w:rPr>
              <w:br/>
            </w:r>
            <w:r w:rsidRPr="00AA6DC5">
              <w:rPr>
                <w:i/>
                <w:iCs/>
              </w:rPr>
              <w:t xml:space="preserve">o dofinansowanie projektu </w:t>
            </w:r>
            <w:r w:rsidR="002A1D00">
              <w:rPr>
                <w:i/>
                <w:iCs/>
              </w:rPr>
              <w:br/>
            </w:r>
            <w:r w:rsidRPr="00AA6DC5">
              <w:rPr>
                <w:i/>
                <w:iCs/>
              </w:rPr>
              <w:t>i załączniki do wniosku</w:t>
            </w:r>
          </w:p>
        </w:tc>
        <w:tc>
          <w:tcPr>
            <w:tcW w:w="3600" w:type="dxa"/>
          </w:tcPr>
          <w:p w:rsidR="0025494F" w:rsidRPr="00AA6DC5" w:rsidRDefault="0025494F" w:rsidP="00034410">
            <w:pPr>
              <w:numPr>
                <w:ilvl w:val="0"/>
                <w:numId w:val="209"/>
              </w:numPr>
              <w:ind w:left="176" w:hanging="142"/>
              <w:jc w:val="both"/>
            </w:pPr>
            <w:r w:rsidRPr="00AA6DC5">
              <w:t xml:space="preserve"> mikroprzedsiębiorstwa </w:t>
            </w:r>
            <w:r w:rsidR="0040559E">
              <w:t>–</w:t>
            </w:r>
            <w:r w:rsidRPr="00AA6DC5">
              <w:t xml:space="preserve"> </w:t>
            </w:r>
            <w:r w:rsidR="002A1D00">
              <w:br/>
              <w:t>4 punkty</w:t>
            </w:r>
            <w:r w:rsidRPr="00AA6DC5">
              <w:t xml:space="preserve"> za każde jedno nowe miejsce pracy;</w:t>
            </w:r>
          </w:p>
          <w:p w:rsidR="0025494F" w:rsidRPr="00AA6DC5" w:rsidRDefault="0025494F" w:rsidP="00034410">
            <w:pPr>
              <w:numPr>
                <w:ilvl w:val="0"/>
                <w:numId w:val="209"/>
              </w:numPr>
              <w:ind w:left="176" w:hanging="142"/>
              <w:jc w:val="both"/>
            </w:pPr>
            <w:r w:rsidRPr="00AA6DC5">
              <w:t xml:space="preserve"> małe przedsiębiorstwa </w:t>
            </w:r>
            <w:r w:rsidR="0040559E">
              <w:t>–</w:t>
            </w:r>
            <w:r w:rsidRPr="00AA6DC5">
              <w:t xml:space="preserve"> </w:t>
            </w:r>
            <w:r w:rsidR="002A1D00">
              <w:br/>
            </w:r>
            <w:r w:rsidRPr="00AA6DC5">
              <w:t>2 punkty za każde jedno nowe miejsce pracy;</w:t>
            </w:r>
          </w:p>
          <w:p w:rsidR="0025494F" w:rsidRDefault="0025494F" w:rsidP="00034410">
            <w:pPr>
              <w:numPr>
                <w:ilvl w:val="0"/>
                <w:numId w:val="210"/>
              </w:numPr>
              <w:tabs>
                <w:tab w:val="clear" w:pos="720"/>
                <w:tab w:val="num" w:pos="218"/>
              </w:tabs>
              <w:suppressAutoHyphens/>
              <w:ind w:left="244" w:hanging="244"/>
              <w:jc w:val="both"/>
            </w:pPr>
            <w:r w:rsidRPr="00AA6DC5">
              <w:t xml:space="preserve">średnie przedsiębiorstwa </w:t>
            </w:r>
            <w:r w:rsidR="0040559E">
              <w:t>–</w:t>
            </w:r>
            <w:r w:rsidR="002A1D00">
              <w:t xml:space="preserve"> </w:t>
            </w:r>
            <w:r w:rsidR="002A1D00">
              <w:br/>
              <w:t xml:space="preserve">1 punkt </w:t>
            </w:r>
            <w:r w:rsidRPr="00AA6DC5">
              <w:t>za każde jedno nowe miejsce pracy.</w:t>
            </w:r>
          </w:p>
          <w:p w:rsidR="0025494F" w:rsidRPr="00AA6DC5" w:rsidRDefault="0025494F" w:rsidP="00034410">
            <w:pPr>
              <w:numPr>
                <w:ilvl w:val="0"/>
                <w:numId w:val="210"/>
              </w:numPr>
              <w:tabs>
                <w:tab w:val="clear" w:pos="720"/>
                <w:tab w:val="num" w:pos="218"/>
              </w:tabs>
              <w:suppressAutoHyphens/>
              <w:ind w:left="244" w:hanging="244"/>
              <w:jc w:val="both"/>
            </w:pPr>
            <w:r>
              <w:t>w przypadku niespełnienia powyższych warunków lub braku danych – 0 punktów.</w:t>
            </w:r>
          </w:p>
          <w:p w:rsidR="0025494F" w:rsidRPr="00FF2DE3" w:rsidRDefault="0025494F" w:rsidP="002A1D00">
            <w:pPr>
              <w:ind w:left="252"/>
              <w:jc w:val="both"/>
            </w:pPr>
            <w:r w:rsidRPr="00AA6DC5">
              <w:t>W ramach kryterium można otrzymać maksymalnie 8 pkt.</w:t>
            </w:r>
          </w:p>
        </w:tc>
        <w:tc>
          <w:tcPr>
            <w:tcW w:w="1260" w:type="dxa"/>
            <w:vAlign w:val="center"/>
          </w:tcPr>
          <w:p w:rsidR="0025494F" w:rsidRPr="00FF2DE3" w:rsidRDefault="0025494F" w:rsidP="00A7608B">
            <w:pPr>
              <w:jc w:val="center"/>
            </w:pPr>
            <w:r w:rsidRPr="00AA6DC5">
              <w:t>8</w:t>
            </w:r>
          </w:p>
        </w:tc>
      </w:tr>
      <w:tr w:rsidR="0025494F" w:rsidRPr="00FF2DE3" w:rsidTr="006B38EA">
        <w:tc>
          <w:tcPr>
            <w:tcW w:w="648" w:type="dxa"/>
            <w:vAlign w:val="center"/>
          </w:tcPr>
          <w:p w:rsidR="0025494F" w:rsidRPr="00AA6DC5" w:rsidRDefault="0025494F" w:rsidP="00A7608B">
            <w:pPr>
              <w:jc w:val="center"/>
            </w:pPr>
            <w:r w:rsidRPr="00AA6DC5">
              <w:t>6.</w:t>
            </w:r>
          </w:p>
        </w:tc>
        <w:tc>
          <w:tcPr>
            <w:tcW w:w="3060" w:type="dxa"/>
            <w:vAlign w:val="center"/>
          </w:tcPr>
          <w:p w:rsidR="0025494F" w:rsidRPr="00AA6DC5" w:rsidRDefault="0025494F" w:rsidP="002A1D00">
            <w:pPr>
              <w:jc w:val="both"/>
            </w:pPr>
            <w:r w:rsidRPr="00AA6DC5">
              <w:t>Trwałość nakładów na działalność badawczo-</w:t>
            </w:r>
            <w:r w:rsidRPr="00AA6DC5">
              <w:lastRenderedPageBreak/>
              <w:t>rozwojową.</w:t>
            </w:r>
          </w:p>
        </w:tc>
        <w:tc>
          <w:tcPr>
            <w:tcW w:w="3960" w:type="dxa"/>
          </w:tcPr>
          <w:p w:rsidR="0025494F" w:rsidRPr="00AA6DC5" w:rsidRDefault="0025494F" w:rsidP="002A1D00">
            <w:pPr>
              <w:adjustRightInd w:val="0"/>
              <w:jc w:val="both"/>
            </w:pPr>
            <w:r w:rsidRPr="00AA6DC5">
              <w:lastRenderedPageBreak/>
              <w:t xml:space="preserve">Promowane będą projekty, w wyniku których nastąpi utrzymanie nakładów </w:t>
            </w:r>
            <w:r w:rsidRPr="00AA6DC5">
              <w:lastRenderedPageBreak/>
              <w:t xml:space="preserve">na badania i rozwój </w:t>
            </w:r>
            <w:r w:rsidR="002A1D00">
              <w:br/>
            </w:r>
            <w:r w:rsidRPr="00AA6DC5">
              <w:t xml:space="preserve">w przedsiębiorstwie. Punktowane będzie utrzymanie nakładów na badania i rozwój w całym okresie trwałości projektu (w odniesieniu do prognozowanych kwot należy zastosować dyskontowanie w oparciu o wskaźnik dyskonta równy 5%). </w:t>
            </w:r>
          </w:p>
        </w:tc>
        <w:tc>
          <w:tcPr>
            <w:tcW w:w="1800" w:type="dxa"/>
          </w:tcPr>
          <w:p w:rsidR="0025494F" w:rsidRPr="00AA6DC5" w:rsidRDefault="0025494F" w:rsidP="00A7608B">
            <w:pPr>
              <w:jc w:val="center"/>
              <w:rPr>
                <w:i/>
                <w:iCs/>
              </w:rPr>
            </w:pPr>
            <w:r w:rsidRPr="00AA6DC5">
              <w:rPr>
                <w:i/>
                <w:iCs/>
              </w:rPr>
              <w:lastRenderedPageBreak/>
              <w:t xml:space="preserve">Wniosek o dofinansowanie </w:t>
            </w:r>
            <w:r w:rsidRPr="00AA6DC5">
              <w:rPr>
                <w:i/>
                <w:iCs/>
              </w:rPr>
              <w:lastRenderedPageBreak/>
              <w:t>projektu i załączniki do wniosku, biznes plan</w:t>
            </w:r>
          </w:p>
        </w:tc>
        <w:tc>
          <w:tcPr>
            <w:tcW w:w="3600" w:type="dxa"/>
          </w:tcPr>
          <w:p w:rsidR="0025494F" w:rsidRPr="00AA6DC5" w:rsidRDefault="0025494F" w:rsidP="002A1D00">
            <w:pPr>
              <w:jc w:val="both"/>
            </w:pPr>
            <w:r w:rsidRPr="00AA6DC5">
              <w:lastRenderedPageBreak/>
              <w:t xml:space="preserve">Wartość nakładów wnioskodawcy na prace badawczo rozwojowe </w:t>
            </w:r>
            <w:r w:rsidR="002A1D00">
              <w:br/>
            </w:r>
            <w:r w:rsidRPr="00AA6DC5">
              <w:lastRenderedPageBreak/>
              <w:t>w całym okresie trwałości projektu, mierzona w stosunku do wartości kosztów kwalifikowalnych części badawczej projektu:</w:t>
            </w:r>
          </w:p>
          <w:p w:rsidR="0025494F" w:rsidRPr="00AA6DC5" w:rsidRDefault="0025494F" w:rsidP="00034410">
            <w:pPr>
              <w:numPr>
                <w:ilvl w:val="0"/>
                <w:numId w:val="209"/>
              </w:numPr>
              <w:jc w:val="both"/>
            </w:pPr>
            <w:r w:rsidRPr="00AA6DC5">
              <w:t>powyżej 20% - 8 punktów;</w:t>
            </w:r>
          </w:p>
          <w:p w:rsidR="0025494F" w:rsidRPr="00AA6DC5" w:rsidRDefault="0025494F" w:rsidP="00034410">
            <w:pPr>
              <w:numPr>
                <w:ilvl w:val="0"/>
                <w:numId w:val="209"/>
              </w:numPr>
              <w:jc w:val="both"/>
            </w:pPr>
            <w:r w:rsidRPr="00AA6DC5">
              <w:t xml:space="preserve">powyżej 10% do 20% - </w:t>
            </w:r>
            <w:r w:rsidR="002A1D00">
              <w:br/>
            </w:r>
            <w:r w:rsidRPr="00AA6DC5">
              <w:t>6 punktów;</w:t>
            </w:r>
          </w:p>
          <w:p w:rsidR="0025494F" w:rsidRPr="00AA6DC5" w:rsidRDefault="0025494F" w:rsidP="00034410">
            <w:pPr>
              <w:numPr>
                <w:ilvl w:val="0"/>
                <w:numId w:val="209"/>
              </w:numPr>
              <w:jc w:val="both"/>
            </w:pPr>
            <w:r w:rsidRPr="00AA6DC5">
              <w:t>powyżej  7 do 10% - 4 punkty;</w:t>
            </w:r>
          </w:p>
          <w:p w:rsidR="0025494F" w:rsidRPr="00AA6DC5" w:rsidRDefault="0025494F" w:rsidP="00034410">
            <w:pPr>
              <w:numPr>
                <w:ilvl w:val="0"/>
                <w:numId w:val="209"/>
              </w:numPr>
              <w:jc w:val="both"/>
            </w:pPr>
            <w:r w:rsidRPr="00AA6DC5">
              <w:t>powyżej 3% do 7% - 2 punkty;</w:t>
            </w:r>
          </w:p>
          <w:p w:rsidR="0025494F" w:rsidRPr="00AA6DC5" w:rsidRDefault="0025494F" w:rsidP="00034410">
            <w:pPr>
              <w:numPr>
                <w:ilvl w:val="0"/>
                <w:numId w:val="209"/>
              </w:numPr>
              <w:jc w:val="both"/>
            </w:pPr>
            <w:r w:rsidRPr="00AA6DC5">
              <w:t>3% - 1 punkt;</w:t>
            </w:r>
          </w:p>
          <w:p w:rsidR="0025494F" w:rsidRPr="00AA6DC5" w:rsidRDefault="0025494F" w:rsidP="00034410">
            <w:pPr>
              <w:numPr>
                <w:ilvl w:val="0"/>
                <w:numId w:val="209"/>
              </w:numPr>
              <w:ind w:left="176" w:hanging="142"/>
              <w:jc w:val="both"/>
            </w:pPr>
            <w:r w:rsidRPr="00AA6DC5">
              <w:t>poniżej 3% lub brak informacji – 0 punktów.</w:t>
            </w:r>
          </w:p>
        </w:tc>
        <w:tc>
          <w:tcPr>
            <w:tcW w:w="1260" w:type="dxa"/>
            <w:vAlign w:val="center"/>
          </w:tcPr>
          <w:p w:rsidR="0025494F" w:rsidRPr="00AA6DC5" w:rsidRDefault="0025494F" w:rsidP="00A7608B">
            <w:pPr>
              <w:jc w:val="center"/>
            </w:pPr>
            <w:r w:rsidRPr="00AA6DC5">
              <w:lastRenderedPageBreak/>
              <w:t>8</w:t>
            </w:r>
          </w:p>
        </w:tc>
      </w:tr>
      <w:tr w:rsidR="0025494F" w:rsidRPr="00FF2DE3" w:rsidTr="00DD017C">
        <w:tc>
          <w:tcPr>
            <w:tcW w:w="648" w:type="dxa"/>
            <w:vAlign w:val="center"/>
          </w:tcPr>
          <w:p w:rsidR="0025494F" w:rsidRPr="00AA6DC5" w:rsidRDefault="0025494F" w:rsidP="00A7608B">
            <w:pPr>
              <w:jc w:val="center"/>
            </w:pPr>
            <w:r w:rsidRPr="00AA6DC5">
              <w:lastRenderedPageBreak/>
              <w:t>7.</w:t>
            </w:r>
          </w:p>
        </w:tc>
        <w:tc>
          <w:tcPr>
            <w:tcW w:w="3060" w:type="dxa"/>
            <w:vAlign w:val="center"/>
          </w:tcPr>
          <w:p w:rsidR="0025494F" w:rsidRPr="00AA6DC5" w:rsidRDefault="0025494F" w:rsidP="002A1D00">
            <w:pPr>
              <w:autoSpaceDE w:val="0"/>
              <w:snapToGrid w:val="0"/>
              <w:jc w:val="both"/>
            </w:pPr>
            <w:r w:rsidRPr="00AA6DC5">
              <w:t xml:space="preserve">Otrzymane nagrody </w:t>
            </w:r>
            <w:r w:rsidR="002A1D00">
              <w:br/>
            </w:r>
            <w:r w:rsidRPr="00AA6DC5">
              <w:t>i wyróżnienia.</w:t>
            </w:r>
          </w:p>
          <w:p w:rsidR="0025494F" w:rsidRPr="00AA6DC5" w:rsidRDefault="0025494F" w:rsidP="002A1D00">
            <w:pPr>
              <w:jc w:val="both"/>
            </w:pPr>
          </w:p>
        </w:tc>
        <w:tc>
          <w:tcPr>
            <w:tcW w:w="3960" w:type="dxa"/>
          </w:tcPr>
          <w:p w:rsidR="0025494F" w:rsidRPr="00AA6DC5" w:rsidRDefault="0025494F" w:rsidP="002A1D00">
            <w:pPr>
              <w:adjustRightInd w:val="0"/>
              <w:jc w:val="both"/>
            </w:pPr>
            <w:r w:rsidRPr="00AA6DC5">
              <w:t xml:space="preserve">Preferowane będą projekty przedsiębiorstw </w:t>
            </w:r>
            <w:r w:rsidR="0040559E">
              <w:t>–</w:t>
            </w:r>
            <w:r w:rsidRPr="00AA6DC5">
              <w:t xml:space="preserve"> laureatów konkursu Innowator Mazowsza. </w:t>
            </w:r>
          </w:p>
          <w:p w:rsidR="0025494F" w:rsidRPr="00AA6DC5" w:rsidRDefault="0025494F" w:rsidP="002A1D00">
            <w:pPr>
              <w:adjustRightInd w:val="0"/>
              <w:jc w:val="both"/>
            </w:pPr>
          </w:p>
        </w:tc>
        <w:tc>
          <w:tcPr>
            <w:tcW w:w="1800" w:type="dxa"/>
          </w:tcPr>
          <w:p w:rsidR="0025494F" w:rsidRPr="00AA6DC5" w:rsidRDefault="0025494F" w:rsidP="00A7608B">
            <w:pPr>
              <w:jc w:val="center"/>
              <w:rPr>
                <w:i/>
                <w:iCs/>
              </w:rPr>
            </w:pPr>
            <w:r w:rsidRPr="00AA6DC5">
              <w:rPr>
                <w:i/>
                <w:iCs/>
              </w:rPr>
              <w:t>Wniosek o dofinansowanie projektu i załączniki do wniosku</w:t>
            </w:r>
          </w:p>
        </w:tc>
        <w:tc>
          <w:tcPr>
            <w:tcW w:w="3600" w:type="dxa"/>
          </w:tcPr>
          <w:p w:rsidR="0025494F" w:rsidRPr="00AA6DC5" w:rsidRDefault="0025494F" w:rsidP="00034410">
            <w:pPr>
              <w:numPr>
                <w:ilvl w:val="0"/>
                <w:numId w:val="211"/>
              </w:numPr>
              <w:shd w:val="clear" w:color="auto" w:fill="FFFFFF"/>
              <w:ind w:left="176" w:hanging="176"/>
              <w:jc w:val="both"/>
            </w:pPr>
            <w:r w:rsidRPr="00AA6DC5">
              <w:t>Wnioskodawca jest laureatem nagrody lub został wyróżniony w konkursie Innowator Mazowsza w kategorii Młoda Innowacyjna Firma – 4 punkty;</w:t>
            </w:r>
          </w:p>
          <w:p w:rsidR="0025494F" w:rsidRDefault="0025494F" w:rsidP="00034410">
            <w:pPr>
              <w:numPr>
                <w:ilvl w:val="0"/>
                <w:numId w:val="211"/>
              </w:numPr>
              <w:shd w:val="clear" w:color="auto" w:fill="FFFFFF"/>
              <w:ind w:left="176" w:hanging="176"/>
              <w:jc w:val="both"/>
            </w:pPr>
            <w:r w:rsidRPr="00AA6DC5">
              <w:t>Wykorzystanie w projekcie rozwiązań autorstwa laureatów konkursu Innowator Mazowsza w kategorii Innowacyjny Młody Naukowiec (w tym – poprzez zlecenie prac badawczo – rozwojowyc</w:t>
            </w:r>
            <w:r>
              <w:t>h lub zatrudnienie) – 2 punkty ;</w:t>
            </w:r>
          </w:p>
          <w:p w:rsidR="0025494F" w:rsidRDefault="0025494F" w:rsidP="00034410">
            <w:pPr>
              <w:numPr>
                <w:ilvl w:val="0"/>
                <w:numId w:val="211"/>
              </w:numPr>
              <w:shd w:val="clear" w:color="auto" w:fill="FFFFFF"/>
              <w:tabs>
                <w:tab w:val="num" w:pos="720"/>
              </w:tabs>
              <w:ind w:left="176" w:hanging="176"/>
              <w:jc w:val="both"/>
            </w:pPr>
            <w:r>
              <w:t>W przypadku nie</w:t>
            </w:r>
            <w:r w:rsidRPr="009C4427">
              <w:t xml:space="preserve">spełnienia powyższych warunków lub braku danych </w:t>
            </w:r>
            <w:r w:rsidR="0040559E">
              <w:t>–</w:t>
            </w:r>
            <w:r w:rsidRPr="009C4427">
              <w:t xml:space="preserve"> 0 punktów</w:t>
            </w:r>
            <w:r>
              <w:t>.</w:t>
            </w:r>
          </w:p>
          <w:p w:rsidR="0025494F" w:rsidRPr="00AA6DC5" w:rsidRDefault="0025494F" w:rsidP="002A1D00">
            <w:pPr>
              <w:shd w:val="clear" w:color="auto" w:fill="FFFFFF"/>
              <w:ind w:left="176"/>
              <w:jc w:val="both"/>
            </w:pPr>
          </w:p>
          <w:p w:rsidR="0025494F" w:rsidRPr="006B38EA" w:rsidRDefault="0025494F" w:rsidP="002A1D00">
            <w:pPr>
              <w:jc w:val="both"/>
              <w:rPr>
                <w:sz w:val="16"/>
                <w:szCs w:val="16"/>
              </w:rPr>
            </w:pPr>
            <w:r w:rsidRPr="006B38EA">
              <w:rPr>
                <w:sz w:val="16"/>
                <w:szCs w:val="16"/>
              </w:rPr>
              <w:t>Punktacja nie jest sumowana wewnątrz kryterium.</w:t>
            </w:r>
          </w:p>
        </w:tc>
        <w:tc>
          <w:tcPr>
            <w:tcW w:w="1260" w:type="dxa"/>
            <w:vAlign w:val="center"/>
          </w:tcPr>
          <w:p w:rsidR="0025494F" w:rsidRPr="00AA6DC5" w:rsidRDefault="0025494F" w:rsidP="00A7608B">
            <w:pPr>
              <w:jc w:val="center"/>
            </w:pPr>
            <w:r w:rsidRPr="00AA6DC5">
              <w:t>4</w:t>
            </w:r>
          </w:p>
        </w:tc>
      </w:tr>
      <w:tr w:rsidR="0025494F" w:rsidRPr="00FF2DE3" w:rsidTr="006B38EA">
        <w:tc>
          <w:tcPr>
            <w:tcW w:w="648" w:type="dxa"/>
            <w:vAlign w:val="center"/>
          </w:tcPr>
          <w:p w:rsidR="0025494F" w:rsidRPr="00AA6DC5" w:rsidRDefault="0025494F" w:rsidP="00A7608B">
            <w:pPr>
              <w:jc w:val="center"/>
            </w:pPr>
            <w:r w:rsidRPr="00AA6DC5">
              <w:t>8.</w:t>
            </w:r>
          </w:p>
        </w:tc>
        <w:tc>
          <w:tcPr>
            <w:tcW w:w="3060" w:type="dxa"/>
            <w:vAlign w:val="center"/>
          </w:tcPr>
          <w:p w:rsidR="0025494F" w:rsidRPr="00AA6DC5" w:rsidRDefault="0025494F" w:rsidP="002A1D00">
            <w:pPr>
              <w:autoSpaceDE w:val="0"/>
              <w:snapToGrid w:val="0"/>
              <w:jc w:val="both"/>
            </w:pPr>
            <w:r w:rsidRPr="00AA6DC5">
              <w:t xml:space="preserve">Doświadczenie wnioskodawcy w realizacji </w:t>
            </w:r>
            <w:r w:rsidRPr="00AA6DC5">
              <w:lastRenderedPageBreak/>
              <w:t>projektów celowych</w:t>
            </w:r>
          </w:p>
        </w:tc>
        <w:tc>
          <w:tcPr>
            <w:tcW w:w="3960" w:type="dxa"/>
            <w:vAlign w:val="center"/>
          </w:tcPr>
          <w:p w:rsidR="0025494F" w:rsidRPr="00AA6DC5" w:rsidRDefault="0025494F" w:rsidP="002A1D00">
            <w:pPr>
              <w:adjustRightInd w:val="0"/>
              <w:jc w:val="both"/>
            </w:pPr>
            <w:r w:rsidRPr="00AA6DC5">
              <w:lastRenderedPageBreak/>
              <w:t xml:space="preserve">Promowane będą projekty przedsiębiorstw posiadających </w:t>
            </w:r>
            <w:r w:rsidRPr="00AA6DC5">
              <w:lastRenderedPageBreak/>
              <w:t>doświadczenie w re</w:t>
            </w:r>
            <w:r w:rsidR="002A1D00">
              <w:t>alizacji projektów obejmujących</w:t>
            </w:r>
            <w:r w:rsidRPr="00AA6DC5">
              <w:t xml:space="preserve"> przeprowadzenie badań i wdrożenie otrzymanych wyników.</w:t>
            </w:r>
          </w:p>
        </w:tc>
        <w:tc>
          <w:tcPr>
            <w:tcW w:w="1800" w:type="dxa"/>
          </w:tcPr>
          <w:p w:rsidR="002A1D00" w:rsidRDefault="0025494F" w:rsidP="00A7608B">
            <w:pPr>
              <w:jc w:val="center"/>
              <w:rPr>
                <w:i/>
                <w:iCs/>
              </w:rPr>
            </w:pPr>
            <w:r w:rsidRPr="00AA6DC5">
              <w:rPr>
                <w:i/>
                <w:iCs/>
              </w:rPr>
              <w:lastRenderedPageBreak/>
              <w:t xml:space="preserve">Wniosek </w:t>
            </w:r>
            <w:r w:rsidR="002A1D00">
              <w:rPr>
                <w:i/>
                <w:iCs/>
              </w:rPr>
              <w:br/>
            </w:r>
            <w:r w:rsidRPr="00AA6DC5">
              <w:rPr>
                <w:i/>
                <w:iCs/>
              </w:rPr>
              <w:t xml:space="preserve">o </w:t>
            </w:r>
            <w:r w:rsidRPr="00AA6DC5">
              <w:rPr>
                <w:i/>
                <w:iCs/>
              </w:rPr>
              <w:lastRenderedPageBreak/>
              <w:t xml:space="preserve">dofinansowanie projektu </w:t>
            </w:r>
          </w:p>
          <w:p w:rsidR="0025494F" w:rsidRPr="00AA6DC5" w:rsidRDefault="0025494F" w:rsidP="00A7608B">
            <w:pPr>
              <w:jc w:val="center"/>
              <w:rPr>
                <w:i/>
                <w:iCs/>
              </w:rPr>
            </w:pPr>
            <w:r w:rsidRPr="00AA6DC5">
              <w:rPr>
                <w:i/>
                <w:iCs/>
              </w:rPr>
              <w:t>i załączniki do wniosku, dokumenty potwierdzające realizację projektów badawczych przez wnioskodawcę.</w:t>
            </w:r>
          </w:p>
        </w:tc>
        <w:tc>
          <w:tcPr>
            <w:tcW w:w="3600" w:type="dxa"/>
          </w:tcPr>
          <w:p w:rsidR="0025494F" w:rsidRPr="00AA6DC5" w:rsidRDefault="0025494F" w:rsidP="00034410">
            <w:pPr>
              <w:numPr>
                <w:ilvl w:val="0"/>
                <w:numId w:val="211"/>
              </w:numPr>
              <w:shd w:val="clear" w:color="auto" w:fill="FFFFFF"/>
              <w:ind w:left="176" w:hanging="176"/>
              <w:jc w:val="both"/>
            </w:pPr>
            <w:r w:rsidRPr="00AA6DC5">
              <w:lastRenderedPageBreak/>
              <w:t xml:space="preserve">Wnioskodawca w okresie od </w:t>
            </w:r>
            <w:r w:rsidR="002A1D00">
              <w:br/>
            </w:r>
            <w:r w:rsidRPr="00AA6DC5">
              <w:t xml:space="preserve">1 stycznia 2004 r. realizował </w:t>
            </w:r>
            <w:r w:rsidRPr="00AA6DC5">
              <w:lastRenderedPageBreak/>
              <w:t>projekty dofinansowane ze środków publicznych, obejmujące przeprowadzenie badań i wdrożenie ich wyników – 6 pkt.,</w:t>
            </w:r>
          </w:p>
          <w:p w:rsidR="0025494F" w:rsidRPr="00AA6DC5" w:rsidRDefault="0025494F" w:rsidP="00034410">
            <w:pPr>
              <w:numPr>
                <w:ilvl w:val="0"/>
                <w:numId w:val="211"/>
              </w:numPr>
              <w:shd w:val="clear" w:color="auto" w:fill="FFFFFF"/>
              <w:ind w:left="176" w:hanging="176"/>
              <w:jc w:val="both"/>
            </w:pPr>
            <w:r w:rsidRPr="00AA6DC5">
              <w:t xml:space="preserve">Wnioskodawca w okresie od </w:t>
            </w:r>
            <w:r w:rsidR="002A1D00">
              <w:br/>
            </w:r>
            <w:r w:rsidRPr="00AA6DC5">
              <w:t>1 stycznia 2004 r. realizował projekty dofinansowane ze  środków innych niż publiczne, obejmujące przeprowadzenie badań i wdrożenie ich wyników – 4 pkt.,</w:t>
            </w:r>
          </w:p>
          <w:p w:rsidR="0025494F" w:rsidRPr="00AA6DC5" w:rsidRDefault="0025494F" w:rsidP="00034410">
            <w:pPr>
              <w:numPr>
                <w:ilvl w:val="0"/>
                <w:numId w:val="211"/>
              </w:numPr>
              <w:shd w:val="clear" w:color="auto" w:fill="FFFFFF"/>
              <w:ind w:left="176" w:hanging="176"/>
              <w:jc w:val="both"/>
            </w:pPr>
            <w:r w:rsidRPr="00AA6DC5">
              <w:t xml:space="preserve">Wnioskodawca w okresie od </w:t>
            </w:r>
            <w:r w:rsidR="002A1D00">
              <w:br/>
            </w:r>
            <w:r w:rsidRPr="00AA6DC5">
              <w:t>1 stycznia 2004 r. realizował projekty badawcze nie zakończone wdrożeniem wyników – 2 pkt.,</w:t>
            </w:r>
          </w:p>
          <w:p w:rsidR="0025494F" w:rsidRPr="00AA6DC5" w:rsidRDefault="0025494F" w:rsidP="00034410">
            <w:pPr>
              <w:numPr>
                <w:ilvl w:val="0"/>
                <w:numId w:val="211"/>
              </w:numPr>
              <w:shd w:val="clear" w:color="auto" w:fill="FFFFFF"/>
              <w:ind w:left="176" w:hanging="176"/>
              <w:jc w:val="both"/>
            </w:pPr>
            <w:r w:rsidRPr="00AA6DC5">
              <w:t xml:space="preserve">Wnioskodawca w okresie od </w:t>
            </w:r>
            <w:r w:rsidR="002A1D00">
              <w:br/>
            </w:r>
            <w:r w:rsidRPr="00AA6DC5">
              <w:t>1 stycznia 2004 r. nie realizował ww. projektów lub brak informacji – 0 pkt.</w:t>
            </w:r>
          </w:p>
          <w:p w:rsidR="0025494F" w:rsidRPr="00AA6DC5" w:rsidRDefault="0025494F" w:rsidP="00034410">
            <w:pPr>
              <w:numPr>
                <w:ilvl w:val="0"/>
                <w:numId w:val="211"/>
              </w:numPr>
              <w:shd w:val="clear" w:color="auto" w:fill="FFFFFF"/>
              <w:ind w:left="176" w:hanging="176"/>
              <w:jc w:val="both"/>
            </w:pPr>
            <w:r w:rsidRPr="00AA6DC5">
              <w:t xml:space="preserve">Punkty w ramach tire drugiego </w:t>
            </w:r>
            <w:r w:rsidR="002A1D00">
              <w:br/>
            </w:r>
            <w:r w:rsidRPr="00AA6DC5">
              <w:t xml:space="preserve">i trzeciego mogą być sumowane. </w:t>
            </w:r>
          </w:p>
        </w:tc>
        <w:tc>
          <w:tcPr>
            <w:tcW w:w="1260" w:type="dxa"/>
            <w:vAlign w:val="center"/>
          </w:tcPr>
          <w:p w:rsidR="0025494F" w:rsidRPr="00AA6DC5" w:rsidRDefault="0025494F" w:rsidP="00A7608B">
            <w:pPr>
              <w:jc w:val="center"/>
            </w:pPr>
            <w:r w:rsidRPr="00AA6DC5">
              <w:lastRenderedPageBreak/>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Pr>
                <w:b/>
                <w:bCs/>
                <w:noProof/>
              </w:rPr>
              <w:t>6</w:t>
            </w:r>
            <w:r w:rsidR="0025494F" w:rsidRPr="00FF2DE3">
              <w:rPr>
                <w:b/>
                <w:bCs/>
                <w:noProof/>
              </w:rPr>
              <w:t>0</w:t>
            </w:r>
            <w:r w:rsidRPr="00FF2DE3">
              <w:rPr>
                <w:b/>
                <w:bCs/>
              </w:rPr>
              <w:fldChar w:fldCharType="end"/>
            </w:r>
          </w:p>
        </w:tc>
      </w:tr>
    </w:tbl>
    <w:p w:rsidR="0025494F" w:rsidRPr="00FF2DE3" w:rsidRDefault="0025494F" w:rsidP="00A7608B">
      <w:pPr>
        <w:pStyle w:val="Nagwek3"/>
      </w:pPr>
    </w:p>
    <w:p w:rsidR="0025494F" w:rsidRPr="00FF2DE3" w:rsidRDefault="0025494F" w:rsidP="00A7608B">
      <w:pPr>
        <w:pStyle w:val="Nagwek3"/>
      </w:pPr>
      <w:bookmarkStart w:id="230" w:name="_Toc201988399"/>
      <w:bookmarkStart w:id="231" w:name="_Toc337640270"/>
      <w:bookmarkStart w:id="232" w:name="_Toc337640516"/>
      <w:bookmarkStart w:id="233" w:name="_Toc366132792"/>
      <w:r w:rsidRPr="00FF2DE3">
        <w:t>Działanie 1.3 Kompleksowe przygotowanie terenów pod działalność gospodarczą</w:t>
      </w:r>
      <w:bookmarkEnd w:id="230"/>
      <w:bookmarkEnd w:id="231"/>
      <w:bookmarkEnd w:id="232"/>
      <w:bookmarkEnd w:id="233"/>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lastRenderedPageBreak/>
              <w:t>1</w:t>
            </w:r>
          </w:p>
        </w:tc>
        <w:tc>
          <w:tcPr>
            <w:tcW w:w="3060" w:type="dxa"/>
          </w:tcPr>
          <w:p w:rsidR="0025494F" w:rsidRPr="00FF2DE3" w:rsidRDefault="0025494F" w:rsidP="00A7608B">
            <w:r w:rsidRPr="00FF2DE3">
              <w:t>Kompleksowość projektu</w:t>
            </w:r>
          </w:p>
        </w:tc>
        <w:tc>
          <w:tcPr>
            <w:tcW w:w="3780" w:type="dxa"/>
          </w:tcPr>
          <w:p w:rsidR="0025494F" w:rsidRPr="00FF2DE3" w:rsidRDefault="0025494F" w:rsidP="00A7608B">
            <w:pPr>
              <w:jc w:val="both"/>
            </w:pPr>
            <w:r w:rsidRPr="00FF2DE3">
              <w:t>Preferowane będą projekty przygotowujące tereny inwestycyjne w sposób, jak najbardziej kompleksowy.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2A1D00">
            <w:pPr>
              <w:ind w:right="-108"/>
              <w:jc w:val="both"/>
            </w:pPr>
            <w:r w:rsidRPr="00FF2DE3">
              <w:t>Za każdy element po 3 punkty:</w:t>
            </w:r>
          </w:p>
          <w:p w:rsidR="0025494F" w:rsidRPr="00FF2DE3" w:rsidRDefault="0025494F" w:rsidP="007F5E68">
            <w:pPr>
              <w:numPr>
                <w:ilvl w:val="0"/>
                <w:numId w:val="127"/>
              </w:numPr>
              <w:tabs>
                <w:tab w:val="clear" w:pos="720"/>
              </w:tabs>
              <w:ind w:left="244" w:hanging="244"/>
              <w:jc w:val="both"/>
            </w:pPr>
            <w:r w:rsidRPr="00FF2DE3">
              <w:t>kanalizacja;</w:t>
            </w:r>
          </w:p>
          <w:p w:rsidR="0025494F" w:rsidRPr="00FF2DE3" w:rsidRDefault="0025494F" w:rsidP="007F5E68">
            <w:pPr>
              <w:numPr>
                <w:ilvl w:val="0"/>
                <w:numId w:val="127"/>
              </w:numPr>
              <w:tabs>
                <w:tab w:val="clear" w:pos="720"/>
              </w:tabs>
              <w:ind w:left="244" w:hanging="244"/>
              <w:jc w:val="both"/>
            </w:pPr>
            <w:r w:rsidRPr="00FF2DE3">
              <w:t>wodociąg;</w:t>
            </w:r>
          </w:p>
          <w:p w:rsidR="0025494F" w:rsidRPr="00FF2DE3" w:rsidRDefault="0025494F" w:rsidP="007F5E68">
            <w:pPr>
              <w:numPr>
                <w:ilvl w:val="0"/>
                <w:numId w:val="127"/>
              </w:numPr>
              <w:tabs>
                <w:tab w:val="clear" w:pos="720"/>
              </w:tabs>
              <w:ind w:left="244" w:hanging="244"/>
              <w:jc w:val="both"/>
            </w:pPr>
            <w:r w:rsidRPr="00FF2DE3">
              <w:t>instalacja elektryczna;</w:t>
            </w:r>
          </w:p>
          <w:p w:rsidR="0025494F" w:rsidRPr="00FF2DE3" w:rsidRDefault="0025494F" w:rsidP="007F5E68">
            <w:pPr>
              <w:numPr>
                <w:ilvl w:val="0"/>
                <w:numId w:val="127"/>
              </w:numPr>
              <w:tabs>
                <w:tab w:val="clear" w:pos="720"/>
              </w:tabs>
              <w:ind w:left="244" w:hanging="244"/>
              <w:jc w:val="both"/>
            </w:pPr>
            <w:r w:rsidRPr="00FF2DE3">
              <w:t>instalacja gazowa;</w:t>
            </w:r>
          </w:p>
          <w:p w:rsidR="0025494F" w:rsidRPr="00FF2DE3" w:rsidRDefault="0025494F" w:rsidP="007F5E68">
            <w:pPr>
              <w:numPr>
                <w:ilvl w:val="0"/>
                <w:numId w:val="127"/>
              </w:numPr>
              <w:tabs>
                <w:tab w:val="clear" w:pos="720"/>
              </w:tabs>
              <w:ind w:left="244" w:hanging="244"/>
              <w:jc w:val="both"/>
            </w:pPr>
            <w:r w:rsidRPr="00FF2DE3">
              <w:t>połączenie z drogą główną;</w:t>
            </w:r>
          </w:p>
          <w:p w:rsidR="0025494F" w:rsidRPr="00FF2DE3" w:rsidRDefault="0025494F" w:rsidP="007F5E68">
            <w:pPr>
              <w:numPr>
                <w:ilvl w:val="0"/>
                <w:numId w:val="127"/>
              </w:numPr>
              <w:tabs>
                <w:tab w:val="clear" w:pos="720"/>
              </w:tabs>
              <w:ind w:left="244" w:hanging="244"/>
              <w:jc w:val="both"/>
            </w:pPr>
            <w:r w:rsidRPr="00FF2DE3">
              <w:t>drogi wewnętrzne.</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Lokalizacja projektu na terenie o zwiększonym bezrobociu</w:t>
            </w:r>
          </w:p>
        </w:tc>
        <w:tc>
          <w:tcPr>
            <w:tcW w:w="3780" w:type="dxa"/>
          </w:tcPr>
          <w:p w:rsidR="0025494F" w:rsidRPr="00FF2DE3" w:rsidRDefault="0025494F" w:rsidP="00A7608B">
            <w:pPr>
              <w:jc w:val="both"/>
            </w:pPr>
            <w:r w:rsidRPr="00FF2DE3">
              <w:t>Preferowane będą projekty realizujące przedsięwzięcia na terenach o zwiększonej stopie bezrobocia.</w:t>
            </w:r>
          </w:p>
        </w:tc>
        <w:tc>
          <w:tcPr>
            <w:tcW w:w="1800" w:type="dxa"/>
          </w:tcPr>
          <w:p w:rsidR="0025494F" w:rsidRPr="00FF2DE3" w:rsidRDefault="0025494F" w:rsidP="00A7608B">
            <w:pPr>
              <w:jc w:val="center"/>
              <w:rPr>
                <w:i/>
                <w:iCs/>
              </w:rPr>
            </w:pPr>
            <w:r w:rsidRPr="00FF2DE3">
              <w:rPr>
                <w:i/>
                <w:iCs/>
              </w:rPr>
              <w:t>GUS</w:t>
            </w:r>
          </w:p>
        </w:tc>
        <w:tc>
          <w:tcPr>
            <w:tcW w:w="3780" w:type="dxa"/>
          </w:tcPr>
          <w:p w:rsidR="0025494F" w:rsidRPr="00FF2DE3" w:rsidRDefault="0025494F" w:rsidP="002A1D00">
            <w:pPr>
              <w:autoSpaceDE w:val="0"/>
              <w:autoSpaceDN w:val="0"/>
              <w:adjustRightInd w:val="0"/>
              <w:jc w:val="both"/>
            </w:pPr>
            <w:r w:rsidRPr="00FF2DE3">
              <w:t xml:space="preserve">W powiatach, gdzie średnia stopa bezrobocia wynosi w roku poprzednim (rok poprzedzający rok złożenia wniosku): </w:t>
            </w:r>
          </w:p>
          <w:p w:rsidR="0025494F" w:rsidRPr="00FF2DE3" w:rsidRDefault="0025494F" w:rsidP="007F5E68">
            <w:pPr>
              <w:numPr>
                <w:ilvl w:val="0"/>
                <w:numId w:val="127"/>
              </w:numPr>
              <w:tabs>
                <w:tab w:val="clear" w:pos="720"/>
              </w:tabs>
              <w:ind w:left="244" w:hanging="244"/>
              <w:jc w:val="both"/>
            </w:pPr>
            <w:r w:rsidRPr="00FF2DE3">
              <w:t>poniżej 100% średniej stopy bezrobocia na Mazowszu</w:t>
            </w:r>
          </w:p>
          <w:p w:rsidR="0025494F" w:rsidRPr="00FF2DE3" w:rsidRDefault="0025494F" w:rsidP="002A1D00">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od 100% do 120% średniej stopy bezrobocia na Mazowszu</w:t>
            </w:r>
          </w:p>
          <w:p w:rsidR="0025494F" w:rsidRPr="00FF2DE3" w:rsidRDefault="0025494F" w:rsidP="002A1D00">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od 121% do 150% średniej stopy bezrobocia na Mazowszu</w:t>
            </w:r>
          </w:p>
          <w:p w:rsidR="0025494F" w:rsidRPr="00FF2DE3" w:rsidRDefault="0025494F" w:rsidP="002A1D00">
            <w:pPr>
              <w:ind w:left="252"/>
              <w:jc w:val="both"/>
            </w:pPr>
            <w:r w:rsidRPr="00FF2DE3">
              <w:t>(9 punktów)</w:t>
            </w:r>
          </w:p>
          <w:p w:rsidR="0025494F" w:rsidRPr="00FF2DE3" w:rsidRDefault="0025494F" w:rsidP="007F5E68">
            <w:pPr>
              <w:numPr>
                <w:ilvl w:val="0"/>
                <w:numId w:val="127"/>
              </w:numPr>
              <w:tabs>
                <w:tab w:val="clear" w:pos="720"/>
              </w:tabs>
              <w:ind w:left="244" w:hanging="244"/>
              <w:jc w:val="both"/>
            </w:pPr>
            <w:r w:rsidRPr="00FF2DE3">
              <w:t>powyżej 150% średniej stopy bezrobocia na Mazowszu</w:t>
            </w:r>
          </w:p>
          <w:p w:rsidR="0025494F" w:rsidRPr="00FF2DE3" w:rsidRDefault="0025494F" w:rsidP="002A1D00">
            <w:pPr>
              <w:ind w:left="252"/>
              <w:jc w:val="both"/>
            </w:pPr>
            <w:r w:rsidRPr="00FF2DE3">
              <w:t>(12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jc w:val="both"/>
            </w:pPr>
            <w:r w:rsidRPr="00FF2DE3">
              <w:t xml:space="preserve">Nawiązanie współpracy </w:t>
            </w:r>
            <w:r w:rsidR="002A1D00">
              <w:br/>
            </w:r>
            <w:r w:rsidRPr="00FF2DE3">
              <w:t>z potencjalnymi inwestorami</w:t>
            </w:r>
          </w:p>
        </w:tc>
        <w:tc>
          <w:tcPr>
            <w:tcW w:w="3780" w:type="dxa"/>
          </w:tcPr>
          <w:p w:rsidR="0025494F" w:rsidRPr="00FF2DE3" w:rsidRDefault="0025494F" w:rsidP="00A7608B">
            <w:pPr>
              <w:jc w:val="both"/>
            </w:pPr>
            <w:r w:rsidRPr="00FF2DE3">
              <w:t xml:space="preserve">Ocena, czy beneficjent nawiązał współpracę z przyszłymi inwestorami w zakresie wykorzystania terenów przygotowanych pod działalność gospodarczą. </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A7608B">
            <w:pPr>
              <w:jc w:val="both"/>
            </w:pPr>
            <w:r w:rsidRPr="00FF2DE3">
              <w:t>Nawiązanie współpracy z:</w:t>
            </w:r>
          </w:p>
          <w:p w:rsidR="0025494F" w:rsidRPr="00FF2DE3" w:rsidRDefault="0025494F" w:rsidP="007F5E68">
            <w:pPr>
              <w:numPr>
                <w:ilvl w:val="0"/>
                <w:numId w:val="127"/>
              </w:numPr>
              <w:tabs>
                <w:tab w:val="clear" w:pos="720"/>
              </w:tabs>
              <w:ind w:left="244" w:hanging="244"/>
            </w:pPr>
            <w:r w:rsidRPr="00FF2DE3">
              <w:t xml:space="preserve">1 inwestorem </w:t>
            </w:r>
          </w:p>
          <w:p w:rsidR="0025494F" w:rsidRPr="00FF2DE3" w:rsidRDefault="0025494F" w:rsidP="00A7608B">
            <w:pPr>
              <w:ind w:left="252"/>
            </w:pPr>
            <w:r w:rsidRPr="00FF2DE3">
              <w:t>(2 punkty)</w:t>
            </w:r>
          </w:p>
          <w:p w:rsidR="0025494F" w:rsidRPr="00FF2DE3" w:rsidRDefault="002A1D00" w:rsidP="007F5E68">
            <w:pPr>
              <w:numPr>
                <w:ilvl w:val="0"/>
                <w:numId w:val="127"/>
              </w:numPr>
              <w:tabs>
                <w:tab w:val="clear" w:pos="720"/>
              </w:tabs>
              <w:ind w:left="244" w:hanging="244"/>
            </w:pPr>
            <w:r>
              <w:t>2-4 inwestorami</w:t>
            </w:r>
          </w:p>
          <w:p w:rsidR="0025494F" w:rsidRPr="00FF2DE3" w:rsidRDefault="0025494F" w:rsidP="00A7608B">
            <w:pPr>
              <w:ind w:left="252"/>
            </w:pPr>
            <w:r w:rsidRPr="00FF2DE3">
              <w:t>(6 punktów)</w:t>
            </w:r>
          </w:p>
          <w:p w:rsidR="0025494F" w:rsidRPr="00FF2DE3" w:rsidRDefault="0025494F" w:rsidP="007F5E68">
            <w:pPr>
              <w:numPr>
                <w:ilvl w:val="0"/>
                <w:numId w:val="127"/>
              </w:numPr>
              <w:tabs>
                <w:tab w:val="clear" w:pos="720"/>
              </w:tabs>
              <w:ind w:left="244" w:hanging="244"/>
            </w:pPr>
            <w:r w:rsidRPr="00FF2DE3">
              <w:t xml:space="preserve">5-6 inwestorami </w:t>
            </w:r>
          </w:p>
          <w:p w:rsidR="0025494F" w:rsidRPr="00FF2DE3" w:rsidRDefault="0025494F" w:rsidP="00A7608B">
            <w:pPr>
              <w:ind w:left="252"/>
            </w:pPr>
            <w:r w:rsidRPr="00FF2DE3">
              <w:t>(8 punktów)</w:t>
            </w:r>
          </w:p>
          <w:p w:rsidR="002A1D00" w:rsidRDefault="002A1D00" w:rsidP="007F5E68">
            <w:pPr>
              <w:numPr>
                <w:ilvl w:val="0"/>
                <w:numId w:val="127"/>
              </w:numPr>
              <w:tabs>
                <w:tab w:val="clear" w:pos="720"/>
              </w:tabs>
              <w:ind w:left="244" w:hanging="244"/>
            </w:pPr>
            <w:r>
              <w:t>z co najmniej 7 inwestorami</w:t>
            </w:r>
          </w:p>
          <w:p w:rsidR="0025494F" w:rsidRDefault="0025494F" w:rsidP="002A1D00">
            <w:pPr>
              <w:ind w:left="244"/>
            </w:pPr>
            <w:r w:rsidRPr="00FF2DE3">
              <w:t>(10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tc>
        <w:tc>
          <w:tcPr>
            <w:tcW w:w="1260" w:type="dxa"/>
          </w:tcPr>
          <w:p w:rsidR="0025494F" w:rsidRPr="00FF2DE3" w:rsidRDefault="0025494F" w:rsidP="00A7608B">
            <w:pPr>
              <w:jc w:val="center"/>
            </w:pPr>
            <w:r w:rsidRPr="00FF2DE3">
              <w:lastRenderedPageBreak/>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1C1062">
      <w:pPr>
        <w:pStyle w:val="Nagwek3"/>
      </w:pPr>
      <w:bookmarkStart w:id="234" w:name="_Toc201988400"/>
    </w:p>
    <w:p w:rsidR="0025494F" w:rsidRPr="001C1062" w:rsidRDefault="0025494F" w:rsidP="001C1062">
      <w:pPr>
        <w:pStyle w:val="Nagwek3"/>
      </w:pPr>
      <w:bookmarkStart w:id="235" w:name="_Toc337640271"/>
      <w:bookmarkStart w:id="236" w:name="_Toc337640517"/>
      <w:bookmarkStart w:id="237" w:name="_Toc366132793"/>
      <w:r w:rsidRPr="00FF2DE3">
        <w:t>Działanie 1.4 Wzmocnienie instytucji otoczenia biznesu</w:t>
      </w:r>
      <w:bookmarkEnd w:id="234"/>
      <w:bookmarkEnd w:id="235"/>
      <w:bookmarkEnd w:id="236"/>
      <w:bookmarkEnd w:id="237"/>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rPr>
          <w:b/>
          <w:bCs/>
          <w:i/>
          <w:iCs/>
        </w:rPr>
      </w:pPr>
      <w:r w:rsidRPr="00FF2DE3">
        <w:rPr>
          <w:b/>
          <w:bCs/>
          <w:i/>
          <w:iCs/>
        </w:rPr>
        <w:t xml:space="preserve">Dotyczą Instytucji Otoczenia Biznesu, z wyjątkiem funduszy pożyczkowych i </w:t>
      </w:r>
      <w:r>
        <w:rPr>
          <w:b/>
          <w:bCs/>
          <w:i/>
          <w:iCs/>
        </w:rPr>
        <w:t>p</w:t>
      </w:r>
      <w:r w:rsidRPr="00FF2DE3">
        <w:rPr>
          <w:b/>
          <w:bCs/>
          <w:i/>
          <w:iCs/>
        </w:rPr>
        <w:t>oręczeniowych</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Kompleksowość proponowanych usług.</w:t>
            </w:r>
          </w:p>
        </w:tc>
        <w:tc>
          <w:tcPr>
            <w:tcW w:w="3780" w:type="dxa"/>
          </w:tcPr>
          <w:p w:rsidR="0025494F" w:rsidRPr="00FF2DE3" w:rsidRDefault="0025494F" w:rsidP="00A7608B">
            <w:pPr>
              <w:jc w:val="both"/>
            </w:pPr>
            <w:r w:rsidRPr="00FF2DE3">
              <w:t>Oceniany będzie kompleksowość realizowanych projektów.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2A1D00">
            <w:pPr>
              <w:jc w:val="both"/>
            </w:pPr>
            <w:r w:rsidRPr="00FF2DE3">
              <w:t>Rodzaje oferowanych usług:</w:t>
            </w:r>
          </w:p>
          <w:p w:rsidR="0025494F" w:rsidRPr="00FF2DE3" w:rsidRDefault="0025494F" w:rsidP="007F5E68">
            <w:pPr>
              <w:numPr>
                <w:ilvl w:val="0"/>
                <w:numId w:val="127"/>
              </w:numPr>
              <w:tabs>
                <w:tab w:val="clear" w:pos="720"/>
              </w:tabs>
              <w:ind w:left="244" w:hanging="244"/>
              <w:jc w:val="both"/>
            </w:pPr>
            <w:r w:rsidRPr="00FF2DE3">
              <w:t>okołobiznesowe (2 punkty)</w:t>
            </w:r>
          </w:p>
          <w:p w:rsidR="0025494F" w:rsidRPr="00FF2DE3" w:rsidRDefault="0025494F" w:rsidP="007F5E68">
            <w:pPr>
              <w:numPr>
                <w:ilvl w:val="0"/>
                <w:numId w:val="127"/>
              </w:numPr>
              <w:tabs>
                <w:tab w:val="clear" w:pos="720"/>
              </w:tabs>
              <w:ind w:left="244" w:hanging="244"/>
              <w:jc w:val="both"/>
            </w:pPr>
            <w:r w:rsidRPr="00FF2DE3">
              <w:t>szkoleniowe (2 punkty)</w:t>
            </w:r>
          </w:p>
          <w:p w:rsidR="0025494F" w:rsidRPr="00FF2DE3" w:rsidRDefault="0025494F" w:rsidP="007F5E68">
            <w:pPr>
              <w:numPr>
                <w:ilvl w:val="0"/>
                <w:numId w:val="127"/>
              </w:numPr>
              <w:tabs>
                <w:tab w:val="clear" w:pos="720"/>
              </w:tabs>
              <w:ind w:left="244" w:hanging="244"/>
              <w:jc w:val="both"/>
            </w:pPr>
            <w:r w:rsidRPr="00FF2DE3">
              <w:t>informacyjne (3 punkty)</w:t>
            </w:r>
          </w:p>
          <w:p w:rsidR="0025494F" w:rsidRPr="00FF2DE3" w:rsidRDefault="0025494F" w:rsidP="007F5E68">
            <w:pPr>
              <w:numPr>
                <w:ilvl w:val="0"/>
                <w:numId w:val="127"/>
              </w:numPr>
              <w:tabs>
                <w:tab w:val="clear" w:pos="720"/>
              </w:tabs>
              <w:ind w:left="244" w:hanging="244"/>
              <w:jc w:val="both"/>
            </w:pPr>
            <w:r w:rsidRPr="00FF2DE3">
              <w:t>doradcze (3 punkty)</w:t>
            </w:r>
          </w:p>
          <w:p w:rsidR="0025494F" w:rsidRPr="00FF2DE3" w:rsidRDefault="0025494F" w:rsidP="007F5E68">
            <w:pPr>
              <w:numPr>
                <w:ilvl w:val="0"/>
                <w:numId w:val="127"/>
              </w:numPr>
              <w:tabs>
                <w:tab w:val="clear" w:pos="720"/>
              </w:tabs>
              <w:ind w:left="244" w:hanging="244"/>
              <w:jc w:val="both"/>
            </w:pPr>
            <w:r w:rsidRPr="00FF2DE3">
              <w:t>proinnowacyjne (4 punkty)</w:t>
            </w:r>
          </w:p>
          <w:p w:rsidR="0025494F" w:rsidRDefault="0025494F" w:rsidP="007F5E68">
            <w:pPr>
              <w:numPr>
                <w:ilvl w:val="0"/>
                <w:numId w:val="127"/>
              </w:numPr>
              <w:tabs>
                <w:tab w:val="clear" w:pos="720"/>
              </w:tabs>
              <w:ind w:left="244" w:hanging="244"/>
              <w:jc w:val="both"/>
            </w:pPr>
            <w:r w:rsidRPr="00FF2DE3">
              <w:t>finansowe (4 punkty)</w:t>
            </w:r>
          </w:p>
          <w:p w:rsidR="00255ADA" w:rsidRDefault="00255ADA" w:rsidP="00255ADA">
            <w:pPr>
              <w:ind w:left="244" w:right="-108"/>
            </w:pPr>
            <w:r>
              <w:t>Brak spełnienia ww. warunków lub brak informacji w tym zakresie – 0 punktów.</w:t>
            </w:r>
          </w:p>
          <w:p w:rsidR="00255ADA" w:rsidRPr="00FF2DE3" w:rsidRDefault="00255ADA" w:rsidP="00255ADA">
            <w:pPr>
              <w:ind w:left="244"/>
              <w:jc w:val="both"/>
            </w:pPr>
            <w:r>
              <w:t>Punktacja może być sumowana w ramach kryterium.</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jc w:val="both"/>
            </w:pPr>
            <w:r w:rsidRPr="00FF2DE3">
              <w:t>Partnerstwo w ramach realizacji projektu.</w:t>
            </w:r>
          </w:p>
        </w:tc>
        <w:tc>
          <w:tcPr>
            <w:tcW w:w="3780" w:type="dxa"/>
          </w:tcPr>
          <w:p w:rsidR="0025494F" w:rsidRPr="00FF2DE3" w:rsidRDefault="0025494F" w:rsidP="00A7608B">
            <w:pPr>
              <w:jc w:val="both"/>
              <w:rPr>
                <w:b/>
                <w:bCs/>
              </w:rPr>
            </w:pPr>
            <w:r w:rsidRPr="00FF2DE3">
              <w:rPr>
                <w:rStyle w:val="Pogrubienie"/>
                <w:b w:val="0"/>
                <w:bCs w:val="0"/>
              </w:rPr>
              <w:t>Przedmiotem oceny będzie występowanie partnerstwa przy realizacji projektu. Promowana jest realizacja projektu przez większą liczbę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2A1D00">
            <w:pPr>
              <w:jc w:val="both"/>
            </w:pPr>
            <w:r w:rsidRPr="00FF2DE3">
              <w:t>Realizacja projektu przez:</w:t>
            </w:r>
          </w:p>
          <w:p w:rsidR="0025494F" w:rsidRPr="00FF2DE3" w:rsidRDefault="0025494F" w:rsidP="007F5E68">
            <w:pPr>
              <w:numPr>
                <w:ilvl w:val="0"/>
                <w:numId w:val="127"/>
              </w:numPr>
              <w:tabs>
                <w:tab w:val="clear" w:pos="720"/>
              </w:tabs>
              <w:ind w:left="244" w:hanging="244"/>
              <w:jc w:val="both"/>
            </w:pPr>
            <w:r w:rsidRPr="00FF2DE3">
              <w:t>2 podmioty (4 punkty);</w:t>
            </w:r>
          </w:p>
          <w:p w:rsidR="0025494F" w:rsidRPr="00FF2DE3" w:rsidRDefault="0025494F" w:rsidP="007F5E68">
            <w:pPr>
              <w:numPr>
                <w:ilvl w:val="0"/>
                <w:numId w:val="127"/>
              </w:numPr>
              <w:tabs>
                <w:tab w:val="clear" w:pos="720"/>
              </w:tabs>
              <w:ind w:left="244" w:hanging="244"/>
              <w:jc w:val="both"/>
            </w:pPr>
            <w:r w:rsidRPr="00FF2DE3">
              <w:t>od 3 do 4 podmiotów</w:t>
            </w:r>
            <w:r w:rsidR="002A1D00">
              <w:t xml:space="preserve"> </w:t>
            </w:r>
            <w:r w:rsidR="002A1D00">
              <w:br/>
            </w:r>
            <w:r w:rsidRPr="00FF2DE3">
              <w:t>(6 punktów);</w:t>
            </w:r>
          </w:p>
          <w:p w:rsidR="0025494F" w:rsidRDefault="0025494F" w:rsidP="007F5E68">
            <w:pPr>
              <w:numPr>
                <w:ilvl w:val="0"/>
                <w:numId w:val="127"/>
              </w:numPr>
              <w:tabs>
                <w:tab w:val="clear" w:pos="720"/>
              </w:tabs>
              <w:ind w:left="244" w:hanging="244"/>
              <w:jc w:val="both"/>
            </w:pPr>
            <w:r w:rsidRPr="00FF2DE3">
              <w:t>Powyżej 5 podmiotów</w:t>
            </w:r>
            <w:r w:rsidR="002A1D00">
              <w:br/>
            </w:r>
            <w:r w:rsidRPr="00FF2DE3">
              <w:t>(9 punktów).</w:t>
            </w:r>
          </w:p>
          <w:p w:rsidR="00255ADA" w:rsidRDefault="00255ADA" w:rsidP="00255ADA">
            <w:pPr>
              <w:ind w:left="244" w:right="-108"/>
            </w:pPr>
            <w:r>
              <w:lastRenderedPageBreak/>
              <w:t>Brak spełnienia ww. warunków lub brak informacji w tym zakresie – 0 punktów.</w:t>
            </w:r>
          </w:p>
          <w:p w:rsidR="00255ADA" w:rsidRPr="00FF2DE3" w:rsidRDefault="00255ADA" w:rsidP="00255ADA">
            <w:pPr>
              <w:jc w:val="both"/>
            </w:pPr>
            <w:r>
              <w:t>.</w:t>
            </w:r>
          </w:p>
        </w:tc>
        <w:tc>
          <w:tcPr>
            <w:tcW w:w="1260" w:type="dxa"/>
          </w:tcPr>
          <w:p w:rsidR="0025494F" w:rsidRPr="00FF2DE3" w:rsidRDefault="0025494F" w:rsidP="00A7608B">
            <w:pPr>
              <w:jc w:val="center"/>
            </w:pPr>
            <w:r w:rsidRPr="00FF2DE3">
              <w:lastRenderedPageBreak/>
              <w:t>9</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A7608B">
            <w:pPr>
              <w:jc w:val="both"/>
            </w:pPr>
            <w:r w:rsidRPr="00FF2DE3">
              <w:t>Wzrost procentowy liczby obsługiwanych podmiotów dzięki realizacji projektu.</w:t>
            </w:r>
          </w:p>
        </w:tc>
        <w:tc>
          <w:tcPr>
            <w:tcW w:w="3780" w:type="dxa"/>
          </w:tcPr>
          <w:p w:rsidR="0025494F" w:rsidRPr="00FF2DE3" w:rsidRDefault="0025494F" w:rsidP="00A7608B">
            <w:pPr>
              <w:jc w:val="both"/>
            </w:pPr>
            <w:r w:rsidRPr="00FF2DE3">
              <w:t>Preferowane będą wnioski przyczyniające się do znaczącego zwiększenia liczby obsługiwanych podmiotów.</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60% (9 punktów)</w:t>
            </w:r>
          </w:p>
          <w:p w:rsidR="0025494F" w:rsidRPr="00FF2DE3" w:rsidRDefault="0025494F" w:rsidP="007F5E68">
            <w:pPr>
              <w:numPr>
                <w:ilvl w:val="0"/>
                <w:numId w:val="127"/>
              </w:numPr>
              <w:tabs>
                <w:tab w:val="clear" w:pos="720"/>
              </w:tabs>
              <w:ind w:left="244" w:right="-108" w:hanging="244"/>
              <w:jc w:val="both"/>
            </w:pPr>
            <w:r w:rsidRPr="00FF2DE3">
              <w:t>36-60% (6 punktów)</w:t>
            </w:r>
          </w:p>
          <w:p w:rsidR="0025494F" w:rsidRPr="00FF2DE3" w:rsidRDefault="0025494F" w:rsidP="007F5E68">
            <w:pPr>
              <w:numPr>
                <w:ilvl w:val="0"/>
                <w:numId w:val="127"/>
              </w:numPr>
              <w:tabs>
                <w:tab w:val="clear" w:pos="720"/>
              </w:tabs>
              <w:ind w:left="244" w:hanging="244"/>
              <w:jc w:val="both"/>
            </w:pPr>
            <w:r w:rsidRPr="00FF2DE3">
              <w:t>Do 35% (3 punkty)</w:t>
            </w:r>
          </w:p>
        </w:tc>
        <w:tc>
          <w:tcPr>
            <w:tcW w:w="1260" w:type="dxa"/>
          </w:tcPr>
          <w:p w:rsidR="0025494F" w:rsidRPr="00FF2DE3" w:rsidRDefault="0025494F" w:rsidP="00A7608B">
            <w:pPr>
              <w:jc w:val="center"/>
            </w:pPr>
            <w:r w:rsidRPr="00FF2DE3">
              <w:t>9</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jc w:val="both"/>
            </w:pPr>
            <w:r w:rsidRPr="00FF2DE3">
              <w:t>Liczba udzielonych usług doradczych w roku poprzedzającym złożenie wniosku.</w:t>
            </w:r>
          </w:p>
        </w:tc>
        <w:tc>
          <w:tcPr>
            <w:tcW w:w="3780" w:type="dxa"/>
          </w:tcPr>
          <w:p w:rsidR="0025494F" w:rsidRPr="00FF2DE3" w:rsidRDefault="0025494F" w:rsidP="00A7608B">
            <w:pPr>
              <w:jc w:val="both"/>
            </w:pPr>
            <w:r w:rsidRPr="00FF2DE3">
              <w:t>Oceniany będzie potencjał wnioskodawcy w świadczeniu usług doradczych.</w:t>
            </w:r>
          </w:p>
        </w:tc>
        <w:tc>
          <w:tcPr>
            <w:tcW w:w="1800" w:type="dxa"/>
          </w:tcPr>
          <w:p w:rsidR="0025494F" w:rsidRPr="00FF2DE3" w:rsidRDefault="0025494F" w:rsidP="00A7608B">
            <w:pPr>
              <w:jc w:val="center"/>
              <w:rPr>
                <w:i/>
                <w:iCs/>
              </w:rPr>
            </w:pPr>
            <w:r w:rsidRPr="00FF2DE3">
              <w:rPr>
                <w:i/>
                <w:iCs/>
              </w:rPr>
              <w:t xml:space="preserve">Wniosek </w:t>
            </w:r>
            <w:r w:rsidR="002A1D00">
              <w:rPr>
                <w:i/>
                <w:iCs/>
              </w:rPr>
              <w:br/>
            </w:r>
            <w:r w:rsidRPr="00FF2DE3">
              <w:rPr>
                <w:i/>
                <w:iCs/>
              </w:rPr>
              <w:t>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poniżej 50 usług (2 punkty)</w:t>
            </w:r>
          </w:p>
          <w:p w:rsidR="0025494F" w:rsidRPr="00FF2DE3" w:rsidRDefault="0025494F" w:rsidP="007F5E68">
            <w:pPr>
              <w:numPr>
                <w:ilvl w:val="0"/>
                <w:numId w:val="138"/>
              </w:numPr>
              <w:tabs>
                <w:tab w:val="clear" w:pos="720"/>
              </w:tabs>
              <w:spacing w:after="120"/>
              <w:ind w:left="244" w:hanging="244"/>
              <w:jc w:val="both"/>
            </w:pPr>
            <w:r w:rsidRPr="00FF2DE3">
              <w:t>51-200 usług (4 punkty)</w:t>
            </w:r>
          </w:p>
          <w:p w:rsidR="0025494F" w:rsidRPr="00FF2DE3" w:rsidRDefault="0025494F" w:rsidP="007F5E68">
            <w:pPr>
              <w:numPr>
                <w:ilvl w:val="0"/>
                <w:numId w:val="138"/>
              </w:numPr>
              <w:tabs>
                <w:tab w:val="clear" w:pos="720"/>
              </w:tabs>
              <w:spacing w:after="120"/>
              <w:ind w:left="244" w:hanging="244"/>
              <w:jc w:val="both"/>
            </w:pPr>
            <w:r w:rsidRPr="00FF2DE3">
              <w:t>powyżej 200 usług (8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autoSpaceDE w:val="0"/>
              <w:autoSpaceDN w:val="0"/>
              <w:adjustRightInd w:val="0"/>
              <w:jc w:val="both"/>
            </w:pPr>
            <w:r w:rsidRPr="00FF2DE3">
              <w:t>Wnioskodawca posiada odpowiedni potencjał organizacyjny, niezbędny do realizacji projektu.</w:t>
            </w:r>
          </w:p>
        </w:tc>
        <w:tc>
          <w:tcPr>
            <w:tcW w:w="3780" w:type="dxa"/>
          </w:tcPr>
          <w:p w:rsidR="0025494F" w:rsidRPr="00FF2DE3" w:rsidRDefault="0025494F" w:rsidP="00A7608B">
            <w:pPr>
              <w:jc w:val="both"/>
            </w:pPr>
            <w:r w:rsidRPr="00FF2DE3">
              <w:t>Preferowane będą projekty, których wnioskodawca będzie dysponował odpowiednim potencjałem organizacyjnym niezbędnym przy realizacji projektu (kadrę, pomieszczenia).</w:t>
            </w:r>
          </w:p>
        </w:tc>
        <w:tc>
          <w:tcPr>
            <w:tcW w:w="1800" w:type="dxa"/>
          </w:tcPr>
          <w:p w:rsidR="0025494F" w:rsidRPr="00FF2DE3" w:rsidRDefault="0025494F" w:rsidP="00A7608B">
            <w:pPr>
              <w:jc w:val="center"/>
            </w:pPr>
            <w:r w:rsidRPr="00FF2DE3">
              <w:rPr>
                <w:i/>
                <w:iCs/>
              </w:rPr>
              <w:t xml:space="preserve">Wniosek </w:t>
            </w:r>
            <w:r w:rsidR="002A1D00">
              <w:rPr>
                <w:i/>
                <w:iCs/>
              </w:rPr>
              <w:br/>
            </w:r>
            <w:r w:rsidRPr="00FF2DE3">
              <w:rPr>
                <w:i/>
                <w:iCs/>
              </w:rPr>
              <w:t>o dofinansowanie projektu</w:t>
            </w:r>
          </w:p>
        </w:tc>
        <w:tc>
          <w:tcPr>
            <w:tcW w:w="3780" w:type="dxa"/>
            <w:vAlign w:val="center"/>
          </w:tcPr>
          <w:p w:rsidR="0025494F" w:rsidRPr="00FF2DE3" w:rsidRDefault="0025494F" w:rsidP="007F5E68">
            <w:pPr>
              <w:numPr>
                <w:ilvl w:val="0"/>
                <w:numId w:val="138"/>
              </w:numPr>
              <w:tabs>
                <w:tab w:val="clear" w:pos="720"/>
              </w:tabs>
              <w:spacing w:after="120"/>
              <w:ind w:left="244" w:hanging="244"/>
              <w:jc w:val="both"/>
            </w:pPr>
            <w:r w:rsidRPr="00FF2DE3">
              <w:t>. Tak (6 punktów)</w:t>
            </w:r>
          </w:p>
          <w:p w:rsidR="0025494F" w:rsidRPr="00FF2DE3" w:rsidRDefault="0025494F" w:rsidP="007F5E68">
            <w:pPr>
              <w:numPr>
                <w:ilvl w:val="0"/>
                <w:numId w:val="138"/>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tabs>
          <w:tab w:val="num" w:pos="1080"/>
        </w:tabs>
        <w:jc w:val="both"/>
        <w:rPr>
          <w:b/>
          <w:bCs/>
          <w:i/>
          <w:iCs/>
        </w:rPr>
      </w:pPr>
    </w:p>
    <w:p w:rsidR="0025494F" w:rsidRPr="00FF2DE3" w:rsidRDefault="0025494F" w:rsidP="00BE531B">
      <w:pPr>
        <w:keepNext/>
        <w:tabs>
          <w:tab w:val="num" w:pos="1080"/>
        </w:tabs>
        <w:jc w:val="both"/>
      </w:pPr>
      <w:r w:rsidRPr="00FF2DE3">
        <w:t>Kryteria szczegółowe (punktowe)</w:t>
      </w:r>
    </w:p>
    <w:p w:rsidR="0025494F" w:rsidRDefault="0025494F" w:rsidP="00BE531B">
      <w:pPr>
        <w:keepNext/>
        <w:tabs>
          <w:tab w:val="num" w:pos="1080"/>
        </w:tabs>
        <w:jc w:val="both"/>
        <w:rPr>
          <w:b/>
          <w:bCs/>
          <w:i/>
          <w:iCs/>
        </w:rPr>
      </w:pPr>
      <w:r w:rsidRPr="00FF2DE3">
        <w:rPr>
          <w:b/>
          <w:bCs/>
          <w:i/>
          <w:iCs/>
        </w:rPr>
        <w:t>Dotyczą funduszy pożyczkowych.</w:t>
      </w:r>
    </w:p>
    <w:tbl>
      <w:tblPr>
        <w:tblW w:w="14399" w:type="dxa"/>
        <w:tblInd w:w="-196" w:type="dxa"/>
        <w:tblLayout w:type="fixed"/>
        <w:tblCellMar>
          <w:left w:w="28" w:type="dxa"/>
          <w:right w:w="28" w:type="dxa"/>
        </w:tblCellMar>
        <w:tblLook w:val="0000"/>
      </w:tblPr>
      <w:tblGrid>
        <w:gridCol w:w="658"/>
        <w:gridCol w:w="1842"/>
        <w:gridCol w:w="4989"/>
        <w:gridCol w:w="1806"/>
        <w:gridCol w:w="3793"/>
        <w:gridCol w:w="1311"/>
      </w:tblGrid>
      <w:tr w:rsidR="0025494F" w:rsidRPr="00F24DF0"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25494F" w:rsidRPr="00F24DF0" w:rsidRDefault="0025494F" w:rsidP="00BE531B">
            <w:pPr>
              <w:keepNext/>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BE531B">
            <w:pPr>
              <w:keepNext/>
              <w:snapToGrid w:val="0"/>
              <w:jc w:val="center"/>
            </w:pPr>
            <w:r w:rsidRPr="00F24DF0">
              <w:t>Maksymalna liczba punktów</w:t>
            </w:r>
          </w:p>
        </w:tc>
      </w:tr>
      <w:tr w:rsidR="0025494F" w:rsidRPr="00F24DF0" w:rsidTr="00452BF6">
        <w:trPr>
          <w:trHeight w:val="1319"/>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Znajomość regionalnych uwarunkowań gospodarczych –stopień skoncentrowania oferty funduszu  </w:t>
            </w:r>
            <w:r w:rsidRPr="00F24DF0">
              <w:lastRenderedPageBreak/>
              <w:t>w województwie mazowieckim.</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lastRenderedPageBreak/>
              <w:t xml:space="preserve">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w:t>
            </w:r>
            <w:r w:rsidRPr="00F24DF0">
              <w:lastRenderedPageBreak/>
              <w:t>obrotowy.</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7F5E68">
            <w:pPr>
              <w:numPr>
                <w:ilvl w:val="0"/>
                <w:numId w:val="162"/>
              </w:numPr>
              <w:suppressAutoHyphens/>
              <w:snapToGrid w:val="0"/>
            </w:pPr>
            <w:r w:rsidRPr="00F24DF0">
              <w:t xml:space="preserve">90% i powyżej </w:t>
            </w:r>
            <w:r w:rsidR="0040559E">
              <w:t>–</w:t>
            </w:r>
            <w:r w:rsidRPr="00F24DF0">
              <w:t xml:space="preserve"> 6 punktów</w:t>
            </w:r>
          </w:p>
          <w:p w:rsidR="0025494F" w:rsidRPr="00F24DF0" w:rsidRDefault="0025494F" w:rsidP="007F5E68">
            <w:pPr>
              <w:numPr>
                <w:ilvl w:val="0"/>
                <w:numId w:val="162"/>
              </w:numPr>
              <w:suppressAutoHyphens/>
            </w:pPr>
            <w:r w:rsidRPr="00F24DF0">
              <w:t>od 70% do poniżej 90% – 4 punkty</w:t>
            </w:r>
          </w:p>
          <w:p w:rsidR="0025494F" w:rsidRPr="00F24DF0" w:rsidRDefault="0025494F" w:rsidP="007F5E68">
            <w:pPr>
              <w:numPr>
                <w:ilvl w:val="0"/>
                <w:numId w:val="162"/>
              </w:numPr>
              <w:suppressAutoHyphens/>
            </w:pPr>
            <w:r w:rsidRPr="00F24DF0">
              <w:t>od 50% do poniżej 70% – 2 punkty</w:t>
            </w:r>
          </w:p>
          <w:p w:rsidR="0025494F" w:rsidRPr="00F24DF0" w:rsidRDefault="0025494F" w:rsidP="007F5E68">
            <w:pPr>
              <w:numPr>
                <w:ilvl w:val="0"/>
                <w:numId w:val="162"/>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cantSplit/>
          <w:trHeight w:val="1093"/>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2.</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Doświadczenie funduszu </w:t>
            </w:r>
            <w:r w:rsidR="002A1D00">
              <w:br/>
            </w:r>
            <w:r w:rsidRPr="00F24DF0">
              <w:t xml:space="preserve">w zakresie udzielania pożyczek </w:t>
            </w:r>
            <w:r w:rsidR="002A1D00">
              <w:br/>
            </w:r>
            <w:r w:rsidRPr="00F24DF0">
              <w:t>dla sektora MSP.</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autoSpaceDE w:val="0"/>
              <w:autoSpaceDN w:val="0"/>
              <w:adjustRightInd w:val="0"/>
              <w:spacing w:after="120"/>
              <w:rPr>
                <w:lang w:eastAsia="en-US"/>
              </w:rPr>
            </w:pPr>
            <w:r w:rsidRPr="00F24DF0">
              <w:rPr>
                <w:lang w:eastAsia="en-US"/>
              </w:rPr>
              <w:t>Fundusz pożyczkowy ma charakter samofinansujący oraz udziela pożyczek dla sektora MŚP w sposób ciągły w ostatnich trzech latach obrotowych – 3 punkty.</w:t>
            </w:r>
          </w:p>
          <w:p w:rsidR="0025494F" w:rsidRPr="00F24DF0" w:rsidRDefault="0025494F" w:rsidP="00452BF6">
            <w:pPr>
              <w:autoSpaceDE w:val="0"/>
              <w:autoSpaceDN w:val="0"/>
              <w:adjustRightInd w:val="0"/>
              <w:spacing w:after="120"/>
              <w:rPr>
                <w:lang w:eastAsia="en-US"/>
              </w:rPr>
            </w:pPr>
            <w:r w:rsidRPr="00F24DF0">
              <w:rPr>
                <w:lang w:eastAsia="en-US"/>
              </w:rPr>
              <w:t>Prowadzenie działalności pożyczkowej przez fundusz  minimum 2 lata – 2 punkty.</w:t>
            </w:r>
          </w:p>
          <w:p w:rsidR="0025494F" w:rsidRPr="00F24DF0" w:rsidRDefault="0025494F" w:rsidP="00452BF6">
            <w:pPr>
              <w:pStyle w:val="Domylnie"/>
              <w:rPr>
                <w:rFonts w:ascii="Times New Roman" w:hAnsi="Times New Roman" w:cs="Times New Roman"/>
                <w:color w:val="000000"/>
                <w:sz w:val="24"/>
                <w:szCs w:val="24"/>
              </w:rPr>
            </w:pPr>
            <w:r w:rsidRPr="00F24DF0">
              <w:rPr>
                <w:rFonts w:ascii="Times New Roman" w:hAnsi="Times New Roman" w:cs="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3</w:t>
            </w:r>
          </w:p>
        </w:tc>
      </w:tr>
      <w:tr w:rsidR="0025494F" w:rsidRPr="00F24DF0" w:rsidTr="00452BF6">
        <w:trPr>
          <w:trHeight w:val="140"/>
        </w:trPr>
        <w:tc>
          <w:tcPr>
            <w:tcW w:w="658" w:type="dxa"/>
            <w:tcBorders>
              <w:left w:val="single" w:sz="4" w:space="0" w:color="000000"/>
              <w:bottom w:val="single" w:sz="4" w:space="0" w:color="000000"/>
            </w:tcBorders>
            <w:vAlign w:val="center"/>
          </w:tcPr>
          <w:p w:rsidR="0025494F" w:rsidRPr="00F24DF0" w:rsidRDefault="0025494F" w:rsidP="00452BF6">
            <w:pPr>
              <w:snapToGrid w:val="0"/>
              <w:jc w:val="center"/>
            </w:pPr>
            <w:r w:rsidRPr="00F24DF0">
              <w:t>3.</w:t>
            </w:r>
          </w:p>
        </w:tc>
        <w:tc>
          <w:tcPr>
            <w:tcW w:w="1842" w:type="dxa"/>
            <w:tcBorders>
              <w:left w:val="single" w:sz="4" w:space="0" w:color="000000"/>
              <w:bottom w:val="single" w:sz="4" w:space="0" w:color="000000"/>
            </w:tcBorders>
            <w:vAlign w:val="center"/>
          </w:tcPr>
          <w:p w:rsidR="0025494F" w:rsidRPr="00F24DF0" w:rsidRDefault="0025494F" w:rsidP="002A1D00">
            <w:pPr>
              <w:snapToGrid w:val="0"/>
              <w:jc w:val="both"/>
            </w:pPr>
            <w:r w:rsidRPr="00F24DF0">
              <w:t>Efektywność wykorzystania kapitału własnego przez fundusz pożyczkowy.</w:t>
            </w:r>
          </w:p>
        </w:tc>
        <w:tc>
          <w:tcPr>
            <w:tcW w:w="4989" w:type="dxa"/>
            <w:tcBorders>
              <w:left w:val="single" w:sz="4" w:space="0" w:color="000000"/>
              <w:bottom w:val="single" w:sz="4" w:space="0" w:color="000000"/>
            </w:tcBorders>
          </w:tcPr>
          <w:p w:rsidR="0025494F" w:rsidRPr="00F24DF0" w:rsidRDefault="0025494F" w:rsidP="002A1D00">
            <w:pPr>
              <w:snapToGrid w:val="0"/>
              <w:jc w:val="both"/>
            </w:pPr>
            <w:r w:rsidRPr="00F24DF0">
              <w:t>Preferowani będą beneficjenci aktywnie wykorzystujący posiadane środki finansowe. Oceniana będzie wartość pożyczek udzielonych MSP w ostatnim zamkniętym roku obrotowym w stosunku do sumy wszystkich środków 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1"/>
              </w:numPr>
              <w:tabs>
                <w:tab w:val="clear" w:pos="720"/>
              </w:tabs>
              <w:suppressAutoHyphens/>
              <w:snapToGrid w:val="0"/>
              <w:ind w:left="244" w:hanging="244"/>
              <w:jc w:val="both"/>
            </w:pPr>
            <w:r>
              <w:t xml:space="preserve">0,4 i więcej </w:t>
            </w:r>
            <w:r w:rsidR="0025494F" w:rsidRPr="00F24DF0">
              <w:t>- 5 punktów,</w:t>
            </w:r>
          </w:p>
          <w:p w:rsidR="0025494F" w:rsidRPr="00F24DF0" w:rsidRDefault="002A1D00" w:rsidP="007F5E68">
            <w:pPr>
              <w:numPr>
                <w:ilvl w:val="0"/>
                <w:numId w:val="161"/>
              </w:numPr>
              <w:tabs>
                <w:tab w:val="clear" w:pos="720"/>
              </w:tabs>
              <w:suppressAutoHyphens/>
              <w:snapToGrid w:val="0"/>
              <w:ind w:left="244" w:hanging="244"/>
              <w:jc w:val="both"/>
            </w:pPr>
            <w:r>
              <w:t xml:space="preserve">od 0,35 do poniżej 0,4 </w:t>
            </w:r>
            <w:r w:rsidR="0025494F" w:rsidRPr="00F24DF0">
              <w:t>- 4 punkty,</w:t>
            </w:r>
          </w:p>
          <w:p w:rsidR="0025494F" w:rsidRPr="00F24DF0" w:rsidRDefault="002A1D00" w:rsidP="007F5E68">
            <w:pPr>
              <w:numPr>
                <w:ilvl w:val="0"/>
                <w:numId w:val="161"/>
              </w:numPr>
              <w:tabs>
                <w:tab w:val="clear" w:pos="720"/>
              </w:tabs>
              <w:suppressAutoHyphens/>
              <w:ind w:left="244" w:hanging="244"/>
              <w:jc w:val="both"/>
            </w:pPr>
            <w:r>
              <w:t xml:space="preserve">od 0,3 do poniżej </w:t>
            </w:r>
            <w:r w:rsidR="0025494F" w:rsidRPr="00F24DF0">
              <w:t>0,35 - 3 punkty,</w:t>
            </w:r>
          </w:p>
          <w:p w:rsidR="0025494F" w:rsidRPr="00F24DF0" w:rsidRDefault="0025494F" w:rsidP="007F5E68">
            <w:pPr>
              <w:numPr>
                <w:ilvl w:val="0"/>
                <w:numId w:val="161"/>
              </w:numPr>
              <w:tabs>
                <w:tab w:val="clear" w:pos="720"/>
              </w:tabs>
              <w:suppressAutoHyphens/>
              <w:ind w:left="244" w:hanging="244"/>
              <w:jc w:val="both"/>
            </w:pPr>
            <w:r w:rsidRPr="00F24DF0">
              <w:t>od 0,25 do poniżej 0,3 - 2 punkty,</w:t>
            </w:r>
          </w:p>
          <w:p w:rsidR="0025494F" w:rsidRPr="00F24DF0" w:rsidRDefault="0025494F" w:rsidP="007F5E68">
            <w:pPr>
              <w:numPr>
                <w:ilvl w:val="0"/>
                <w:numId w:val="161"/>
              </w:numPr>
              <w:tabs>
                <w:tab w:val="clear" w:pos="720"/>
              </w:tabs>
              <w:suppressAutoHyphens/>
              <w:ind w:left="244" w:hanging="244"/>
              <w:jc w:val="both"/>
            </w:pPr>
            <w:r w:rsidRPr="00F24DF0">
              <w:t>od 0,20 do poniżej 0,25 - 1 punkt,</w:t>
            </w:r>
          </w:p>
          <w:p w:rsidR="0025494F" w:rsidRPr="00F24DF0" w:rsidRDefault="002A1D00" w:rsidP="007F5E68">
            <w:pPr>
              <w:numPr>
                <w:ilvl w:val="0"/>
                <w:numId w:val="161"/>
              </w:numPr>
              <w:tabs>
                <w:tab w:val="clear" w:pos="720"/>
              </w:tabs>
              <w:suppressAutoHyphens/>
              <w:ind w:left="244" w:hanging="244"/>
              <w:jc w:val="both"/>
            </w:pPr>
            <w:r>
              <w:rPr>
                <w:shd w:val="clear" w:color="auto" w:fill="FFFFFF"/>
              </w:rPr>
              <w:t xml:space="preserve">poniżej 0,2 </w:t>
            </w:r>
            <w:r w:rsidR="0025494F" w:rsidRPr="00F24DF0">
              <w:rPr>
                <w:shd w:val="clear" w:color="auto" w:fill="FFFFFF"/>
              </w:rPr>
              <w:t>- 0</w:t>
            </w:r>
            <w:r w:rsidR="0025494F"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5</w:t>
            </w:r>
          </w:p>
        </w:tc>
      </w:tr>
      <w:tr w:rsidR="0025494F" w:rsidRPr="00F24DF0" w:rsidTr="00452BF6">
        <w:trPr>
          <w:cantSplit/>
          <w:trHeight w:val="424"/>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4.</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Aktywność funduszu </w:t>
            </w:r>
            <w:r w:rsidR="002A1D00">
              <w:br/>
            </w:r>
            <w:r w:rsidRPr="00F24DF0">
              <w:t>we wspieraniu rozwoju przedsiębiorczości na obszarze Mazowsza.</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W ostatnim zamkniętym roku obrotowym oceniana będzie wartość pożyczek udzielonych nowozałożonym firmom z sektora MSP z terenu Mazowsza (które do dnia złożenia wniosku </w:t>
            </w:r>
            <w:r w:rsidR="002A1D00">
              <w:br/>
            </w:r>
            <w:r w:rsidRPr="00F24DF0">
              <w:t xml:space="preserve">o pożyczkę działały krócej niż 12 miesięcy) </w:t>
            </w:r>
            <w:r w:rsidR="002A1D00">
              <w:br/>
            </w:r>
            <w:r w:rsidRPr="00F24DF0">
              <w:t>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uppressAutoHyphens/>
              <w:snapToGrid w:val="0"/>
              <w:ind w:left="244"/>
              <w:jc w:val="both"/>
            </w:pPr>
            <w:r w:rsidRPr="00F24DF0">
              <w:t>Punktacja:</w:t>
            </w:r>
          </w:p>
          <w:p w:rsidR="0025494F" w:rsidRPr="00F24DF0" w:rsidRDefault="002A1D00" w:rsidP="007F5E68">
            <w:pPr>
              <w:numPr>
                <w:ilvl w:val="0"/>
                <w:numId w:val="165"/>
              </w:numPr>
              <w:tabs>
                <w:tab w:val="clear" w:pos="720"/>
              </w:tabs>
              <w:suppressAutoHyphens/>
              <w:snapToGrid w:val="0"/>
              <w:ind w:left="244" w:hanging="244"/>
              <w:jc w:val="both"/>
            </w:pPr>
            <w:r>
              <w:t xml:space="preserve">25% i powyżej – </w:t>
            </w:r>
            <w:r w:rsidR="0025494F" w:rsidRPr="00F24DF0">
              <w:t>8 punktów,</w:t>
            </w:r>
          </w:p>
          <w:p w:rsidR="0025494F" w:rsidRPr="00F24DF0" w:rsidRDefault="0025494F" w:rsidP="007F5E68">
            <w:pPr>
              <w:numPr>
                <w:ilvl w:val="0"/>
                <w:numId w:val="165"/>
              </w:numPr>
              <w:tabs>
                <w:tab w:val="clear" w:pos="720"/>
              </w:tabs>
              <w:suppressAutoHyphens/>
              <w:ind w:left="244" w:hanging="244"/>
              <w:jc w:val="both"/>
            </w:pPr>
            <w:r w:rsidRPr="00F24DF0">
              <w:t>Od 20% do poniżej 25% - 5 punktów,</w:t>
            </w:r>
          </w:p>
          <w:p w:rsidR="0025494F" w:rsidRPr="00F24DF0" w:rsidRDefault="0025494F" w:rsidP="007F5E68">
            <w:pPr>
              <w:numPr>
                <w:ilvl w:val="0"/>
                <w:numId w:val="165"/>
              </w:numPr>
              <w:tabs>
                <w:tab w:val="clear" w:pos="720"/>
              </w:tabs>
              <w:suppressAutoHyphens/>
              <w:ind w:left="244" w:hanging="244"/>
              <w:jc w:val="both"/>
            </w:pPr>
            <w:r w:rsidRPr="00F24DF0">
              <w:t>Od 15% do poniżej 20% – 3 punkty,</w:t>
            </w:r>
          </w:p>
          <w:p w:rsidR="0025494F" w:rsidRPr="00F24DF0" w:rsidRDefault="0025494F" w:rsidP="007F5E68">
            <w:pPr>
              <w:numPr>
                <w:ilvl w:val="0"/>
                <w:numId w:val="165"/>
              </w:numPr>
              <w:tabs>
                <w:tab w:val="clear" w:pos="720"/>
              </w:tabs>
              <w:suppressAutoHyphens/>
              <w:ind w:left="244" w:hanging="244"/>
              <w:jc w:val="both"/>
            </w:pPr>
            <w:r w:rsidRPr="00F24DF0">
              <w:t>Od 10% do poniżej 15% – 1 punkt,</w:t>
            </w:r>
          </w:p>
          <w:p w:rsidR="0025494F" w:rsidRPr="00F24DF0" w:rsidRDefault="0025494F" w:rsidP="007F5E68">
            <w:pPr>
              <w:numPr>
                <w:ilvl w:val="0"/>
                <w:numId w:val="165"/>
              </w:numPr>
              <w:tabs>
                <w:tab w:val="clear" w:pos="720"/>
              </w:tabs>
              <w:suppressAutoHyphens/>
              <w:ind w:left="244" w:hanging="244"/>
              <w:jc w:val="both"/>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8</w:t>
            </w:r>
          </w:p>
        </w:tc>
      </w:tr>
      <w:tr w:rsidR="0025494F" w:rsidRPr="00F24DF0" w:rsidTr="00452BF6">
        <w:trPr>
          <w:trHeight w:val="991"/>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5.</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snapToGrid w:val="0"/>
              <w:jc w:val="both"/>
            </w:pPr>
            <w:r w:rsidRPr="00F24DF0">
              <w:t xml:space="preserve">Skuteczność działania funduszu </w:t>
            </w:r>
            <w:r w:rsidR="002A1D00">
              <w:br/>
            </w:r>
            <w:r w:rsidRPr="00F24DF0">
              <w:t>i zdolność powiększania kapitału.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snapToGrid w:val="0"/>
              <w:jc w:val="both"/>
            </w:pPr>
            <w:r w:rsidRPr="00F24DF0">
              <w:t xml:space="preserve">Preferowane będą wnioski funduszy wykazujących dodatni wynik finansowy netto, posiadających niskie wskaźniki strat oraz niskie wskaźniki kosztochłonności. </w:t>
            </w:r>
          </w:p>
          <w:p w:rsidR="0025494F" w:rsidRPr="00F24DF0" w:rsidRDefault="0025494F" w:rsidP="002A1D00">
            <w:pPr>
              <w:snapToGrid w:val="0"/>
              <w:jc w:val="both"/>
            </w:pPr>
            <w:r w:rsidRPr="00F24DF0">
              <w:t>(Wartość pożyczek utraconych przez fundusz rozumiana jest jako wartość kapitału pożyczek, których fundusz nie ma prawnych możliwości odzyskania).</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Wartość pożyczek utraconych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w stosunku do udzielonych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ostatnim zamkniętym roku obrotowym</w:t>
            </w:r>
            <w:r w:rsidRPr="00F24DF0">
              <w:rPr>
                <w:rFonts w:ascii="Times New Roman" w:hAnsi="Times New Roman" w:cs="Times New Roman"/>
                <w:b/>
                <w:bCs/>
                <w:color w:val="000000"/>
                <w:sz w:val="24"/>
                <w:szCs w:val="24"/>
              </w:rPr>
              <w:t xml:space="preserve"> nie przekracza 2% - 2 punkty, 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cs="Times New Roman"/>
                <w:b/>
                <w:bCs/>
                <w:color w:val="000000"/>
                <w:sz w:val="24"/>
                <w:szCs w:val="24"/>
              </w:rPr>
              <w:t>nie przekracza 5%</w:t>
            </w:r>
            <w:r w:rsidRPr="00F24DF0">
              <w:rPr>
                <w:rFonts w:ascii="Times New Roman" w:hAnsi="Times New Roman" w:cs="Times New Roman"/>
                <w:color w:val="000000"/>
                <w:sz w:val="24"/>
                <w:szCs w:val="24"/>
              </w:rPr>
              <w:t xml:space="preserve"> - </w:t>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 xml:space="preserve"> </w:t>
            </w:r>
            <w:r w:rsidRPr="00F24DF0">
              <w:rPr>
                <w:rFonts w:ascii="Times New Roman" w:hAnsi="Times New Roman" w:cs="Times New Roman"/>
                <w:b/>
                <w:bCs/>
                <w:color w:val="000000"/>
                <w:sz w:val="24"/>
                <w:szCs w:val="24"/>
              </w:rPr>
              <w:t>w przeciwnym wypadku – 0 pkt.</w:t>
            </w:r>
          </w:p>
          <w:p w:rsidR="0025494F" w:rsidRPr="00F24DF0" w:rsidRDefault="0025494F" w:rsidP="002A1D00">
            <w:pPr>
              <w:pStyle w:val="Domylnie"/>
              <w:spacing w:before="60"/>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Fundusz wykazuje dodatni wynik finansowy netto w ostatnim zamkniętym roku obrotowym </w:t>
            </w:r>
            <w:r w:rsidRPr="00F24DF0">
              <w:rPr>
                <w:rFonts w:ascii="Times New Roman" w:hAnsi="Times New Roman" w:cs="Times New Roman"/>
                <w:b/>
                <w:bCs/>
                <w:color w:val="000000"/>
                <w:sz w:val="24"/>
                <w:szCs w:val="24"/>
              </w:rPr>
              <w:t xml:space="preserve">– 2 pkt, w przeciwnym wypadku </w:t>
            </w:r>
            <w:r w:rsidR="0040559E">
              <w:rPr>
                <w:rFonts w:ascii="Times New Roman" w:hAnsi="Times New Roman" w:cs="Times New Roman"/>
                <w:b/>
                <w:bCs/>
                <w:color w:val="000000"/>
                <w:sz w:val="24"/>
                <w:szCs w:val="24"/>
              </w:rPr>
              <w:t>–</w:t>
            </w:r>
            <w:r w:rsidRPr="00F24DF0">
              <w:rPr>
                <w:rFonts w:ascii="Times New Roman" w:hAnsi="Times New Roman" w:cs="Times New Roman"/>
                <w:b/>
                <w:bCs/>
                <w:color w:val="000000"/>
                <w:sz w:val="24"/>
                <w:szCs w:val="24"/>
              </w:rPr>
              <w:t xml:space="preserve">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6</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Dostosowanie oferty do istniejącego na Mazowszu zapotrzebowania zgłaszanego przez przedsiębiorców.</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24DF0">
              <w:rPr>
                <w:rFonts w:ascii="Times New Roman" w:hAnsi="Times New Roman" w:cs="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(w oparciu o dokonaną w projekcie analizę popytu i konkurencji).</w:t>
            </w:r>
          </w:p>
          <w:p w:rsidR="0025494F" w:rsidRPr="00F24DF0" w:rsidRDefault="0025494F" w:rsidP="002A1D00">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pStyle w:val="Domylnie"/>
              <w:shd w:val="clear" w:color="auto" w:fill="FFFFFF"/>
              <w:snapToGrid w:val="0"/>
              <w:spacing w:after="12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Ocenie poddane zostaną:</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Trafność przeprowadzonej analizy potrzeb przedsiębiorców i dostosowanie oferty:</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pełna i odpowiadająca na problemy – </w:t>
            </w:r>
            <w:r w:rsidRPr="00F24DF0">
              <w:rPr>
                <w:rFonts w:ascii="Times New Roman" w:hAnsi="Times New Roman" w:cs="Times New Roman"/>
                <w:b/>
                <w:bCs/>
                <w:color w:val="000000"/>
                <w:sz w:val="24"/>
                <w:szCs w:val="24"/>
              </w:rPr>
              <w:t>3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analiza niepełna lub nie w </w:t>
            </w:r>
            <w:r w:rsidR="002A1D00">
              <w:rPr>
                <w:rFonts w:ascii="Times New Roman" w:hAnsi="Times New Roman" w:cs="Times New Roman"/>
                <w:color w:val="000000"/>
                <w:sz w:val="24"/>
                <w:szCs w:val="24"/>
              </w:rPr>
              <w:t>pełni odpowiadająca na problemy</w:t>
            </w:r>
            <w:r w:rsidRPr="00F24DF0">
              <w:rPr>
                <w:rFonts w:ascii="Times New Roman" w:hAnsi="Times New Roman" w:cs="Times New Roman"/>
                <w:color w:val="000000"/>
                <w:sz w:val="24"/>
                <w:szCs w:val="24"/>
              </w:rPr>
              <w:t xml:space="preserve">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2 punkty</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brak odpowiedniej analizy – </w:t>
            </w:r>
            <w:r w:rsidR="002A1D00">
              <w:rPr>
                <w:rFonts w:ascii="Times New Roman" w:hAnsi="Times New Roman" w:cs="Times New Roman"/>
                <w:color w:val="000000"/>
                <w:sz w:val="24"/>
                <w:szCs w:val="24"/>
              </w:rPr>
              <w:br/>
            </w:r>
            <w:r w:rsidRPr="00F24DF0">
              <w:rPr>
                <w:rFonts w:ascii="Times New Roman" w:hAnsi="Times New Roman" w:cs="Times New Roman"/>
                <w:b/>
                <w:bCs/>
                <w:color w:val="000000"/>
                <w:sz w:val="24"/>
                <w:szCs w:val="24"/>
              </w:rPr>
              <w:t>0 punktów</w:t>
            </w:r>
            <w:r w:rsidRPr="00F24DF0">
              <w:rPr>
                <w:rFonts w:ascii="Times New Roman" w:hAnsi="Times New Roman" w:cs="Times New Roman"/>
                <w:color w:val="000000"/>
                <w:sz w:val="24"/>
                <w:szCs w:val="24"/>
              </w:rPr>
              <w:t>;</w:t>
            </w:r>
          </w:p>
          <w:p w:rsidR="0025494F" w:rsidRPr="00F24DF0" w:rsidRDefault="0025494F" w:rsidP="002A1D00">
            <w:pPr>
              <w:pStyle w:val="Domylnie"/>
              <w:spacing w:before="120"/>
              <w:jc w:val="both"/>
              <w:rPr>
                <w:rFonts w:ascii="Times New Roman" w:hAnsi="Times New Roman" w:cs="Times New Roman"/>
                <w:color w:val="000000"/>
                <w:sz w:val="24"/>
                <w:szCs w:val="24"/>
              </w:rPr>
            </w:pPr>
            <w:r w:rsidRPr="00F24DF0">
              <w:rPr>
                <w:rFonts w:ascii="Times New Roman" w:hAnsi="Times New Roman" w:cs="Times New Roman"/>
                <w:b/>
                <w:bCs/>
                <w:color w:val="000000"/>
                <w:sz w:val="24"/>
                <w:szCs w:val="24"/>
              </w:rPr>
              <w:t xml:space="preserve">- Wysokość planowanych opłat, prowizji i oprocentowania </w:t>
            </w:r>
            <w:r w:rsidR="002A1D00">
              <w:rPr>
                <w:rFonts w:ascii="Times New Roman" w:hAnsi="Times New Roman" w:cs="Times New Roman"/>
                <w:b/>
                <w:bCs/>
                <w:color w:val="000000"/>
                <w:sz w:val="24"/>
                <w:szCs w:val="24"/>
              </w:rPr>
              <w:br/>
            </w:r>
            <w:r w:rsidRPr="00F24DF0">
              <w:rPr>
                <w:rFonts w:ascii="Times New Roman" w:hAnsi="Times New Roman" w:cs="Times New Roman"/>
                <w:b/>
                <w:bCs/>
                <w:color w:val="000000"/>
                <w:sz w:val="24"/>
                <w:szCs w:val="24"/>
              </w:rPr>
              <w:t xml:space="preserve">(w oparciu o analizę porównawczą </w:t>
            </w:r>
            <w:r w:rsidRPr="00F24DF0">
              <w:rPr>
                <w:rFonts w:ascii="Times New Roman" w:hAnsi="Times New Roman" w:cs="Times New Roman"/>
                <w:b/>
                <w:bCs/>
                <w:color w:val="000000"/>
                <w:sz w:val="24"/>
                <w:szCs w:val="24"/>
              </w:rPr>
              <w:lastRenderedPageBreak/>
              <w:t>wszystkich złożonych w konkursie wniosków)</w:t>
            </w:r>
            <w:r w:rsidRPr="00F24DF0">
              <w:rPr>
                <w:rFonts w:ascii="Times New Roman" w:hAnsi="Times New Roman" w:cs="Times New Roman"/>
                <w:color w:val="000000"/>
                <w:sz w:val="24"/>
                <w:szCs w:val="24"/>
              </w:rPr>
              <w: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Najniższa – </w:t>
            </w:r>
            <w:r w:rsidRPr="00F24DF0">
              <w:rPr>
                <w:rFonts w:ascii="Times New Roman" w:hAnsi="Times New Roman" w:cs="Times New Roman"/>
                <w:b/>
                <w:bCs/>
                <w:color w:val="000000"/>
                <w:sz w:val="24"/>
                <w:szCs w:val="24"/>
              </w:rPr>
              <w:t>2 punkty,</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
                <w:bCs/>
                <w:color w:val="000000"/>
                <w:sz w:val="24"/>
                <w:szCs w:val="24"/>
              </w:rPr>
            </w:pPr>
            <w:r w:rsidRPr="00F24DF0">
              <w:rPr>
                <w:rFonts w:ascii="Times New Roman" w:hAnsi="Times New Roman" w:cs="Times New Roman"/>
                <w:color w:val="000000"/>
                <w:sz w:val="24"/>
                <w:szCs w:val="24"/>
              </w:rPr>
              <w:t xml:space="preserve">Średnia – </w:t>
            </w:r>
            <w:r w:rsidRPr="00F24DF0">
              <w:rPr>
                <w:rFonts w:ascii="Times New Roman" w:hAnsi="Times New Roman" w:cs="Times New Roman"/>
                <w:b/>
                <w:bCs/>
                <w:color w:val="000000"/>
                <w:sz w:val="24"/>
                <w:szCs w:val="24"/>
              </w:rPr>
              <w:t>1 punkt,</w:t>
            </w:r>
          </w:p>
          <w:p w:rsidR="0025494F" w:rsidRPr="00F24DF0" w:rsidRDefault="0025494F" w:rsidP="007F5E68">
            <w:pPr>
              <w:pStyle w:val="Domylnie"/>
              <w:numPr>
                <w:ilvl w:val="0"/>
                <w:numId w:val="16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Najwyższa – </w:t>
            </w:r>
            <w:r w:rsidRPr="00F24DF0">
              <w:rPr>
                <w:rFonts w:ascii="Times New Roman" w:hAnsi="Times New Roman" w:cs="Times New Roman"/>
                <w:b/>
                <w:bCs/>
                <w:color w:val="000000"/>
                <w:sz w:val="24"/>
                <w:szCs w:val="24"/>
              </w:rPr>
              <w:t>0 punktów;</w:t>
            </w:r>
          </w:p>
          <w:p w:rsidR="0025494F" w:rsidRPr="00F24DF0" w:rsidRDefault="0025494F" w:rsidP="002A1D00">
            <w:pPr>
              <w:pStyle w:val="Domylnie"/>
              <w:spacing w:before="120"/>
              <w:jc w:val="both"/>
              <w:rPr>
                <w:rFonts w:ascii="Times New Roman" w:hAnsi="Times New Roman" w:cs="Times New Roman"/>
                <w:b/>
                <w:bCs/>
                <w:color w:val="000000"/>
                <w:sz w:val="24"/>
                <w:szCs w:val="24"/>
              </w:rPr>
            </w:pPr>
            <w:r w:rsidRPr="00F24DF0">
              <w:rPr>
                <w:rFonts w:ascii="Times New Roman" w:hAnsi="Times New Roman" w:cs="Times New Roman"/>
                <w:b/>
                <w:bCs/>
                <w:color w:val="000000"/>
                <w:sz w:val="24"/>
                <w:szCs w:val="24"/>
              </w:rPr>
              <w:t xml:space="preserve">- Występowanie ograniczeń podmiotowych lub terytorialnych </w:t>
            </w:r>
            <w:r w:rsidRPr="00F24DF0">
              <w:rPr>
                <w:rFonts w:ascii="Times New Roman" w:hAnsi="Times New Roman" w:cs="Times New Roman"/>
                <w:color w:val="000000"/>
                <w:sz w:val="24"/>
                <w:szCs w:val="24"/>
              </w:rPr>
              <w:t xml:space="preserve">(np. zawężenie oferty do podmiotów zlokalizowanych w miastach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do określonej liczby mieszkańców):</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0 punktów, Nie – 1 punkt</w:t>
            </w:r>
          </w:p>
          <w:p w:rsidR="0025494F" w:rsidRPr="00F24DF0" w:rsidRDefault="0025494F" w:rsidP="002A1D00">
            <w:pPr>
              <w:pStyle w:val="Domylnie"/>
              <w:jc w:val="both"/>
              <w:rPr>
                <w:rFonts w:ascii="Times New Roman" w:hAnsi="Times New Roman" w:cs="Times New Roman"/>
                <w:b/>
                <w:bCs/>
                <w:color w:val="000000"/>
                <w:sz w:val="24"/>
                <w:szCs w:val="24"/>
              </w:rPr>
            </w:pPr>
          </w:p>
          <w:p w:rsidR="0025494F" w:rsidRPr="00F24DF0" w:rsidRDefault="0025494F" w:rsidP="002A1D00">
            <w:pPr>
              <w:pStyle w:val="Domylnie"/>
              <w:tabs>
                <w:tab w:val="clear" w:pos="707"/>
                <w:tab w:val="left" w:pos="123"/>
                <w:tab w:val="left" w:pos="265"/>
              </w:tabs>
              <w:spacing w:before="120"/>
              <w:jc w:val="both"/>
              <w:rPr>
                <w:rFonts w:ascii="Times New Roman" w:hAnsi="Times New Roman" w:cs="Times New Roman"/>
                <w:color w:val="auto"/>
                <w:sz w:val="24"/>
                <w:szCs w:val="24"/>
              </w:rPr>
            </w:pPr>
            <w:r w:rsidRPr="00F24DF0">
              <w:rPr>
                <w:rFonts w:ascii="Times New Roman" w:hAnsi="Times New Roman" w:cs="Times New Roman"/>
                <w:color w:val="auto"/>
                <w:sz w:val="24"/>
                <w:szCs w:val="24"/>
              </w:rPr>
              <w:t xml:space="preserve">- </w:t>
            </w:r>
            <w:r w:rsidRPr="00F24DF0">
              <w:rPr>
                <w:rFonts w:ascii="Times New Roman" w:hAnsi="Times New Roman" w:cs="Times New Roman"/>
                <w:color w:val="auto"/>
                <w:sz w:val="24"/>
                <w:szCs w:val="24"/>
                <w:lang w:eastAsia="en-US"/>
              </w:rPr>
              <w:t>Wnioskodawca posiada odpowiednią sieć dystrybucji (oddziały, filie, sieć</w:t>
            </w:r>
          </w:p>
          <w:p w:rsidR="0025494F" w:rsidRPr="00F24DF0" w:rsidRDefault="0025494F" w:rsidP="002A1D00">
            <w:pPr>
              <w:autoSpaceDE w:val="0"/>
              <w:autoSpaceDN w:val="0"/>
              <w:adjustRightInd w:val="0"/>
              <w:jc w:val="both"/>
              <w:rPr>
                <w:lang w:eastAsia="en-US"/>
              </w:rPr>
            </w:pPr>
            <w:r w:rsidRPr="00F24DF0">
              <w:rPr>
                <w:lang w:eastAsia="en-US"/>
              </w:rPr>
              <w:t xml:space="preserve">placówek obsługujących MSP) </w:t>
            </w:r>
            <w:r w:rsidR="002A1D00">
              <w:rPr>
                <w:lang w:eastAsia="en-US"/>
              </w:rPr>
              <w:br/>
            </w:r>
            <w:r w:rsidRPr="00F24DF0">
              <w:rPr>
                <w:lang w:eastAsia="en-US"/>
              </w:rPr>
              <w:t xml:space="preserve">w województwie mazowieckim, </w:t>
            </w:r>
            <w:r w:rsidR="002A1D00">
              <w:rPr>
                <w:lang w:eastAsia="en-US"/>
              </w:rPr>
              <w:br/>
            </w:r>
            <w:r w:rsidRPr="00F24DF0">
              <w:rPr>
                <w:lang w:eastAsia="en-US"/>
              </w:rPr>
              <w:t>w stosunku do wnioskowanej kwoty, co ułatwi alokację środków dla MSP.</w:t>
            </w:r>
          </w:p>
          <w:p w:rsidR="0025494F" w:rsidRPr="00F24DF0" w:rsidRDefault="0025494F" w:rsidP="002A1D00">
            <w:pPr>
              <w:autoSpaceDE w:val="0"/>
              <w:autoSpaceDN w:val="0"/>
              <w:adjustRightInd w:val="0"/>
              <w:jc w:val="both"/>
              <w:rPr>
                <w:lang w:eastAsia="en-US"/>
              </w:rPr>
            </w:pPr>
            <w:r w:rsidRPr="00F24DF0">
              <w:rPr>
                <w:lang w:eastAsia="en-US"/>
              </w:rPr>
              <w:t>(Ocenie będzie podlegało, czy dostępna sieć dystrybucji zapewni odpowiednią realizację operacji).</w:t>
            </w:r>
          </w:p>
          <w:p w:rsidR="0025494F" w:rsidRPr="00F24DF0" w:rsidRDefault="002A1D00" w:rsidP="002A1D00">
            <w:pPr>
              <w:pStyle w:val="Domylnie"/>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Tak - </w:t>
            </w:r>
            <w:r w:rsidR="0025494F" w:rsidRPr="00F24DF0">
              <w:rPr>
                <w:rFonts w:ascii="Times New Roman" w:hAnsi="Times New Roman" w:cs="Times New Roman"/>
                <w:b/>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2A1D00">
            <w:pPr>
              <w:pStyle w:val="NormalnyWeb"/>
              <w:snapToGrid w:val="0"/>
              <w:jc w:val="both"/>
              <w:rPr>
                <w:rFonts w:ascii="Times New Roman" w:cs="Times New Roman"/>
              </w:rPr>
            </w:pPr>
            <w:r w:rsidRPr="00F24DF0">
              <w:rPr>
                <w:rFonts w:asci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25494F" w:rsidRPr="00F24DF0" w:rsidRDefault="0025494F" w:rsidP="002A1D00">
            <w:pPr>
              <w:pStyle w:val="Domylnie"/>
              <w:snapToGrid w:val="0"/>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w:t>
            </w:r>
            <w:r w:rsidRPr="00F24DF0">
              <w:rPr>
                <w:rFonts w:ascii="Times New Roman" w:hAnsi="Times New Roman" w:cs="Times New Roman"/>
                <w:color w:val="000000"/>
                <w:sz w:val="24"/>
                <w:szCs w:val="24"/>
              </w:rPr>
              <w:lastRenderedPageBreak/>
              <w:t>informacji lub przyjmowania wniosków, działania dotyczące personelu, wykorzystanie narzędzi informatycznych, promocja, w tym komunikacja elektroniczna).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Ekspert przyzna ocenę:</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bardzo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 wysoką, gdy projekt zakłada stworzenie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nowych produktów, w tym przynajmniej jednego dla projektów innowacyjnych oferowanych </w:t>
            </w:r>
            <w:r w:rsidR="002A1D00">
              <w:rPr>
                <w:rFonts w:ascii="Times New Roman" w:hAnsi="Times New Roman" w:cs="Times New Roman"/>
                <w:color w:val="000000"/>
                <w:sz w:val="24"/>
                <w:szCs w:val="24"/>
              </w:rPr>
              <w:br/>
            </w:r>
            <w:r w:rsidRPr="00F24DF0">
              <w:rPr>
                <w:rFonts w:ascii="Times New Roman" w:hAnsi="Times New Roman" w:cs="Times New Roman"/>
                <w:color w:val="000000"/>
                <w:sz w:val="24"/>
                <w:szCs w:val="24"/>
              </w:rPr>
              <w:t>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średnią, gdy projekt zakłada stworzenie jednego nowego produktu oferowanego z wykorzystaniem marketingu usług;</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poniżej średniej, gdy projekt w przejrzysty sposób przedstawia marketing przedsięwzięcia;</w:t>
            </w:r>
          </w:p>
          <w:p w:rsidR="0025494F" w:rsidRPr="00F24DF0" w:rsidRDefault="0025494F" w:rsidP="002A1D00">
            <w:pPr>
              <w:pStyle w:val="Domylnie"/>
              <w:spacing w:before="120" w:line="216" w:lineRule="auto"/>
              <w:jc w:val="both"/>
              <w:rPr>
                <w:rFonts w:ascii="Times New Roman" w:hAnsi="Times New Roman" w:cs="Times New Roman"/>
                <w:color w:val="000000"/>
                <w:sz w:val="24"/>
                <w:szCs w:val="24"/>
              </w:rPr>
            </w:pPr>
            <w:r w:rsidRPr="00F24DF0">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lastRenderedPageBreak/>
              <w:t xml:space="preserve">Wniosek </w:t>
            </w:r>
            <w:r w:rsidR="002A1D00">
              <w:rPr>
                <w:i/>
                <w:iCs/>
              </w:rPr>
              <w:br/>
            </w:r>
            <w:r w:rsidRPr="00F24DF0">
              <w:rPr>
                <w:i/>
                <w:iCs/>
              </w:rPr>
              <w:t>o dofinansowanie projektu</w:t>
            </w:r>
          </w:p>
          <w:p w:rsidR="0025494F" w:rsidRPr="00F24DF0" w:rsidRDefault="0025494F" w:rsidP="00452BF6">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2A1D00">
            <w:pPr>
              <w:shd w:val="clear" w:color="auto" w:fill="FFFFFF"/>
              <w:snapToGrid w:val="0"/>
              <w:spacing w:after="120"/>
              <w:jc w:val="both"/>
              <w:rPr>
                <w:b/>
                <w:bCs/>
              </w:rPr>
            </w:pPr>
            <w:r w:rsidRPr="00F24DF0">
              <w:rPr>
                <w:b/>
                <w:bCs/>
              </w:rPr>
              <w:t>Ocen</w:t>
            </w:r>
            <w:r w:rsidR="002A1D00">
              <w:rPr>
                <w:b/>
                <w:bCs/>
              </w:rPr>
              <w:t>a kryterium wg skali punktowej:</w:t>
            </w:r>
          </w:p>
          <w:p w:rsidR="0025494F" w:rsidRPr="00F24DF0" w:rsidRDefault="0025494F" w:rsidP="007F5E68">
            <w:pPr>
              <w:numPr>
                <w:ilvl w:val="0"/>
                <w:numId w:val="163"/>
              </w:numPr>
              <w:shd w:val="clear" w:color="auto" w:fill="FFFFFF"/>
              <w:suppressAutoHyphens/>
              <w:jc w:val="both"/>
            </w:pPr>
            <w:r w:rsidRPr="00F24DF0">
              <w:t>bardzo wysoka – 4 punkty,</w:t>
            </w:r>
          </w:p>
          <w:p w:rsidR="0025494F" w:rsidRPr="00F24DF0" w:rsidRDefault="0025494F" w:rsidP="007F5E68">
            <w:pPr>
              <w:numPr>
                <w:ilvl w:val="0"/>
                <w:numId w:val="164"/>
              </w:numPr>
              <w:shd w:val="clear" w:color="auto" w:fill="FFFFFF"/>
              <w:suppressAutoHyphens/>
              <w:jc w:val="both"/>
            </w:pPr>
            <w:r w:rsidRPr="00F24DF0">
              <w:t>wysoka – 3 punkty,</w:t>
            </w:r>
          </w:p>
          <w:p w:rsidR="0025494F" w:rsidRPr="00F24DF0" w:rsidRDefault="0025494F" w:rsidP="007F5E68">
            <w:pPr>
              <w:numPr>
                <w:ilvl w:val="0"/>
                <w:numId w:val="164"/>
              </w:numPr>
              <w:shd w:val="clear" w:color="auto" w:fill="FFFFFF"/>
              <w:suppressAutoHyphens/>
              <w:jc w:val="both"/>
            </w:pPr>
            <w:r w:rsidRPr="00F24DF0">
              <w:t>średnia – 2 punkty,</w:t>
            </w:r>
          </w:p>
          <w:p w:rsidR="0025494F" w:rsidRPr="00F24DF0" w:rsidRDefault="0025494F" w:rsidP="007F5E68">
            <w:pPr>
              <w:numPr>
                <w:ilvl w:val="0"/>
                <w:numId w:val="164"/>
              </w:numPr>
              <w:shd w:val="clear" w:color="auto" w:fill="FFFFFF"/>
              <w:suppressAutoHyphens/>
              <w:jc w:val="both"/>
            </w:pPr>
            <w:r w:rsidRPr="00F24DF0">
              <w:t xml:space="preserve">poniżej średniej </w:t>
            </w:r>
            <w:r w:rsidR="0040559E">
              <w:t>–</w:t>
            </w:r>
            <w:r w:rsidRPr="00F24DF0">
              <w:t xml:space="preserve"> 1 punkt,</w:t>
            </w:r>
          </w:p>
          <w:p w:rsidR="0025494F" w:rsidRPr="00F24DF0" w:rsidRDefault="0025494F" w:rsidP="007F5E68">
            <w:pPr>
              <w:numPr>
                <w:ilvl w:val="0"/>
                <w:numId w:val="164"/>
              </w:numPr>
              <w:shd w:val="clear" w:color="auto" w:fill="FFFFFF"/>
              <w:suppressAutoHyphens/>
              <w:spacing w:after="120"/>
              <w:jc w:val="both"/>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452BF6">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cs="Times New Roman"/>
              </w:rPr>
            </w:pPr>
            <w:r w:rsidRPr="00F24DF0">
              <w:rPr>
                <w:rFonts w:ascii="Times New Roman" w:cs="Times New Roman"/>
                <w:color w:val="000000"/>
              </w:rPr>
              <w:t>Ocena dokonywana będzie na podstawie: możliwej do uzyskania liczby obrotów wkładem uzyskanym z RPO do 2015 roku oraz liczby udzielonych pożyczek.</w:t>
            </w:r>
            <w:r w:rsidRPr="00F24DF0">
              <w:rPr>
                <w:rFonts w:asci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w:t>
            </w:r>
          </w:p>
          <w:p w:rsidR="0025494F" w:rsidRPr="00F24DF0" w:rsidRDefault="0025494F" w:rsidP="00452BF6">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spacing w:after="120" w:line="206" w:lineRule="auto"/>
              <w:jc w:val="both"/>
              <w:textAlignment w:val="baseline"/>
              <w:rPr>
                <w:color w:val="000000"/>
              </w:rPr>
            </w:pPr>
            <w:r w:rsidRPr="00F24DF0">
              <w:rPr>
                <w:color w:val="000000"/>
                <w:kern w:val="24"/>
              </w:rPr>
              <w:t>1 punkt za każde 0,2 obrotu środkami powyżej jednokrotnego obrotu do 2015 roku; maksimum 3 punkty.</w:t>
            </w:r>
          </w:p>
          <w:p w:rsidR="0025494F" w:rsidRPr="00F24DF0" w:rsidRDefault="0025494F" w:rsidP="00163D8F">
            <w:pPr>
              <w:spacing w:line="206" w:lineRule="auto"/>
              <w:jc w:val="both"/>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poniżej 125% - 1 punkt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125% do poniżej 150%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2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t xml:space="preserve">od 150% do poniżej 175% - </w:t>
            </w:r>
            <w:r w:rsidR="00163D8F">
              <w:rPr>
                <w:rFonts w:ascii="Times New Roman" w:hAnsi="Times New Roman" w:cs="Times New Roman"/>
                <w:color w:val="000000"/>
                <w:sz w:val="24"/>
                <w:szCs w:val="24"/>
              </w:rPr>
              <w:br/>
            </w:r>
            <w:r w:rsidRPr="00F24DF0">
              <w:rPr>
                <w:rFonts w:ascii="Times New Roman" w:hAnsi="Times New Roman" w:cs="Times New Roman"/>
                <w:color w:val="000000"/>
                <w:sz w:val="24"/>
                <w:szCs w:val="24"/>
              </w:rPr>
              <w:t xml:space="preserve">3 punkty </w:t>
            </w:r>
          </w:p>
          <w:p w:rsidR="0025494F" w:rsidRPr="00F24DF0" w:rsidRDefault="0025494F" w:rsidP="007F5E68">
            <w:pPr>
              <w:pStyle w:val="Akapitzlist2"/>
              <w:numPr>
                <w:ilvl w:val="0"/>
                <w:numId w:val="166"/>
              </w:numPr>
              <w:tabs>
                <w:tab w:val="clear" w:pos="-822"/>
              </w:tabs>
              <w:spacing w:after="0" w:line="206" w:lineRule="auto"/>
              <w:ind w:left="260" w:hanging="260"/>
              <w:jc w:val="both"/>
              <w:textAlignment w:val="baseline"/>
              <w:rPr>
                <w:rFonts w:ascii="Times New Roman" w:hAnsi="Times New Roman" w:cs="Times New Roman"/>
                <w:color w:val="000000"/>
                <w:sz w:val="24"/>
                <w:szCs w:val="24"/>
              </w:rPr>
            </w:pPr>
            <w:r w:rsidRPr="00F24DF0">
              <w:rPr>
                <w:rFonts w:ascii="Times New Roman" w:hAnsi="Times New Roman" w:cs="Times New Roman"/>
                <w:color w:val="000000"/>
                <w:sz w:val="24"/>
                <w:szCs w:val="24"/>
              </w:rPr>
              <w:lastRenderedPageBreak/>
              <w:t xml:space="preserve">175% i powyżej </w:t>
            </w:r>
            <w:r w:rsidR="0040559E">
              <w:rPr>
                <w:rFonts w:ascii="Times New Roman" w:hAnsi="Times New Roman" w:cs="Times New Roman"/>
                <w:color w:val="000000"/>
                <w:sz w:val="24"/>
                <w:szCs w:val="24"/>
              </w:rPr>
              <w:t>–</w:t>
            </w:r>
            <w:r w:rsidRPr="00F24DF0">
              <w:rPr>
                <w:rFonts w:ascii="Times New Roman" w:hAnsi="Times New Roman" w:cs="Times New Roman"/>
                <w:color w:val="000000"/>
                <w:sz w:val="24"/>
                <w:szCs w:val="24"/>
              </w:rPr>
              <w:t xml:space="preserve"> 4 punkty </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color w:val="000000"/>
              </w:rPr>
            </w:pPr>
            <w:r w:rsidRPr="00F24DF0">
              <w:rPr>
                <w:rFonts w:ascii="Times New Roman" w:cs="Times New Roman"/>
                <w:color w:val="000000"/>
              </w:rPr>
              <w:t xml:space="preserve">Ekspert przyzna punkty za realne </w:t>
            </w:r>
            <w:r w:rsidR="00163D8F">
              <w:rPr>
                <w:rFonts w:ascii="Times New Roman" w:cs="Times New Roman"/>
                <w:color w:val="000000"/>
              </w:rPr>
              <w:br/>
            </w:r>
            <w:r w:rsidRPr="00F24DF0">
              <w:rPr>
                <w:rFonts w:ascii="Times New Roman" w:cs="Times New Roman"/>
                <w:color w:val="000000"/>
              </w:rPr>
              <w:t xml:space="preserve">i wykonalne wielkości obrotów </w:t>
            </w:r>
            <w:r w:rsidR="00163D8F">
              <w:rPr>
                <w:rFonts w:ascii="Times New Roman" w:cs="Times New Roman"/>
                <w:color w:val="000000"/>
              </w:rPr>
              <w:br/>
            </w:r>
            <w:r w:rsidRPr="00F24DF0">
              <w:rPr>
                <w:rFonts w:ascii="Times New Roman" w:cs="Times New Roman"/>
                <w:color w:val="000000"/>
              </w:rPr>
              <w:t>i  pożyczek.</w:t>
            </w:r>
          </w:p>
          <w:p w:rsidR="0025494F" w:rsidRPr="00F24DF0" w:rsidRDefault="0025494F" w:rsidP="00163D8F">
            <w:pPr>
              <w:pStyle w:val="NormalnyWeb"/>
              <w:spacing w:before="0" w:beforeAutospacing="0" w:after="120" w:afterAutospacing="0" w:line="206" w:lineRule="auto"/>
              <w:jc w:val="both"/>
              <w:textAlignment w:val="baseline"/>
              <w:rPr>
                <w:rFonts w:ascii="Times New Roman" w:cs="Times New Roman"/>
              </w:rPr>
            </w:pPr>
            <w:r w:rsidRPr="00F24DF0">
              <w:rPr>
                <w:rFonts w:ascii="Times New Roman" w:cs="Times New Roman"/>
                <w:color w:val="000000"/>
              </w:rPr>
              <w:t xml:space="preserve">Punktacja może być sumowana </w:t>
            </w:r>
            <w:r w:rsidR="00163D8F">
              <w:rPr>
                <w:rFonts w:ascii="Times New Roman" w:cs="Times New Roman"/>
                <w:color w:val="000000"/>
              </w:rPr>
              <w:br/>
            </w:r>
            <w:r w:rsidRPr="00F24DF0">
              <w:rPr>
                <w:rFonts w:ascii="Times New Roman" w:cs="Times New Roman"/>
                <w:color w:val="000000"/>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lastRenderedPageBreak/>
              <w:t>7</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lastRenderedPageBreak/>
              <w:t>9.</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163D8F">
            <w:pPr>
              <w:snapToGrid w:val="0"/>
              <w:jc w:val="both"/>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25494F" w:rsidRPr="00F24DF0" w:rsidRDefault="0025494F" w:rsidP="00163D8F">
            <w:pPr>
              <w:autoSpaceDE w:val="0"/>
              <w:autoSpaceDN w:val="0"/>
              <w:adjustRightInd w:val="0"/>
              <w:ind w:left="106"/>
              <w:jc w:val="both"/>
              <w:rPr>
                <w:lang w:eastAsia="en-US"/>
              </w:rPr>
            </w:pPr>
            <w:r w:rsidRPr="00F24DF0">
              <w:rPr>
                <w:lang w:eastAsia="en-US"/>
              </w:rPr>
              <w:t>Wnioskodawca deklaruje jaki będzie procen</w:t>
            </w:r>
            <w:r w:rsidR="00163D8F">
              <w:rPr>
                <w:lang w:eastAsia="en-US"/>
              </w:rPr>
              <w:t>towy udział pożyczek dla małych i</w:t>
            </w:r>
            <w:r>
              <w:rPr>
                <w:lang w:eastAsia="en-US"/>
              </w:rPr>
              <w:t xml:space="preserve"> </w:t>
            </w:r>
            <w:r w:rsidRPr="00F24DF0">
              <w:rPr>
                <w:lang w:eastAsia="en-US"/>
              </w:rPr>
              <w:t>średnich przedsiębiorstw do 120 tys. zł w całym portfelu.</w:t>
            </w:r>
          </w:p>
          <w:p w:rsidR="0025494F" w:rsidRPr="00F24DF0" w:rsidRDefault="0025494F" w:rsidP="00163D8F">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rPr>
                <w:i/>
                <w:iCs/>
              </w:rPr>
            </w:pPr>
            <w:r w:rsidRPr="00F24DF0">
              <w:rPr>
                <w:i/>
                <w:iCs/>
              </w:rPr>
              <w:t xml:space="preserve">Wniosek </w:t>
            </w:r>
            <w:r w:rsidR="00163D8F">
              <w:rPr>
                <w:i/>
                <w:iCs/>
              </w:rPr>
              <w:br/>
            </w:r>
            <w:r w:rsidRPr="00F24DF0">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24DF0" w:rsidRDefault="0025494F" w:rsidP="00163D8F">
            <w:pPr>
              <w:tabs>
                <w:tab w:val="left" w:pos="115"/>
              </w:tabs>
              <w:autoSpaceDE w:val="0"/>
              <w:autoSpaceDN w:val="0"/>
              <w:adjustRightInd w:val="0"/>
              <w:jc w:val="both"/>
              <w:rPr>
                <w:lang w:eastAsia="en-US"/>
              </w:rPr>
            </w:pPr>
            <w:r w:rsidRPr="00F24DF0">
              <w:rPr>
                <w:lang w:eastAsia="en-US"/>
              </w:rPr>
              <w:t>Punktacja:</w:t>
            </w:r>
          </w:p>
          <w:p w:rsidR="0025494F" w:rsidRPr="00F24DF0"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 xml:space="preserve">powyżej 60% – 4 pkt. </w:t>
            </w:r>
          </w:p>
          <w:p w:rsidR="0025494F" w:rsidRPr="00F24DF0"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50% do 60% włącznie – 3 pkt.</w:t>
            </w:r>
          </w:p>
          <w:p w:rsidR="0025494F" w:rsidRPr="00F24DF0"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24DF0">
              <w:rPr>
                <w:rFonts w:ascii="Times New Roman" w:hAnsi="Times New Roman" w:cs="Times New Roman"/>
                <w:sz w:val="24"/>
                <w:szCs w:val="24"/>
              </w:rPr>
              <w:t>powyżej 40% do 50% włącznie – 2 pkt.</w:t>
            </w:r>
          </w:p>
          <w:p w:rsidR="0025494F" w:rsidRPr="00F24DF0"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24DF0">
              <w:rPr>
                <w:rFonts w:ascii="Times New Roman" w:hAnsi="Times New Roman" w:cs="Times New Roman"/>
                <w:sz w:val="24"/>
                <w:szCs w:val="24"/>
              </w:rPr>
              <w:t>powyżej 30% do 40% włącznie – 1 pkt.</w:t>
            </w:r>
          </w:p>
          <w:p w:rsidR="0025494F" w:rsidRPr="00F24DF0" w:rsidRDefault="00163D8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Pr>
                <w:rFonts w:ascii="Times New Roman" w:hAnsi="Times New Roman" w:cs="Times New Roman"/>
                <w:sz w:val="24"/>
                <w:szCs w:val="24"/>
              </w:rPr>
              <w:t>do 30 % włącznie – 0</w:t>
            </w:r>
            <w:r w:rsidR="0025494F" w:rsidRPr="00F24DF0">
              <w:rPr>
                <w:rFonts w:ascii="Times New Roman" w:hAnsi="Times New Roman" w:cs="Times New Roman"/>
                <w:sz w:val="24"/>
                <w:szCs w:val="24"/>
              </w:rPr>
              <w:t xml:space="preserve">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4</w:t>
            </w:r>
          </w:p>
        </w:tc>
      </w:tr>
      <w:tr w:rsidR="0025494F" w:rsidRPr="00F24DF0" w:rsidTr="00452BF6">
        <w:trPr>
          <w:trHeight w:val="410"/>
        </w:trPr>
        <w:tc>
          <w:tcPr>
            <w:tcW w:w="658" w:type="dxa"/>
            <w:tcBorders>
              <w:top w:val="single" w:sz="4" w:space="0" w:color="000000"/>
              <w:left w:val="single" w:sz="4" w:space="0" w:color="000000"/>
              <w:bottom w:val="single" w:sz="4" w:space="0" w:color="000000"/>
            </w:tcBorders>
            <w:vAlign w:val="center"/>
          </w:tcPr>
          <w:p w:rsidR="0025494F" w:rsidRPr="00F24DF0" w:rsidRDefault="0025494F" w:rsidP="00452BF6">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25494F" w:rsidRPr="00F24DF0" w:rsidRDefault="0025494F" w:rsidP="00E125E5">
            <w:pPr>
              <w:snapToGrid w:val="0"/>
              <w:jc w:val="both"/>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25494F" w:rsidRPr="00F24DF0" w:rsidRDefault="0025494F" w:rsidP="00E125E5">
            <w:pPr>
              <w:autoSpaceDE w:val="0"/>
              <w:autoSpaceDN w:val="0"/>
              <w:adjustRightInd w:val="0"/>
              <w:ind w:left="106"/>
              <w:jc w:val="both"/>
              <w:rPr>
                <w:lang w:eastAsia="en-US"/>
              </w:rPr>
            </w:pPr>
            <w:r w:rsidRPr="00F24DF0">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24DF0" w:rsidRDefault="0025494F" w:rsidP="00452BF6">
            <w:pPr>
              <w:snapToGrid w:val="0"/>
              <w:jc w:val="center"/>
              <w:rPr>
                <w:i/>
                <w:iCs/>
              </w:rPr>
            </w:pPr>
            <w:r w:rsidRPr="00F24DF0">
              <w:rPr>
                <w:i/>
                <w:iCs/>
              </w:rPr>
              <w:t xml:space="preserve">Wniosek </w:t>
            </w:r>
            <w:r w:rsidR="00E125E5">
              <w:rPr>
                <w:i/>
                <w:iCs/>
              </w:rPr>
              <w:br/>
            </w:r>
            <w:r w:rsidRPr="00F24DF0">
              <w:rPr>
                <w:i/>
                <w:iCs/>
              </w:rPr>
              <w:t xml:space="preserve">o dofinansowanie projektu, załączniki do wniosku oraz inne wnioski złożone </w:t>
            </w:r>
            <w:r w:rsidR="00E125E5">
              <w:rPr>
                <w:i/>
                <w:iCs/>
              </w:rPr>
              <w:br/>
            </w:r>
            <w:r w:rsidRPr="00F24DF0">
              <w:rPr>
                <w:i/>
                <w:iCs/>
              </w:rPr>
              <w:t>w ramach konkursu.</w:t>
            </w:r>
          </w:p>
        </w:tc>
        <w:tc>
          <w:tcPr>
            <w:tcW w:w="3793" w:type="dxa"/>
            <w:tcBorders>
              <w:top w:val="single" w:sz="4" w:space="0" w:color="000000"/>
              <w:left w:val="single" w:sz="4" w:space="0" w:color="000000"/>
              <w:bottom w:val="single" w:sz="4" w:space="0" w:color="000000"/>
            </w:tcBorders>
          </w:tcPr>
          <w:p w:rsidR="0025494F" w:rsidRPr="00F24DF0" w:rsidRDefault="0025494F" w:rsidP="00452BF6">
            <w:pPr>
              <w:jc w:val="both"/>
            </w:pPr>
            <w:r w:rsidRPr="00F24DF0">
              <w:t xml:space="preserve">Punkty w ramach kryterium będą przyznane zgodnie z poniższym wzorem: </w:t>
            </w:r>
          </w:p>
          <w:p w:rsidR="0025494F" w:rsidRPr="00F24DF0" w:rsidRDefault="0025494F" w:rsidP="00452BF6">
            <w:pPr>
              <w:jc w:val="center"/>
              <w:rPr>
                <w:b/>
              </w:rPr>
            </w:pPr>
            <w:r w:rsidRPr="00F24DF0">
              <w:rPr>
                <w:b/>
              </w:rPr>
              <w:t>LP = KZ</w:t>
            </w:r>
            <w:r w:rsidRPr="00F24DF0">
              <w:rPr>
                <w:b/>
                <w:vertAlign w:val="subscript"/>
              </w:rPr>
              <w:t>min</w:t>
            </w:r>
            <w:r w:rsidRPr="00F24DF0">
              <w:rPr>
                <w:b/>
              </w:rPr>
              <w:t>/KZ</w:t>
            </w:r>
            <w:r w:rsidRPr="00F24DF0">
              <w:rPr>
                <w:b/>
                <w:vertAlign w:val="subscript"/>
              </w:rPr>
              <w:t>n</w:t>
            </w:r>
            <w:r w:rsidRPr="00F24DF0">
              <w:rPr>
                <w:b/>
              </w:rPr>
              <w:t xml:space="preserve"> * 10</w:t>
            </w:r>
          </w:p>
          <w:p w:rsidR="0025494F" w:rsidRPr="00F24DF0" w:rsidRDefault="0025494F" w:rsidP="00452BF6">
            <w:pPr>
              <w:jc w:val="both"/>
            </w:pPr>
            <w:r w:rsidRPr="00F24DF0">
              <w:rPr>
                <w:b/>
              </w:rPr>
              <w:t>KZ</w:t>
            </w:r>
            <w:r w:rsidRPr="00F24DF0">
              <w:rPr>
                <w:b/>
                <w:vertAlign w:val="subscript"/>
              </w:rPr>
              <w:t>min</w:t>
            </w:r>
            <w:r w:rsidRPr="00F24DF0">
              <w:rPr>
                <w:b/>
              </w:rPr>
              <w:t xml:space="preserve"> </w:t>
            </w:r>
            <w:r w:rsidRPr="00F24DF0">
              <w:t>– minimalna wartość stosunku kosztów zarządzania do wartości projektu w stosunku do wszystkich złożonych wniosków.</w:t>
            </w:r>
          </w:p>
          <w:p w:rsidR="0025494F" w:rsidRPr="00F24DF0" w:rsidRDefault="0025494F" w:rsidP="00452BF6">
            <w:pPr>
              <w:jc w:val="both"/>
            </w:pPr>
            <w:r w:rsidRPr="00F24DF0">
              <w:rPr>
                <w:b/>
              </w:rPr>
              <w:t>KZ</w:t>
            </w:r>
            <w:r w:rsidRPr="00F24DF0">
              <w:rPr>
                <w:b/>
                <w:vertAlign w:val="subscript"/>
              </w:rPr>
              <w:t>n</w:t>
            </w:r>
            <w:r w:rsidRPr="00F24DF0">
              <w:rPr>
                <w:vertAlign w:val="subscript"/>
              </w:rPr>
              <w:t xml:space="preserve"> </w:t>
            </w:r>
            <w:r w:rsidRPr="00F24DF0">
              <w:t>– wartość stosunku kosztów zarządzania do wartości badanego projektu.</w:t>
            </w:r>
          </w:p>
          <w:p w:rsidR="0025494F" w:rsidRPr="00F24DF0" w:rsidRDefault="0025494F" w:rsidP="00452BF6">
            <w:pPr>
              <w:tabs>
                <w:tab w:val="left" w:pos="115"/>
              </w:tabs>
              <w:autoSpaceDE w:val="0"/>
              <w:autoSpaceDN w:val="0"/>
              <w:adjustRightInd w:val="0"/>
              <w:rPr>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pPr>
            <w:r w:rsidRPr="00F24DF0">
              <w:t>10</w:t>
            </w:r>
          </w:p>
        </w:tc>
      </w:tr>
      <w:tr w:rsidR="0025494F" w:rsidRPr="00F24DF0" w:rsidTr="00452BF6">
        <w:tc>
          <w:tcPr>
            <w:tcW w:w="658" w:type="dxa"/>
            <w:tcBorders>
              <w:top w:val="single" w:sz="4" w:space="0" w:color="000000"/>
              <w:left w:val="single" w:sz="4" w:space="0" w:color="000000"/>
              <w:bottom w:val="single" w:sz="4" w:space="0" w:color="000000"/>
            </w:tcBorders>
          </w:tcPr>
          <w:p w:rsidR="0025494F" w:rsidRPr="00F24DF0" w:rsidRDefault="0025494F" w:rsidP="00452BF6">
            <w:pPr>
              <w:snapToGrid w:val="0"/>
              <w:jc w:val="both"/>
            </w:pPr>
          </w:p>
        </w:tc>
        <w:tc>
          <w:tcPr>
            <w:tcW w:w="12430" w:type="dxa"/>
            <w:gridSpan w:val="4"/>
            <w:tcBorders>
              <w:top w:val="single" w:sz="4" w:space="0" w:color="000000"/>
              <w:left w:val="single" w:sz="4" w:space="0" w:color="000000"/>
              <w:bottom w:val="single" w:sz="4" w:space="0" w:color="000000"/>
            </w:tcBorders>
          </w:tcPr>
          <w:p w:rsidR="0025494F" w:rsidRPr="00F24DF0" w:rsidRDefault="0025494F" w:rsidP="00452BF6">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24DF0" w:rsidRDefault="0025494F" w:rsidP="00452BF6">
            <w:pPr>
              <w:snapToGrid w:val="0"/>
              <w:jc w:val="center"/>
              <w:rPr>
                <w:b/>
                <w:bCs/>
              </w:rPr>
            </w:pPr>
            <w:r w:rsidRPr="00F24DF0">
              <w:rPr>
                <w:b/>
                <w:bCs/>
              </w:rPr>
              <w:t>60</w:t>
            </w:r>
          </w:p>
        </w:tc>
      </w:tr>
    </w:tbl>
    <w:p w:rsidR="0025494F" w:rsidRDefault="0025494F" w:rsidP="00A7608B">
      <w:pPr>
        <w:tabs>
          <w:tab w:val="num" w:pos="1080"/>
        </w:tabs>
        <w:jc w:val="both"/>
        <w:rPr>
          <w:b/>
          <w:bCs/>
          <w:i/>
          <w:iCs/>
        </w:rPr>
      </w:pPr>
    </w:p>
    <w:p w:rsidR="0025494F" w:rsidRDefault="0025494F">
      <w:pPr>
        <w:keepNext/>
        <w:tabs>
          <w:tab w:val="num" w:pos="1080"/>
        </w:tabs>
        <w:jc w:val="both"/>
      </w:pPr>
      <w:r w:rsidRPr="008C3A9B">
        <w:lastRenderedPageBreak/>
        <w:t>Kryteria szczegółowe (punktowe)</w:t>
      </w:r>
    </w:p>
    <w:p w:rsidR="0025494F" w:rsidRDefault="0025494F">
      <w:pPr>
        <w:keepNext/>
        <w:rPr>
          <w:b/>
          <w:bCs/>
          <w:i/>
          <w:iCs/>
        </w:rPr>
      </w:pPr>
      <w:r w:rsidRPr="008C3A9B">
        <w:rPr>
          <w:b/>
          <w:bCs/>
          <w:i/>
          <w:iCs/>
        </w:rPr>
        <w:t>Dotyczą funduszy poręczeniowych</w:t>
      </w:r>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25494F" w:rsidRPr="00FC0863" w:rsidTr="00452BF6">
        <w:trPr>
          <w:trHeight w:val="435"/>
        </w:trPr>
        <w:tc>
          <w:tcPr>
            <w:tcW w:w="658"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bookmarkStart w:id="238"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Maksymalna liczba punktów</w:t>
            </w:r>
          </w:p>
        </w:tc>
      </w:tr>
      <w:tr w:rsidR="0025494F" w:rsidRPr="00FC0863" w:rsidTr="00DC7D09">
        <w:trPr>
          <w:trHeight w:val="14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7F5E68">
            <w:pPr>
              <w:numPr>
                <w:ilvl w:val="0"/>
                <w:numId w:val="162"/>
              </w:numPr>
              <w:suppressAutoHyphens/>
              <w:snapToGrid w:val="0"/>
              <w:jc w:val="both"/>
            </w:pPr>
            <w:r w:rsidRPr="00FC0863">
              <w:t xml:space="preserve">90% i powyżej </w:t>
            </w:r>
            <w:r w:rsidR="0040559E">
              <w:t>–</w:t>
            </w:r>
            <w:r w:rsidRPr="00FC0863">
              <w:t xml:space="preserve"> 6 punktów</w:t>
            </w:r>
          </w:p>
          <w:p w:rsidR="0025494F" w:rsidRPr="00FC0863" w:rsidRDefault="0025494F" w:rsidP="007F5E68">
            <w:pPr>
              <w:numPr>
                <w:ilvl w:val="0"/>
                <w:numId w:val="162"/>
              </w:numPr>
              <w:suppressAutoHyphens/>
              <w:jc w:val="both"/>
            </w:pPr>
            <w:r w:rsidRPr="00FC0863">
              <w:t xml:space="preserve">od 70% do poniżej 90% – </w:t>
            </w:r>
            <w:r w:rsidR="00E125E5">
              <w:br/>
            </w:r>
            <w:r w:rsidRPr="00FC0863">
              <w:t>4 punkty</w:t>
            </w:r>
          </w:p>
          <w:p w:rsidR="0025494F" w:rsidRPr="00FC0863" w:rsidRDefault="0025494F" w:rsidP="007F5E68">
            <w:pPr>
              <w:numPr>
                <w:ilvl w:val="0"/>
                <w:numId w:val="162"/>
              </w:numPr>
              <w:suppressAutoHyphens/>
              <w:jc w:val="both"/>
            </w:pPr>
            <w:r w:rsidRPr="00FC0863">
              <w:t xml:space="preserve">od 50% do poniżej 70% – </w:t>
            </w:r>
            <w:r w:rsidR="00E125E5">
              <w:br/>
            </w:r>
            <w:r w:rsidRPr="00FC0863">
              <w:t>2 punkty</w:t>
            </w:r>
          </w:p>
          <w:p w:rsidR="0025494F" w:rsidRPr="00FC0863" w:rsidRDefault="0025494F" w:rsidP="007F5E68">
            <w:pPr>
              <w:numPr>
                <w:ilvl w:val="0"/>
                <w:numId w:val="162"/>
              </w:numPr>
              <w:suppressAutoHyphens/>
              <w:jc w:val="both"/>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2</w:t>
            </w:r>
            <w:r>
              <w:t>.</w:t>
            </w:r>
          </w:p>
          <w:p w:rsidR="0025494F" w:rsidRPr="00FC0863" w:rsidRDefault="0025494F" w:rsidP="006C4CE9">
            <w:pPr>
              <w:jc w:val="center"/>
            </w:pP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Doświadczenie funduszu </w:t>
            </w:r>
            <w:r w:rsidR="00E125E5">
              <w:br/>
            </w:r>
            <w:r w:rsidRPr="00FC0863">
              <w:t>w zakresie udzielania poręczeń dla sektora MSP.</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Fundusz powinien udokumentować dotychczasowe doświadczenie w zakresie prowadzonej działalności poręczeniowej.</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spacing w:after="120"/>
              <w:jc w:val="both"/>
              <w:rPr>
                <w:lang w:eastAsia="en-US"/>
              </w:rPr>
            </w:pPr>
            <w:r w:rsidRPr="00FC0863">
              <w:rPr>
                <w:lang w:eastAsia="en-US"/>
              </w:rPr>
              <w:t>Fundusz poręczeniowy ma charakter samofinansujący oraz udziela poręczeń dla sektora MŚP w sposób ciągły w ostatnich trzech latach obrotowych – 3 punkty.</w:t>
            </w:r>
          </w:p>
          <w:p w:rsidR="0025494F" w:rsidRPr="00FC0863" w:rsidRDefault="0025494F" w:rsidP="00E125E5">
            <w:pPr>
              <w:spacing w:after="120"/>
              <w:jc w:val="both"/>
              <w:rPr>
                <w:lang w:eastAsia="en-US"/>
              </w:rPr>
            </w:pPr>
            <w:r w:rsidRPr="00FC0863">
              <w:rPr>
                <w:lang w:eastAsia="en-US"/>
              </w:rPr>
              <w:t>Prowadzenie działalności poręczeniowej przez fundusz  minimum 2 lata – 2 punkty.</w:t>
            </w:r>
          </w:p>
          <w:p w:rsidR="0025494F" w:rsidRPr="00FC0863" w:rsidRDefault="0025494F" w:rsidP="00E125E5">
            <w:pPr>
              <w:jc w:val="both"/>
              <w:rPr>
                <w:b/>
                <w:bCs/>
                <w:color w:val="000000"/>
              </w:rPr>
            </w:pPr>
            <w:r w:rsidRPr="00FC0863">
              <w:rPr>
                <w:color w:val="000000"/>
              </w:rPr>
              <w:t xml:space="preserve">Wnioskodawca nie spełnia żadnego </w:t>
            </w:r>
            <w:r w:rsidR="00E125E5">
              <w:rPr>
                <w:color w:val="000000"/>
              </w:rPr>
              <w:br/>
            </w:r>
            <w:r w:rsidRPr="00FC0863">
              <w:rPr>
                <w:color w:val="000000"/>
              </w:rPr>
              <w:t>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3</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3</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Efektywność wykorzystania kapitału własnego przez fundusz poręczeniowy.</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1"/>
              </w:numPr>
              <w:tabs>
                <w:tab w:val="clear" w:pos="720"/>
              </w:tabs>
              <w:suppressAutoHyphens/>
              <w:snapToGrid w:val="0"/>
              <w:ind w:left="244" w:hanging="244"/>
              <w:jc w:val="both"/>
            </w:pPr>
            <w:r w:rsidRPr="00FC0863">
              <w:t xml:space="preserve">2,0 i więcej </w:t>
            </w:r>
            <w:r w:rsidR="0040559E">
              <w:t>–</w:t>
            </w:r>
            <w:r w:rsidR="00183639">
              <w:t xml:space="preserve"> </w:t>
            </w:r>
            <w:r w:rsidRPr="00FC0863">
              <w:t>5 punktów,</w:t>
            </w:r>
          </w:p>
          <w:p w:rsidR="0025494F" w:rsidRPr="00FC0863" w:rsidRDefault="0025494F" w:rsidP="007F5E68">
            <w:pPr>
              <w:numPr>
                <w:ilvl w:val="0"/>
                <w:numId w:val="161"/>
              </w:numPr>
              <w:tabs>
                <w:tab w:val="clear" w:pos="720"/>
              </w:tabs>
              <w:suppressAutoHyphens/>
              <w:ind w:left="244" w:hanging="244"/>
              <w:jc w:val="both"/>
            </w:pPr>
            <w:r w:rsidRPr="00FC0863">
              <w:t xml:space="preserve">od 1,8 do poniżej 2,00 </w:t>
            </w:r>
            <w:r w:rsidR="0040559E">
              <w:t>–</w:t>
            </w:r>
            <w:r w:rsidR="00183639">
              <w:t xml:space="preserve"> </w:t>
            </w:r>
            <w:r w:rsidRPr="00FC0863">
              <w:t>4 punkty,</w:t>
            </w:r>
          </w:p>
          <w:p w:rsidR="0025494F" w:rsidRPr="00FC0863" w:rsidRDefault="0025494F" w:rsidP="007F5E68">
            <w:pPr>
              <w:numPr>
                <w:ilvl w:val="0"/>
                <w:numId w:val="161"/>
              </w:numPr>
              <w:tabs>
                <w:tab w:val="clear" w:pos="720"/>
              </w:tabs>
              <w:suppressAutoHyphens/>
              <w:ind w:left="244" w:hanging="244"/>
              <w:jc w:val="both"/>
            </w:pPr>
            <w:r w:rsidRPr="00FC0863">
              <w:t xml:space="preserve">od 1,6 do poniżej 1,80 </w:t>
            </w:r>
            <w:r w:rsidR="0040559E">
              <w:t>–</w:t>
            </w:r>
            <w:r w:rsidR="00183639">
              <w:t xml:space="preserve"> </w:t>
            </w:r>
            <w:r w:rsidRPr="00FC0863">
              <w:t>3 punkty,</w:t>
            </w:r>
          </w:p>
          <w:p w:rsidR="0025494F" w:rsidRPr="00FC0863" w:rsidRDefault="0025494F" w:rsidP="007F5E68">
            <w:pPr>
              <w:numPr>
                <w:ilvl w:val="0"/>
                <w:numId w:val="161"/>
              </w:numPr>
              <w:tabs>
                <w:tab w:val="clear" w:pos="720"/>
              </w:tabs>
              <w:suppressAutoHyphens/>
              <w:ind w:left="244" w:hanging="244"/>
              <w:jc w:val="both"/>
            </w:pPr>
            <w:r w:rsidRPr="00FC0863">
              <w:t xml:space="preserve">od 1,4 do poniżej 1,60 </w:t>
            </w:r>
            <w:r w:rsidR="0040559E">
              <w:t>–</w:t>
            </w:r>
            <w:r w:rsidRPr="00FC0863">
              <w:t xml:space="preserve"> 2 punkty,</w:t>
            </w:r>
          </w:p>
          <w:p w:rsidR="0025494F" w:rsidRPr="00FC0863" w:rsidRDefault="0025494F" w:rsidP="007F5E68">
            <w:pPr>
              <w:numPr>
                <w:ilvl w:val="0"/>
                <w:numId w:val="161"/>
              </w:numPr>
              <w:tabs>
                <w:tab w:val="clear" w:pos="720"/>
              </w:tabs>
              <w:suppressAutoHyphens/>
              <w:ind w:left="244" w:hanging="244"/>
              <w:jc w:val="both"/>
            </w:pPr>
            <w:r w:rsidRPr="00FC0863">
              <w:t xml:space="preserve">od 1,2 do poniżej 1,40 </w:t>
            </w:r>
            <w:r w:rsidR="0040559E">
              <w:t>–</w:t>
            </w:r>
            <w:r w:rsidRPr="00FC0863">
              <w:t xml:space="preserve"> 1 punkt,</w:t>
            </w:r>
          </w:p>
          <w:p w:rsidR="0025494F" w:rsidRPr="00FC0863" w:rsidRDefault="0025494F" w:rsidP="007F5E68">
            <w:pPr>
              <w:numPr>
                <w:ilvl w:val="0"/>
                <w:numId w:val="161"/>
              </w:numPr>
              <w:tabs>
                <w:tab w:val="clear" w:pos="720"/>
              </w:tabs>
              <w:suppressAutoHyphens/>
              <w:ind w:left="244" w:hanging="244"/>
              <w:jc w:val="both"/>
            </w:pPr>
            <w:r w:rsidRPr="00FC0863">
              <w:t xml:space="preserve">poniżej 1,2 </w:t>
            </w:r>
            <w:r w:rsidR="0040559E">
              <w:t>–</w:t>
            </w:r>
            <w:r w:rsidRPr="00FC0863">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5</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4</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 xml:space="preserve">Aktywność funduszu </w:t>
            </w:r>
            <w:r w:rsidR="00E125E5">
              <w:br/>
            </w:r>
            <w:r w:rsidRPr="00FC0863">
              <w:t>we wspieraniu rozwoju przedsiębiorczości na obszarze Mazowsza.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W ostatnim roku obrotowym oceniana będzie wartość poręczeń udzielonych nowozałożonym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suppressAutoHyphens/>
              <w:snapToGrid w:val="0"/>
              <w:ind w:left="244"/>
              <w:jc w:val="both"/>
            </w:pPr>
            <w:r w:rsidRPr="00FC0863">
              <w:t>Punktacja:</w:t>
            </w:r>
          </w:p>
          <w:p w:rsidR="0025494F" w:rsidRPr="00FC0863" w:rsidRDefault="0025494F" w:rsidP="007F5E68">
            <w:pPr>
              <w:numPr>
                <w:ilvl w:val="0"/>
                <w:numId w:val="165"/>
              </w:numPr>
              <w:tabs>
                <w:tab w:val="clear" w:pos="720"/>
              </w:tabs>
              <w:suppressAutoHyphens/>
              <w:snapToGrid w:val="0"/>
              <w:ind w:left="244" w:hanging="244"/>
              <w:jc w:val="both"/>
            </w:pPr>
            <w:r w:rsidRPr="00FC0863">
              <w:t>15% i powyżej – 4 punkty.</w:t>
            </w:r>
          </w:p>
          <w:p w:rsidR="0025494F" w:rsidRPr="00FC0863" w:rsidRDefault="00E125E5" w:rsidP="007F5E68">
            <w:pPr>
              <w:numPr>
                <w:ilvl w:val="0"/>
                <w:numId w:val="165"/>
              </w:numPr>
              <w:tabs>
                <w:tab w:val="clear" w:pos="720"/>
              </w:tabs>
              <w:suppressAutoHyphens/>
              <w:ind w:left="244" w:hanging="244"/>
              <w:jc w:val="both"/>
            </w:pPr>
            <w:r>
              <w:t xml:space="preserve">Od 10% do poniżej 15% </w:t>
            </w:r>
            <w:r w:rsidR="0025494F" w:rsidRPr="00FC0863">
              <w:t>– 3 punkty.</w:t>
            </w:r>
          </w:p>
          <w:p w:rsidR="0025494F" w:rsidRPr="00FC0863" w:rsidRDefault="0025494F" w:rsidP="007F5E68">
            <w:pPr>
              <w:numPr>
                <w:ilvl w:val="0"/>
                <w:numId w:val="165"/>
              </w:numPr>
              <w:tabs>
                <w:tab w:val="clear" w:pos="720"/>
              </w:tabs>
              <w:suppressAutoHyphens/>
              <w:ind w:left="244" w:hanging="244"/>
              <w:jc w:val="both"/>
            </w:pPr>
            <w:r w:rsidRPr="00FC0863">
              <w:t>Od 5% do poniżej 10% – 2 punkty.</w:t>
            </w:r>
          </w:p>
          <w:p w:rsidR="0025494F" w:rsidRPr="00FC0863" w:rsidRDefault="0025494F" w:rsidP="007F5E68">
            <w:pPr>
              <w:numPr>
                <w:ilvl w:val="0"/>
                <w:numId w:val="165"/>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DC7D0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snapToGrid w:val="0"/>
              <w:jc w:val="both"/>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Preferowane będą wnioski funduszy wykazujących dodatni wynik finansowy netto, posiadających niskie wskaźniki strat oraz niskie wskaźniki kosztochłonności. </w:t>
            </w:r>
          </w:p>
          <w:p w:rsidR="0025494F" w:rsidRPr="00FC0863" w:rsidRDefault="0025494F" w:rsidP="00E125E5">
            <w:pPr>
              <w:pStyle w:val="Domylnie"/>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(Wartość poręczeń utraconych przez fundusz rozumiana jest jako wartość kapitału poręczeń, których fundusz nie ma prawnych możliwości odzyskania).</w:t>
            </w:r>
          </w:p>
          <w:p w:rsidR="0025494F" w:rsidRPr="00FC0863"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Wartość poręczeń utraconych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w stosunku do udzielonych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ostatnim zamkniętym roku obrotowym</w:t>
            </w:r>
            <w:r w:rsidRPr="00FC0863">
              <w:rPr>
                <w:rFonts w:ascii="Times New Roman" w:hAnsi="Times New Roman" w:cs="Times New Roman"/>
                <w:b/>
                <w:bCs/>
                <w:color w:val="000000"/>
                <w:sz w:val="24"/>
                <w:szCs w:val="24"/>
              </w:rPr>
              <w:t xml:space="preserve"> nie przekracza 1% - 2 punkty, w przeciwnym wypadku – </w:t>
            </w:r>
            <w:r w:rsidR="00E125E5">
              <w:rPr>
                <w:rFonts w:ascii="Times New Roman" w:hAnsi="Times New Roman" w:cs="Times New Roman"/>
                <w:b/>
                <w:bCs/>
                <w:color w:val="000000"/>
                <w:sz w:val="24"/>
                <w:szCs w:val="24"/>
              </w:rPr>
              <w:br/>
            </w:r>
            <w:r w:rsidRPr="00FC0863">
              <w:rPr>
                <w:rFonts w:ascii="Times New Roman" w:hAnsi="Times New Roman" w:cs="Times New Roman"/>
                <w:b/>
                <w:bCs/>
                <w:color w:val="000000"/>
                <w:sz w:val="24"/>
                <w:szCs w:val="24"/>
              </w:rPr>
              <w:t>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cs="Times New Roman"/>
                <w:b/>
                <w:bCs/>
                <w:color w:val="000000"/>
                <w:sz w:val="24"/>
                <w:szCs w:val="24"/>
              </w:rPr>
              <w:t>nie przekracza 4% - 2 punkty</w:t>
            </w:r>
            <w:r w:rsidRPr="00FC0863">
              <w:rPr>
                <w:rFonts w:ascii="Times New Roman" w:hAnsi="Times New Roman" w:cs="Times New Roman"/>
                <w:color w:val="000000"/>
                <w:sz w:val="24"/>
                <w:szCs w:val="24"/>
              </w:rPr>
              <w:t xml:space="preserve">, </w:t>
            </w:r>
            <w:r w:rsidRPr="00FC0863">
              <w:rPr>
                <w:rFonts w:ascii="Times New Roman" w:hAnsi="Times New Roman" w:cs="Times New Roman"/>
                <w:b/>
                <w:bCs/>
                <w:color w:val="000000"/>
                <w:sz w:val="24"/>
                <w:szCs w:val="24"/>
              </w:rPr>
              <w:t>w przeciwnym wypadku – 0 punktów.</w:t>
            </w:r>
          </w:p>
          <w:p w:rsidR="0025494F" w:rsidRPr="00FC0863" w:rsidRDefault="0025494F" w:rsidP="00E125E5">
            <w:pPr>
              <w:pStyle w:val="Domylnie"/>
              <w:spacing w:after="60"/>
              <w:jc w:val="both"/>
              <w:rPr>
                <w:rFonts w:ascii="Times New Roman" w:hAnsi="Times New Roman" w:cs="Times New Roman"/>
                <w:b/>
                <w:bCs/>
                <w:color w:val="000000"/>
                <w:sz w:val="24"/>
                <w:szCs w:val="24"/>
              </w:rPr>
            </w:pPr>
            <w:r w:rsidRPr="00FC0863">
              <w:rPr>
                <w:rFonts w:ascii="Times New Roman" w:hAnsi="Times New Roman" w:cs="Times New Roman"/>
                <w:color w:val="000000"/>
                <w:sz w:val="24"/>
                <w:szCs w:val="24"/>
              </w:rPr>
              <w:t xml:space="preserve">Fundusz wykazuje dodatni wynik finansowy netto w ostatnim zamkniętym roku obrotowym </w:t>
            </w:r>
            <w:r w:rsidRPr="00FC0863">
              <w:rPr>
                <w:rFonts w:ascii="Times New Roman" w:hAnsi="Times New Roman" w:cs="Times New Roman"/>
                <w:b/>
                <w:bCs/>
                <w:color w:val="000000"/>
                <w:sz w:val="24"/>
                <w:szCs w:val="24"/>
              </w:rPr>
              <w:t xml:space="preserve">– 2 punkty, w przeciwnym wypadku </w:t>
            </w:r>
            <w:r w:rsidR="0040559E">
              <w:rPr>
                <w:rFonts w:ascii="Times New Roman" w:hAnsi="Times New Roman" w:cs="Times New Roman"/>
                <w:b/>
                <w:bCs/>
                <w:color w:val="000000"/>
                <w:sz w:val="24"/>
                <w:szCs w:val="24"/>
              </w:rPr>
              <w:t>–</w:t>
            </w:r>
            <w:r w:rsidRPr="00FC0863">
              <w:rPr>
                <w:rFonts w:ascii="Times New Roman" w:hAnsi="Times New Roman" w:cs="Times New Roman"/>
                <w:b/>
                <w:bCs/>
                <w:color w:val="000000"/>
                <w:sz w:val="24"/>
                <w:szCs w:val="24"/>
              </w:rPr>
              <w:t xml:space="preserve">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6</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6</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Dostosowanie oferty do istniejąc</w:t>
            </w:r>
            <w:r w:rsidR="00E125E5">
              <w:rPr>
                <w:rFonts w:ascii="Times New Roman" w:cs="Times New Roman"/>
              </w:rPr>
              <w:t>ego na Mazowszu zapotrzebowania</w:t>
            </w:r>
            <w:r w:rsidRPr="00FC0863">
              <w:rPr>
                <w:rFonts w:ascii="Times New Roman" w:cs="Times New Roman"/>
              </w:rPr>
              <w:t xml:space="preserve"> zgłaszanego przez przedsiębiorców.</w:t>
            </w:r>
          </w:p>
        </w:tc>
        <w:tc>
          <w:tcPr>
            <w:tcW w:w="4983" w:type="dxa"/>
            <w:tcBorders>
              <w:top w:val="single" w:sz="4" w:space="0" w:color="000000"/>
              <w:left w:val="single" w:sz="4" w:space="0" w:color="000000"/>
              <w:bottom w:val="single" w:sz="4" w:space="0" w:color="000000"/>
            </w:tcBorders>
          </w:tcPr>
          <w:p w:rsidR="0025494F" w:rsidRPr="007C2658" w:rsidRDefault="0025494F" w:rsidP="00E125E5">
            <w:pPr>
              <w:pStyle w:val="Domylnie"/>
              <w:snapToGrid w:val="0"/>
              <w:jc w:val="both"/>
              <w:rPr>
                <w:rFonts w:ascii="Times New Roman" w:hAnsi="Times New Roman" w:cs="Times New Roman"/>
                <w:color w:val="000000"/>
                <w:sz w:val="24"/>
                <w:szCs w:val="24"/>
              </w:rPr>
            </w:pPr>
            <w:r w:rsidRPr="007C2658">
              <w:rPr>
                <w:rFonts w:ascii="Times New Roman" w:hAnsi="Times New Roman" w:cs="Times New Roman"/>
                <w:bCs/>
                <w:color w:val="000000"/>
                <w:sz w:val="24"/>
                <w:szCs w:val="24"/>
              </w:rPr>
              <w:t>Ekspert oceni, w jakim stopniu proponowane instrumenty finansowe i sposób działania funduszu umożliwiają dotarcie z ofertą do szerokiego kręgu odbiorców na terenie województwa mazowieckiego</w:t>
            </w:r>
            <w:r w:rsidRPr="007C2658">
              <w:rPr>
                <w:rFonts w:ascii="Times New Roman" w:hAnsi="Times New Roman" w:cs="Times New Roman"/>
                <w:color w:val="000000"/>
                <w:sz w:val="24"/>
                <w:szCs w:val="24"/>
              </w:rPr>
              <w:t xml:space="preserve">. Ekspert uwzględni dostępność oferty (określoną przez wysokość opłat, prowizji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 xml:space="preserve">i oprocentowania, ograniczenia terytorialne, </w:t>
            </w:r>
            <w:r w:rsidRPr="007C2658">
              <w:rPr>
                <w:rFonts w:ascii="Times New Roman" w:hAnsi="Times New Roman" w:cs="Times New Roman"/>
                <w:color w:val="000000"/>
                <w:sz w:val="24"/>
                <w:szCs w:val="24"/>
              </w:rPr>
              <w:lastRenderedPageBreak/>
              <w:t xml:space="preserve">istniejącą sieć dystrybucji) oraz trafność zidentyfikowanych potrzeb przedsiębiorców działających w regionie (w oparciu o dokonaną </w:t>
            </w:r>
            <w:r w:rsidR="00E125E5">
              <w:rPr>
                <w:rFonts w:ascii="Times New Roman" w:hAnsi="Times New Roman" w:cs="Times New Roman"/>
                <w:color w:val="000000"/>
                <w:sz w:val="24"/>
                <w:szCs w:val="24"/>
              </w:rPr>
              <w:br/>
            </w:r>
            <w:r w:rsidRPr="007C2658">
              <w:rPr>
                <w:rFonts w:ascii="Times New Roman" w:hAnsi="Times New Roman" w:cs="Times New Roman"/>
                <w:color w:val="000000"/>
                <w:sz w:val="24"/>
                <w:szCs w:val="24"/>
              </w:rPr>
              <w:t>w projekcie analizę popytu i konkurencji).</w:t>
            </w:r>
          </w:p>
          <w:p w:rsidR="0025494F" w:rsidRPr="007C2658" w:rsidRDefault="0025494F" w:rsidP="00E125E5">
            <w:pPr>
              <w:pStyle w:val="NormalnyWeb"/>
              <w:snapToGrid w:val="0"/>
              <w:spacing w:before="0" w:after="0"/>
              <w:jc w:val="both"/>
              <w:rPr>
                <w:rFonts w:asci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25494F" w:rsidRPr="00183639"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Ocenie poddane zostaną:</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Trafność przeprowadzonej analizy potrzeb przedsiębiorców </w:t>
            </w:r>
            <w:r w:rsidR="00E125E5">
              <w:rPr>
                <w:rFonts w:ascii="Times New Roman" w:hAnsi="Times New Roman" w:cs="Times New Roman"/>
                <w:bCs/>
                <w:color w:val="000000"/>
                <w:sz w:val="24"/>
                <w:szCs w:val="24"/>
              </w:rPr>
              <w:br/>
            </w:r>
            <w:r w:rsidRPr="00183639">
              <w:rPr>
                <w:rFonts w:ascii="Times New Roman" w:hAnsi="Times New Roman" w:cs="Times New Roman"/>
                <w:bCs/>
                <w:color w:val="000000"/>
                <w:sz w:val="24"/>
                <w:szCs w:val="24"/>
              </w:rPr>
              <w:t>i dostosowanie oferty:</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analiza pełna i odpowiadająca na problemy – </w:t>
            </w:r>
            <w:r w:rsidRPr="00183639">
              <w:rPr>
                <w:rFonts w:ascii="Times New Roman" w:hAnsi="Times New Roman" w:cs="Times New Roman"/>
                <w:bCs/>
                <w:color w:val="000000"/>
                <w:sz w:val="24"/>
                <w:szCs w:val="24"/>
              </w:rPr>
              <w:t>3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lastRenderedPageBreak/>
              <w:t xml:space="preserve">analiza niepełna lub nie w pełni odpowiadająca na problemy – </w:t>
            </w:r>
            <w:r w:rsidRPr="00183639">
              <w:rPr>
                <w:rFonts w:ascii="Times New Roman" w:hAnsi="Times New Roman" w:cs="Times New Roman"/>
                <w:bCs/>
                <w:color w:val="000000"/>
                <w:sz w:val="24"/>
                <w:szCs w:val="24"/>
              </w:rPr>
              <w:t>2 punkty</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69"/>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brak odpowiedniej analizy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color w:val="000000"/>
                <w:sz w:val="24"/>
                <w:szCs w:val="24"/>
              </w:rPr>
            </w:pPr>
            <w:r w:rsidRPr="00183639">
              <w:rPr>
                <w:rFonts w:ascii="Times New Roman" w:hAnsi="Times New Roman" w:cs="Times New Roman"/>
                <w:bCs/>
                <w:color w:val="000000"/>
                <w:sz w:val="24"/>
                <w:szCs w:val="24"/>
              </w:rPr>
              <w:t>- Wysokość planowanych opłat, prowizji i oprocentowania (w oparciu o analizę porównawczą wszystkich złożonych w konkursie wniosków)</w:t>
            </w:r>
            <w:r w:rsidRPr="00183639">
              <w:rPr>
                <w:rFonts w:ascii="Times New Roman" w:hAnsi="Times New Roman" w:cs="Times New Roman"/>
                <w:color w:val="000000"/>
                <w:sz w:val="24"/>
                <w:szCs w:val="24"/>
              </w:rPr>
              <w: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Najniższa – </w:t>
            </w:r>
            <w:r w:rsidRPr="00183639">
              <w:rPr>
                <w:rFonts w:ascii="Times New Roman" w:hAnsi="Times New Roman" w:cs="Times New Roman"/>
                <w:bCs/>
                <w:color w:val="000000"/>
                <w:sz w:val="24"/>
                <w:szCs w:val="24"/>
              </w:rPr>
              <w:t>2 punkty,</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bCs/>
                <w:color w:val="000000"/>
                <w:sz w:val="24"/>
                <w:szCs w:val="24"/>
              </w:rPr>
            </w:pPr>
            <w:r w:rsidRPr="00183639">
              <w:rPr>
                <w:rFonts w:ascii="Times New Roman" w:hAnsi="Times New Roman" w:cs="Times New Roman"/>
                <w:color w:val="000000"/>
                <w:sz w:val="24"/>
                <w:szCs w:val="24"/>
              </w:rPr>
              <w:t xml:space="preserve">Średnia – </w:t>
            </w:r>
            <w:r w:rsidRPr="00183639">
              <w:rPr>
                <w:rFonts w:ascii="Times New Roman" w:hAnsi="Times New Roman" w:cs="Times New Roman"/>
                <w:bCs/>
                <w:color w:val="000000"/>
                <w:sz w:val="24"/>
                <w:szCs w:val="24"/>
              </w:rPr>
              <w:t>1 punkt,</w:t>
            </w:r>
          </w:p>
          <w:p w:rsidR="0025494F" w:rsidRPr="00183639" w:rsidRDefault="0025494F" w:rsidP="007F5E68">
            <w:pPr>
              <w:pStyle w:val="Domylnie"/>
              <w:numPr>
                <w:ilvl w:val="0"/>
                <w:numId w:val="170"/>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jc w:val="both"/>
              <w:rPr>
                <w:rFonts w:ascii="Times New Roman" w:hAnsi="Times New Roman" w:cs="Times New Roman"/>
                <w:color w:val="000000"/>
                <w:sz w:val="24"/>
                <w:szCs w:val="24"/>
              </w:rPr>
            </w:pPr>
            <w:r w:rsidRPr="00183639">
              <w:rPr>
                <w:rFonts w:ascii="Times New Roman" w:hAnsi="Times New Roman" w:cs="Times New Roman"/>
                <w:color w:val="000000"/>
                <w:sz w:val="24"/>
                <w:szCs w:val="24"/>
              </w:rPr>
              <w:t xml:space="preserve">Najwyższa – </w:t>
            </w:r>
            <w:r w:rsidRPr="00183639">
              <w:rPr>
                <w:rFonts w:ascii="Times New Roman" w:hAnsi="Times New Roman" w:cs="Times New Roman"/>
                <w:bCs/>
                <w:color w:val="000000"/>
                <w:sz w:val="24"/>
                <w:szCs w:val="24"/>
              </w:rPr>
              <w:t>0 punktów</w:t>
            </w:r>
            <w:r w:rsidRPr="00183639">
              <w:rPr>
                <w:rFonts w:ascii="Times New Roman" w:hAnsi="Times New Roman" w:cs="Times New Roman"/>
                <w:color w:val="000000"/>
                <w:sz w:val="24"/>
                <w:szCs w:val="24"/>
              </w:rPr>
              <w:t>;</w:t>
            </w:r>
          </w:p>
          <w:p w:rsidR="0025494F" w:rsidRPr="00183639" w:rsidRDefault="0025494F" w:rsidP="00E125E5">
            <w:pPr>
              <w:pStyle w:val="Domylnie"/>
              <w:spacing w:before="120"/>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 xml:space="preserve">- Występowanie ograniczeń podmiotowych lub terytorialnych </w:t>
            </w:r>
            <w:r w:rsidR="007260C2">
              <w:rPr>
                <w:rFonts w:ascii="Times New Roman" w:hAnsi="Times New Roman" w:cs="Times New Roman"/>
                <w:bCs/>
                <w:color w:val="000000"/>
                <w:sz w:val="24"/>
                <w:szCs w:val="24"/>
              </w:rPr>
              <w:br/>
            </w:r>
            <w:r w:rsidRPr="00183639">
              <w:rPr>
                <w:rFonts w:ascii="Times New Roman" w:hAnsi="Times New Roman" w:cs="Times New Roman"/>
                <w:color w:val="000000"/>
                <w:sz w:val="24"/>
                <w:szCs w:val="24"/>
              </w:rPr>
              <w:t xml:space="preserve">(np. zawężenie oferty do podmiotów zlokalizowanych w miastach </w:t>
            </w:r>
            <w:r w:rsidR="00E125E5">
              <w:rPr>
                <w:rFonts w:ascii="Times New Roman" w:hAnsi="Times New Roman" w:cs="Times New Roman"/>
                <w:color w:val="000000"/>
                <w:sz w:val="24"/>
                <w:szCs w:val="24"/>
              </w:rPr>
              <w:br/>
            </w:r>
            <w:r w:rsidRPr="00183639">
              <w:rPr>
                <w:rFonts w:ascii="Times New Roman" w:hAnsi="Times New Roman" w:cs="Times New Roman"/>
                <w:color w:val="000000"/>
                <w:sz w:val="24"/>
                <w:szCs w:val="24"/>
              </w:rPr>
              <w:t>do określonej liczby mieszkańców):</w:t>
            </w:r>
          </w:p>
          <w:p w:rsidR="0025494F" w:rsidRPr="00183639" w:rsidRDefault="0025494F" w:rsidP="00E125E5">
            <w:pPr>
              <w:pStyle w:val="Domylnie"/>
              <w:jc w:val="both"/>
              <w:rPr>
                <w:rFonts w:ascii="Times New Roman" w:hAnsi="Times New Roman" w:cs="Times New Roman"/>
                <w:bCs/>
                <w:color w:val="000000"/>
                <w:sz w:val="24"/>
                <w:szCs w:val="24"/>
              </w:rPr>
            </w:pPr>
            <w:r w:rsidRPr="00183639">
              <w:rPr>
                <w:rFonts w:ascii="Times New Roman" w:hAnsi="Times New Roman" w:cs="Times New Roman"/>
                <w:bCs/>
                <w:color w:val="000000"/>
                <w:sz w:val="24"/>
                <w:szCs w:val="24"/>
              </w:rPr>
              <w:t>Tak - 0 punktów, Nie – 1 punkt</w:t>
            </w:r>
          </w:p>
          <w:p w:rsidR="0025494F" w:rsidRPr="00183639" w:rsidRDefault="0025494F" w:rsidP="00E125E5">
            <w:pPr>
              <w:pStyle w:val="Domylnie"/>
              <w:jc w:val="both"/>
              <w:rPr>
                <w:rFonts w:ascii="Times New Roman" w:hAnsi="Times New Roman" w:cs="Times New Roman"/>
                <w:bCs/>
                <w:color w:val="000000"/>
                <w:sz w:val="24"/>
                <w:szCs w:val="24"/>
              </w:rPr>
            </w:pPr>
          </w:p>
          <w:p w:rsidR="0025494F" w:rsidRPr="00183639" w:rsidRDefault="0025494F" w:rsidP="00E125E5">
            <w:pPr>
              <w:pStyle w:val="Domylnie"/>
              <w:tabs>
                <w:tab w:val="clear" w:pos="707"/>
                <w:tab w:val="left" w:pos="123"/>
                <w:tab w:val="left" w:pos="265"/>
              </w:tabs>
              <w:spacing w:before="120"/>
              <w:jc w:val="both"/>
              <w:rPr>
                <w:rFonts w:ascii="Times New Roman" w:hAnsi="Times New Roman" w:cs="Times New Roman"/>
                <w:color w:val="auto"/>
                <w:sz w:val="24"/>
                <w:szCs w:val="24"/>
              </w:rPr>
            </w:pPr>
            <w:r w:rsidRPr="00183639">
              <w:rPr>
                <w:rFonts w:ascii="Times New Roman" w:hAnsi="Times New Roman" w:cs="Times New Roman"/>
                <w:color w:val="auto"/>
                <w:sz w:val="24"/>
                <w:szCs w:val="24"/>
              </w:rPr>
              <w:t xml:space="preserve">- </w:t>
            </w:r>
            <w:r w:rsidRPr="00183639">
              <w:rPr>
                <w:rFonts w:ascii="Times New Roman" w:hAnsi="Times New Roman" w:cs="Times New Roman"/>
                <w:color w:val="auto"/>
                <w:sz w:val="24"/>
                <w:szCs w:val="24"/>
                <w:lang w:eastAsia="en-US"/>
              </w:rPr>
              <w:t>Wnioskodawca posiada odpowiednią sieć dystrybucji (oddziały, filie, sieć</w:t>
            </w:r>
          </w:p>
          <w:p w:rsidR="0025494F" w:rsidRPr="00183639" w:rsidRDefault="0025494F" w:rsidP="00E125E5">
            <w:pPr>
              <w:autoSpaceDE w:val="0"/>
              <w:autoSpaceDN w:val="0"/>
              <w:adjustRightInd w:val="0"/>
              <w:jc w:val="both"/>
              <w:rPr>
                <w:lang w:eastAsia="en-US"/>
              </w:rPr>
            </w:pPr>
            <w:r w:rsidRPr="00183639">
              <w:rPr>
                <w:lang w:eastAsia="en-US"/>
              </w:rPr>
              <w:t xml:space="preserve">placówek obsługujących MSP) </w:t>
            </w:r>
            <w:r w:rsidR="00E125E5">
              <w:rPr>
                <w:lang w:eastAsia="en-US"/>
              </w:rPr>
              <w:br/>
            </w:r>
            <w:r w:rsidRPr="00183639">
              <w:rPr>
                <w:lang w:eastAsia="en-US"/>
              </w:rPr>
              <w:t xml:space="preserve">w województwie mazowieckim, </w:t>
            </w:r>
            <w:r w:rsidR="00E125E5">
              <w:rPr>
                <w:lang w:eastAsia="en-US"/>
              </w:rPr>
              <w:br/>
            </w:r>
            <w:r w:rsidRPr="00183639">
              <w:rPr>
                <w:lang w:eastAsia="en-US"/>
              </w:rPr>
              <w:t>w stosunku do wnioskowanej kwoty, co ułatwi alokację środków dla MSP.</w:t>
            </w:r>
          </w:p>
          <w:p w:rsidR="0025494F" w:rsidRPr="00183639" w:rsidRDefault="0025494F" w:rsidP="00E125E5">
            <w:pPr>
              <w:autoSpaceDE w:val="0"/>
              <w:autoSpaceDN w:val="0"/>
              <w:adjustRightInd w:val="0"/>
              <w:jc w:val="both"/>
              <w:rPr>
                <w:lang w:eastAsia="en-US"/>
              </w:rPr>
            </w:pPr>
            <w:r w:rsidRPr="00183639">
              <w:rPr>
                <w:lang w:eastAsia="en-US"/>
              </w:rPr>
              <w:t>(Ocenie będzie podlegało, czy dostępna sieć dystrybucji zapewni odpowiednią realizację operacji).</w:t>
            </w:r>
          </w:p>
          <w:p w:rsidR="0025494F" w:rsidRPr="00FC0863" w:rsidRDefault="00E125E5" w:rsidP="00E125E5">
            <w:pPr>
              <w:pStyle w:val="Domylnie"/>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Tak - </w:t>
            </w:r>
            <w:r w:rsidR="0025494F" w:rsidRPr="00183639">
              <w:rPr>
                <w:rFonts w:ascii="Times New Roman" w:hAnsi="Times New Roman" w:cs="Times New Roman"/>
                <w:bCs/>
                <w:color w:val="000000"/>
                <w:sz w:val="24"/>
                <w:szCs w:val="24"/>
              </w:rPr>
              <w:t>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DC7D09">
        <w:trPr>
          <w:trHeight w:val="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25494F" w:rsidRPr="00FC0863" w:rsidRDefault="0025494F" w:rsidP="00E125E5">
            <w:pPr>
              <w:pStyle w:val="NormalnyWeb"/>
              <w:snapToGrid w:val="0"/>
              <w:spacing w:before="0" w:after="0"/>
              <w:jc w:val="both"/>
              <w:rPr>
                <w:rFonts w:ascii="Times New Roman" w:cs="Times New Roman"/>
              </w:rPr>
            </w:pPr>
            <w:r w:rsidRPr="00FC0863">
              <w:rPr>
                <w:rFonts w:asci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NormalnyWeb"/>
              <w:snapToGrid w:val="0"/>
              <w:spacing w:after="120" w:afterAutospacing="0"/>
              <w:jc w:val="both"/>
              <w:rPr>
                <w:rFonts w:ascii="Times New Roman" w:cs="Times New Roman"/>
                <w:color w:val="000000"/>
              </w:rPr>
            </w:pPr>
            <w:r w:rsidRPr="00FC0863">
              <w:rPr>
                <w:rFonts w:ascii="Times New Roman" w:cs="Times New Roman"/>
                <w:color w:val="000000"/>
              </w:rPr>
              <w:t xml:space="preserve">Ocena dotyczyć będzie poziomu, w jakim proponowana oferta wykracza poza standardową </w:t>
            </w:r>
            <w:r w:rsidRPr="00FC0863">
              <w:rPr>
                <w:rFonts w:ascii="Times New Roman" w:cs="Times New Roman"/>
                <w:color w:val="000000"/>
              </w:rPr>
              <w:lastRenderedPageBreak/>
              <w:t>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25494F" w:rsidRPr="00FC0863" w:rsidRDefault="0025494F" w:rsidP="00E125E5">
            <w:pPr>
              <w:pStyle w:val="Domylnie"/>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Ekspert przyzna ocenę:</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bardzo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3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  wysoką, gdy projekt zakłada stworzenie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2 nowych produktów, w tym przynajmniej jednego dla projektów innowacyjnych oferowanych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średnią, gdy projekt zakłada stworzenie jednego nowego produktu oferowanego z wykorzystaniem marketingu usług;</w:t>
            </w:r>
          </w:p>
          <w:p w:rsidR="0025494F" w:rsidRPr="00FC0863" w:rsidRDefault="0025494F" w:rsidP="00E125E5">
            <w:pPr>
              <w:pStyle w:val="Domylnie"/>
              <w:spacing w:before="120"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poniżej średniej, gdy projekt w przejrzysty sposób przedstawia marketing przedsięwzięcia;</w:t>
            </w:r>
          </w:p>
          <w:p w:rsidR="0025494F" w:rsidRPr="00FC0863" w:rsidRDefault="0025494F" w:rsidP="00E125E5">
            <w:pPr>
              <w:pStyle w:val="Domylnie"/>
              <w:spacing w:before="120" w:line="216" w:lineRule="auto"/>
              <w:jc w:val="both"/>
              <w:rPr>
                <w:rFonts w:ascii="Times New Roman" w:hAnsi="Times New Roman" w:cs="Times New Roman"/>
                <w:i/>
                <w:iCs/>
                <w:sz w:val="24"/>
                <w:szCs w:val="24"/>
              </w:rPr>
            </w:pPr>
            <w:r w:rsidRPr="00FC0863">
              <w:rPr>
                <w:rFonts w:ascii="Times New Roman" w:hAnsi="Times New Roman" w:cs="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 xml:space="preserve">o dofinansowanie </w:t>
            </w:r>
            <w:r w:rsidRPr="00FC0863">
              <w:rPr>
                <w:i/>
                <w:iCs/>
              </w:rPr>
              <w:lastRenderedPageBreak/>
              <w:t>projektu</w:t>
            </w:r>
          </w:p>
          <w:p w:rsidR="0025494F" w:rsidRPr="00FC0863" w:rsidRDefault="0025494F" w:rsidP="00452BF6">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shd w:val="clear" w:color="auto" w:fill="FFFFFF"/>
              <w:snapToGrid w:val="0"/>
              <w:spacing w:after="120"/>
              <w:jc w:val="both"/>
              <w:rPr>
                <w:b/>
                <w:bCs/>
              </w:rPr>
            </w:pPr>
            <w:r w:rsidRPr="00FC0863">
              <w:rPr>
                <w:b/>
                <w:bCs/>
              </w:rPr>
              <w:lastRenderedPageBreak/>
              <w:t xml:space="preserve">Ocena kryterium wg skali punktowej: </w:t>
            </w:r>
          </w:p>
          <w:p w:rsidR="0025494F" w:rsidRPr="00FC0863" w:rsidRDefault="0025494F" w:rsidP="007F5E68">
            <w:pPr>
              <w:numPr>
                <w:ilvl w:val="0"/>
                <w:numId w:val="163"/>
              </w:numPr>
              <w:shd w:val="clear" w:color="auto" w:fill="FFFFFF"/>
              <w:suppressAutoHyphens/>
              <w:jc w:val="both"/>
            </w:pPr>
            <w:r w:rsidRPr="00FC0863">
              <w:lastRenderedPageBreak/>
              <w:t>bardzo wysoka – 4 punkty,</w:t>
            </w:r>
          </w:p>
          <w:p w:rsidR="0025494F" w:rsidRPr="00FC0863" w:rsidRDefault="0025494F" w:rsidP="007F5E68">
            <w:pPr>
              <w:numPr>
                <w:ilvl w:val="0"/>
                <w:numId w:val="164"/>
              </w:numPr>
              <w:shd w:val="clear" w:color="auto" w:fill="FFFFFF"/>
              <w:suppressAutoHyphens/>
              <w:jc w:val="both"/>
            </w:pPr>
            <w:r w:rsidRPr="00FC0863">
              <w:t>wysoka – 3 punkty,</w:t>
            </w:r>
          </w:p>
          <w:p w:rsidR="0025494F" w:rsidRPr="00FC0863" w:rsidRDefault="0025494F" w:rsidP="007F5E68">
            <w:pPr>
              <w:numPr>
                <w:ilvl w:val="0"/>
                <w:numId w:val="164"/>
              </w:numPr>
              <w:shd w:val="clear" w:color="auto" w:fill="FFFFFF"/>
              <w:suppressAutoHyphens/>
              <w:jc w:val="both"/>
            </w:pPr>
            <w:r w:rsidRPr="00FC0863">
              <w:t>średnia – 2 punkty,</w:t>
            </w:r>
          </w:p>
          <w:p w:rsidR="0025494F" w:rsidRPr="00FC0863" w:rsidRDefault="0025494F" w:rsidP="007F5E68">
            <w:pPr>
              <w:numPr>
                <w:ilvl w:val="0"/>
                <w:numId w:val="164"/>
              </w:numPr>
              <w:shd w:val="clear" w:color="auto" w:fill="FFFFFF"/>
              <w:suppressAutoHyphens/>
              <w:jc w:val="both"/>
            </w:pPr>
            <w:r w:rsidRPr="00FC0863">
              <w:t xml:space="preserve">poniżej średniej </w:t>
            </w:r>
            <w:r w:rsidR="0040559E">
              <w:t>–</w:t>
            </w:r>
            <w:r w:rsidRPr="00FC0863">
              <w:t xml:space="preserve"> 1 punkt,</w:t>
            </w:r>
          </w:p>
          <w:p w:rsidR="0025494F" w:rsidRPr="00FC0863" w:rsidRDefault="0025494F" w:rsidP="007F5E68">
            <w:pPr>
              <w:numPr>
                <w:ilvl w:val="0"/>
                <w:numId w:val="164"/>
              </w:numPr>
              <w:shd w:val="clear" w:color="auto" w:fill="FFFFFF"/>
              <w:suppressAutoHyphens/>
              <w:spacing w:after="120"/>
              <w:jc w:val="both"/>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4</w:t>
            </w:r>
          </w:p>
        </w:tc>
      </w:tr>
      <w:tr w:rsidR="0025494F" w:rsidRPr="00FC0863" w:rsidTr="006C4CE9">
        <w:trPr>
          <w:trHeight w:val="1132"/>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Ocena</w:t>
            </w:r>
            <w:r w:rsidRPr="00FC0863">
              <w:rPr>
                <w:rFonts w:ascii="Times New Roman" w:hAnsi="Times New Roman" w:cs="Times New Roman"/>
                <w:b/>
                <w:bCs/>
                <w:color w:val="000000"/>
                <w:sz w:val="24"/>
                <w:szCs w:val="24"/>
              </w:rPr>
              <w:t xml:space="preserve"> </w:t>
            </w:r>
            <w:r w:rsidRPr="00FC0863">
              <w:rPr>
                <w:rFonts w:ascii="Times New Roman" w:hAnsi="Times New Roman" w:cs="Times New Roman"/>
                <w:color w:val="000000"/>
                <w:sz w:val="24"/>
                <w:szCs w:val="24"/>
              </w:rPr>
              <w:t xml:space="preserve">dokonywana będzie na podstawie: możliwej do uzyskania liczby obrotów wkładem uzyskanym z RPO do 2015 roku oraz liczby udzielonych poręczeń. </w:t>
            </w:r>
          </w:p>
          <w:p w:rsidR="0025494F" w:rsidRPr="00FC0863" w:rsidRDefault="0025494F" w:rsidP="00E125E5">
            <w:pPr>
              <w:shd w:val="clear" w:color="auto" w:fill="FFFFFF"/>
              <w:snapToGrid w:val="0"/>
              <w:jc w:val="both"/>
              <w:rPr>
                <w:i/>
                <w:iCs/>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lastRenderedPageBreak/>
              <w:t xml:space="preserve">Wniosek </w:t>
            </w:r>
            <w:r w:rsidR="00E125E5">
              <w:rPr>
                <w:i/>
                <w:iCs/>
              </w:rPr>
              <w:br/>
            </w:r>
            <w:r w:rsidRPr="00FC0863">
              <w:rPr>
                <w:i/>
                <w:iCs/>
              </w:rPr>
              <w:t>o dofinansowanie projektu</w:t>
            </w:r>
          </w:p>
          <w:p w:rsidR="0025494F" w:rsidRPr="00FC0863" w:rsidRDefault="0025494F" w:rsidP="00452BF6">
            <w:pPr>
              <w:snapToGrid w:val="0"/>
              <w:jc w:val="center"/>
              <w:rPr>
                <w:i/>
                <w:iCs/>
              </w:rPr>
            </w:pPr>
            <w:r w:rsidRPr="00FC0863">
              <w:rPr>
                <w:i/>
                <w:iCs/>
              </w:rPr>
              <w:t xml:space="preserve">i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pStyle w:val="Domylnie"/>
              <w:shd w:val="clear" w:color="auto" w:fill="FFFFFF"/>
              <w:snapToGrid w:val="0"/>
              <w:spacing w:after="120"/>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1 punkt za każde 0,25 obrotu środkami powyżej jednokrotnego obrotu do 2015 roku; maksimum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E125E5">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lastRenderedPageBreak/>
              <w:t xml:space="preserve">W stosunku do poręczeń udzielonych w ostatnim zamkniętym roku obrotowym, średnioroczna liczba udzielonych poręczeń do 2015 roku stanowi: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poniżej 130% - 1 punkt </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130% do poniżej 160%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2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od 160% do poniżej 190% -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3 punkty</w:t>
            </w:r>
          </w:p>
          <w:p w:rsidR="0025494F" w:rsidRPr="00FC0863" w:rsidRDefault="0025494F" w:rsidP="007F5E68">
            <w:pPr>
              <w:pStyle w:val="Domylnie"/>
              <w:numPr>
                <w:ilvl w:val="0"/>
                <w:numId w:val="171"/>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190% i powyżej- 4 punkty</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Ekspert przyzna punkty za realne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 xml:space="preserve">i wykonalne wielkości obrotów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i poręczeń.</w:t>
            </w:r>
          </w:p>
          <w:p w:rsidR="0025494F" w:rsidRPr="00FC0863" w:rsidRDefault="0025494F" w:rsidP="00E125E5">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jc w:val="both"/>
              <w:rPr>
                <w:rFonts w:ascii="Times New Roman" w:hAnsi="Times New Roman" w:cs="Times New Roman"/>
                <w:color w:val="000000"/>
                <w:sz w:val="24"/>
                <w:szCs w:val="24"/>
              </w:rPr>
            </w:pPr>
            <w:r w:rsidRPr="00FC0863">
              <w:rPr>
                <w:rFonts w:ascii="Times New Roman" w:hAnsi="Times New Roman" w:cs="Times New Roman"/>
                <w:color w:val="000000"/>
                <w:sz w:val="24"/>
                <w:szCs w:val="24"/>
              </w:rPr>
              <w:t xml:space="preserve">Punktacja może być sumowana </w:t>
            </w:r>
            <w:r w:rsidR="00E125E5">
              <w:rPr>
                <w:rFonts w:ascii="Times New Roman" w:hAnsi="Times New Roman" w:cs="Times New Roman"/>
                <w:color w:val="000000"/>
                <w:sz w:val="24"/>
                <w:szCs w:val="24"/>
              </w:rPr>
              <w:br/>
            </w:r>
            <w:r w:rsidRPr="00FC0863">
              <w:rPr>
                <w:rFonts w:ascii="Times New Roman" w:hAnsi="Times New Roman" w:cs="Times New Roman"/>
                <w:color w:val="000000"/>
                <w:sz w:val="24"/>
                <w:szCs w:val="24"/>
              </w:rPr>
              <w:t>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7</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lastRenderedPageBreak/>
              <w:t>9</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rPr>
                <w:lang w:eastAsia="en-US"/>
              </w:rPr>
              <w:t>Wnioskodawca deklaruje jaki będzie procentowy udział poręczeń dla małych</w:t>
            </w:r>
            <w:r>
              <w:rPr>
                <w:lang w:eastAsia="en-US"/>
              </w:rPr>
              <w:t xml:space="preserve"> i </w:t>
            </w:r>
            <w:r w:rsidRPr="00FC0863">
              <w:rPr>
                <w:lang w:eastAsia="en-US"/>
              </w:rPr>
              <w:t>średnich przedsiębiorstw do 120 tys. zł w całym portfelu.</w:t>
            </w:r>
          </w:p>
          <w:p w:rsidR="0025494F" w:rsidRPr="00FC0863" w:rsidRDefault="0025494F" w:rsidP="00E125E5">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jc w:val="both"/>
              <w:textAlignment w:val="baseline"/>
              <w:rPr>
                <w:rFonts w:asci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25494F" w:rsidRPr="00FC0863" w:rsidRDefault="0025494F" w:rsidP="00452BF6">
            <w:pPr>
              <w:snapToGrid w:val="0"/>
              <w:jc w:val="center"/>
              <w:rPr>
                <w:i/>
                <w:iCs/>
              </w:rPr>
            </w:pPr>
            <w:r w:rsidRPr="00FC0863">
              <w:rPr>
                <w:i/>
                <w:iCs/>
              </w:rPr>
              <w:t xml:space="preserve">Wniosek </w:t>
            </w:r>
            <w:r w:rsidR="00E125E5">
              <w:rPr>
                <w:i/>
                <w:iCs/>
              </w:rPr>
              <w:br/>
            </w:r>
            <w:r w:rsidRPr="00FC0863">
              <w:rPr>
                <w:i/>
                <w:iCs/>
              </w:rPr>
              <w:t>o dofinansowanie projektu, załączniki do wniosku</w:t>
            </w:r>
          </w:p>
        </w:tc>
        <w:tc>
          <w:tcPr>
            <w:tcW w:w="3793" w:type="dxa"/>
            <w:tcBorders>
              <w:top w:val="single" w:sz="4" w:space="0" w:color="000000"/>
              <w:left w:val="single" w:sz="4" w:space="0" w:color="000000"/>
              <w:bottom w:val="single" w:sz="4" w:space="0" w:color="000000"/>
            </w:tcBorders>
          </w:tcPr>
          <w:p w:rsidR="0025494F" w:rsidRPr="00FC0863" w:rsidRDefault="0025494F" w:rsidP="00E125E5">
            <w:pPr>
              <w:tabs>
                <w:tab w:val="left" w:pos="115"/>
              </w:tabs>
              <w:autoSpaceDE w:val="0"/>
              <w:autoSpaceDN w:val="0"/>
              <w:adjustRightInd w:val="0"/>
              <w:jc w:val="both"/>
              <w:rPr>
                <w:lang w:eastAsia="en-US"/>
              </w:rPr>
            </w:pPr>
            <w:r w:rsidRPr="00FC0863">
              <w:rPr>
                <w:lang w:eastAsia="en-US"/>
              </w:rPr>
              <w:t>Punktacja:</w:t>
            </w:r>
          </w:p>
          <w:p w:rsidR="0025494F" w:rsidRPr="00FC0863"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 xml:space="preserve">powyżej 60% – 4 pkt. </w:t>
            </w:r>
          </w:p>
          <w:p w:rsidR="0025494F" w:rsidRPr="00FC0863"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50% do 60% włącznie – 3 pkt.</w:t>
            </w:r>
          </w:p>
          <w:p w:rsidR="0025494F" w:rsidRPr="00FC0863"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sz w:val="24"/>
                <w:szCs w:val="24"/>
              </w:rPr>
            </w:pPr>
            <w:r w:rsidRPr="00FC0863">
              <w:rPr>
                <w:rFonts w:ascii="Times New Roman" w:hAnsi="Times New Roman" w:cs="Times New Roman"/>
                <w:sz w:val="24"/>
                <w:szCs w:val="24"/>
              </w:rPr>
              <w:t>powyżej 40% do 50% włącznie – 2 pkt.</w:t>
            </w:r>
          </w:p>
          <w:p w:rsidR="0025494F" w:rsidRPr="00FC0863"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powyżej 30% do 40% włącznie – 1 pkt.</w:t>
            </w:r>
          </w:p>
          <w:p w:rsidR="0025494F" w:rsidRPr="00FC0863" w:rsidRDefault="0025494F" w:rsidP="00034410">
            <w:pPr>
              <w:pStyle w:val="Akapitzlist2"/>
              <w:numPr>
                <w:ilvl w:val="0"/>
                <w:numId w:val="221"/>
              </w:numPr>
              <w:tabs>
                <w:tab w:val="left" w:pos="115"/>
              </w:tabs>
              <w:autoSpaceDE w:val="0"/>
              <w:autoSpaceDN w:val="0"/>
              <w:adjustRightInd w:val="0"/>
              <w:spacing w:after="0" w:line="240" w:lineRule="auto"/>
              <w:ind w:left="399"/>
              <w:jc w:val="both"/>
              <w:rPr>
                <w:rFonts w:ascii="Times New Roman" w:hAnsi="Times New Roman" w:cs="Times New Roman"/>
                <w:color w:val="000000"/>
                <w:kern w:val="24"/>
                <w:sz w:val="24"/>
                <w:szCs w:val="24"/>
              </w:rPr>
            </w:pPr>
            <w:r w:rsidRPr="00FC0863">
              <w:rPr>
                <w:rFonts w:ascii="Times New Roman" w:hAnsi="Times New Roman" w:cs="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t>4</w:t>
            </w:r>
          </w:p>
        </w:tc>
      </w:tr>
      <w:tr w:rsidR="0025494F" w:rsidRPr="00FC0863" w:rsidTr="006C4CE9">
        <w:trPr>
          <w:trHeight w:val="410"/>
        </w:trPr>
        <w:tc>
          <w:tcPr>
            <w:tcW w:w="658" w:type="dxa"/>
            <w:tcBorders>
              <w:top w:val="single" w:sz="4" w:space="0" w:color="000000"/>
              <w:left w:val="single" w:sz="4" w:space="0" w:color="000000"/>
              <w:bottom w:val="single" w:sz="4" w:space="0" w:color="000000"/>
            </w:tcBorders>
            <w:vAlign w:val="center"/>
          </w:tcPr>
          <w:p w:rsidR="0025494F" w:rsidRPr="00FC0863" w:rsidRDefault="0025494F" w:rsidP="006C4CE9">
            <w:pPr>
              <w:snapToGrid w:val="0"/>
              <w:jc w:val="center"/>
            </w:pPr>
            <w:r w:rsidRPr="00FC0863">
              <w:t>10</w:t>
            </w:r>
            <w:r>
              <w:t>.</w:t>
            </w:r>
          </w:p>
        </w:tc>
        <w:tc>
          <w:tcPr>
            <w:tcW w:w="1842" w:type="dxa"/>
            <w:tcBorders>
              <w:top w:val="single" w:sz="4" w:space="0" w:color="000000"/>
              <w:left w:val="single" w:sz="4" w:space="0" w:color="000000"/>
              <w:bottom w:val="single" w:sz="4" w:space="0" w:color="000000"/>
            </w:tcBorders>
          </w:tcPr>
          <w:p w:rsidR="0025494F" w:rsidRPr="00FC0863" w:rsidRDefault="0025494F" w:rsidP="00E125E5">
            <w:pPr>
              <w:snapToGrid w:val="0"/>
              <w:jc w:val="both"/>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25494F" w:rsidRPr="00FC0863" w:rsidRDefault="0025494F" w:rsidP="00E125E5">
            <w:pPr>
              <w:autoSpaceDE w:val="0"/>
              <w:autoSpaceDN w:val="0"/>
              <w:adjustRightInd w:val="0"/>
              <w:ind w:left="106"/>
              <w:jc w:val="both"/>
              <w:rPr>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25494F" w:rsidRPr="00FC0863" w:rsidRDefault="0025494F" w:rsidP="00E125E5">
            <w:pPr>
              <w:snapToGrid w:val="0"/>
              <w:jc w:val="both"/>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25494F" w:rsidRPr="00FC0863" w:rsidRDefault="0025494F" w:rsidP="00452BF6">
            <w:pPr>
              <w:jc w:val="both"/>
            </w:pPr>
            <w:r w:rsidRPr="00FC0863">
              <w:t xml:space="preserve">Punkty w ramach kryterium będą przyznane zgodnie z poniższym wzorem: </w:t>
            </w:r>
          </w:p>
          <w:p w:rsidR="0025494F" w:rsidRPr="00FC0863" w:rsidRDefault="0025494F" w:rsidP="00452BF6">
            <w:pPr>
              <w:jc w:val="center"/>
              <w:rPr>
                <w:b/>
              </w:rPr>
            </w:pPr>
            <w:r w:rsidRPr="00FC0863">
              <w:rPr>
                <w:b/>
              </w:rPr>
              <w:t>LP = KZ</w:t>
            </w:r>
            <w:r w:rsidRPr="00FC0863">
              <w:rPr>
                <w:b/>
                <w:vertAlign w:val="subscript"/>
              </w:rPr>
              <w:t>min</w:t>
            </w:r>
            <w:r w:rsidRPr="00FC0863">
              <w:rPr>
                <w:b/>
              </w:rPr>
              <w:t>/KZ</w:t>
            </w:r>
            <w:r w:rsidRPr="00FC0863">
              <w:rPr>
                <w:b/>
                <w:vertAlign w:val="subscript"/>
              </w:rPr>
              <w:t>n</w:t>
            </w:r>
            <w:r w:rsidRPr="00FC0863">
              <w:rPr>
                <w:b/>
              </w:rPr>
              <w:t xml:space="preserve"> * 10</w:t>
            </w:r>
          </w:p>
          <w:p w:rsidR="0025494F" w:rsidRPr="00FC0863" w:rsidRDefault="0025494F" w:rsidP="00452BF6">
            <w:pPr>
              <w:jc w:val="both"/>
            </w:pPr>
            <w:r w:rsidRPr="00FC0863">
              <w:rPr>
                <w:b/>
              </w:rPr>
              <w:t>KZ</w:t>
            </w:r>
            <w:r w:rsidRPr="00FC0863">
              <w:rPr>
                <w:b/>
                <w:vertAlign w:val="subscript"/>
              </w:rPr>
              <w:t>min</w:t>
            </w:r>
            <w:r w:rsidRPr="00FC0863">
              <w:rPr>
                <w:b/>
              </w:rPr>
              <w:t xml:space="preserve"> </w:t>
            </w:r>
            <w:r w:rsidRPr="00FC0863">
              <w:t>– minimalna wartość stosunku kosztów zarządzania do wartości projektu w stosunku do wszystkich złożonych wniosków.</w:t>
            </w:r>
          </w:p>
          <w:p w:rsidR="0025494F" w:rsidRPr="00FC0863" w:rsidRDefault="0025494F" w:rsidP="00452BF6">
            <w:pPr>
              <w:jc w:val="both"/>
            </w:pPr>
            <w:r w:rsidRPr="00FC0863">
              <w:rPr>
                <w:b/>
              </w:rPr>
              <w:lastRenderedPageBreak/>
              <w:t>KZ</w:t>
            </w:r>
            <w:r w:rsidRPr="00FC0863">
              <w:rPr>
                <w:b/>
                <w:vertAlign w:val="subscript"/>
              </w:rPr>
              <w:t>n</w:t>
            </w:r>
            <w:r w:rsidRPr="00FC0863">
              <w:rPr>
                <w:vertAlign w:val="subscript"/>
              </w:rPr>
              <w:t xml:space="preserve"> </w:t>
            </w:r>
            <w:r w:rsidRPr="00FC0863">
              <w:t>– wartość stosunku kosztów zarządzania do wartości badanego projektu.</w:t>
            </w:r>
          </w:p>
          <w:p w:rsidR="0025494F" w:rsidRPr="00FC0863" w:rsidRDefault="0025494F" w:rsidP="00452BF6">
            <w:pPr>
              <w:tabs>
                <w:tab w:val="left" w:pos="115"/>
              </w:tabs>
              <w:autoSpaceDE w:val="0"/>
              <w:autoSpaceDN w:val="0"/>
              <w:adjustRightInd w:val="0"/>
              <w:rPr>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pPr>
            <w:r w:rsidRPr="00FC0863">
              <w:lastRenderedPageBreak/>
              <w:t>10</w:t>
            </w:r>
          </w:p>
        </w:tc>
      </w:tr>
      <w:tr w:rsidR="0025494F" w:rsidRPr="00FC0863" w:rsidTr="00452BF6">
        <w:tc>
          <w:tcPr>
            <w:tcW w:w="658" w:type="dxa"/>
            <w:tcBorders>
              <w:top w:val="single" w:sz="4" w:space="0" w:color="000000"/>
              <w:left w:val="single" w:sz="4" w:space="0" w:color="000000"/>
              <w:bottom w:val="single" w:sz="4" w:space="0" w:color="000000"/>
            </w:tcBorders>
          </w:tcPr>
          <w:p w:rsidR="0025494F" w:rsidRPr="00FC0863" w:rsidRDefault="0025494F" w:rsidP="00452BF6">
            <w:pPr>
              <w:snapToGrid w:val="0"/>
              <w:jc w:val="center"/>
            </w:pPr>
          </w:p>
        </w:tc>
        <w:tc>
          <w:tcPr>
            <w:tcW w:w="12430" w:type="dxa"/>
            <w:gridSpan w:val="5"/>
            <w:tcBorders>
              <w:top w:val="single" w:sz="4" w:space="0" w:color="000000"/>
              <w:left w:val="single" w:sz="4" w:space="0" w:color="000000"/>
              <w:bottom w:val="single" w:sz="4" w:space="0" w:color="000000"/>
            </w:tcBorders>
          </w:tcPr>
          <w:p w:rsidR="0025494F" w:rsidRPr="00FC0863" w:rsidRDefault="0025494F" w:rsidP="00452BF6">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25494F" w:rsidRPr="00FC0863" w:rsidRDefault="0025494F" w:rsidP="00452BF6">
            <w:pPr>
              <w:snapToGrid w:val="0"/>
              <w:jc w:val="center"/>
              <w:rPr>
                <w:b/>
                <w:bCs/>
              </w:rPr>
            </w:pPr>
            <w:r w:rsidRPr="00FC0863">
              <w:rPr>
                <w:b/>
                <w:bCs/>
              </w:rPr>
              <w:t>56</w:t>
            </w:r>
          </w:p>
        </w:tc>
      </w:tr>
    </w:tbl>
    <w:p w:rsidR="00C35FC8" w:rsidRDefault="00C35FC8" w:rsidP="00C35FC8">
      <w:pPr>
        <w:rPr>
          <w:b/>
          <w:bCs/>
          <w:sz w:val="26"/>
          <w:szCs w:val="26"/>
        </w:rPr>
      </w:pPr>
    </w:p>
    <w:p w:rsidR="00C35FC8" w:rsidRDefault="00C35FC8" w:rsidP="00C35FC8"/>
    <w:p w:rsidR="00C35FC8" w:rsidRPr="00FF2DE3" w:rsidRDefault="00C35FC8" w:rsidP="00C35FC8">
      <w:pPr>
        <w:tabs>
          <w:tab w:val="num" w:pos="1080"/>
        </w:tabs>
        <w:jc w:val="both"/>
      </w:pPr>
      <w:r w:rsidRPr="00FF2DE3">
        <w:t>Kryteria szczegółowe (punktowe)</w:t>
      </w:r>
    </w:p>
    <w:p w:rsidR="00C35FC8" w:rsidRPr="00C35FC8" w:rsidRDefault="00C35FC8" w:rsidP="00C35FC8">
      <w:pPr>
        <w:tabs>
          <w:tab w:val="num" w:pos="1080"/>
        </w:tabs>
        <w:jc w:val="both"/>
        <w:rPr>
          <w:b/>
          <w:bCs/>
          <w:i/>
          <w:iCs/>
        </w:rPr>
      </w:pPr>
      <w:r w:rsidRPr="000257FA">
        <w:rPr>
          <w:b/>
          <w:bCs/>
          <w:i/>
          <w:iCs/>
        </w:rPr>
        <w:t>Dotyczą Menadżera</w:t>
      </w:r>
      <w:r>
        <w:rPr>
          <w:b/>
          <w:bCs/>
          <w:i/>
          <w:iCs/>
        </w:rPr>
        <w:t xml:space="preserve"> Funduszu Powierniczego JEREMIE</w:t>
      </w:r>
    </w:p>
    <w:tbl>
      <w:tblPr>
        <w:tblW w:w="143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1984"/>
        <w:gridCol w:w="4820"/>
        <w:gridCol w:w="1842"/>
        <w:gridCol w:w="3828"/>
        <w:gridCol w:w="1275"/>
      </w:tblGrid>
      <w:tr w:rsidR="00C35FC8" w:rsidRPr="00E802A8" w:rsidTr="00624A96">
        <w:tc>
          <w:tcPr>
            <w:tcW w:w="640" w:type="dxa"/>
          </w:tcPr>
          <w:p w:rsidR="00C35FC8" w:rsidRPr="00E802A8" w:rsidRDefault="00C35FC8" w:rsidP="00624A96"/>
          <w:p w:rsidR="00C35FC8" w:rsidRPr="00E802A8" w:rsidRDefault="00C35FC8" w:rsidP="00624A96">
            <w:r w:rsidRPr="00E802A8">
              <w:t>L.p.</w:t>
            </w:r>
          </w:p>
        </w:tc>
        <w:tc>
          <w:tcPr>
            <w:tcW w:w="1984" w:type="dxa"/>
          </w:tcPr>
          <w:p w:rsidR="00C35FC8" w:rsidRPr="00E802A8" w:rsidRDefault="00C35FC8" w:rsidP="00624A96">
            <w:pPr>
              <w:jc w:val="center"/>
            </w:pPr>
          </w:p>
          <w:p w:rsidR="00C35FC8" w:rsidRPr="00E802A8" w:rsidRDefault="00C35FC8" w:rsidP="00624A96">
            <w:pPr>
              <w:jc w:val="center"/>
            </w:pPr>
            <w:r w:rsidRPr="00E802A8">
              <w:t>Kryterium</w:t>
            </w:r>
          </w:p>
        </w:tc>
        <w:tc>
          <w:tcPr>
            <w:tcW w:w="4820" w:type="dxa"/>
          </w:tcPr>
          <w:p w:rsidR="00C35FC8" w:rsidRPr="00E802A8" w:rsidRDefault="00C35FC8" w:rsidP="00624A96">
            <w:pPr>
              <w:jc w:val="center"/>
            </w:pPr>
          </w:p>
          <w:p w:rsidR="00C35FC8" w:rsidRPr="00E802A8" w:rsidRDefault="00C35FC8" w:rsidP="00624A96">
            <w:pPr>
              <w:jc w:val="center"/>
            </w:pPr>
            <w:r>
              <w:t xml:space="preserve">Opis </w:t>
            </w:r>
            <w:r w:rsidRPr="00E802A8">
              <w:t>Kryterium</w:t>
            </w:r>
          </w:p>
        </w:tc>
        <w:tc>
          <w:tcPr>
            <w:tcW w:w="1842" w:type="dxa"/>
          </w:tcPr>
          <w:p w:rsidR="00C35FC8" w:rsidRPr="00E802A8" w:rsidRDefault="00C35FC8" w:rsidP="00624A96">
            <w:pPr>
              <w:jc w:val="center"/>
            </w:pPr>
          </w:p>
          <w:p w:rsidR="00C35FC8" w:rsidRPr="00E802A8" w:rsidRDefault="00C35FC8" w:rsidP="00624A96">
            <w:pPr>
              <w:jc w:val="center"/>
            </w:pPr>
            <w:r w:rsidRPr="00E802A8">
              <w:t>Źródło informacji</w:t>
            </w:r>
          </w:p>
        </w:tc>
        <w:tc>
          <w:tcPr>
            <w:tcW w:w="3828" w:type="dxa"/>
          </w:tcPr>
          <w:p w:rsidR="00C35FC8" w:rsidRPr="00E802A8" w:rsidRDefault="00C35FC8" w:rsidP="00624A96">
            <w:pPr>
              <w:jc w:val="center"/>
            </w:pPr>
          </w:p>
          <w:p w:rsidR="00C35FC8" w:rsidRPr="00E802A8" w:rsidRDefault="00C35FC8" w:rsidP="00624A96">
            <w:pPr>
              <w:jc w:val="center"/>
            </w:pPr>
            <w:r w:rsidRPr="00E802A8">
              <w:t>Punktacja</w:t>
            </w:r>
          </w:p>
        </w:tc>
        <w:tc>
          <w:tcPr>
            <w:tcW w:w="1275" w:type="dxa"/>
          </w:tcPr>
          <w:p w:rsidR="00C35FC8" w:rsidRPr="00E802A8" w:rsidRDefault="00C35FC8" w:rsidP="00624A96">
            <w:pPr>
              <w:keepNext/>
              <w:snapToGrid w:val="0"/>
              <w:ind w:right="-108" w:hanging="108"/>
              <w:jc w:val="center"/>
            </w:pPr>
            <w:r w:rsidRPr="00E802A8">
              <w:t>Maksymalna liczba punktów</w:t>
            </w:r>
          </w:p>
          <w:p w:rsidR="00C35FC8" w:rsidRPr="00E802A8" w:rsidRDefault="00C35FC8" w:rsidP="00624A96">
            <w:pPr>
              <w:keepNext/>
              <w:snapToGrid w:val="0"/>
              <w:ind w:hanging="108"/>
              <w:jc w:val="center"/>
            </w:pPr>
          </w:p>
        </w:tc>
      </w:tr>
      <w:tr w:rsidR="00C35FC8" w:rsidRPr="00E802A8" w:rsidTr="00624A96">
        <w:tc>
          <w:tcPr>
            <w:tcW w:w="640" w:type="dxa"/>
          </w:tcPr>
          <w:p w:rsidR="00C35FC8" w:rsidRPr="00E802A8" w:rsidRDefault="00C35FC8" w:rsidP="00624A96">
            <w:r w:rsidRPr="00E802A8">
              <w:t>1.</w:t>
            </w:r>
          </w:p>
        </w:tc>
        <w:tc>
          <w:tcPr>
            <w:tcW w:w="1984" w:type="dxa"/>
          </w:tcPr>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Potencjał</w:t>
            </w:r>
          </w:p>
          <w:p w:rsidR="00C35FC8" w:rsidRPr="00E802A8" w:rsidRDefault="00C35FC8" w:rsidP="00624A96">
            <w:pPr>
              <w:autoSpaceDE w:val="0"/>
              <w:autoSpaceDN w:val="0"/>
              <w:adjustRightInd w:val="0"/>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 zdolno</w:t>
            </w:r>
            <w:r w:rsidRPr="00E802A8">
              <w:rPr>
                <w:rFonts w:eastAsia="TimesNewRoman"/>
                <w:lang w:eastAsia="en-US"/>
              </w:rPr>
              <w:t xml:space="preserve">ść </w:t>
            </w:r>
            <w:r w:rsidRPr="00E802A8">
              <w:rPr>
                <w:rFonts w:eastAsia="Calibri"/>
                <w:lang w:eastAsia="en-US"/>
              </w:rPr>
              <w:t>Wnioskodawcy do zapewnienia prawidłowego i efektywnego funkcjonowania Funduszu Powierniczego (FP), w tym:</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034410">
            <w:pPr>
              <w:numPr>
                <w:ilvl w:val="0"/>
                <w:numId w:val="271"/>
              </w:numPr>
              <w:autoSpaceDE w:val="0"/>
              <w:autoSpaceDN w:val="0"/>
              <w:adjustRightInd w:val="0"/>
              <w:ind w:left="360"/>
              <w:contextualSpacing/>
              <w:rPr>
                <w:rFonts w:eastAsia="Calibri"/>
                <w:lang w:eastAsia="en-US"/>
              </w:rPr>
            </w:pPr>
            <w:r w:rsidRPr="00E802A8">
              <w:rPr>
                <w:rFonts w:eastAsia="Calibri"/>
                <w:lang w:eastAsia="en-US"/>
              </w:rPr>
              <w:t>zasoby osobowe, organizacyjne i techniczne planowane przez Wnioskodawc</w:t>
            </w:r>
            <w:r w:rsidRPr="00E802A8">
              <w:rPr>
                <w:rFonts w:eastAsia="TimesNewRoman"/>
                <w:lang w:eastAsia="en-US"/>
              </w:rPr>
              <w:t xml:space="preserve">ę </w:t>
            </w:r>
            <w:r w:rsidRPr="00E802A8">
              <w:rPr>
                <w:rFonts w:eastAsia="Calibri"/>
                <w:lang w:eastAsia="en-US"/>
              </w:rPr>
              <w:t>na rzecz FP;</w:t>
            </w:r>
          </w:p>
          <w:p w:rsidR="00C35FC8" w:rsidRPr="00E802A8" w:rsidRDefault="00C35FC8" w:rsidP="00624A96">
            <w:pPr>
              <w:autoSpaceDE w:val="0"/>
              <w:autoSpaceDN w:val="0"/>
              <w:adjustRightInd w:val="0"/>
              <w:ind w:left="720"/>
              <w:contextualSpacing/>
            </w:pPr>
          </w:p>
          <w:p w:rsidR="00C35FC8" w:rsidRPr="00E802A8" w:rsidRDefault="00C35FC8" w:rsidP="00624A96">
            <w:pPr>
              <w:autoSpaceDE w:val="0"/>
              <w:autoSpaceDN w:val="0"/>
              <w:adjustRightInd w:val="0"/>
            </w:pPr>
            <w:r w:rsidRPr="00E802A8">
              <w:t>Wnioskodawca powinien opisać procedury zarządzania i procedury administracyjne, które będą miały zastosowanie w czasie realizacji funkcji  Menadżera FP. Kandydat winien wykazać potencjał organizacyjny FP, który obejmuje zalety oraz potencjał  zespołu zaproponowanego do realizowania zadań.</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034410">
            <w:pPr>
              <w:numPr>
                <w:ilvl w:val="0"/>
                <w:numId w:val="264"/>
              </w:numPr>
              <w:autoSpaceDE w:val="0"/>
              <w:autoSpaceDN w:val="0"/>
              <w:adjustRightInd w:val="0"/>
              <w:ind w:left="360"/>
              <w:contextualSpacing/>
              <w:rPr>
                <w:rFonts w:eastAsia="Calibri"/>
                <w:lang w:eastAsia="en-US"/>
              </w:rPr>
            </w:pPr>
            <w:r w:rsidRPr="00E802A8">
              <w:rPr>
                <w:rFonts w:eastAsia="Calibri"/>
                <w:lang w:eastAsia="en-US"/>
              </w:rPr>
              <w:lastRenderedPageBreak/>
              <w:t>mechanizmy pozwalaj</w:t>
            </w:r>
            <w:r w:rsidRPr="00E802A8">
              <w:rPr>
                <w:rFonts w:eastAsia="TimesNewRoman"/>
                <w:lang w:eastAsia="en-US"/>
              </w:rPr>
              <w:t>ą</w:t>
            </w:r>
            <w:r w:rsidRPr="00E802A8">
              <w:rPr>
                <w:rFonts w:eastAsia="Calibri"/>
                <w:lang w:eastAsia="en-US"/>
              </w:rPr>
              <w:t>ce na odpowiednio wczesne wykrywanie 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 procedury w zakresie kontroli wewn</w:t>
            </w:r>
            <w:r w:rsidRPr="00E802A8">
              <w:rPr>
                <w:rFonts w:eastAsia="TimesNewRoman"/>
                <w:lang w:eastAsia="en-US"/>
              </w:rPr>
              <w:t>ę</w:t>
            </w:r>
            <w:r w:rsidRPr="00E802A8">
              <w:rPr>
                <w:rFonts w:eastAsia="Calibri"/>
                <w:lang w:eastAsia="en-US"/>
              </w:rPr>
              <w:t>trznej, audytu, zarz</w:t>
            </w:r>
            <w:r w:rsidRPr="00E802A8">
              <w:rPr>
                <w:rFonts w:eastAsia="TimesNewRoman"/>
                <w:lang w:eastAsia="en-US"/>
              </w:rPr>
              <w:t>ą</w:t>
            </w:r>
            <w:r w:rsidRPr="00E802A8">
              <w:rPr>
                <w:rFonts w:eastAsia="Calibri"/>
                <w:lang w:eastAsia="en-US"/>
              </w:rPr>
              <w:t>dzanie ryzykiem środków pochodzących z Unii Europejskiej);</w:t>
            </w:r>
          </w:p>
          <w:p w:rsidR="00C35FC8" w:rsidRPr="00E802A8" w:rsidRDefault="00C35FC8" w:rsidP="00624A96">
            <w:pPr>
              <w:rPr>
                <w:rFonts w:eastAsia="Calibri"/>
                <w:lang w:eastAsia="en-US"/>
              </w:rPr>
            </w:pPr>
          </w:p>
          <w:p w:rsidR="00C35FC8" w:rsidRPr="00E802A8" w:rsidRDefault="00C35FC8" w:rsidP="00624A96">
            <w:pPr>
              <w:spacing w:before="120" w:after="120"/>
            </w:pPr>
          </w:p>
          <w:p w:rsidR="00C35FC8" w:rsidRPr="00E802A8" w:rsidRDefault="00C35FC8" w:rsidP="00624A96">
            <w:pPr>
              <w:rPr>
                <w:rFonts w:eastAsia="Calibri"/>
                <w:lang w:eastAsia="en-US"/>
              </w:rPr>
            </w:pPr>
          </w:p>
          <w:p w:rsidR="00C35FC8" w:rsidRPr="00E802A8" w:rsidRDefault="00C35FC8" w:rsidP="00624A96"/>
        </w:tc>
        <w:tc>
          <w:tcPr>
            <w:tcW w:w="1842" w:type="dxa"/>
          </w:tcPr>
          <w:p w:rsidR="00C35FC8" w:rsidRPr="00E802A8" w:rsidRDefault="00C35FC8" w:rsidP="00624A96">
            <w:pPr>
              <w:rPr>
                <w:i/>
                <w:iCs/>
              </w:rPr>
            </w:pPr>
            <w:r w:rsidRPr="00E802A8">
              <w:rPr>
                <w:i/>
                <w:iCs/>
              </w:rPr>
              <w:lastRenderedPageBreak/>
              <w:t xml:space="preserve">Wniosek o dofinansowanie projektu i załączniki do wniosku </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Ocenie poddane zostaną:</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r w:rsidRPr="00E802A8">
              <w:t>Zasoby osobowe:</w:t>
            </w:r>
          </w:p>
          <w:p w:rsidR="00C35FC8" w:rsidRPr="00E802A8" w:rsidRDefault="00C35FC8" w:rsidP="00624A96"/>
          <w:p w:rsidR="00C35FC8" w:rsidRPr="00E802A8" w:rsidRDefault="00C35FC8" w:rsidP="00034410">
            <w:pPr>
              <w:numPr>
                <w:ilvl w:val="0"/>
                <w:numId w:val="264"/>
              </w:numPr>
              <w:ind w:left="315" w:hanging="284"/>
              <w:contextualSpacing/>
            </w:pPr>
            <w:r w:rsidRPr="00E802A8">
              <w:t>Wnioskodawca posiada zasoby osobowe niezbędne do realizacji projektu –  5 pkt.</w:t>
            </w:r>
          </w:p>
          <w:p w:rsidR="00C35FC8" w:rsidRPr="00E802A8" w:rsidRDefault="00C35FC8" w:rsidP="00624A96">
            <w:pPr>
              <w:autoSpaceDE w:val="0"/>
              <w:autoSpaceDN w:val="0"/>
              <w:adjustRightInd w:val="0"/>
              <w:ind w:left="315"/>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Zasoby organizacyjne i techniczne</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0"/>
              </w:numPr>
              <w:autoSpaceDE w:val="0"/>
              <w:autoSpaceDN w:val="0"/>
              <w:adjustRightInd w:val="0"/>
              <w:ind w:left="315" w:hanging="284"/>
              <w:contextualSpacing/>
              <w:rPr>
                <w:rFonts w:eastAsia="Calibri"/>
                <w:lang w:eastAsia="en-US"/>
              </w:rPr>
            </w:pPr>
            <w:r w:rsidRPr="00E802A8">
              <w:rPr>
                <w:rFonts w:eastAsia="Calibri"/>
                <w:lang w:eastAsia="en-US"/>
              </w:rPr>
              <w:t>Wnioskodawca posiada zasoby organizacyjne i techniczne niezbędne do realizacji projektu –  5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Mechanizmy pozwalaj</w:t>
            </w:r>
            <w:r w:rsidRPr="00E802A8">
              <w:rPr>
                <w:rFonts w:eastAsia="TimesNewRoman"/>
                <w:lang w:eastAsia="en-US"/>
              </w:rPr>
              <w:t>ą</w:t>
            </w:r>
            <w:r w:rsidRPr="00E802A8">
              <w:rPr>
                <w:rFonts w:eastAsia="Calibri"/>
                <w:lang w:eastAsia="en-US"/>
              </w:rPr>
              <w:t xml:space="preserve">ce na odpowiednio wczesne wykrywanie </w:t>
            </w:r>
            <w:r w:rsidRPr="00E802A8">
              <w:rPr>
                <w:rFonts w:eastAsia="Calibri"/>
                <w:lang w:eastAsia="en-US"/>
              </w:rPr>
              <w:lastRenderedPageBreak/>
              <w:t>zagro</w:t>
            </w:r>
            <w:r w:rsidRPr="00E802A8">
              <w:rPr>
                <w:rFonts w:eastAsia="TimesNewRoman"/>
                <w:lang w:eastAsia="en-US"/>
              </w:rPr>
              <w:t>ż</w:t>
            </w:r>
            <w:r w:rsidRPr="00E802A8">
              <w:rPr>
                <w:rFonts w:eastAsia="Calibri"/>
                <w:lang w:eastAsia="en-US"/>
              </w:rPr>
              <w:t>e</w:t>
            </w:r>
            <w:r w:rsidRPr="00E802A8">
              <w:rPr>
                <w:rFonts w:eastAsia="TimesNewRoman"/>
                <w:lang w:eastAsia="en-US"/>
              </w:rPr>
              <w:t xml:space="preserve">ń </w:t>
            </w:r>
            <w:r w:rsidRPr="00E802A8">
              <w:rPr>
                <w:rFonts w:eastAsia="Calibri"/>
                <w:lang w:eastAsia="en-US"/>
              </w:rPr>
              <w:t>dla prawidłowego i efektywnego funkcjonowania FP i po</w:t>
            </w:r>
            <w:r w:rsidRPr="00E802A8">
              <w:rPr>
                <w:rFonts w:eastAsia="TimesNewRoman"/>
                <w:lang w:eastAsia="en-US"/>
              </w:rPr>
              <w:t>ś</w:t>
            </w:r>
            <w:r w:rsidRPr="00E802A8">
              <w:rPr>
                <w:rFonts w:eastAsia="Calibri"/>
                <w:lang w:eastAsia="en-US"/>
              </w:rPr>
              <w:t>redników  finansowych (kontrola wewn</w:t>
            </w:r>
            <w:r w:rsidRPr="00E802A8">
              <w:rPr>
                <w:rFonts w:eastAsia="TimesNewRoman"/>
                <w:lang w:eastAsia="en-US"/>
              </w:rPr>
              <w:t>ę</w:t>
            </w:r>
            <w:r w:rsidRPr="00E802A8">
              <w:rPr>
                <w:rFonts w:eastAsia="Calibri"/>
                <w:lang w:eastAsia="en-US"/>
              </w:rPr>
              <w:t>trzna, audyt, zarz</w:t>
            </w:r>
            <w:r w:rsidRPr="00E802A8">
              <w:rPr>
                <w:rFonts w:eastAsia="TimesNewRoman"/>
                <w:lang w:eastAsia="en-US"/>
              </w:rPr>
              <w:t>ą</w:t>
            </w:r>
            <w:r w:rsidRPr="00E802A8">
              <w:rPr>
                <w:rFonts w:eastAsia="Calibri"/>
                <w:lang w:eastAsia="en-US"/>
              </w:rPr>
              <w:t>dzanie ryzykiem);</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64"/>
              </w:numPr>
              <w:autoSpaceDE w:val="0"/>
              <w:autoSpaceDN w:val="0"/>
              <w:adjustRightInd w:val="0"/>
              <w:ind w:left="457" w:hanging="425"/>
              <w:contextualSpacing/>
              <w:rPr>
                <w:rFonts w:eastAsia="Calibri"/>
                <w:b/>
                <w:lang w:eastAsia="en-US"/>
              </w:rPr>
            </w:pPr>
            <w:r w:rsidRPr="00E802A8">
              <w:rPr>
                <w:rFonts w:eastAsia="Calibri"/>
                <w:lang w:eastAsia="en-US"/>
              </w:rPr>
              <w:t>Wnioskodawca posiada odpowiednie procedury i doświadczenie w ich wdrażaniu w zakresie kontroli wewnętrznej, audytu, zarządzania ryzykiem środków pochodzących z Unii Europejskiej– 4 pkt</w:t>
            </w:r>
            <w:r w:rsidRPr="00E802A8">
              <w:rPr>
                <w:rFonts w:eastAsia="Calibri"/>
                <w:b/>
                <w:lang w:eastAsia="en-US"/>
              </w:rPr>
              <w: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p>
          <w:p w:rsidR="00C35FC8" w:rsidRPr="00E802A8" w:rsidRDefault="00C35FC8" w:rsidP="00624A96">
            <w:pPr>
              <w:jc w:val="center"/>
              <w:rPr>
                <w:b/>
              </w:rPr>
            </w:pPr>
            <w:r w:rsidRPr="00E802A8">
              <w:rPr>
                <w:b/>
              </w:rPr>
              <w:t>14</w:t>
            </w:r>
          </w:p>
        </w:tc>
      </w:tr>
      <w:tr w:rsidR="00C35FC8" w:rsidRPr="00E802A8" w:rsidTr="00624A96">
        <w:tc>
          <w:tcPr>
            <w:tcW w:w="640" w:type="dxa"/>
          </w:tcPr>
          <w:p w:rsidR="00C35FC8" w:rsidRPr="00E802A8" w:rsidRDefault="00C35FC8" w:rsidP="00624A96">
            <w:r w:rsidRPr="00E802A8">
              <w:lastRenderedPageBreak/>
              <w:t>2.</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Do</w:t>
            </w:r>
            <w:r w:rsidRPr="00E802A8">
              <w:rPr>
                <w:rFonts w:eastAsia="TimesNewRoman"/>
                <w:lang w:eastAsia="en-US"/>
              </w:rPr>
              <w:t>ś</w:t>
            </w:r>
            <w:r w:rsidRPr="00E802A8">
              <w:rPr>
                <w:rFonts w:eastAsia="Calibri"/>
                <w:lang w:eastAsia="en-US"/>
              </w:rPr>
              <w:t>wiadczenie</w:t>
            </w:r>
          </w:p>
          <w:p w:rsidR="00C35FC8" w:rsidRPr="00E802A8" w:rsidRDefault="00C35FC8" w:rsidP="00624A96">
            <w:pPr>
              <w:rPr>
                <w:rFonts w:eastAsia="Calibri"/>
                <w:lang w:eastAsia="en-US"/>
              </w:rPr>
            </w:pPr>
            <w:r w:rsidRPr="00E802A8">
              <w:rPr>
                <w:rFonts w:eastAsia="Calibri"/>
                <w:lang w:eastAsia="en-US"/>
              </w:rPr>
              <w:t>Wnioskodawcy</w:t>
            </w:r>
          </w:p>
          <w:p w:rsidR="00C35FC8" w:rsidRPr="00E802A8" w:rsidRDefault="00C35FC8" w:rsidP="00624A96">
            <w:pPr>
              <w:autoSpaceDE w:val="0"/>
              <w:autoSpaceDN w:val="0"/>
              <w:adjustRightInd w:val="0"/>
            </w:pP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Kryterium ma na celu ocenić do</w:t>
            </w:r>
            <w:r w:rsidRPr="00E802A8">
              <w:rPr>
                <w:rFonts w:eastAsia="TimesNewRoman"/>
                <w:lang w:eastAsia="en-US"/>
              </w:rPr>
              <w:t>ś</w:t>
            </w:r>
            <w:r w:rsidRPr="00E802A8">
              <w:rPr>
                <w:rFonts w:eastAsia="Calibri"/>
                <w:lang w:eastAsia="en-US"/>
              </w:rPr>
              <w:t>wiadczenie Wnioskodawcy w zakresie: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6"/>
              </w:numPr>
              <w:autoSpaceDE w:val="0"/>
              <w:autoSpaceDN w:val="0"/>
              <w:adjustRightInd w:val="0"/>
              <w:contextualSpacing/>
              <w:rPr>
                <w:rFonts w:eastAsia="Calibri"/>
                <w:lang w:eastAsia="en-US"/>
              </w:rPr>
            </w:pPr>
            <w:r w:rsidRPr="00E802A8">
              <w:rPr>
                <w:rFonts w:eastAsia="Calibri"/>
                <w:lang w:eastAsia="en-US"/>
              </w:rPr>
              <w:t>działania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6"/>
              </w:numPr>
              <w:autoSpaceDE w:val="0"/>
              <w:autoSpaceDN w:val="0"/>
              <w:adjustRightInd w:val="0"/>
              <w:contextualSpacing/>
              <w:rPr>
                <w:rFonts w:eastAsia="Calibri"/>
                <w:lang w:eastAsia="en-US"/>
              </w:rPr>
            </w:pPr>
            <w:r w:rsidRPr="00E802A8">
              <w:rPr>
                <w:rFonts w:eastAsia="Calibri"/>
                <w:lang w:eastAsia="en-US"/>
              </w:rPr>
              <w:t>współpracy przy wdrażaniu instrumentów inżynierii finansowej w ramach funduszy Unii Europejskiej</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6"/>
              </w:numPr>
              <w:autoSpaceDE w:val="0"/>
              <w:autoSpaceDN w:val="0"/>
              <w:adjustRightInd w:val="0"/>
              <w:contextualSpacing/>
              <w:rPr>
                <w:rFonts w:eastAsia="Calibri"/>
                <w:lang w:eastAsia="en-US"/>
              </w:rPr>
            </w:pPr>
            <w:r w:rsidRPr="00E802A8">
              <w:rPr>
                <w:rFonts w:eastAsia="Calibri"/>
                <w:lang w:eastAsia="en-US"/>
              </w:rPr>
              <w:t xml:space="preserve">wprowadzania produktów finansowych z udziałem środków Unii Europejskiej*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ind w:left="720"/>
              <w:contextualSpacing/>
              <w:rPr>
                <w:rFonts w:eastAsia="Calibri"/>
                <w:lang w:eastAsia="en-US"/>
              </w:rPr>
            </w:pPr>
            <w:r w:rsidRPr="00E802A8">
              <w:rPr>
                <w:rFonts w:eastAsia="Calibri"/>
                <w:lang w:eastAsia="en-US"/>
              </w:rPr>
              <w:t>*przez produkt finansowy rozumie się produkty główne typu reporęczenie,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Ocenie poddane zostaną następujące podkryteria:</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4"/>
              </w:numPr>
              <w:autoSpaceDE w:val="0"/>
              <w:autoSpaceDN w:val="0"/>
              <w:adjustRightInd w:val="0"/>
              <w:contextualSpacing/>
              <w:rPr>
                <w:rFonts w:eastAsia="Calibri"/>
                <w:lang w:eastAsia="en-US"/>
              </w:rPr>
            </w:pPr>
            <w:r w:rsidRPr="00E802A8">
              <w:rPr>
                <w:rFonts w:eastAsia="Calibri"/>
                <w:lang w:eastAsia="en-US"/>
              </w:rPr>
              <w:t>Prowadzenie działalności na rynku usług finansowych w zakresie wspierania sektora M</w:t>
            </w:r>
            <w:r w:rsidRPr="00E802A8">
              <w:rPr>
                <w:rFonts w:eastAsia="TimesNewRoman"/>
                <w:lang w:eastAsia="en-US"/>
              </w:rPr>
              <w:t>Ś</w:t>
            </w:r>
            <w:r w:rsidRPr="00E802A8">
              <w:rPr>
                <w:rFonts w:eastAsia="Calibri"/>
                <w:lang w:eastAsia="en-US"/>
              </w:rPr>
              <w:t>P w Polsce:</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65"/>
              </w:numPr>
              <w:autoSpaceDE w:val="0"/>
              <w:autoSpaceDN w:val="0"/>
              <w:adjustRightInd w:val="0"/>
              <w:ind w:left="457" w:hanging="426"/>
              <w:contextualSpacing/>
              <w:rPr>
                <w:rFonts w:eastAsia="Calibri"/>
                <w:lang w:eastAsia="en-US"/>
              </w:rPr>
            </w:pPr>
            <w:r w:rsidRPr="00E802A8">
              <w:rPr>
                <w:rFonts w:eastAsia="Calibri"/>
                <w:lang w:eastAsia="en-US"/>
              </w:rPr>
              <w:t>przez minimum 4 lata – 5 pkt.</w:t>
            </w:r>
          </w:p>
          <w:p w:rsidR="00C35FC8" w:rsidRPr="00E802A8" w:rsidRDefault="00C35FC8" w:rsidP="00034410">
            <w:pPr>
              <w:numPr>
                <w:ilvl w:val="0"/>
                <w:numId w:val="265"/>
              </w:numPr>
              <w:autoSpaceDE w:val="0"/>
              <w:autoSpaceDN w:val="0"/>
              <w:adjustRightInd w:val="0"/>
              <w:ind w:left="457" w:hanging="426"/>
              <w:contextualSpacing/>
              <w:rPr>
                <w:rFonts w:eastAsia="Calibri"/>
                <w:lang w:eastAsia="en-US"/>
              </w:rPr>
            </w:pPr>
            <w:r w:rsidRPr="00E802A8">
              <w:rPr>
                <w:rFonts w:eastAsia="Calibri"/>
                <w:lang w:eastAsia="en-US"/>
              </w:rPr>
              <w:t>przez minimum 2 lata – 3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podkryterium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4"/>
              </w:numPr>
              <w:autoSpaceDE w:val="0"/>
              <w:autoSpaceDN w:val="0"/>
              <w:adjustRightInd w:val="0"/>
              <w:contextualSpacing/>
              <w:rPr>
                <w:rFonts w:eastAsia="Calibri"/>
                <w:lang w:eastAsia="en-US"/>
              </w:rPr>
            </w:pPr>
            <w:r w:rsidRPr="00E802A8">
              <w:rPr>
                <w:rFonts w:eastAsia="Calibri"/>
                <w:lang w:eastAsia="en-US"/>
              </w:rPr>
              <w:t>Współpraca przy wdrażaniu instrumentów inżynierii finansowej w ramach funduszy UE:</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66"/>
              </w:numPr>
              <w:autoSpaceDE w:val="0"/>
              <w:autoSpaceDN w:val="0"/>
              <w:adjustRightInd w:val="0"/>
              <w:ind w:left="457" w:hanging="426"/>
              <w:contextualSpacing/>
              <w:rPr>
                <w:rFonts w:eastAsia="Calibri"/>
                <w:lang w:eastAsia="en-US"/>
              </w:rPr>
            </w:pPr>
            <w:r w:rsidRPr="00E802A8">
              <w:rPr>
                <w:rFonts w:eastAsia="Calibri"/>
                <w:lang w:eastAsia="en-US"/>
              </w:rPr>
              <w:t>przez minimum 3 lata – 8 pkt.</w:t>
            </w:r>
          </w:p>
          <w:p w:rsidR="00C35FC8" w:rsidRPr="00E802A8" w:rsidRDefault="00C35FC8" w:rsidP="00034410">
            <w:pPr>
              <w:numPr>
                <w:ilvl w:val="0"/>
                <w:numId w:val="266"/>
              </w:numPr>
              <w:autoSpaceDE w:val="0"/>
              <w:autoSpaceDN w:val="0"/>
              <w:adjustRightInd w:val="0"/>
              <w:ind w:left="457" w:hanging="426"/>
              <w:contextualSpacing/>
              <w:rPr>
                <w:rFonts w:eastAsia="Calibri"/>
                <w:lang w:eastAsia="en-US"/>
              </w:rPr>
            </w:pPr>
            <w:r w:rsidRPr="00E802A8">
              <w:rPr>
                <w:rFonts w:eastAsia="Calibri"/>
                <w:lang w:eastAsia="en-US"/>
              </w:rPr>
              <w:t>przez minimum 2 lata – 5 pkt.</w:t>
            </w:r>
          </w:p>
          <w:p w:rsidR="00C35FC8" w:rsidRPr="00E802A8" w:rsidRDefault="00C35FC8" w:rsidP="00034410">
            <w:pPr>
              <w:numPr>
                <w:ilvl w:val="0"/>
                <w:numId w:val="266"/>
              </w:numPr>
              <w:autoSpaceDE w:val="0"/>
              <w:autoSpaceDN w:val="0"/>
              <w:adjustRightInd w:val="0"/>
              <w:ind w:left="457" w:hanging="426"/>
              <w:contextualSpacing/>
              <w:rPr>
                <w:rFonts w:eastAsia="Calibri"/>
                <w:lang w:eastAsia="en-US"/>
              </w:rPr>
            </w:pPr>
            <w:r w:rsidRPr="00E802A8">
              <w:rPr>
                <w:rFonts w:eastAsia="Calibri"/>
                <w:lang w:eastAsia="en-US"/>
              </w:rPr>
              <w:t>przez minimum 1 rok –  3 pkt.</w:t>
            </w:r>
          </w:p>
          <w:p w:rsidR="00C35FC8" w:rsidRPr="00E802A8" w:rsidRDefault="00C35FC8" w:rsidP="00624A96">
            <w:pPr>
              <w:autoSpaceDE w:val="0"/>
              <w:autoSpaceDN w:val="0"/>
              <w:adjustRightInd w:val="0"/>
              <w:ind w:left="720"/>
              <w:contextualSpacing/>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podkryterium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034410">
            <w:pPr>
              <w:numPr>
                <w:ilvl w:val="0"/>
                <w:numId w:val="274"/>
              </w:numPr>
              <w:autoSpaceDE w:val="0"/>
              <w:autoSpaceDN w:val="0"/>
              <w:adjustRightInd w:val="0"/>
              <w:contextualSpacing/>
              <w:rPr>
                <w:rFonts w:eastAsia="Calibri"/>
                <w:i/>
                <w:iCs/>
                <w:lang w:eastAsia="en-US"/>
              </w:rPr>
            </w:pPr>
            <w:r w:rsidRPr="00E802A8">
              <w:rPr>
                <w:rFonts w:eastAsia="Calibri"/>
                <w:lang w:eastAsia="en-US"/>
              </w:rPr>
              <w:t xml:space="preserve">Wprowadzanie produktów finansowych zaproponowanych w </w:t>
            </w:r>
            <w:r w:rsidRPr="00E802A8">
              <w:rPr>
                <w:rFonts w:eastAsia="Calibri"/>
                <w:i/>
                <w:iCs/>
                <w:lang w:eastAsia="en-US"/>
              </w:rPr>
              <w:t>Strategii Inwestycyjnej:</w:t>
            </w:r>
          </w:p>
          <w:p w:rsidR="00C35FC8" w:rsidRPr="00E802A8" w:rsidRDefault="00C35FC8" w:rsidP="00624A96">
            <w:pPr>
              <w:autoSpaceDE w:val="0"/>
              <w:autoSpaceDN w:val="0"/>
              <w:adjustRightInd w:val="0"/>
              <w:rPr>
                <w:rFonts w:eastAsia="Calibri"/>
                <w:i/>
                <w:iCs/>
                <w:lang w:eastAsia="en-US"/>
              </w:rPr>
            </w:pPr>
          </w:p>
          <w:p w:rsidR="00C35FC8" w:rsidRPr="00E802A8" w:rsidRDefault="00C35FC8" w:rsidP="00034410">
            <w:pPr>
              <w:numPr>
                <w:ilvl w:val="0"/>
                <w:numId w:val="267"/>
              </w:numPr>
              <w:autoSpaceDE w:val="0"/>
              <w:autoSpaceDN w:val="0"/>
              <w:adjustRightInd w:val="0"/>
              <w:ind w:left="457" w:hanging="426"/>
              <w:contextualSpacing/>
              <w:rPr>
                <w:rFonts w:eastAsia="Calibri"/>
                <w:iCs/>
                <w:lang w:eastAsia="en-US"/>
              </w:rPr>
            </w:pPr>
            <w:r w:rsidRPr="00E802A8">
              <w:rPr>
                <w:rFonts w:eastAsia="Calibri"/>
                <w:iCs/>
                <w:lang w:eastAsia="en-US"/>
              </w:rPr>
              <w:t>doświadczenie we wprowadzaniu 3 i więcej produktów finansowych – 10 pkt.</w:t>
            </w:r>
          </w:p>
          <w:p w:rsidR="00C35FC8" w:rsidRPr="00E802A8" w:rsidRDefault="00C35FC8" w:rsidP="00034410">
            <w:pPr>
              <w:numPr>
                <w:ilvl w:val="0"/>
                <w:numId w:val="267"/>
              </w:numPr>
              <w:autoSpaceDE w:val="0"/>
              <w:autoSpaceDN w:val="0"/>
              <w:adjustRightInd w:val="0"/>
              <w:ind w:left="457" w:hanging="426"/>
              <w:contextualSpacing/>
              <w:rPr>
                <w:rFonts w:eastAsia="Calibri"/>
                <w:lang w:eastAsia="en-US"/>
              </w:rPr>
            </w:pPr>
            <w:r w:rsidRPr="00E802A8">
              <w:rPr>
                <w:rFonts w:eastAsia="Calibri"/>
                <w:iCs/>
                <w:lang w:eastAsia="en-US"/>
              </w:rPr>
              <w:t>doświadczenie we wprowadzaniu 2 produktów finansowych – 6 pkt.</w:t>
            </w:r>
          </w:p>
          <w:p w:rsidR="00C35FC8" w:rsidRPr="00E802A8" w:rsidRDefault="00C35FC8" w:rsidP="00034410">
            <w:pPr>
              <w:numPr>
                <w:ilvl w:val="0"/>
                <w:numId w:val="267"/>
              </w:numPr>
              <w:autoSpaceDE w:val="0"/>
              <w:autoSpaceDN w:val="0"/>
              <w:adjustRightInd w:val="0"/>
              <w:ind w:left="457" w:hanging="426"/>
              <w:contextualSpacing/>
              <w:rPr>
                <w:rFonts w:eastAsia="Calibri"/>
                <w:lang w:eastAsia="en-US"/>
              </w:rPr>
            </w:pPr>
            <w:r w:rsidRPr="00E802A8">
              <w:rPr>
                <w:rFonts w:eastAsia="Calibri"/>
                <w:iCs/>
                <w:lang w:eastAsia="en-US"/>
              </w:rPr>
              <w:lastRenderedPageBreak/>
              <w:t>doświadczenie we wprowadzaniu 1 produktu finansowego – 3 pkt.</w:t>
            </w:r>
          </w:p>
          <w:p w:rsidR="00C35FC8" w:rsidRPr="00E802A8" w:rsidRDefault="00C35FC8" w:rsidP="00624A96">
            <w:pPr>
              <w:autoSpaceDE w:val="0"/>
              <w:autoSpaceDN w:val="0"/>
              <w:adjustRightInd w:val="0"/>
              <w:ind w:left="31"/>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podkryterium nie sumują się.</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23</w:t>
            </w: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tc>
      </w:tr>
      <w:tr w:rsidR="00C35FC8" w:rsidRPr="00E802A8" w:rsidTr="00624A96">
        <w:tc>
          <w:tcPr>
            <w:tcW w:w="640" w:type="dxa"/>
          </w:tcPr>
          <w:p w:rsidR="00C35FC8" w:rsidRPr="00E802A8" w:rsidRDefault="00C35FC8" w:rsidP="00624A96">
            <w:r w:rsidRPr="00E802A8">
              <w:lastRenderedPageBreak/>
              <w:t>3.</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Portfel</w:t>
            </w:r>
          </w:p>
          <w:p w:rsidR="00C35FC8" w:rsidRPr="00E802A8" w:rsidRDefault="00C35FC8" w:rsidP="00624A96">
            <w:pPr>
              <w:autoSpaceDE w:val="0"/>
              <w:autoSpaceDN w:val="0"/>
              <w:adjustRightInd w:val="0"/>
            </w:pPr>
            <w:r w:rsidRPr="00E802A8">
              <w:rPr>
                <w:rFonts w:eastAsia="Calibri"/>
                <w:lang w:eastAsia="en-US"/>
              </w:rPr>
              <w:t>inwestycyjny</w:t>
            </w:r>
          </w:p>
        </w:tc>
        <w:tc>
          <w:tcPr>
            <w:tcW w:w="4820" w:type="dxa"/>
          </w:tcPr>
          <w:p w:rsidR="00C35FC8" w:rsidRDefault="00C35FC8" w:rsidP="00624A96">
            <w:pPr>
              <w:autoSpaceDE w:val="0"/>
              <w:autoSpaceDN w:val="0"/>
              <w:adjustRightInd w:val="0"/>
              <w:rPr>
                <w:rFonts w:eastAsia="Calibri"/>
                <w:lang w:eastAsia="en-US"/>
              </w:rPr>
            </w:pPr>
            <w:r w:rsidRPr="00E802A8">
              <w:rPr>
                <w:rFonts w:eastAsia="Calibri"/>
                <w:lang w:eastAsia="en-US"/>
              </w:rPr>
              <w:t>W ramach kryterium ocenie podlegać będzie:</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7"/>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Strategii Inwestycyjnej</w:t>
            </w:r>
            <w:r w:rsidRPr="00E802A8">
              <w:rPr>
                <w:rFonts w:eastAsia="Calibri"/>
                <w:lang w:eastAsia="en-US"/>
              </w:rPr>
              <w:t xml:space="preserve"> (stopień przygotowania produktu, harmonogram wprowadzenia produktu, parametry produktu zgodne z prawodawstwem polskim i unijnym, oparte na wynikach analizy luki w finansowaniu w zakresie wsparcia kapitałowego MŚP)</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7"/>
              </w:numPr>
              <w:autoSpaceDE w:val="0"/>
              <w:autoSpaceDN w:val="0"/>
              <w:adjustRightInd w:val="0"/>
              <w:contextualSpacing/>
              <w:rPr>
                <w:rFonts w:eastAsia="Calibri"/>
                <w:lang w:eastAsia="en-US"/>
              </w:rPr>
            </w:pPr>
            <w:r w:rsidRPr="00E802A8">
              <w:rPr>
                <w:rFonts w:eastAsia="Calibri"/>
                <w:lang w:eastAsia="en-US"/>
              </w:rPr>
              <w:t xml:space="preserve">różnorodność portfela produktów finansowych* opisanych w Strategii Inwestycyjnej </w:t>
            </w:r>
          </w:p>
          <w:p w:rsidR="00C35FC8" w:rsidRPr="00E802A8" w:rsidRDefault="00C35FC8" w:rsidP="00624A96">
            <w:pPr>
              <w:autoSpaceDE w:val="0"/>
              <w:autoSpaceDN w:val="0"/>
              <w:adjustRightInd w:val="0"/>
              <w:ind w:left="720"/>
              <w:contextualSpacing/>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lang w:eastAsia="en-US"/>
              </w:rPr>
              <w:t>*przez produkt finansowy rozumie się produkty główne typu reporęczenie, poręczenie portfelowe, pożyczkę udzielane ze środków Unii Europejskiej</w:t>
            </w:r>
          </w:p>
          <w:p w:rsidR="00C35FC8" w:rsidRPr="00E802A8" w:rsidRDefault="00C35FC8" w:rsidP="00624A96">
            <w:pPr>
              <w:autoSpaceDE w:val="0"/>
              <w:autoSpaceDN w:val="0"/>
              <w:adjustRightInd w:val="0"/>
              <w:ind w:left="720"/>
              <w:contextualSpacing/>
              <w:rPr>
                <w:rFonts w:eastAsia="Calibri"/>
                <w:lang w:eastAsia="en-US"/>
              </w:rPr>
            </w:pPr>
          </w:p>
        </w:tc>
        <w:tc>
          <w:tcPr>
            <w:tcW w:w="1842" w:type="dxa"/>
          </w:tcPr>
          <w:p w:rsidR="00C35FC8" w:rsidRPr="00E802A8" w:rsidRDefault="00C35FC8" w:rsidP="00624A96">
            <w:pPr>
              <w:rPr>
                <w:i/>
                <w:iCs/>
              </w:rPr>
            </w:pPr>
            <w:r w:rsidRPr="00E802A8">
              <w:rPr>
                <w:i/>
                <w:iCs/>
              </w:rPr>
              <w:lastRenderedPageBreak/>
              <w:t>Wniosek o dofinansowanie projektu i załączniki do wniosku</w:t>
            </w:r>
          </w:p>
        </w:tc>
        <w:tc>
          <w:tcPr>
            <w:tcW w:w="3828"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Ocenie poddane zostaną następujące podkryteria:</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5"/>
              </w:numPr>
              <w:autoSpaceDE w:val="0"/>
              <w:autoSpaceDN w:val="0"/>
              <w:adjustRightInd w:val="0"/>
              <w:contextualSpacing/>
              <w:rPr>
                <w:rFonts w:eastAsia="Calibri"/>
                <w:lang w:eastAsia="en-US"/>
              </w:rPr>
            </w:pPr>
            <w:r w:rsidRPr="00E802A8">
              <w:rPr>
                <w:rFonts w:eastAsia="Calibri"/>
                <w:lang w:eastAsia="en-US"/>
              </w:rPr>
              <w:t xml:space="preserve">Potencjał Wnioskodawcy oraz realne plany i  założenia pozwalające na uruchomienie produktów kapitałowych opisanych w </w:t>
            </w:r>
            <w:r w:rsidRPr="00E802A8">
              <w:rPr>
                <w:rFonts w:eastAsia="Calibri"/>
                <w:i/>
                <w:lang w:eastAsia="en-US"/>
              </w:rPr>
              <w:t xml:space="preserve">Strategii Inwestycyjnej </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63"/>
              </w:numPr>
              <w:autoSpaceDE w:val="0"/>
              <w:autoSpaceDN w:val="0"/>
              <w:adjustRightInd w:val="0"/>
              <w:ind w:left="457" w:hanging="426"/>
              <w:contextualSpacing/>
              <w:rPr>
                <w:rFonts w:eastAsia="Calibri"/>
                <w:lang w:eastAsia="en-US"/>
              </w:rPr>
            </w:pPr>
            <w:r w:rsidRPr="00E802A8">
              <w:rPr>
                <w:rFonts w:eastAsia="Calibri"/>
                <w:lang w:eastAsia="en-US"/>
              </w:rPr>
              <w:t>plany uruchomienia produktów kapitałowych oparte na realnych założeniach i analizach, w tym analizie luki w finansowaniu -  9 pkt.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r w:rsidRPr="00E802A8">
              <w:rPr>
                <w:rFonts w:eastAsia="Calibri"/>
                <w:lang w:eastAsia="en-US"/>
              </w:rPr>
              <w:t>.</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75"/>
              </w:numPr>
              <w:autoSpaceDE w:val="0"/>
              <w:autoSpaceDN w:val="0"/>
              <w:adjustRightInd w:val="0"/>
              <w:contextualSpacing/>
              <w:rPr>
                <w:rFonts w:eastAsia="Calibri"/>
                <w:lang w:eastAsia="en-US"/>
              </w:rPr>
            </w:pPr>
            <w:r w:rsidRPr="00E802A8">
              <w:rPr>
                <w:rFonts w:eastAsia="Calibri"/>
                <w:lang w:eastAsia="en-US"/>
              </w:rPr>
              <w:t>Różnorodność portfela produktów finansowych  opisanych w Strategii Inwestycyjnej:</w:t>
            </w:r>
          </w:p>
          <w:p w:rsidR="00C35FC8" w:rsidRPr="00E802A8" w:rsidRDefault="00C35FC8" w:rsidP="00624A96">
            <w:pPr>
              <w:autoSpaceDE w:val="0"/>
              <w:autoSpaceDN w:val="0"/>
              <w:adjustRightInd w:val="0"/>
              <w:rPr>
                <w:rFonts w:eastAsia="Calibri"/>
                <w:lang w:eastAsia="en-US"/>
              </w:rPr>
            </w:pPr>
          </w:p>
          <w:p w:rsidR="00C35FC8" w:rsidRPr="00E802A8" w:rsidRDefault="00C35FC8" w:rsidP="00034410">
            <w:pPr>
              <w:numPr>
                <w:ilvl w:val="0"/>
                <w:numId w:val="268"/>
              </w:numPr>
              <w:autoSpaceDE w:val="0"/>
              <w:autoSpaceDN w:val="0"/>
              <w:adjustRightInd w:val="0"/>
              <w:ind w:left="175" w:hanging="144"/>
              <w:contextualSpacing/>
              <w:rPr>
                <w:rFonts w:eastAsia="Calibri"/>
                <w:lang w:eastAsia="en-US"/>
              </w:rPr>
            </w:pPr>
            <w:r w:rsidRPr="00E802A8">
              <w:rPr>
                <w:rFonts w:eastAsia="Calibri"/>
                <w:lang w:eastAsia="en-US"/>
              </w:rPr>
              <w:t>co najmniej 4 produkty finansowe – 9 pkt.</w:t>
            </w:r>
          </w:p>
          <w:p w:rsidR="00C35FC8" w:rsidRPr="00E802A8" w:rsidRDefault="00C35FC8" w:rsidP="00034410">
            <w:pPr>
              <w:numPr>
                <w:ilvl w:val="0"/>
                <w:numId w:val="268"/>
              </w:numPr>
              <w:autoSpaceDE w:val="0"/>
              <w:autoSpaceDN w:val="0"/>
              <w:adjustRightInd w:val="0"/>
              <w:ind w:left="175" w:hanging="144"/>
              <w:contextualSpacing/>
              <w:rPr>
                <w:rFonts w:eastAsia="Calibri"/>
                <w:lang w:eastAsia="en-US"/>
              </w:rPr>
            </w:pPr>
            <w:r w:rsidRPr="00E802A8">
              <w:rPr>
                <w:rFonts w:eastAsia="Calibri"/>
                <w:lang w:eastAsia="en-US"/>
              </w:rPr>
              <w:t>3 produkty finansowe – 6 pkt.</w:t>
            </w:r>
          </w:p>
          <w:p w:rsidR="00C35FC8" w:rsidRPr="00E802A8" w:rsidRDefault="00C35FC8" w:rsidP="00034410">
            <w:pPr>
              <w:numPr>
                <w:ilvl w:val="0"/>
                <w:numId w:val="268"/>
              </w:numPr>
              <w:autoSpaceDE w:val="0"/>
              <w:autoSpaceDN w:val="0"/>
              <w:adjustRightInd w:val="0"/>
              <w:ind w:left="175" w:hanging="144"/>
              <w:contextualSpacing/>
              <w:rPr>
                <w:rFonts w:eastAsia="Calibri"/>
                <w:lang w:eastAsia="en-US"/>
              </w:rPr>
            </w:pPr>
            <w:r w:rsidRPr="00E802A8">
              <w:rPr>
                <w:rFonts w:eastAsia="Calibri"/>
                <w:lang w:eastAsia="en-US"/>
              </w:rPr>
              <w:t>2 produkty finansowe – 4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p w:rsidR="00C35FC8" w:rsidRPr="00E802A8" w:rsidRDefault="00C35FC8" w:rsidP="00624A96">
            <w:pPr>
              <w:autoSpaceDE w:val="0"/>
              <w:autoSpaceDN w:val="0"/>
              <w:adjustRightInd w:val="0"/>
              <w:rPr>
                <w:rFonts w:eastAsia="Calibri"/>
                <w:b/>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podkryterium nie sumują się.</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Punkty w ramach kryterium sumują się.</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18</w:t>
            </w:r>
          </w:p>
        </w:tc>
      </w:tr>
      <w:tr w:rsidR="00C35FC8" w:rsidRPr="00E802A8" w:rsidTr="0038716F">
        <w:trPr>
          <w:trHeight w:val="699"/>
        </w:trPr>
        <w:tc>
          <w:tcPr>
            <w:tcW w:w="640" w:type="dxa"/>
          </w:tcPr>
          <w:p w:rsidR="00C35FC8" w:rsidRPr="00E802A8" w:rsidRDefault="00C35FC8" w:rsidP="00624A96">
            <w:r w:rsidRPr="00E802A8">
              <w:lastRenderedPageBreak/>
              <w:t>4.</w:t>
            </w:r>
          </w:p>
        </w:tc>
        <w:tc>
          <w:tcPr>
            <w:tcW w:w="1984" w:type="dxa"/>
          </w:tcPr>
          <w:p w:rsidR="00C35FC8" w:rsidRPr="00E802A8" w:rsidRDefault="00C35FC8" w:rsidP="00624A96">
            <w:pPr>
              <w:autoSpaceDE w:val="0"/>
              <w:autoSpaceDN w:val="0"/>
              <w:adjustRightInd w:val="0"/>
              <w:ind w:left="-108" w:right="-108"/>
            </w:pPr>
            <w:r w:rsidRPr="00E802A8">
              <w:rPr>
                <w:rFonts w:eastAsia="Calibri"/>
                <w:lang w:eastAsia="en-US"/>
              </w:rPr>
              <w:t>Współfinansowanie</w:t>
            </w:r>
          </w:p>
        </w:tc>
        <w:tc>
          <w:tcPr>
            <w:tcW w:w="4820" w:type="dxa"/>
          </w:tcPr>
          <w:p w:rsidR="00C35FC8" w:rsidRPr="00E802A8" w:rsidRDefault="00C35FC8" w:rsidP="00624A96">
            <w:pPr>
              <w:spacing w:before="120" w:after="120"/>
            </w:pPr>
            <w:r w:rsidRPr="00E802A8">
              <w:t xml:space="preserve">Kryterium premiuje Wnioskodawców, którzy zadeklarują swoją gotowość do podjęcia wiążącego zobowiązania do zapewnienia współfinansowania na poziomie  FP lub  instrumentów inżynierii finansowej korzystających ze wsparcia FP. </w:t>
            </w:r>
          </w:p>
          <w:p w:rsidR="00C35FC8" w:rsidRPr="00E802A8" w:rsidRDefault="00C35FC8" w:rsidP="00624A96">
            <w:pPr>
              <w:spacing w:before="120" w:after="120"/>
            </w:pPr>
            <w:r w:rsidRPr="00E802A8">
              <w:t xml:space="preserve">Wnioskodawca powinien opisać strategię pozyskiwania finansowania z zewnętrznych źródeł dla współfinansowania. </w:t>
            </w: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r w:rsidRPr="00E802A8">
              <w:t>Ocenie poddany zostanie procentowy udział potencjalnej kwoty środków ze źródeł zewnętrznych przeznaczona na współfinansowanie w stosunku do otrzymanego wsparcia :</w:t>
            </w:r>
          </w:p>
          <w:p w:rsidR="00C35FC8" w:rsidRPr="00E802A8" w:rsidRDefault="00C35FC8" w:rsidP="00624A96"/>
          <w:p w:rsidR="00C35FC8" w:rsidRPr="00E802A8" w:rsidRDefault="00C35FC8" w:rsidP="00624A96">
            <w:pPr>
              <w:ind w:left="244"/>
            </w:pPr>
          </w:p>
          <w:p w:rsidR="00C35FC8" w:rsidRPr="00E802A8" w:rsidRDefault="00C35FC8" w:rsidP="00034410">
            <w:pPr>
              <w:numPr>
                <w:ilvl w:val="0"/>
                <w:numId w:val="273"/>
              </w:numPr>
              <w:ind w:left="459" w:hanging="425"/>
              <w:contextualSpacing/>
            </w:pPr>
            <w:r w:rsidRPr="00E802A8">
              <w:t>powyżej 15% - 5 pkt.</w:t>
            </w:r>
          </w:p>
          <w:p w:rsidR="00C35FC8" w:rsidRPr="00E802A8" w:rsidRDefault="00C35FC8" w:rsidP="00034410">
            <w:pPr>
              <w:numPr>
                <w:ilvl w:val="0"/>
                <w:numId w:val="273"/>
              </w:numPr>
              <w:ind w:left="459" w:hanging="425"/>
              <w:contextualSpacing/>
            </w:pPr>
            <w:r>
              <w:t xml:space="preserve">od </w:t>
            </w:r>
            <w:r w:rsidRPr="00E802A8">
              <w:t>5%</w:t>
            </w:r>
            <w:r>
              <w:t xml:space="preserve"> do</w:t>
            </w:r>
            <w:r w:rsidRPr="00E802A8">
              <w:t xml:space="preserve"> 15% - 3 pkt.</w:t>
            </w:r>
          </w:p>
          <w:p w:rsidR="00C35FC8" w:rsidRPr="00E802A8" w:rsidRDefault="00C35FC8" w:rsidP="00034410">
            <w:pPr>
              <w:numPr>
                <w:ilvl w:val="0"/>
                <w:numId w:val="273"/>
              </w:numPr>
              <w:ind w:left="459" w:hanging="425"/>
              <w:contextualSpacing/>
            </w:pPr>
            <w:r w:rsidRPr="00E802A8">
              <w:t>poniżej 5% -  0 pkt.</w:t>
            </w:r>
          </w:p>
          <w:p w:rsidR="00C35FC8" w:rsidRPr="00E802A8" w:rsidRDefault="00C35FC8" w:rsidP="00624A96"/>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lastRenderedPageBreak/>
              <w:t>Brak spełnienia ww. warunków lub brak informacji – 0 pkt.</w:t>
            </w:r>
          </w:p>
        </w:tc>
        <w:tc>
          <w:tcPr>
            <w:tcW w:w="1275" w:type="dxa"/>
            <w:vAlign w:val="center"/>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lastRenderedPageBreak/>
              <w:t>5.</w:t>
            </w:r>
          </w:p>
        </w:tc>
        <w:tc>
          <w:tcPr>
            <w:tcW w:w="1984" w:type="dxa"/>
          </w:tcPr>
          <w:p w:rsidR="00C35FC8" w:rsidRPr="00E802A8" w:rsidRDefault="00C35FC8" w:rsidP="00624A96">
            <w:pPr>
              <w:autoSpaceDE w:val="0"/>
              <w:autoSpaceDN w:val="0"/>
              <w:adjustRightInd w:val="0"/>
            </w:pPr>
            <w:r w:rsidRPr="00E802A8">
              <w:rPr>
                <w:rFonts w:eastAsia="Calibri"/>
                <w:lang w:eastAsia="en-US"/>
              </w:rPr>
              <w:t>Koszty zarządzania FP</w:t>
            </w:r>
          </w:p>
        </w:tc>
        <w:tc>
          <w:tcPr>
            <w:tcW w:w="4820" w:type="dxa"/>
          </w:tcPr>
          <w:p w:rsidR="00C35FC8" w:rsidRPr="00E802A8" w:rsidRDefault="00C35FC8" w:rsidP="00624A96">
            <w:pPr>
              <w:autoSpaceDE w:val="0"/>
              <w:autoSpaceDN w:val="0"/>
              <w:adjustRightInd w:val="0"/>
              <w:rPr>
                <w:rFonts w:eastAsia="Calibri"/>
                <w:highlight w:val="yellow"/>
                <w:lang w:eastAsia="en-US"/>
              </w:rPr>
            </w:pPr>
            <w:r w:rsidRPr="00E802A8">
              <w:t>W ramach kryterium promowani będą wnioskodawcy, którzy wykażą najniższe koszty przeznaczone na zarządzanie FP w ramach przyznanego wsparcia.</w:t>
            </w: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highlight w:val="yellow"/>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Ocenie poddany zostanie:</w:t>
            </w:r>
          </w:p>
          <w:p w:rsidR="00C35FC8" w:rsidRPr="00E802A8" w:rsidRDefault="00C35FC8" w:rsidP="00624A96">
            <w:pPr>
              <w:tabs>
                <w:tab w:val="left" w:pos="115"/>
              </w:tabs>
              <w:autoSpaceDE w:val="0"/>
              <w:autoSpaceDN w:val="0"/>
              <w:adjustRightInd w:val="0"/>
            </w:pPr>
          </w:p>
          <w:p w:rsidR="00C35FC8" w:rsidRPr="00E802A8" w:rsidRDefault="00C35FC8" w:rsidP="00624A96">
            <w:pPr>
              <w:tabs>
                <w:tab w:val="left" w:pos="115"/>
              </w:tabs>
              <w:autoSpaceDE w:val="0"/>
              <w:autoSpaceDN w:val="0"/>
              <w:adjustRightInd w:val="0"/>
            </w:pPr>
            <w:r w:rsidRPr="00E802A8">
              <w:t>Procentowy udział kosztów przeznaczonych na zarządzanie FP w stosunku do kwoty otrzymanego wsparcia:</w:t>
            </w:r>
          </w:p>
          <w:p w:rsidR="00C35FC8" w:rsidRPr="00E802A8" w:rsidRDefault="00C35FC8" w:rsidP="00624A96">
            <w:pPr>
              <w:tabs>
                <w:tab w:val="left" w:pos="115"/>
              </w:tabs>
              <w:autoSpaceDE w:val="0"/>
              <w:autoSpaceDN w:val="0"/>
              <w:adjustRightInd w:val="0"/>
            </w:pPr>
          </w:p>
          <w:p w:rsidR="00C35FC8" w:rsidRPr="00E802A8" w:rsidRDefault="00C35FC8" w:rsidP="00034410">
            <w:pPr>
              <w:numPr>
                <w:ilvl w:val="0"/>
                <w:numId w:val="269"/>
              </w:numPr>
              <w:tabs>
                <w:tab w:val="left" w:pos="115"/>
              </w:tabs>
              <w:autoSpaceDE w:val="0"/>
              <w:autoSpaceDN w:val="0"/>
              <w:adjustRightInd w:val="0"/>
              <w:ind w:left="457" w:hanging="423"/>
              <w:contextualSpacing/>
            </w:pPr>
            <w:r w:rsidRPr="00E802A8">
              <w:t>do 1,6% - 5 pkt.</w:t>
            </w:r>
          </w:p>
          <w:p w:rsidR="00C35FC8" w:rsidRPr="00E802A8" w:rsidRDefault="00C35FC8" w:rsidP="00034410">
            <w:pPr>
              <w:numPr>
                <w:ilvl w:val="0"/>
                <w:numId w:val="269"/>
              </w:numPr>
              <w:tabs>
                <w:tab w:val="left" w:pos="115"/>
              </w:tabs>
              <w:autoSpaceDE w:val="0"/>
              <w:autoSpaceDN w:val="0"/>
              <w:adjustRightInd w:val="0"/>
              <w:ind w:left="457" w:hanging="426"/>
              <w:contextualSpacing/>
            </w:pPr>
            <w:r w:rsidRPr="00E802A8">
              <w:t>powyżej 1,6% do 1</w:t>
            </w:r>
            <w:r>
              <w:t>,</w:t>
            </w:r>
            <w:r w:rsidRPr="00E802A8">
              <w:t>8 % –  3 pkt.</w:t>
            </w:r>
          </w:p>
          <w:p w:rsidR="00C35FC8" w:rsidRPr="00E802A8" w:rsidRDefault="00C35FC8" w:rsidP="00034410">
            <w:pPr>
              <w:numPr>
                <w:ilvl w:val="0"/>
                <w:numId w:val="269"/>
              </w:numPr>
              <w:tabs>
                <w:tab w:val="left" w:pos="115"/>
              </w:tabs>
              <w:autoSpaceDE w:val="0"/>
              <w:autoSpaceDN w:val="0"/>
              <w:adjustRightInd w:val="0"/>
              <w:ind w:left="457" w:hanging="426"/>
              <w:contextualSpacing/>
              <w:rPr>
                <w:rFonts w:eastAsia="Calibri"/>
                <w:lang w:eastAsia="en-US"/>
              </w:rPr>
            </w:pPr>
            <w:r w:rsidRPr="00E802A8">
              <w:t>powyżej 1,8% - 0 pkt.</w:t>
            </w:r>
          </w:p>
          <w:p w:rsidR="00C35FC8" w:rsidRPr="00E802A8" w:rsidRDefault="00C35FC8" w:rsidP="00624A96">
            <w:pPr>
              <w:tabs>
                <w:tab w:val="left" w:pos="115"/>
              </w:tabs>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b/>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3118"/>
        </w:trPr>
        <w:tc>
          <w:tcPr>
            <w:tcW w:w="640" w:type="dxa"/>
          </w:tcPr>
          <w:p w:rsidR="00C35FC8" w:rsidRPr="00E802A8" w:rsidRDefault="00C35FC8" w:rsidP="00624A96">
            <w:r w:rsidRPr="00E802A8">
              <w:t>6.</w:t>
            </w:r>
          </w:p>
        </w:tc>
        <w:tc>
          <w:tcPr>
            <w:tcW w:w="1984"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Działania informacyjno-promocyjne</w:t>
            </w:r>
          </w:p>
        </w:tc>
        <w:tc>
          <w:tcPr>
            <w:tcW w:w="4820" w:type="dxa"/>
          </w:tcPr>
          <w:p w:rsidR="00C35FC8" w:rsidRPr="00E802A8" w:rsidRDefault="00C35FC8" w:rsidP="00624A96">
            <w:pPr>
              <w:autoSpaceDE w:val="0"/>
              <w:autoSpaceDN w:val="0"/>
              <w:adjustRightInd w:val="0"/>
              <w:rPr>
                <w:rFonts w:eastAsia="Calibri"/>
                <w:lang w:eastAsia="en-US"/>
              </w:rPr>
            </w:pPr>
            <w:r w:rsidRPr="00E802A8">
              <w:rPr>
                <w:rFonts w:eastAsia="Calibri"/>
                <w:lang w:eastAsia="en-US"/>
              </w:rPr>
              <w:t>Kryterium promuje tych wnioskodawców, którzy mają doświadczenie w prowadzeniu działań informacyjno – promocyjnych związanych z wydatkowaniem środków pochodzących z Unii Europejskiej, w tym organizacji konferencji, spotkań informacyjnych i szkoleń.</w:t>
            </w:r>
          </w:p>
          <w:p w:rsidR="00C35FC8" w:rsidRPr="00E802A8" w:rsidRDefault="00C35FC8" w:rsidP="00624A96">
            <w:pPr>
              <w:autoSpaceDE w:val="0"/>
              <w:autoSpaceDN w:val="0"/>
              <w:adjustRightInd w:val="0"/>
              <w:rPr>
                <w:rFonts w:eastAsia="Calibri"/>
                <w:lang w:eastAsia="en-US"/>
              </w:rPr>
            </w:pPr>
          </w:p>
          <w:p w:rsidR="00C35FC8" w:rsidRPr="00E802A8" w:rsidRDefault="00C35FC8" w:rsidP="00624A96">
            <w:pPr>
              <w:autoSpaceDE w:val="0"/>
              <w:autoSpaceDN w:val="0"/>
              <w:adjustRightInd w:val="0"/>
              <w:rPr>
                <w:rFonts w:eastAsia="Calibri"/>
                <w:lang w:eastAsia="en-US"/>
              </w:rPr>
            </w:pPr>
          </w:p>
        </w:tc>
        <w:tc>
          <w:tcPr>
            <w:tcW w:w="1842" w:type="dxa"/>
          </w:tcPr>
          <w:p w:rsidR="00C35FC8" w:rsidRPr="00E802A8" w:rsidRDefault="00C35FC8" w:rsidP="00624A96">
            <w:pPr>
              <w:rPr>
                <w:i/>
                <w:iCs/>
              </w:rPr>
            </w:pPr>
            <w:r w:rsidRPr="00E802A8">
              <w:rPr>
                <w:i/>
                <w:iCs/>
              </w:rPr>
              <w:t>Wniosek o dofinansowanie projektu i załączniki do wniosku</w:t>
            </w:r>
          </w:p>
        </w:tc>
        <w:tc>
          <w:tcPr>
            <w:tcW w:w="3828" w:type="dxa"/>
          </w:tcPr>
          <w:p w:rsidR="00C35FC8" w:rsidRPr="00E802A8" w:rsidRDefault="00C35FC8" w:rsidP="00624A96">
            <w:pPr>
              <w:tabs>
                <w:tab w:val="left" w:pos="115"/>
              </w:tabs>
              <w:autoSpaceDE w:val="0"/>
              <w:autoSpaceDN w:val="0"/>
              <w:adjustRightInd w:val="0"/>
            </w:pPr>
            <w:r w:rsidRPr="00E802A8">
              <w:t>Ocenie poddane zostanie doświadczenie w prowadzeniu działań informacyjno – promocyjnych:</w:t>
            </w:r>
          </w:p>
          <w:p w:rsidR="00C35FC8" w:rsidRPr="00E802A8" w:rsidRDefault="00C35FC8" w:rsidP="00034410">
            <w:pPr>
              <w:numPr>
                <w:ilvl w:val="0"/>
                <w:numId w:val="272"/>
              </w:numPr>
              <w:tabs>
                <w:tab w:val="left" w:pos="115"/>
              </w:tabs>
              <w:autoSpaceDE w:val="0"/>
              <w:autoSpaceDN w:val="0"/>
              <w:adjustRightInd w:val="0"/>
              <w:contextualSpacing/>
            </w:pPr>
            <w:r w:rsidRPr="00E802A8">
              <w:t>posiadanie doświadczenia w prowadzeniu działań informacyjno – promocyjnych - 5 pkt.</w:t>
            </w:r>
          </w:p>
          <w:p w:rsidR="00C35FC8" w:rsidRPr="00E802A8" w:rsidRDefault="00C35FC8" w:rsidP="00034410">
            <w:pPr>
              <w:numPr>
                <w:ilvl w:val="0"/>
                <w:numId w:val="272"/>
              </w:numPr>
              <w:tabs>
                <w:tab w:val="left" w:pos="115"/>
              </w:tabs>
              <w:autoSpaceDE w:val="0"/>
              <w:autoSpaceDN w:val="0"/>
              <w:adjustRightInd w:val="0"/>
              <w:contextualSpacing/>
            </w:pPr>
            <w:r w:rsidRPr="00E802A8">
              <w:t>brak doświadczenia w prowadzeniu działań informacyjno – promocyjnych – 0 pkt.</w:t>
            </w:r>
          </w:p>
          <w:p w:rsidR="00C35FC8" w:rsidRPr="00E802A8" w:rsidRDefault="00C35FC8" w:rsidP="00624A96">
            <w:pPr>
              <w:autoSpaceDE w:val="0"/>
              <w:autoSpaceDN w:val="0"/>
              <w:adjustRightInd w:val="0"/>
              <w:rPr>
                <w:rFonts w:eastAsia="Calibri"/>
                <w:lang w:eastAsia="en-US"/>
              </w:rPr>
            </w:pPr>
            <w:r w:rsidRPr="00E802A8">
              <w:rPr>
                <w:rFonts w:eastAsia="Calibri"/>
                <w:b/>
                <w:lang w:eastAsia="en-US"/>
              </w:rPr>
              <w:t>Brak spełnienia ww. warunków lub brak informacji – 0 pkt.</w:t>
            </w:r>
          </w:p>
        </w:tc>
        <w:tc>
          <w:tcPr>
            <w:tcW w:w="1275" w:type="dxa"/>
            <w:vAlign w:val="center"/>
          </w:tcPr>
          <w:p w:rsidR="00C35FC8" w:rsidRPr="00E802A8" w:rsidRDefault="00C35FC8" w:rsidP="00624A96">
            <w:pP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5</w:t>
            </w:r>
          </w:p>
        </w:tc>
      </w:tr>
      <w:tr w:rsidR="00C35FC8" w:rsidRPr="00E802A8" w:rsidTr="00624A96">
        <w:trPr>
          <w:trHeight w:val="708"/>
        </w:trPr>
        <w:tc>
          <w:tcPr>
            <w:tcW w:w="13114" w:type="dxa"/>
            <w:gridSpan w:val="5"/>
            <w:vAlign w:val="center"/>
          </w:tcPr>
          <w:p w:rsidR="00C35FC8" w:rsidRPr="00E802A8" w:rsidRDefault="00C35FC8" w:rsidP="00624A96">
            <w:pPr>
              <w:tabs>
                <w:tab w:val="left" w:pos="115"/>
              </w:tabs>
              <w:autoSpaceDE w:val="0"/>
              <w:autoSpaceDN w:val="0"/>
              <w:adjustRightInd w:val="0"/>
              <w:jc w:val="right"/>
              <w:rPr>
                <w:b/>
              </w:rPr>
            </w:pPr>
            <w:r w:rsidRPr="00E802A8">
              <w:rPr>
                <w:b/>
              </w:rPr>
              <w:t xml:space="preserve">                                                                                                                                                                                           RAZEM</w:t>
            </w:r>
          </w:p>
        </w:tc>
        <w:tc>
          <w:tcPr>
            <w:tcW w:w="1275" w:type="dxa"/>
          </w:tcPr>
          <w:p w:rsidR="00C35FC8" w:rsidRPr="00E802A8" w:rsidRDefault="00C35FC8" w:rsidP="00624A96">
            <w:pPr>
              <w:jc w:val="center"/>
              <w:rPr>
                <w:rFonts w:eastAsia="Calibri"/>
                <w:b/>
                <w:bCs/>
                <w:lang w:eastAsia="en-US"/>
              </w:rPr>
            </w:pPr>
          </w:p>
          <w:p w:rsidR="00C35FC8" w:rsidRPr="00E802A8" w:rsidRDefault="00C35FC8" w:rsidP="00624A96">
            <w:pPr>
              <w:jc w:val="center"/>
              <w:rPr>
                <w:rFonts w:eastAsia="Calibri"/>
                <w:b/>
                <w:bCs/>
                <w:lang w:eastAsia="en-US"/>
              </w:rPr>
            </w:pPr>
            <w:r w:rsidRPr="00E802A8">
              <w:rPr>
                <w:rFonts w:eastAsia="Calibri"/>
                <w:b/>
                <w:bCs/>
                <w:lang w:eastAsia="en-US"/>
              </w:rPr>
              <w:t>70</w:t>
            </w:r>
          </w:p>
        </w:tc>
      </w:tr>
    </w:tbl>
    <w:p w:rsidR="004029F8" w:rsidRDefault="004029F8" w:rsidP="004029F8">
      <w:pPr>
        <w:pStyle w:val="Nagwek3"/>
        <w:spacing w:after="240"/>
        <w:rPr>
          <w:szCs w:val="24"/>
        </w:rPr>
      </w:pPr>
      <w:bookmarkStart w:id="239" w:name="_Toc366132794"/>
      <w:bookmarkStart w:id="240" w:name="_Toc201988402"/>
      <w:bookmarkStart w:id="241" w:name="_Toc337640273"/>
      <w:bookmarkStart w:id="242" w:name="_Toc337640519"/>
      <w:bookmarkEnd w:id="238"/>
      <w:r w:rsidRPr="004029F8">
        <w:rPr>
          <w:szCs w:val="24"/>
        </w:rPr>
        <w:lastRenderedPageBreak/>
        <w:t>Działanie 1.5 Rozwój przedsiębiorczości</w:t>
      </w:r>
      <w:bookmarkEnd w:id="239"/>
    </w:p>
    <w:p w:rsidR="00BC3514" w:rsidRPr="00BC3514" w:rsidRDefault="00BC3514" w:rsidP="00BC3514"/>
    <w:p w:rsidR="004029F8" w:rsidRDefault="004029F8" w:rsidP="004029F8">
      <w:pPr>
        <w:tabs>
          <w:tab w:val="num" w:pos="1080"/>
        </w:tabs>
        <w:jc w:val="both"/>
      </w:pPr>
      <w:r w:rsidRPr="004029F8">
        <w:t>Kryteria szczegółowe (punktowe)</w:t>
      </w:r>
    </w:p>
    <w:p w:rsidR="00BC3514" w:rsidRPr="004029F8" w:rsidRDefault="00BC3514" w:rsidP="004029F8">
      <w:pPr>
        <w:tabs>
          <w:tab w:val="num" w:pos="1080"/>
        </w:tabs>
        <w:jc w:val="both"/>
      </w:pPr>
    </w:p>
    <w:p w:rsidR="004029F8" w:rsidRPr="004029F8" w:rsidRDefault="004029F8" w:rsidP="004029F8">
      <w:pPr>
        <w:tabs>
          <w:tab w:val="num" w:pos="1080"/>
        </w:tabs>
        <w:jc w:val="both"/>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4820"/>
        <w:gridCol w:w="1842"/>
        <w:gridCol w:w="3828"/>
        <w:gridCol w:w="1275"/>
      </w:tblGrid>
      <w:tr w:rsidR="000E08FE" w:rsidRPr="00B311FD" w:rsidTr="00BC3514">
        <w:tc>
          <w:tcPr>
            <w:tcW w:w="568" w:type="dxa"/>
            <w:shd w:val="clear" w:color="auto" w:fill="FFFFFF" w:themeFill="background1"/>
            <w:vAlign w:val="center"/>
          </w:tcPr>
          <w:p w:rsidR="000E08FE" w:rsidRPr="00BC3514" w:rsidRDefault="000E08FE" w:rsidP="00BC3514">
            <w:pPr>
              <w:jc w:val="center"/>
            </w:pPr>
            <w:r w:rsidRPr="00BC3514">
              <w:t>L.p.</w:t>
            </w:r>
          </w:p>
        </w:tc>
        <w:tc>
          <w:tcPr>
            <w:tcW w:w="1984" w:type="dxa"/>
            <w:shd w:val="clear" w:color="auto" w:fill="FFFFFF" w:themeFill="background1"/>
            <w:vAlign w:val="center"/>
          </w:tcPr>
          <w:p w:rsidR="000E08FE" w:rsidRPr="00BC3514" w:rsidRDefault="000E08FE" w:rsidP="00BC3514">
            <w:pPr>
              <w:jc w:val="center"/>
            </w:pPr>
            <w:r w:rsidRPr="00BC3514">
              <w:t>Kryterium</w:t>
            </w:r>
          </w:p>
        </w:tc>
        <w:tc>
          <w:tcPr>
            <w:tcW w:w="4820" w:type="dxa"/>
            <w:shd w:val="clear" w:color="auto" w:fill="FFFFFF" w:themeFill="background1"/>
            <w:vAlign w:val="center"/>
          </w:tcPr>
          <w:p w:rsidR="000E08FE" w:rsidRPr="00BC3514" w:rsidRDefault="000E08FE" w:rsidP="00BC3514">
            <w:pPr>
              <w:jc w:val="center"/>
            </w:pPr>
            <w:r w:rsidRPr="00BC3514">
              <w:t>Opis kryterium</w:t>
            </w:r>
          </w:p>
        </w:tc>
        <w:tc>
          <w:tcPr>
            <w:tcW w:w="1842" w:type="dxa"/>
            <w:shd w:val="clear" w:color="auto" w:fill="FFFFFF" w:themeFill="background1"/>
            <w:vAlign w:val="center"/>
          </w:tcPr>
          <w:p w:rsidR="000E08FE" w:rsidRPr="00BC3514" w:rsidRDefault="000E08FE" w:rsidP="00BC3514">
            <w:pPr>
              <w:jc w:val="center"/>
            </w:pPr>
            <w:r w:rsidRPr="00BC3514">
              <w:t>Źródło informacji</w:t>
            </w:r>
          </w:p>
        </w:tc>
        <w:tc>
          <w:tcPr>
            <w:tcW w:w="3828" w:type="dxa"/>
            <w:shd w:val="clear" w:color="auto" w:fill="FFFFFF" w:themeFill="background1"/>
            <w:vAlign w:val="center"/>
          </w:tcPr>
          <w:p w:rsidR="000E08FE" w:rsidRPr="00BC3514" w:rsidRDefault="000E08FE" w:rsidP="00BC3514">
            <w:pPr>
              <w:jc w:val="center"/>
              <w:rPr>
                <w:i/>
              </w:rPr>
            </w:pPr>
            <w:r w:rsidRPr="00BC3514">
              <w:rPr>
                <w:i/>
              </w:rPr>
              <w:t>Punktacja</w:t>
            </w:r>
          </w:p>
        </w:tc>
        <w:tc>
          <w:tcPr>
            <w:tcW w:w="1275" w:type="dxa"/>
            <w:shd w:val="clear" w:color="auto" w:fill="FFFFFF" w:themeFill="background1"/>
            <w:vAlign w:val="center"/>
          </w:tcPr>
          <w:p w:rsidR="000E08FE" w:rsidRPr="00BC3514" w:rsidRDefault="000E08FE" w:rsidP="00BC3514">
            <w:pPr>
              <w:snapToGrid w:val="0"/>
              <w:ind w:left="-108" w:right="-108"/>
              <w:jc w:val="center"/>
            </w:pPr>
            <w:r w:rsidRPr="00BC3514">
              <w:t>Maksymalna liczba punktów</w:t>
            </w:r>
          </w:p>
        </w:tc>
      </w:tr>
      <w:tr w:rsidR="000E08FE" w:rsidTr="00892614">
        <w:trPr>
          <w:trHeight w:val="4626"/>
        </w:trPr>
        <w:tc>
          <w:tcPr>
            <w:tcW w:w="568" w:type="dxa"/>
            <w:vAlign w:val="center"/>
          </w:tcPr>
          <w:p w:rsidR="000E08FE" w:rsidRPr="00BC3514" w:rsidRDefault="000E08FE" w:rsidP="00BC3514">
            <w:pPr>
              <w:jc w:val="center"/>
            </w:pPr>
            <w:r w:rsidRPr="00BC3514">
              <w:t>1.</w:t>
            </w:r>
          </w:p>
        </w:tc>
        <w:tc>
          <w:tcPr>
            <w:tcW w:w="1984" w:type="dxa"/>
            <w:vAlign w:val="center"/>
          </w:tcPr>
          <w:p w:rsidR="000E08FE" w:rsidRPr="00BC3514" w:rsidRDefault="000E08FE" w:rsidP="00BC3514">
            <w:pPr>
              <w:jc w:val="center"/>
              <w:rPr>
                <w:b/>
              </w:rPr>
            </w:pPr>
            <w:r w:rsidRPr="00BC3514">
              <w:rPr>
                <w:b/>
              </w:rPr>
              <w:t>Lokalizacja projektu na terenie o zwiększonym bezrobociu.</w:t>
            </w:r>
          </w:p>
        </w:tc>
        <w:tc>
          <w:tcPr>
            <w:tcW w:w="4820" w:type="dxa"/>
            <w:vAlign w:val="center"/>
          </w:tcPr>
          <w:p w:rsidR="000E08FE" w:rsidRPr="00BC3514" w:rsidRDefault="000E08FE" w:rsidP="00BC3514">
            <w:pPr>
              <w:jc w:val="both"/>
            </w:pPr>
            <w:r w:rsidRPr="00BC3514">
              <w:t>Preferowane będą projekty realizujące przedsięwzięcia na terenach o zwiększonej stopie bezrobocia. W przypadku projektów realizowanych na terenie kilku powiatów, należy przyjąć średnią stopę bezrobocia dla poszczególnych powiatów z uwzględnieniem procentowanego zaangażowania wydatków kwalifikowalnych na terenie każdego z nich.</w:t>
            </w:r>
          </w:p>
        </w:tc>
        <w:tc>
          <w:tcPr>
            <w:tcW w:w="1842" w:type="dxa"/>
            <w:vAlign w:val="center"/>
          </w:tcPr>
          <w:p w:rsidR="000E08FE" w:rsidRPr="00BC3514" w:rsidRDefault="005444A8" w:rsidP="00BC3514">
            <w:pPr>
              <w:jc w:val="center"/>
              <w:rPr>
                <w:i/>
              </w:rPr>
            </w:pPr>
            <w:hyperlink r:id="rId25" w:history="1">
              <w:r w:rsidR="000E08FE" w:rsidRPr="00BC3514">
                <w:rPr>
                  <w:i/>
                </w:rPr>
                <w:t>Opublikowane dane GUS</w:t>
              </w:r>
            </w:hyperlink>
          </w:p>
        </w:tc>
        <w:tc>
          <w:tcPr>
            <w:tcW w:w="3828" w:type="dxa"/>
            <w:vAlign w:val="center"/>
          </w:tcPr>
          <w:p w:rsidR="000E08FE" w:rsidRDefault="000E08FE" w:rsidP="00BC3514">
            <w:pPr>
              <w:jc w:val="both"/>
            </w:pPr>
            <w:r w:rsidRPr="00BC3514">
              <w:t xml:space="preserve">W powiatach, gdzie średnia stopa bezrobocia za rok poprzedzający rok, w którym ogłoszono konkurs  wynosi: </w:t>
            </w:r>
          </w:p>
          <w:p w:rsidR="00F960F1" w:rsidRPr="00BC3514" w:rsidRDefault="00F960F1" w:rsidP="00BC3514">
            <w:pPr>
              <w:jc w:val="both"/>
            </w:pPr>
          </w:p>
          <w:p w:rsidR="000E08FE" w:rsidRPr="00892614" w:rsidRDefault="000E08FE" w:rsidP="00034410">
            <w:pPr>
              <w:pStyle w:val="Akapitzlist"/>
              <w:numPr>
                <w:ilvl w:val="0"/>
                <w:numId w:val="288"/>
              </w:numPr>
              <w:spacing w:after="0" w:line="240" w:lineRule="auto"/>
              <w:jc w:val="both"/>
              <w:rPr>
                <w:rFonts w:ascii="Times New Roman" w:eastAsia="Times New Roman" w:hAnsi="Times New Roman"/>
                <w:b/>
                <w:sz w:val="24"/>
                <w:szCs w:val="24"/>
                <w:lang w:eastAsia="pl-PL"/>
              </w:rPr>
            </w:pPr>
            <w:r w:rsidRPr="00BC3514">
              <w:rPr>
                <w:rFonts w:ascii="Times New Roman" w:eastAsia="Times New Roman" w:hAnsi="Times New Roman"/>
                <w:sz w:val="24"/>
                <w:szCs w:val="24"/>
                <w:lang w:eastAsia="pl-PL"/>
              </w:rPr>
              <w:t xml:space="preserve">powyżej 175% średniej stopy bezrobocia na Mazowszu </w:t>
            </w:r>
            <w:r w:rsidR="002E7C10">
              <w:rPr>
                <w:rFonts w:ascii="Times New Roman" w:eastAsia="Times New Roman" w:hAnsi="Times New Roman"/>
                <w:sz w:val="24"/>
                <w:szCs w:val="24"/>
                <w:lang w:eastAsia="pl-PL"/>
              </w:rPr>
              <w:br/>
            </w:r>
            <w:r w:rsidRPr="00892614">
              <w:rPr>
                <w:rFonts w:ascii="Times New Roman" w:eastAsia="Times New Roman" w:hAnsi="Times New Roman"/>
                <w:b/>
                <w:sz w:val="24"/>
                <w:szCs w:val="24"/>
                <w:lang w:eastAsia="pl-PL"/>
              </w:rPr>
              <w:t xml:space="preserve">(9 punktów); </w:t>
            </w:r>
          </w:p>
          <w:p w:rsidR="000E08FE" w:rsidRPr="00892614" w:rsidRDefault="000E08FE" w:rsidP="00034410">
            <w:pPr>
              <w:pStyle w:val="Akapitzlist"/>
              <w:numPr>
                <w:ilvl w:val="0"/>
                <w:numId w:val="288"/>
              </w:numPr>
              <w:spacing w:after="0" w:line="240" w:lineRule="auto"/>
              <w:jc w:val="both"/>
              <w:rPr>
                <w:rFonts w:ascii="Times New Roman" w:eastAsia="Times New Roman" w:hAnsi="Times New Roman"/>
                <w:b/>
                <w:sz w:val="24"/>
                <w:szCs w:val="24"/>
                <w:lang w:eastAsia="pl-PL"/>
              </w:rPr>
            </w:pPr>
            <w:r w:rsidRPr="00BC3514">
              <w:rPr>
                <w:rFonts w:ascii="Times New Roman" w:eastAsia="Times New Roman" w:hAnsi="Times New Roman"/>
                <w:sz w:val="24"/>
                <w:szCs w:val="24"/>
                <w:lang w:eastAsia="pl-PL"/>
              </w:rPr>
              <w:t xml:space="preserve">od 100% do 175% średniej stopy </w:t>
            </w:r>
            <w:r w:rsidR="002E7C10">
              <w:rPr>
                <w:rFonts w:ascii="Times New Roman" w:eastAsia="Times New Roman" w:hAnsi="Times New Roman"/>
                <w:sz w:val="24"/>
                <w:szCs w:val="24"/>
                <w:lang w:eastAsia="pl-PL"/>
              </w:rPr>
              <w:t>b</w:t>
            </w:r>
            <w:r w:rsidRPr="00BC3514">
              <w:rPr>
                <w:rFonts w:ascii="Times New Roman" w:eastAsia="Times New Roman" w:hAnsi="Times New Roman"/>
                <w:sz w:val="24"/>
                <w:szCs w:val="24"/>
                <w:lang w:eastAsia="pl-PL"/>
              </w:rPr>
              <w:t xml:space="preserve">ezrobocia na Mazowszu </w:t>
            </w:r>
            <w:r w:rsidRPr="00892614">
              <w:rPr>
                <w:rFonts w:ascii="Times New Roman" w:eastAsia="Times New Roman" w:hAnsi="Times New Roman"/>
                <w:b/>
                <w:sz w:val="24"/>
                <w:szCs w:val="24"/>
                <w:lang w:eastAsia="pl-PL"/>
              </w:rPr>
              <w:t>(6 punktów);</w:t>
            </w:r>
          </w:p>
          <w:p w:rsidR="000E08FE" w:rsidRPr="00BC3514" w:rsidRDefault="000E08FE" w:rsidP="00034410">
            <w:pPr>
              <w:pStyle w:val="Akapitzlist"/>
              <w:numPr>
                <w:ilvl w:val="0"/>
                <w:numId w:val="288"/>
              </w:numPr>
              <w:spacing w:after="0" w:line="240" w:lineRule="auto"/>
              <w:jc w:val="both"/>
              <w:rPr>
                <w:rFonts w:ascii="Times New Roman" w:hAnsi="Times New Roman"/>
                <w:sz w:val="24"/>
                <w:szCs w:val="24"/>
              </w:rPr>
            </w:pPr>
            <w:r w:rsidRPr="00BC3514">
              <w:rPr>
                <w:rFonts w:ascii="Times New Roman" w:eastAsia="Times New Roman" w:hAnsi="Times New Roman"/>
                <w:sz w:val="24"/>
                <w:szCs w:val="24"/>
                <w:lang w:eastAsia="pl-PL"/>
              </w:rPr>
              <w:t xml:space="preserve">poniżej 100% średniej stopy bezrobocia na Mazowszu </w:t>
            </w:r>
            <w:r w:rsidR="00111D4F">
              <w:rPr>
                <w:rFonts w:ascii="Times New Roman" w:eastAsia="Times New Roman" w:hAnsi="Times New Roman"/>
                <w:sz w:val="24"/>
                <w:szCs w:val="24"/>
                <w:lang w:eastAsia="pl-PL"/>
              </w:rPr>
              <w:br/>
            </w:r>
            <w:r w:rsidRPr="00892614">
              <w:rPr>
                <w:rFonts w:ascii="Times New Roman" w:eastAsia="Times New Roman" w:hAnsi="Times New Roman"/>
                <w:b/>
                <w:sz w:val="24"/>
                <w:szCs w:val="24"/>
                <w:lang w:eastAsia="pl-PL"/>
              </w:rPr>
              <w:t>(3 punkty).</w:t>
            </w:r>
            <w:r w:rsidRPr="00BC3514">
              <w:rPr>
                <w:rFonts w:ascii="Times New Roman" w:hAnsi="Times New Roman"/>
                <w:sz w:val="24"/>
                <w:szCs w:val="24"/>
              </w:rPr>
              <w:t xml:space="preserve"> </w:t>
            </w:r>
          </w:p>
        </w:tc>
        <w:tc>
          <w:tcPr>
            <w:tcW w:w="1275" w:type="dxa"/>
            <w:vAlign w:val="center"/>
          </w:tcPr>
          <w:p w:rsidR="000E08FE" w:rsidRPr="002E7C10" w:rsidRDefault="000E08FE" w:rsidP="00BC3514">
            <w:pPr>
              <w:jc w:val="center"/>
              <w:rPr>
                <w:b/>
              </w:rPr>
            </w:pPr>
            <w:r w:rsidRPr="002E7C10">
              <w:rPr>
                <w:b/>
              </w:rPr>
              <w:t>9</w:t>
            </w:r>
          </w:p>
        </w:tc>
      </w:tr>
      <w:tr w:rsidR="000E08FE" w:rsidRPr="00C06BE5" w:rsidTr="00BC3514">
        <w:trPr>
          <w:trHeight w:val="6662"/>
        </w:trPr>
        <w:tc>
          <w:tcPr>
            <w:tcW w:w="568" w:type="dxa"/>
            <w:vAlign w:val="center"/>
          </w:tcPr>
          <w:p w:rsidR="000E08FE" w:rsidRPr="00BC3514" w:rsidRDefault="000E08FE" w:rsidP="00BC3514">
            <w:pPr>
              <w:jc w:val="center"/>
            </w:pPr>
            <w:r w:rsidRPr="00BC3514">
              <w:lastRenderedPageBreak/>
              <w:t>2.</w:t>
            </w:r>
          </w:p>
        </w:tc>
        <w:tc>
          <w:tcPr>
            <w:tcW w:w="1984" w:type="dxa"/>
            <w:vAlign w:val="center"/>
          </w:tcPr>
          <w:p w:rsidR="000E08FE" w:rsidRPr="00BC3514" w:rsidRDefault="000E08FE" w:rsidP="00BC3514">
            <w:pPr>
              <w:jc w:val="center"/>
              <w:rPr>
                <w:b/>
              </w:rPr>
            </w:pPr>
            <w:r w:rsidRPr="00BC3514">
              <w:rPr>
                <w:b/>
              </w:rPr>
              <w:t>Liczba utworzonych etatów</w:t>
            </w:r>
          </w:p>
          <w:p w:rsidR="000E08FE" w:rsidRPr="00BC3514" w:rsidRDefault="000E08FE" w:rsidP="00BC3514">
            <w:pPr>
              <w:jc w:val="center"/>
            </w:pPr>
            <w:r w:rsidRPr="00BC3514">
              <w:rPr>
                <w:b/>
              </w:rPr>
              <w:t>w wyniku realizacji projektu</w:t>
            </w:r>
          </w:p>
        </w:tc>
        <w:tc>
          <w:tcPr>
            <w:tcW w:w="4820" w:type="dxa"/>
            <w:vAlign w:val="center"/>
          </w:tcPr>
          <w:p w:rsidR="000E08FE" w:rsidRDefault="000E08FE" w:rsidP="00BC3514">
            <w:pPr>
              <w:jc w:val="both"/>
            </w:pPr>
            <w:r w:rsidRPr="00BC3514">
              <w:t>Kryterium promować będzie projekty  o najwyższej liczbie powstających etatów. Podstawą oceniania będzie wskaźnik rezultatu – Przewidywana całkowita liczba bezpośrednio utworzonych etatów (EPC),  z uwzględnieniem podziału na kobiety  i mężczyzn.</w:t>
            </w:r>
          </w:p>
          <w:p w:rsidR="00BC3514" w:rsidRPr="00BC3514" w:rsidRDefault="00BC3514" w:rsidP="00BC3514">
            <w:pPr>
              <w:jc w:val="both"/>
            </w:pPr>
          </w:p>
          <w:p w:rsidR="000E08FE" w:rsidRDefault="000E08FE" w:rsidP="00BC3514">
            <w:pPr>
              <w:jc w:val="both"/>
            </w:pPr>
            <w:r w:rsidRPr="00BC3514">
              <w:t>1. Wskaźnik rezultatu dotyczący utworzonych nowych etatów odnosi się do etatów utworzonych bezpośrednio w efekcie realizacji projektu od momentu jego rozpoczęcia do końca fazy operacyjnej projektu, tj. do roku od momentu złożenia wniosku beneficjenta o płatność końcową. Należy podać całkowitą zakładaną liczbę utworzonych nowych etatów.</w:t>
            </w:r>
          </w:p>
          <w:p w:rsidR="00BC3514" w:rsidRPr="00BC3514" w:rsidRDefault="00BC3514" w:rsidP="00BC3514">
            <w:pPr>
              <w:jc w:val="both"/>
            </w:pPr>
          </w:p>
          <w:p w:rsidR="000E08FE" w:rsidRPr="00BC3514" w:rsidRDefault="000E08FE" w:rsidP="00BC3514">
            <w:pPr>
              <w:jc w:val="both"/>
            </w:pPr>
            <w:r w:rsidRPr="00BC3514">
              <w:t>2. Wskaźniki mierzące postęp  w tworzeniu nowych etatów są wyrażane w EPC (ekwiwalencie pełnego czasu pracy, org. „Full Time Equivalent” – FTE). Liczone są wyłącznie etaty, które mogą zostać bezpośrednio przeliczone na ww. jednostkę. Praca w niepełnym wymiarze godzin i praca sezonowa powinny zostać przeliczone na odpowiednią część FTE. Rezygnuje się z zaokrąglania wartości wskaźnika do pełnej jednostki EPC.</w:t>
            </w:r>
          </w:p>
          <w:p w:rsidR="000E08FE" w:rsidRPr="00BC3514" w:rsidRDefault="000E08FE" w:rsidP="00BC3514">
            <w:pPr>
              <w:jc w:val="both"/>
            </w:pPr>
          </w:p>
          <w:p w:rsidR="000E08FE" w:rsidRPr="00BC3514" w:rsidRDefault="000E08FE" w:rsidP="00BC3514">
            <w:pPr>
              <w:jc w:val="both"/>
            </w:pPr>
            <w:r w:rsidRPr="00BC3514">
              <w:t xml:space="preserve">Ekwiwalent zatrudnienia na pełny wymiar czasu pracy (EPC) | liczba etatów w pełnym wymiarze czasu pracy zdefiniowanych jako stosunek całkowitej liczby godzin </w:t>
            </w:r>
            <w:r w:rsidRPr="00BC3514">
              <w:lastRenderedPageBreak/>
              <w:t>przepracowanych w ciągu roku przez pracownika na danym stanowisku pracy do przeciętnej liczby godzin przepracowanej  w ciągu roku przez pracownika zatrudnionego na pełny wymiar czasu pracy.</w:t>
            </w:r>
          </w:p>
          <w:p w:rsidR="000E08FE" w:rsidRPr="00BC3514" w:rsidRDefault="000E08FE" w:rsidP="00BC3514">
            <w:pPr>
              <w:jc w:val="both"/>
            </w:pPr>
          </w:p>
          <w:p w:rsidR="000E08FE" w:rsidRPr="00BC3514" w:rsidRDefault="000E08FE" w:rsidP="00BC3514">
            <w:pPr>
              <w:jc w:val="both"/>
            </w:pPr>
          </w:p>
          <w:p w:rsidR="000E08FE" w:rsidRDefault="000E08FE" w:rsidP="00BC3514">
            <w:pPr>
              <w:jc w:val="both"/>
            </w:pPr>
            <w:r w:rsidRPr="00BC3514">
              <w:t>EPC należy wyliczyć według wzoru:</w:t>
            </w:r>
          </w:p>
          <w:p w:rsidR="008B5A95" w:rsidRDefault="008B5A95" w:rsidP="00BC3514">
            <w:pPr>
              <w:jc w:val="both"/>
            </w:pPr>
            <w:r w:rsidRPr="008B5A95">
              <w:rPr>
                <w:noProof/>
              </w:rPr>
              <w:drawing>
                <wp:inline distT="0" distB="0" distL="0" distR="0">
                  <wp:extent cx="1500187" cy="428625"/>
                  <wp:effectExtent l="19050" t="0" r="4763" b="0"/>
                  <wp:docPr id="2" name="Obraz 1"/>
                  <wp:cNvGraphicFramePr/>
                  <a:graphic xmlns:a="http://schemas.openxmlformats.org/drawingml/2006/main">
                    <a:graphicData uri="http://schemas.openxmlformats.org/drawingml/2006/picture">
                      <pic:pic xmlns:pic="http://schemas.openxmlformats.org/drawingml/2006/picture">
                        <pic:nvPicPr>
                          <pic:cNvPr id="7195" name="Obraz 23"/>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1500187" cy="428625"/>
                          </a:xfrm>
                          <a:prstGeom prst="rect">
                            <a:avLst/>
                          </a:prstGeom>
                          <a:noFill/>
                          <a:ln w="9525">
                            <a:noFill/>
                            <a:miter lim="800000"/>
                            <a:headEnd/>
                            <a:tailEnd/>
                          </a:ln>
                        </pic:spPr>
                      </pic:pic>
                    </a:graphicData>
                  </a:graphic>
                </wp:inline>
              </w:drawing>
            </w:r>
          </w:p>
          <w:p w:rsidR="008B5A95" w:rsidRPr="00BC3514" w:rsidRDefault="008B5A95" w:rsidP="00BC3514">
            <w:pPr>
              <w:jc w:val="both"/>
            </w:pPr>
          </w:p>
          <w:p w:rsidR="000E08FE" w:rsidRPr="00BC3514" w:rsidRDefault="000E08FE" w:rsidP="00BC3514">
            <w:pPr>
              <w:jc w:val="both"/>
            </w:pPr>
            <w:r w:rsidRPr="00BC3514">
              <w:t>gdzie:</w:t>
            </w:r>
          </w:p>
          <w:p w:rsidR="000E08FE" w:rsidRPr="00BC3514" w:rsidRDefault="000E08FE" w:rsidP="00BC3514">
            <w:pPr>
              <w:jc w:val="both"/>
            </w:pPr>
            <w:r w:rsidRPr="00892614">
              <w:rPr>
                <w:b/>
              </w:rPr>
              <w:t>Ecz</w:t>
            </w:r>
            <w:r w:rsidRPr="00BC3514">
              <w:t xml:space="preserve"> – ekwiwalent pełnego czasu pracy w pełnym wymiarze godzin miejsc pracy utworzonych w przedsiębiorstwie w wyniku realizacji projektu</w:t>
            </w:r>
          </w:p>
          <w:p w:rsidR="000E08FE" w:rsidRPr="00BC3514" w:rsidRDefault="000E08FE" w:rsidP="00BC3514">
            <w:pPr>
              <w:jc w:val="both"/>
            </w:pPr>
            <w:r w:rsidRPr="00892614">
              <w:rPr>
                <w:b/>
              </w:rPr>
              <w:t>n</w:t>
            </w:r>
            <w:r w:rsidRPr="00BC3514">
              <w:t xml:space="preserve"> - liczba zatrudnionych osób w wyniku realizacji działań w projekcie i kolejna zatrudniona osoba:  i∈ 〈1;n〉</w:t>
            </w:r>
          </w:p>
          <w:p w:rsidR="000E08FE" w:rsidRPr="00BC3514" w:rsidRDefault="000E08FE" w:rsidP="00BC3514">
            <w:pPr>
              <w:jc w:val="both"/>
            </w:pPr>
            <w:r w:rsidRPr="00892614">
              <w:rPr>
                <w:b/>
              </w:rPr>
              <w:t>Lhi</w:t>
            </w:r>
            <w:r w:rsidRPr="00BC3514">
              <w:t xml:space="preserve"> – liczba godzin przepracowanych w ciągu roku przez tego pracownika</w:t>
            </w:r>
          </w:p>
          <w:p w:rsidR="00F960F1" w:rsidRDefault="000E08FE" w:rsidP="00BC3514">
            <w:pPr>
              <w:jc w:val="both"/>
            </w:pPr>
            <w:r w:rsidRPr="00892614">
              <w:rPr>
                <w:b/>
              </w:rPr>
              <w:t>Lhfull</w:t>
            </w:r>
            <w:r w:rsidRPr="00BC3514">
              <w:t xml:space="preserve"> –  liczba godzin przepracowanych w ciągu roku przez jednego pracownika zatrudnionego na umowę o pracę w pełnym wymiarze godzin (zakładany 40–godzinny tydzień pracy). </w:t>
            </w:r>
          </w:p>
          <w:p w:rsidR="00F960F1" w:rsidRDefault="00F960F1" w:rsidP="00BC3514">
            <w:pPr>
              <w:jc w:val="both"/>
            </w:pPr>
          </w:p>
          <w:p w:rsidR="00F960F1" w:rsidRPr="00BC3514" w:rsidRDefault="00F960F1" w:rsidP="00BC3514">
            <w:pPr>
              <w:jc w:val="both"/>
            </w:pP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i/>
                <w:iCs/>
                <w:color w:val="000000"/>
                <w:kern w:val="24"/>
              </w:rPr>
            </w:pPr>
            <w:r w:rsidRPr="00BC3514">
              <w:rPr>
                <w:rFonts w:ascii="Times New Roman" w:cs="Times New Roman"/>
                <w:i/>
                <w:iCs/>
                <w:color w:val="000000"/>
                <w:kern w:val="24"/>
              </w:rPr>
              <w:lastRenderedPageBreak/>
              <w:t xml:space="preserve">Wniosek </w:t>
            </w:r>
            <w:r w:rsidRPr="00BC3514">
              <w:rPr>
                <w:rFonts w:ascii="Times New Roman" w:cs="Times New Roman"/>
                <w:i/>
                <w:iCs/>
                <w:color w:val="000000"/>
                <w:kern w:val="24"/>
              </w:rPr>
              <w:br/>
              <w:t>o dofinansowanie projektu,</w:t>
            </w:r>
          </w:p>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t>załączniki</w:t>
            </w:r>
          </w:p>
        </w:tc>
        <w:tc>
          <w:tcPr>
            <w:tcW w:w="3828" w:type="dxa"/>
            <w:vAlign w:val="center"/>
          </w:tcPr>
          <w:p w:rsidR="000E08FE" w:rsidRDefault="000E08FE" w:rsidP="00BC3514">
            <w:pPr>
              <w:jc w:val="both"/>
            </w:pPr>
            <w:r w:rsidRPr="00BC3514">
              <w:t>Zwiększenie zatrudnienia w stosunku do sytuacji wyjściowej przed rozpoczęciem inwestycji (wartość bazowa = średnia liczba etatów obliczona w przeciągu 12 miesięcy do momentu złożenia wniosku o  dofinansowanie):</w:t>
            </w:r>
          </w:p>
          <w:p w:rsidR="00F960F1" w:rsidRPr="00BC3514" w:rsidRDefault="00F960F1" w:rsidP="00BC3514">
            <w:pPr>
              <w:jc w:val="both"/>
            </w:pPr>
          </w:p>
          <w:p w:rsidR="000E08FE" w:rsidRDefault="000E08FE" w:rsidP="00034410">
            <w:pPr>
              <w:pStyle w:val="Akapitzlist"/>
              <w:numPr>
                <w:ilvl w:val="0"/>
                <w:numId w:val="289"/>
              </w:numPr>
              <w:spacing w:after="0" w:line="240" w:lineRule="auto"/>
              <w:jc w:val="both"/>
              <w:rPr>
                <w:rFonts w:ascii="Times New Roman" w:eastAsia="Times New Roman" w:hAnsi="Times New Roman"/>
                <w:sz w:val="24"/>
                <w:szCs w:val="24"/>
                <w:lang w:eastAsia="pl-PL"/>
              </w:rPr>
            </w:pPr>
            <w:r w:rsidRPr="00BC3514">
              <w:rPr>
                <w:rFonts w:ascii="Times New Roman" w:eastAsia="Times New Roman" w:hAnsi="Times New Roman"/>
                <w:sz w:val="24"/>
                <w:szCs w:val="24"/>
                <w:lang w:eastAsia="pl-PL"/>
              </w:rPr>
              <w:t xml:space="preserve">powyżej 10 %  </w:t>
            </w:r>
            <w:r w:rsidRPr="00111D4F">
              <w:rPr>
                <w:rFonts w:ascii="Times New Roman" w:eastAsia="Times New Roman" w:hAnsi="Times New Roman"/>
                <w:b/>
                <w:sz w:val="24"/>
                <w:szCs w:val="24"/>
                <w:lang w:eastAsia="pl-PL"/>
              </w:rPr>
              <w:t>(5 punktów)</w:t>
            </w:r>
            <w:r w:rsidRPr="00BC3514">
              <w:rPr>
                <w:rFonts w:ascii="Times New Roman" w:eastAsia="Times New Roman" w:hAnsi="Times New Roman"/>
                <w:sz w:val="24"/>
                <w:szCs w:val="24"/>
                <w:lang w:eastAsia="pl-PL"/>
              </w:rPr>
              <w:t xml:space="preserve">; </w:t>
            </w:r>
          </w:p>
          <w:p w:rsidR="00F960F1" w:rsidRPr="00BC3514" w:rsidRDefault="00F960F1" w:rsidP="00F960F1">
            <w:pPr>
              <w:pStyle w:val="Akapitzlist"/>
              <w:spacing w:after="0" w:line="240" w:lineRule="auto"/>
              <w:ind w:left="765"/>
              <w:jc w:val="both"/>
              <w:rPr>
                <w:rFonts w:ascii="Times New Roman" w:eastAsia="Times New Roman" w:hAnsi="Times New Roman"/>
                <w:sz w:val="24"/>
                <w:szCs w:val="24"/>
                <w:lang w:eastAsia="pl-PL"/>
              </w:rPr>
            </w:pPr>
          </w:p>
          <w:p w:rsidR="000E08FE" w:rsidRPr="00892614" w:rsidRDefault="000E08FE" w:rsidP="00F960F1">
            <w:pPr>
              <w:spacing w:line="360" w:lineRule="auto"/>
              <w:rPr>
                <w:i/>
              </w:rPr>
            </w:pPr>
            <w:r w:rsidRPr="00892614">
              <w:rPr>
                <w:i/>
              </w:rPr>
              <w:t xml:space="preserve">(czyli w przypadku: </w:t>
            </w:r>
          </w:p>
          <w:p w:rsidR="000E08FE" w:rsidRPr="00892614" w:rsidRDefault="000E08FE" w:rsidP="00F960F1">
            <w:pPr>
              <w:spacing w:line="360" w:lineRule="auto"/>
              <w:rPr>
                <w:i/>
              </w:rPr>
            </w:pPr>
            <w:r w:rsidRPr="00892614">
              <w:rPr>
                <w:i/>
              </w:rPr>
              <w:t xml:space="preserve"> </w:t>
            </w:r>
            <w:r w:rsidRPr="008B5A95">
              <w:rPr>
                <w:i/>
                <w:u w:val="single"/>
              </w:rPr>
              <w:t>mikroprzedsiębiorstwa</w:t>
            </w:r>
            <w:r w:rsidRPr="00892614">
              <w:rPr>
                <w:i/>
              </w:rPr>
              <w:t xml:space="preserve"> zatrudniającego jednego pracownika – powyżej 0,1 etatu, a w przypadku </w:t>
            </w:r>
            <w:r w:rsidRPr="008B5A95">
              <w:rPr>
                <w:i/>
              </w:rPr>
              <w:t>mikroprzedsiębiorstwa</w:t>
            </w:r>
            <w:r w:rsidRPr="008B5A95">
              <w:rPr>
                <w:i/>
                <w:u w:val="single"/>
              </w:rPr>
              <w:t xml:space="preserve"> </w:t>
            </w:r>
            <w:r w:rsidRPr="00892614">
              <w:rPr>
                <w:i/>
              </w:rPr>
              <w:t>zatrudniającego 9 pracowników – powyżej 0,9 etatu;</w:t>
            </w:r>
          </w:p>
          <w:p w:rsidR="000E08FE" w:rsidRPr="00892614" w:rsidRDefault="000E08FE" w:rsidP="00F960F1">
            <w:pPr>
              <w:spacing w:line="360" w:lineRule="auto"/>
              <w:rPr>
                <w:i/>
              </w:rPr>
            </w:pPr>
            <w:r w:rsidRPr="00892614">
              <w:rPr>
                <w:i/>
              </w:rPr>
              <w:t xml:space="preserve"> </w:t>
            </w:r>
            <w:r w:rsidRPr="008B5A95">
              <w:rPr>
                <w:i/>
                <w:u w:val="single"/>
              </w:rPr>
              <w:t>małego przedsiębiorstwa</w:t>
            </w:r>
            <w:r w:rsidRPr="00892614">
              <w:rPr>
                <w:i/>
              </w:rPr>
              <w:t xml:space="preserve"> zatrudniającego 10 pracowników – powyżej 1 etatu, a w przypadku małego przedsiębiorstwa zatrudniającego 49 pracowników – powyżej 4,9 etatów);</w:t>
            </w:r>
          </w:p>
          <w:p w:rsidR="000E08FE" w:rsidRPr="00892614" w:rsidRDefault="000E08FE" w:rsidP="00F960F1">
            <w:pPr>
              <w:spacing w:line="360" w:lineRule="auto"/>
              <w:rPr>
                <w:i/>
              </w:rPr>
            </w:pPr>
            <w:r w:rsidRPr="00892614">
              <w:rPr>
                <w:i/>
              </w:rPr>
              <w:t xml:space="preserve"> </w:t>
            </w:r>
            <w:r w:rsidRPr="008B5A95">
              <w:rPr>
                <w:i/>
                <w:u w:val="single"/>
              </w:rPr>
              <w:t>średniego przedsiębiorstwa</w:t>
            </w:r>
            <w:r w:rsidRPr="00892614">
              <w:rPr>
                <w:i/>
              </w:rPr>
              <w:t xml:space="preserve">, które zatrudnia 50 pracowników – powyżej </w:t>
            </w:r>
            <w:r w:rsidRPr="00892614">
              <w:rPr>
                <w:i/>
              </w:rPr>
              <w:lastRenderedPageBreak/>
              <w:t>5 etatów, a w przypadku średniego przedsiębiorstwa zatrudniającego 249 pracowników – powyżej 24,9 etatów);</w:t>
            </w:r>
          </w:p>
          <w:p w:rsidR="000E08FE" w:rsidRPr="00BC3514" w:rsidRDefault="000E08FE" w:rsidP="00BC3514">
            <w:pPr>
              <w:jc w:val="both"/>
            </w:pPr>
          </w:p>
          <w:p w:rsidR="000E08FE" w:rsidRDefault="000E08FE" w:rsidP="00034410">
            <w:pPr>
              <w:pStyle w:val="Akapitzlist"/>
              <w:numPr>
                <w:ilvl w:val="0"/>
                <w:numId w:val="289"/>
              </w:numPr>
              <w:spacing w:after="0" w:line="240" w:lineRule="auto"/>
              <w:jc w:val="both"/>
              <w:rPr>
                <w:rFonts w:ascii="Times New Roman" w:hAnsi="Times New Roman"/>
                <w:sz w:val="24"/>
                <w:szCs w:val="24"/>
              </w:rPr>
            </w:pPr>
            <w:r w:rsidRPr="00BC3514">
              <w:rPr>
                <w:rFonts w:ascii="Times New Roman" w:hAnsi="Times New Roman"/>
                <w:sz w:val="24"/>
                <w:szCs w:val="24"/>
              </w:rPr>
              <w:t xml:space="preserve">od 5% do 10 %   </w:t>
            </w:r>
            <w:r w:rsidRPr="00892614">
              <w:rPr>
                <w:rFonts w:ascii="Times New Roman" w:hAnsi="Times New Roman"/>
                <w:b/>
                <w:szCs w:val="24"/>
              </w:rPr>
              <w:t>(2 punkty</w:t>
            </w:r>
            <w:r w:rsidRPr="00892614">
              <w:rPr>
                <w:rFonts w:ascii="Times New Roman" w:hAnsi="Times New Roman"/>
                <w:b/>
                <w:sz w:val="24"/>
                <w:szCs w:val="24"/>
              </w:rPr>
              <w:t>)</w:t>
            </w:r>
            <w:r w:rsidR="00892614" w:rsidRPr="00892614">
              <w:rPr>
                <w:rFonts w:ascii="Times New Roman" w:hAnsi="Times New Roman"/>
                <w:sz w:val="24"/>
                <w:szCs w:val="24"/>
              </w:rPr>
              <w:t>;</w:t>
            </w:r>
          </w:p>
          <w:p w:rsidR="00F960F1" w:rsidRPr="00BC3514" w:rsidRDefault="00F960F1" w:rsidP="00F960F1">
            <w:pPr>
              <w:pStyle w:val="Akapitzlist"/>
              <w:spacing w:after="0" w:line="240" w:lineRule="auto"/>
              <w:ind w:left="765"/>
              <w:jc w:val="both"/>
              <w:rPr>
                <w:rFonts w:ascii="Times New Roman" w:hAnsi="Times New Roman"/>
                <w:sz w:val="24"/>
                <w:szCs w:val="24"/>
              </w:rPr>
            </w:pPr>
          </w:p>
          <w:p w:rsidR="000E08FE" w:rsidRDefault="000E08FE" w:rsidP="00034410">
            <w:pPr>
              <w:pStyle w:val="Akapitzlist"/>
              <w:numPr>
                <w:ilvl w:val="0"/>
                <w:numId w:val="289"/>
              </w:numPr>
              <w:spacing w:after="0" w:line="240" w:lineRule="auto"/>
              <w:jc w:val="both"/>
              <w:rPr>
                <w:rFonts w:ascii="Times New Roman" w:hAnsi="Times New Roman"/>
                <w:b/>
                <w:sz w:val="24"/>
                <w:szCs w:val="24"/>
              </w:rPr>
            </w:pPr>
            <w:r w:rsidRPr="00BC3514">
              <w:rPr>
                <w:rFonts w:ascii="Times New Roman" w:hAnsi="Times New Roman"/>
                <w:sz w:val="24"/>
                <w:szCs w:val="24"/>
              </w:rPr>
              <w:t>poniżej 5% lub brak informacji w ww. zakresie</w:t>
            </w:r>
            <w:r w:rsidR="00111D4F">
              <w:rPr>
                <w:rFonts w:ascii="Times New Roman" w:hAnsi="Times New Roman"/>
                <w:sz w:val="24"/>
                <w:szCs w:val="24"/>
              </w:rPr>
              <w:br/>
            </w:r>
            <w:r w:rsidRPr="00892614">
              <w:rPr>
                <w:rFonts w:ascii="Times New Roman" w:hAnsi="Times New Roman"/>
                <w:b/>
                <w:sz w:val="24"/>
                <w:szCs w:val="24"/>
              </w:rPr>
              <w:t xml:space="preserve">(0 punktów). </w:t>
            </w:r>
          </w:p>
          <w:p w:rsidR="00F960F1" w:rsidRPr="00F960F1" w:rsidRDefault="00F960F1" w:rsidP="00F960F1">
            <w:pPr>
              <w:pStyle w:val="Akapitzlist"/>
              <w:rPr>
                <w:rFonts w:ascii="Times New Roman" w:hAnsi="Times New Roman"/>
                <w:b/>
                <w:sz w:val="24"/>
                <w:szCs w:val="24"/>
              </w:rPr>
            </w:pPr>
          </w:p>
          <w:p w:rsidR="00F960F1" w:rsidRPr="00892614" w:rsidRDefault="00F960F1" w:rsidP="00F960F1">
            <w:pPr>
              <w:pStyle w:val="Akapitzlist"/>
              <w:spacing w:after="0" w:line="240" w:lineRule="auto"/>
              <w:ind w:left="765"/>
              <w:jc w:val="both"/>
              <w:rPr>
                <w:rFonts w:ascii="Times New Roman" w:hAnsi="Times New Roman"/>
                <w:b/>
                <w:sz w:val="24"/>
                <w:szCs w:val="24"/>
              </w:rPr>
            </w:pPr>
          </w:p>
          <w:p w:rsidR="000E08FE" w:rsidRPr="00BC3514" w:rsidRDefault="000E08FE" w:rsidP="00BC3514">
            <w:pPr>
              <w:jc w:val="both"/>
            </w:pPr>
            <w:r w:rsidRPr="00BC3514">
              <w:t xml:space="preserve">W przypadku braku poprawnej i rzetelnej analizy stanowiącej uzasadnienie dla przyjmowanych prognoz przyznaje się </w:t>
            </w:r>
            <w:r w:rsidRPr="00892614">
              <w:rPr>
                <w:b/>
              </w:rPr>
              <w:t>0 punktów</w:t>
            </w:r>
            <w:r w:rsidRPr="00BC3514">
              <w:t xml:space="preserve">. </w:t>
            </w:r>
          </w:p>
          <w:p w:rsidR="000E08FE" w:rsidRPr="00BC3514" w:rsidRDefault="000E08FE" w:rsidP="00BC3514">
            <w:pPr>
              <w:jc w:val="both"/>
            </w:pPr>
          </w:p>
        </w:tc>
        <w:tc>
          <w:tcPr>
            <w:tcW w:w="1275" w:type="dxa"/>
            <w:vAlign w:val="center"/>
          </w:tcPr>
          <w:p w:rsidR="000E08FE" w:rsidRPr="00111D4F" w:rsidRDefault="000E08FE" w:rsidP="00BC3514">
            <w:pPr>
              <w:jc w:val="center"/>
              <w:rPr>
                <w:b/>
              </w:rPr>
            </w:pPr>
            <w:r w:rsidRPr="00111D4F">
              <w:rPr>
                <w:b/>
              </w:rPr>
              <w:lastRenderedPageBreak/>
              <w:t>5</w:t>
            </w:r>
          </w:p>
        </w:tc>
      </w:tr>
      <w:tr w:rsidR="000E08FE" w:rsidTr="000E08FE">
        <w:tc>
          <w:tcPr>
            <w:tcW w:w="568"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lastRenderedPageBreak/>
              <w:t>3.</w:t>
            </w:r>
          </w:p>
        </w:tc>
        <w:tc>
          <w:tcPr>
            <w:tcW w:w="1984"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 xml:space="preserve">Procentowy wzrost przychodów ze sprzedaży </w:t>
            </w:r>
            <w:r w:rsidRPr="00BC3514">
              <w:rPr>
                <w:rFonts w:ascii="Times New Roman" w:cs="Times New Roman"/>
                <w:b/>
                <w:bCs/>
                <w:color w:val="000000"/>
                <w:kern w:val="24"/>
              </w:rPr>
              <w:lastRenderedPageBreak/>
              <w:t>produktów/usług</w:t>
            </w:r>
          </w:p>
        </w:tc>
        <w:tc>
          <w:tcPr>
            <w:tcW w:w="4820" w:type="dxa"/>
            <w:vAlign w:val="center"/>
          </w:tcPr>
          <w:p w:rsidR="00F960F1" w:rsidRDefault="00F960F1" w:rsidP="00BC3514">
            <w:pPr>
              <w:pStyle w:val="NormalnyWeb"/>
              <w:spacing w:before="0" w:beforeAutospacing="0" w:after="0" w:afterAutospacing="0"/>
              <w:jc w:val="both"/>
              <w:textAlignment w:val="baseline"/>
              <w:rPr>
                <w:rFonts w:ascii="Times New Roman" w:cs="Times New Roman"/>
                <w:color w:val="000000"/>
                <w:kern w:val="24"/>
              </w:rPr>
            </w:pPr>
          </w:p>
          <w:p w:rsidR="000E08FE" w:rsidRDefault="000E08FE" w:rsidP="00BC3514">
            <w:pPr>
              <w:pStyle w:val="NormalnyWeb"/>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 xml:space="preserve">Promowane będą projekty mające na celu zwiększenie przychodów ze sprzedaży produktów/usług przedsiębiorstwa w wyniku </w:t>
            </w:r>
            <w:r w:rsidRPr="00BC3514">
              <w:rPr>
                <w:rFonts w:ascii="Times New Roman" w:cs="Times New Roman"/>
                <w:color w:val="000000"/>
                <w:kern w:val="24"/>
              </w:rPr>
              <w:lastRenderedPageBreak/>
              <w:t xml:space="preserve">realizacji projektu. </w:t>
            </w:r>
            <w:r w:rsidRPr="00BC3514">
              <w:rPr>
                <w:rFonts w:ascii="Times New Roman" w:cs="Times New Roman"/>
                <w:color w:val="000000"/>
                <w:kern w:val="24"/>
                <w:u w:val="single"/>
              </w:rPr>
              <w:t>Pod uwagę będzie brana działalność, której dotyczy projekt</w:t>
            </w:r>
            <w:r w:rsidRPr="00BC3514">
              <w:rPr>
                <w:rFonts w:ascii="Times New Roman" w:cs="Times New Roman"/>
                <w:color w:val="000000"/>
                <w:kern w:val="24"/>
              </w:rPr>
              <w:t>. Ocena następuje na podstawie realnej i wykonalnej wielkości sprzedaży określonej na podstawie przedstawianej przez wnioskodawcę analizy uwzględniającej dotychczasową sytuację finansową.</w:t>
            </w:r>
          </w:p>
          <w:p w:rsidR="00892614" w:rsidRPr="00BC3514" w:rsidRDefault="00892614" w:rsidP="00BC3514">
            <w:pPr>
              <w:pStyle w:val="NormalnyWeb"/>
              <w:spacing w:before="0" w:beforeAutospacing="0" w:after="0" w:afterAutospacing="0"/>
              <w:jc w:val="both"/>
              <w:textAlignment w:val="baseline"/>
              <w:rPr>
                <w:rFonts w:ascii="Times New Roman" w:cs="Times New Roman"/>
              </w:rPr>
            </w:pPr>
          </w:p>
          <w:p w:rsidR="000E08FE" w:rsidRDefault="000E08FE" w:rsidP="00BC3514">
            <w:pPr>
              <w:pStyle w:val="NormalnyWeb"/>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Dla okresu bazowego pod uwagę będą brane:</w:t>
            </w:r>
          </w:p>
          <w:p w:rsidR="00892614" w:rsidRPr="00BC3514" w:rsidRDefault="00892614" w:rsidP="00BC3514">
            <w:pPr>
              <w:pStyle w:val="NormalnyWeb"/>
              <w:spacing w:before="0" w:beforeAutospacing="0" w:after="0" w:afterAutospacing="0"/>
              <w:jc w:val="both"/>
              <w:textAlignment w:val="baseline"/>
              <w:rPr>
                <w:rFonts w:ascii="Times New Roman" w:cs="Times New Roman"/>
              </w:rPr>
            </w:pPr>
          </w:p>
          <w:p w:rsidR="000E08FE" w:rsidRPr="00BC3514" w:rsidRDefault="000E08FE" w:rsidP="00BC3514">
            <w:pPr>
              <w:pStyle w:val="NormalnyWeb"/>
              <w:spacing w:before="0" w:beforeAutospacing="0" w:after="0" w:afterAutospacing="0"/>
              <w:textAlignment w:val="baseline"/>
              <w:rPr>
                <w:rFonts w:ascii="Times New Roman" w:cs="Times New Roman"/>
              </w:rPr>
            </w:pPr>
            <w:r w:rsidRPr="00BC3514">
              <w:rPr>
                <w:rFonts w:ascii="Times New Roman" w:cs="Times New Roman"/>
                <w:color w:val="000000"/>
                <w:kern w:val="24"/>
              </w:rPr>
              <w:t xml:space="preserve">– </w:t>
            </w:r>
            <w:r w:rsidRPr="00BC3514">
              <w:rPr>
                <w:rFonts w:ascii="Times New Roman" w:cs="Times New Roman"/>
                <w:color w:val="000000"/>
                <w:kern w:val="24"/>
                <w:u w:val="single"/>
              </w:rPr>
              <w:t xml:space="preserve">dane prognozy finansowej z pierwszego roku realizacji projektu </w:t>
            </w:r>
            <w:r w:rsidRPr="00BC3514">
              <w:rPr>
                <w:rFonts w:ascii="Times New Roman" w:cs="Times New Roman"/>
                <w:color w:val="000000"/>
                <w:kern w:val="24"/>
              </w:rPr>
              <w:t>(w przypadku firm założonych w roku złożenia wniosku oraz w trakcie ostatniego roku obrotowego)</w:t>
            </w:r>
          </w:p>
          <w:p w:rsidR="000E08FE" w:rsidRDefault="000E08FE" w:rsidP="00BC3514">
            <w:pPr>
              <w:pStyle w:val="NormalnyWeb"/>
              <w:spacing w:before="0" w:beforeAutospacing="0" w:after="0" w:afterAutospacing="0"/>
              <w:textAlignment w:val="baseline"/>
              <w:rPr>
                <w:rFonts w:ascii="Times New Roman" w:cs="Times New Roman"/>
                <w:color w:val="000000"/>
                <w:kern w:val="24"/>
              </w:rPr>
            </w:pPr>
            <w:r w:rsidRPr="00BC3514">
              <w:rPr>
                <w:rFonts w:ascii="Times New Roman" w:cs="Times New Roman"/>
                <w:color w:val="000000"/>
                <w:kern w:val="24"/>
              </w:rPr>
              <w:t xml:space="preserve">– </w:t>
            </w:r>
            <w:r w:rsidRPr="00BC3514">
              <w:rPr>
                <w:rFonts w:ascii="Times New Roman" w:cs="Times New Roman"/>
                <w:color w:val="000000"/>
                <w:kern w:val="24"/>
                <w:u w:val="single"/>
              </w:rPr>
              <w:t xml:space="preserve">ostatni zamknięty rok obrotowy  </w:t>
            </w:r>
            <w:r w:rsidRPr="00BC3514">
              <w:rPr>
                <w:rFonts w:ascii="Times New Roman" w:cs="Times New Roman"/>
                <w:color w:val="000000"/>
                <w:kern w:val="24"/>
              </w:rPr>
              <w:t>(w przypadku pozostałych przedsiębiorstw – tj. działających i uzyskujących przychody w całym roku obrotowym poprzedzającym rok złożenia wniosku).</w:t>
            </w:r>
          </w:p>
          <w:p w:rsidR="00892614" w:rsidRPr="00BC3514" w:rsidRDefault="00892614" w:rsidP="00BC3514">
            <w:pPr>
              <w:pStyle w:val="NormalnyWeb"/>
              <w:spacing w:before="0" w:beforeAutospacing="0" w:after="0" w:afterAutospacing="0"/>
              <w:textAlignment w:val="baseline"/>
              <w:rPr>
                <w:rFonts w:ascii="Times New Roman" w:cs="Times New Roman"/>
              </w:rPr>
            </w:pPr>
          </w:p>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W odniesieniu do niepełnego roku wykonywanej prognozy, roczna wartość przychodów będzie ustalona proporcjonalnie. </w:t>
            </w:r>
            <w:r w:rsidRPr="00BC3514">
              <w:rPr>
                <w:rFonts w:ascii="Times New Roman" w:cs="Times New Roman"/>
                <w:color w:val="000000"/>
                <w:kern w:val="24"/>
                <w:u w:val="single"/>
              </w:rPr>
              <w:t>Dane stanowiące podstawę do wyliczenia wskaźnika procentowego wzrostu to dane drugiego roku następującego po roku zakończenia projektu</w:t>
            </w:r>
            <w:r w:rsidRPr="00BC3514">
              <w:rPr>
                <w:rFonts w:ascii="Times New Roman" w:cs="Times New Roman"/>
                <w:color w:val="000000"/>
                <w:kern w:val="24"/>
              </w:rPr>
              <w:t>. Wartości przyszłe należy poddać dyskontowaniu w oparciu o stopę  dyskonta równą 5%.</w:t>
            </w: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lastRenderedPageBreak/>
              <w:t xml:space="preserve">Wniosek </w:t>
            </w:r>
            <w:r w:rsidRPr="00BC3514">
              <w:rPr>
                <w:rFonts w:ascii="Times New Roman" w:cs="Times New Roman"/>
                <w:i/>
                <w:iCs/>
                <w:color w:val="000000"/>
                <w:kern w:val="24"/>
              </w:rPr>
              <w:br/>
              <w:t xml:space="preserve">o dofinansowanie projektu </w:t>
            </w:r>
            <w:r w:rsidRPr="00BC3514">
              <w:rPr>
                <w:rFonts w:ascii="Times New Roman" w:cs="Times New Roman"/>
                <w:i/>
                <w:iCs/>
                <w:color w:val="000000"/>
                <w:kern w:val="24"/>
              </w:rPr>
              <w:lastRenderedPageBreak/>
              <w:t>i załączniki do wniosku</w:t>
            </w:r>
            <w:r w:rsidRPr="00BC3514">
              <w:rPr>
                <w:rFonts w:ascii="Times New Roman" w:cs="Times New Roman"/>
                <w:color w:val="000000"/>
                <w:kern w:val="24"/>
              </w:rPr>
              <w:t xml:space="preserve"> </w:t>
            </w:r>
          </w:p>
        </w:tc>
        <w:tc>
          <w:tcPr>
            <w:tcW w:w="3828" w:type="dxa"/>
            <w:vAlign w:val="center"/>
          </w:tcPr>
          <w:p w:rsidR="00F960F1" w:rsidRPr="00F960F1" w:rsidRDefault="00F960F1" w:rsidP="00F960F1">
            <w:pPr>
              <w:pStyle w:val="Akapitzlist"/>
              <w:spacing w:after="0" w:line="240" w:lineRule="auto"/>
              <w:ind w:left="1080"/>
              <w:textAlignment w:val="baseline"/>
              <w:rPr>
                <w:rFonts w:ascii="Times New Roman" w:hAnsi="Times New Roman"/>
                <w:sz w:val="24"/>
                <w:szCs w:val="24"/>
              </w:rPr>
            </w:pPr>
          </w:p>
          <w:p w:rsidR="000E08FE" w:rsidRPr="00F960F1" w:rsidRDefault="000E08FE" w:rsidP="00034410">
            <w:pPr>
              <w:pStyle w:val="Akapitzlist"/>
              <w:numPr>
                <w:ilvl w:val="0"/>
                <w:numId w:val="284"/>
              </w:numPr>
              <w:spacing w:after="0" w:line="240" w:lineRule="auto"/>
              <w:textAlignment w:val="baseline"/>
              <w:rPr>
                <w:rFonts w:ascii="Times New Roman" w:hAnsi="Times New Roman"/>
                <w:sz w:val="24"/>
                <w:szCs w:val="24"/>
              </w:rPr>
            </w:pPr>
            <w:r w:rsidRPr="00BC3514">
              <w:rPr>
                <w:rFonts w:ascii="Times New Roman" w:hAnsi="Times New Roman"/>
                <w:color w:val="000000"/>
                <w:kern w:val="24"/>
                <w:sz w:val="24"/>
                <w:szCs w:val="24"/>
              </w:rPr>
              <w:t xml:space="preserve">powyżej 20%  </w:t>
            </w:r>
            <w:r w:rsidR="00111D4F">
              <w:rPr>
                <w:rFonts w:ascii="Times New Roman" w:hAnsi="Times New Roman"/>
                <w:color w:val="000000"/>
                <w:kern w:val="24"/>
                <w:sz w:val="24"/>
                <w:szCs w:val="24"/>
              </w:rPr>
              <w:br/>
            </w:r>
            <w:r w:rsidRPr="00BC3514">
              <w:rPr>
                <w:rFonts w:ascii="Times New Roman" w:hAnsi="Times New Roman"/>
                <w:b/>
                <w:bCs/>
                <w:color w:val="000000"/>
                <w:kern w:val="24"/>
                <w:sz w:val="24"/>
                <w:szCs w:val="24"/>
              </w:rPr>
              <w:t>(7 punktów)</w:t>
            </w:r>
            <w:r w:rsidRPr="00BC3514">
              <w:rPr>
                <w:rFonts w:ascii="Times New Roman" w:hAnsi="Times New Roman"/>
                <w:color w:val="000000"/>
                <w:kern w:val="24"/>
                <w:sz w:val="24"/>
                <w:szCs w:val="24"/>
              </w:rPr>
              <w:t xml:space="preserve">; </w:t>
            </w:r>
          </w:p>
          <w:p w:rsidR="00F960F1" w:rsidRPr="00BC3514" w:rsidRDefault="00F960F1" w:rsidP="00F960F1">
            <w:pPr>
              <w:pStyle w:val="Akapitzlist"/>
              <w:spacing w:after="0" w:line="240" w:lineRule="auto"/>
              <w:ind w:left="1080"/>
              <w:textAlignment w:val="baseline"/>
              <w:rPr>
                <w:rFonts w:ascii="Times New Roman" w:hAnsi="Times New Roman"/>
                <w:sz w:val="24"/>
                <w:szCs w:val="24"/>
              </w:rPr>
            </w:pPr>
          </w:p>
          <w:p w:rsidR="000E08FE" w:rsidRPr="00F960F1" w:rsidRDefault="000E08FE" w:rsidP="00034410">
            <w:pPr>
              <w:pStyle w:val="Akapitzlist"/>
              <w:numPr>
                <w:ilvl w:val="0"/>
                <w:numId w:val="284"/>
              </w:numPr>
              <w:spacing w:after="0" w:line="240" w:lineRule="auto"/>
              <w:textAlignment w:val="baseline"/>
              <w:rPr>
                <w:rFonts w:ascii="Times New Roman" w:hAnsi="Times New Roman"/>
                <w:sz w:val="24"/>
                <w:szCs w:val="24"/>
              </w:rPr>
            </w:pPr>
            <w:r w:rsidRPr="00BC3514">
              <w:rPr>
                <w:rFonts w:ascii="Times New Roman" w:hAnsi="Times New Roman"/>
                <w:color w:val="000000"/>
                <w:kern w:val="24"/>
                <w:sz w:val="24"/>
                <w:szCs w:val="24"/>
              </w:rPr>
              <w:lastRenderedPageBreak/>
              <w:t>powyżej</w:t>
            </w:r>
            <w:r w:rsidRPr="00BC3514">
              <w:rPr>
                <w:rFonts w:ascii="Times New Roman" w:hAnsi="Times New Roman"/>
                <w:color w:val="00B050"/>
                <w:kern w:val="24"/>
                <w:sz w:val="24"/>
                <w:szCs w:val="24"/>
              </w:rPr>
              <w:t xml:space="preserve"> </w:t>
            </w:r>
            <w:r w:rsidRPr="00BC3514">
              <w:rPr>
                <w:rFonts w:ascii="Times New Roman" w:hAnsi="Times New Roman"/>
                <w:color w:val="000000"/>
                <w:kern w:val="24"/>
                <w:sz w:val="24"/>
                <w:szCs w:val="24"/>
              </w:rPr>
              <w:t xml:space="preserve">10% do 20%  </w:t>
            </w:r>
            <w:r w:rsidR="00111D4F">
              <w:rPr>
                <w:rFonts w:ascii="Times New Roman" w:hAnsi="Times New Roman"/>
                <w:color w:val="000000"/>
                <w:kern w:val="24"/>
                <w:sz w:val="24"/>
                <w:szCs w:val="24"/>
              </w:rPr>
              <w:br/>
            </w:r>
            <w:r w:rsidRPr="00BC3514">
              <w:rPr>
                <w:rFonts w:ascii="Times New Roman" w:hAnsi="Times New Roman"/>
                <w:b/>
                <w:bCs/>
                <w:color w:val="000000"/>
                <w:kern w:val="24"/>
                <w:sz w:val="24"/>
                <w:szCs w:val="24"/>
              </w:rPr>
              <w:t>(5 punktów)</w:t>
            </w:r>
            <w:r w:rsidRPr="00111D4F">
              <w:rPr>
                <w:rFonts w:ascii="Times New Roman" w:hAnsi="Times New Roman"/>
                <w:bCs/>
                <w:color w:val="000000"/>
                <w:kern w:val="24"/>
                <w:sz w:val="24"/>
                <w:szCs w:val="24"/>
              </w:rPr>
              <w:t xml:space="preserve">; </w:t>
            </w:r>
          </w:p>
          <w:p w:rsidR="00F960F1" w:rsidRPr="00BC3514" w:rsidRDefault="00F960F1" w:rsidP="00F960F1">
            <w:pPr>
              <w:pStyle w:val="Akapitzlist"/>
              <w:spacing w:after="0" w:line="240" w:lineRule="auto"/>
              <w:ind w:left="1080"/>
              <w:textAlignment w:val="baseline"/>
              <w:rPr>
                <w:rFonts w:ascii="Times New Roman" w:hAnsi="Times New Roman"/>
                <w:sz w:val="24"/>
                <w:szCs w:val="24"/>
              </w:rPr>
            </w:pPr>
          </w:p>
          <w:p w:rsidR="000E08FE" w:rsidRPr="00F960F1" w:rsidRDefault="000E08FE" w:rsidP="00034410">
            <w:pPr>
              <w:pStyle w:val="Akapitzlist"/>
              <w:numPr>
                <w:ilvl w:val="0"/>
                <w:numId w:val="284"/>
              </w:numPr>
              <w:spacing w:after="0" w:line="240" w:lineRule="auto"/>
              <w:textAlignment w:val="baseline"/>
              <w:rPr>
                <w:rFonts w:ascii="Times New Roman" w:hAnsi="Times New Roman"/>
                <w:sz w:val="24"/>
                <w:szCs w:val="24"/>
              </w:rPr>
            </w:pPr>
            <w:r w:rsidRPr="00BC3514">
              <w:rPr>
                <w:rFonts w:ascii="Times New Roman" w:hAnsi="Times New Roman"/>
                <w:color w:val="000000"/>
                <w:kern w:val="24"/>
                <w:sz w:val="24"/>
                <w:szCs w:val="24"/>
              </w:rPr>
              <w:t xml:space="preserve">od 5% do 10% </w:t>
            </w:r>
            <w:r w:rsidR="00111D4F">
              <w:rPr>
                <w:rFonts w:ascii="Times New Roman" w:hAnsi="Times New Roman"/>
                <w:color w:val="000000"/>
                <w:kern w:val="24"/>
                <w:sz w:val="24"/>
                <w:szCs w:val="24"/>
              </w:rPr>
              <w:br/>
            </w:r>
            <w:r w:rsidRPr="00BC3514">
              <w:rPr>
                <w:rFonts w:ascii="Times New Roman" w:hAnsi="Times New Roman"/>
                <w:b/>
                <w:bCs/>
                <w:color w:val="000000"/>
                <w:kern w:val="24"/>
                <w:sz w:val="24"/>
                <w:szCs w:val="24"/>
              </w:rPr>
              <w:t>(3 punkty</w:t>
            </w:r>
            <w:r w:rsidRPr="00BC3514">
              <w:rPr>
                <w:rFonts w:ascii="Times New Roman" w:hAnsi="Times New Roman"/>
                <w:color w:val="000000"/>
                <w:kern w:val="24"/>
                <w:sz w:val="24"/>
                <w:szCs w:val="24"/>
              </w:rPr>
              <w:t xml:space="preserve">); </w:t>
            </w:r>
          </w:p>
          <w:p w:rsidR="00F960F1" w:rsidRPr="00BC3514" w:rsidRDefault="00F960F1" w:rsidP="00F960F1">
            <w:pPr>
              <w:pStyle w:val="Akapitzlist"/>
              <w:spacing w:after="0" w:line="240" w:lineRule="auto"/>
              <w:ind w:left="1080"/>
              <w:textAlignment w:val="baseline"/>
              <w:rPr>
                <w:rFonts w:ascii="Times New Roman" w:hAnsi="Times New Roman"/>
                <w:sz w:val="24"/>
                <w:szCs w:val="24"/>
              </w:rPr>
            </w:pPr>
          </w:p>
          <w:p w:rsidR="000E08FE" w:rsidRPr="00F960F1" w:rsidRDefault="000E08FE" w:rsidP="00034410">
            <w:pPr>
              <w:pStyle w:val="Akapitzlist"/>
              <w:numPr>
                <w:ilvl w:val="0"/>
                <w:numId w:val="284"/>
              </w:numPr>
              <w:spacing w:after="0" w:line="240" w:lineRule="auto"/>
              <w:textAlignment w:val="baseline"/>
              <w:rPr>
                <w:rFonts w:ascii="Times New Roman" w:hAnsi="Times New Roman"/>
                <w:sz w:val="24"/>
                <w:szCs w:val="24"/>
              </w:rPr>
            </w:pPr>
            <w:r w:rsidRPr="00BC3514">
              <w:rPr>
                <w:rFonts w:ascii="Times New Roman" w:hAnsi="Times New Roman"/>
                <w:color w:val="000000"/>
                <w:kern w:val="24"/>
                <w:sz w:val="24"/>
                <w:szCs w:val="24"/>
              </w:rPr>
              <w:t xml:space="preserve">poniżej 5% lub brak informacji w ww. zakresie </w:t>
            </w:r>
            <w:r w:rsidRPr="00BC3514">
              <w:rPr>
                <w:rFonts w:ascii="Times New Roman" w:hAnsi="Times New Roman"/>
                <w:b/>
                <w:bCs/>
                <w:color w:val="000000"/>
                <w:kern w:val="24"/>
                <w:sz w:val="24"/>
                <w:szCs w:val="24"/>
              </w:rPr>
              <w:t>(0 punktów).</w:t>
            </w:r>
          </w:p>
          <w:p w:rsidR="00F960F1" w:rsidRPr="00F960F1" w:rsidRDefault="00F960F1" w:rsidP="00F960F1">
            <w:pPr>
              <w:pStyle w:val="Akapitzlist"/>
              <w:rPr>
                <w:rFonts w:ascii="Times New Roman" w:hAnsi="Times New Roman"/>
                <w:sz w:val="24"/>
                <w:szCs w:val="24"/>
              </w:rPr>
            </w:pPr>
          </w:p>
          <w:p w:rsidR="00F960F1" w:rsidRPr="00BC3514" w:rsidRDefault="00F960F1" w:rsidP="00F960F1">
            <w:pPr>
              <w:pStyle w:val="Akapitzlist"/>
              <w:spacing w:after="0" w:line="240" w:lineRule="auto"/>
              <w:ind w:left="1080"/>
              <w:textAlignment w:val="baseline"/>
              <w:rPr>
                <w:rFonts w:ascii="Times New Roman" w:hAnsi="Times New Roman"/>
                <w:sz w:val="24"/>
                <w:szCs w:val="24"/>
              </w:rPr>
            </w:pPr>
          </w:p>
          <w:p w:rsidR="000E08FE" w:rsidRPr="00BC3514" w:rsidRDefault="000E08FE" w:rsidP="00BC3514">
            <w:pPr>
              <w:pStyle w:val="NormalnyWeb"/>
              <w:spacing w:before="0" w:beforeAutospacing="0" w:after="0" w:afterAutospacing="0"/>
              <w:textAlignment w:val="baseline"/>
              <w:rPr>
                <w:rFonts w:ascii="Times New Roman" w:cs="Times New Roman"/>
              </w:rPr>
            </w:pPr>
            <w:r w:rsidRPr="00BC3514">
              <w:rPr>
                <w:rFonts w:ascii="Times New Roman" w:cs="Times New Roman"/>
                <w:color w:val="000000"/>
                <w:kern w:val="24"/>
              </w:rPr>
              <w:t xml:space="preserve">W przypadku niespełnienia powyższych warunków lub braku poprawnej i rzetelnej analizy stanowiącej uzasadnienie dla przyjmowanych prognoz przyznaje się </w:t>
            </w:r>
            <w:r w:rsidRPr="00BC3514">
              <w:rPr>
                <w:rFonts w:ascii="Times New Roman" w:cs="Times New Roman"/>
                <w:b/>
                <w:bCs/>
                <w:color w:val="000000"/>
                <w:kern w:val="24"/>
              </w:rPr>
              <w:t xml:space="preserve">0 punktów. </w:t>
            </w:r>
          </w:p>
        </w:tc>
        <w:tc>
          <w:tcPr>
            <w:tcW w:w="1275" w:type="dxa"/>
            <w:vAlign w:val="center"/>
          </w:tcPr>
          <w:p w:rsidR="000E08FE" w:rsidRPr="00111D4F" w:rsidRDefault="000E08FE" w:rsidP="00BC3514">
            <w:pPr>
              <w:pStyle w:val="NormalnyWeb"/>
              <w:spacing w:before="0" w:beforeAutospacing="0" w:after="0" w:afterAutospacing="0"/>
              <w:jc w:val="center"/>
              <w:textAlignment w:val="baseline"/>
              <w:rPr>
                <w:rFonts w:ascii="Times New Roman" w:cs="Times New Roman"/>
                <w:b/>
              </w:rPr>
            </w:pPr>
            <w:r w:rsidRPr="00111D4F">
              <w:rPr>
                <w:rFonts w:ascii="Times New Roman" w:cs="Times New Roman"/>
                <w:b/>
                <w:bCs/>
                <w:color w:val="000000"/>
                <w:kern w:val="24"/>
              </w:rPr>
              <w:lastRenderedPageBreak/>
              <w:t>7</w:t>
            </w:r>
            <w:r w:rsidRPr="00111D4F">
              <w:rPr>
                <w:rFonts w:ascii="Times New Roman" w:cs="Times New Roman"/>
                <w:b/>
                <w:color w:val="000000"/>
                <w:kern w:val="24"/>
              </w:rPr>
              <w:t xml:space="preserve"> </w:t>
            </w:r>
          </w:p>
        </w:tc>
      </w:tr>
      <w:tr w:rsidR="000E08FE" w:rsidTr="00F960F1">
        <w:trPr>
          <w:trHeight w:val="8646"/>
        </w:trPr>
        <w:tc>
          <w:tcPr>
            <w:tcW w:w="568"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lastRenderedPageBreak/>
              <w:t>4.</w:t>
            </w:r>
          </w:p>
        </w:tc>
        <w:tc>
          <w:tcPr>
            <w:tcW w:w="1984"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Innowacyjność produktowa/ procesowa produktów/usług oferowanych dzięki realizacji inwestycji.</w:t>
            </w:r>
          </w:p>
        </w:tc>
        <w:tc>
          <w:tcPr>
            <w:tcW w:w="4820" w:type="dxa"/>
            <w:vAlign w:val="center"/>
          </w:tcPr>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Ocenie podlega innowacyjność proponowanych rozwiązań. </w:t>
            </w:r>
          </w:p>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W celu zakwalifikowania danego rozwiązania jako innowacyjne, wnioskodawca zobowiązany jest do przedstawienia opinii sporządzonej przez jednostkę naukową, centrum badawczo-rozwojowe lub stowarzyszenie naukowo-techniczne o charakterze ogólnopolskim, potwierdzającą, że rozwiązanie, które będzie wdrażane w wyniku realizacji inwestycji jest innowacyjne.</w:t>
            </w:r>
          </w:p>
          <w:p w:rsidR="000E08FE" w:rsidRDefault="000E08FE" w:rsidP="00BC3514">
            <w:pPr>
              <w:pStyle w:val="NormalnyWeb"/>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 xml:space="preserve">Promowane będą projekty polegające na wprowadzeniu </w:t>
            </w:r>
            <w:r w:rsidRPr="00BC3514">
              <w:rPr>
                <w:rFonts w:ascii="Times New Roman" w:cs="Times New Roman"/>
                <w:b/>
                <w:bCs/>
                <w:color w:val="000000"/>
                <w:kern w:val="24"/>
              </w:rPr>
              <w:t>nowego</w:t>
            </w:r>
            <w:r w:rsidRPr="00BC3514">
              <w:rPr>
                <w:rFonts w:ascii="Times New Roman" w:cs="Times New Roman"/>
                <w:color w:val="000000"/>
                <w:kern w:val="24"/>
              </w:rPr>
              <w:t xml:space="preserve"> </w:t>
            </w:r>
            <w:r w:rsidRPr="00BC3514">
              <w:rPr>
                <w:rFonts w:ascii="Times New Roman" w:cs="Times New Roman"/>
                <w:b/>
                <w:bCs/>
                <w:color w:val="000000"/>
                <w:kern w:val="24"/>
              </w:rPr>
              <w:t>produktu/usługi</w:t>
            </w:r>
            <w:r w:rsidRPr="00BC3514">
              <w:rPr>
                <w:rFonts w:ascii="Times New Roman" w:cs="Times New Roman"/>
                <w:color w:val="000000"/>
                <w:kern w:val="24"/>
              </w:rPr>
              <w:t xml:space="preserve">. Efektem projektu będą produkty/usługi rozumiane jako innowacje: </w:t>
            </w:r>
          </w:p>
          <w:p w:rsidR="00F960F1" w:rsidRPr="00BC3514" w:rsidRDefault="00F960F1" w:rsidP="00BC3514">
            <w:pPr>
              <w:pStyle w:val="NormalnyWeb"/>
              <w:spacing w:before="0" w:beforeAutospacing="0" w:after="0" w:afterAutospacing="0"/>
              <w:jc w:val="both"/>
              <w:textAlignment w:val="baseline"/>
              <w:rPr>
                <w:rFonts w:ascii="Times New Roman" w:cs="Times New Roman"/>
              </w:rPr>
            </w:pPr>
          </w:p>
          <w:p w:rsidR="000E08FE" w:rsidRPr="00BC3514" w:rsidRDefault="000E08FE" w:rsidP="00034410">
            <w:pPr>
              <w:pStyle w:val="Akapitzlist"/>
              <w:numPr>
                <w:ilvl w:val="0"/>
                <w:numId w:val="283"/>
              </w:numPr>
              <w:spacing w:after="0" w:line="240" w:lineRule="auto"/>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 produktowe</w:t>
            </w:r>
          </w:p>
          <w:p w:rsidR="000E08FE" w:rsidRPr="00F960F1" w:rsidRDefault="000E08FE" w:rsidP="00034410">
            <w:pPr>
              <w:pStyle w:val="Akapitzlist"/>
              <w:numPr>
                <w:ilvl w:val="0"/>
                <w:numId w:val="283"/>
              </w:numPr>
              <w:spacing w:after="0" w:line="240" w:lineRule="auto"/>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 procesowe,</w:t>
            </w:r>
          </w:p>
          <w:p w:rsidR="00F960F1" w:rsidRPr="00BC3514" w:rsidRDefault="00F960F1" w:rsidP="00F960F1">
            <w:pPr>
              <w:pStyle w:val="Akapitzlist"/>
              <w:spacing w:after="0" w:line="240" w:lineRule="auto"/>
              <w:jc w:val="both"/>
              <w:textAlignment w:val="baseline"/>
              <w:rPr>
                <w:rFonts w:ascii="Times New Roman" w:hAnsi="Times New Roman"/>
                <w:sz w:val="24"/>
                <w:szCs w:val="24"/>
              </w:rPr>
            </w:pPr>
          </w:p>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które będą stanowić na poziomie przedsiębiorcy </w:t>
            </w:r>
            <w:r w:rsidRPr="00BC3514">
              <w:rPr>
                <w:rFonts w:ascii="Times New Roman" w:cs="Times New Roman"/>
                <w:b/>
                <w:bCs/>
                <w:color w:val="000000"/>
                <w:kern w:val="24"/>
              </w:rPr>
              <w:t>nowe produkty</w:t>
            </w:r>
            <w:r w:rsidRPr="00BC3514">
              <w:rPr>
                <w:rFonts w:ascii="Times New Roman" w:cs="Times New Roman"/>
                <w:color w:val="000000"/>
                <w:kern w:val="24"/>
              </w:rPr>
              <w:t>, czyli wyroby lub usługi, które różnią się znacząco swoimi cechami lub przeznaczeniem od produktów dotychczas wytwarzanych przez firmę.</w:t>
            </w:r>
            <w:r w:rsidRPr="00BC3514">
              <w:rPr>
                <w:rFonts w:ascii="Times New Roman" w:cs="Times New Roman"/>
                <w:b/>
                <w:bCs/>
                <w:color w:val="000000"/>
                <w:kern w:val="24"/>
              </w:rPr>
              <w:t xml:space="preserve"> </w:t>
            </w: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t xml:space="preserve">Wniosek </w:t>
            </w:r>
            <w:r w:rsidRPr="00BC3514">
              <w:rPr>
                <w:rFonts w:ascii="Times New Roman" w:cs="Times New Roman"/>
                <w:i/>
                <w:iCs/>
                <w:color w:val="000000"/>
                <w:kern w:val="24"/>
              </w:rPr>
              <w:br/>
              <w:t xml:space="preserve">o dofinansowanie projektu </w:t>
            </w:r>
            <w:r w:rsidRPr="00BC3514">
              <w:rPr>
                <w:rFonts w:ascii="Times New Roman" w:cs="Times New Roman"/>
                <w:i/>
                <w:iCs/>
                <w:color w:val="000000"/>
                <w:kern w:val="24"/>
              </w:rPr>
              <w:br/>
              <w:t>i załączniki do wniosku</w:t>
            </w:r>
            <w:r w:rsidRPr="00BC3514">
              <w:rPr>
                <w:rFonts w:ascii="Times New Roman" w:cs="Times New Roman"/>
                <w:color w:val="000000"/>
                <w:kern w:val="24"/>
              </w:rPr>
              <w:t xml:space="preserve"> </w:t>
            </w:r>
          </w:p>
        </w:tc>
        <w:tc>
          <w:tcPr>
            <w:tcW w:w="3828" w:type="dxa"/>
            <w:vAlign w:val="center"/>
          </w:tcPr>
          <w:p w:rsidR="00F960F1" w:rsidRPr="00F960F1" w:rsidRDefault="00F960F1" w:rsidP="00F960F1">
            <w:pPr>
              <w:pStyle w:val="Akapitzlist"/>
              <w:tabs>
                <w:tab w:val="left" w:pos="33"/>
              </w:tabs>
              <w:spacing w:after="0" w:line="240" w:lineRule="auto"/>
              <w:ind w:left="742"/>
              <w:jc w:val="both"/>
              <w:textAlignment w:val="baseline"/>
              <w:rPr>
                <w:rFonts w:ascii="Times New Roman" w:hAnsi="Times New Roman"/>
                <w:sz w:val="24"/>
                <w:szCs w:val="24"/>
              </w:rPr>
            </w:pPr>
          </w:p>
          <w:p w:rsidR="000E08FE" w:rsidRPr="00BC3514" w:rsidRDefault="000E08FE" w:rsidP="00034410">
            <w:pPr>
              <w:pStyle w:val="Akapitzlist"/>
              <w:numPr>
                <w:ilvl w:val="0"/>
                <w:numId w:val="285"/>
              </w:numPr>
              <w:tabs>
                <w:tab w:val="left" w:pos="33"/>
              </w:tabs>
              <w:spacing w:after="0" w:line="240" w:lineRule="auto"/>
              <w:ind w:left="742" w:hanging="708"/>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Jeśli w wyniku wdrożenia innowacji, efektem projektu będzie </w:t>
            </w:r>
            <w:r w:rsidRPr="00BC3514">
              <w:rPr>
                <w:rFonts w:ascii="Times New Roman" w:hAnsi="Times New Roman"/>
                <w:color w:val="000000"/>
                <w:kern w:val="24"/>
                <w:sz w:val="24"/>
                <w:szCs w:val="24"/>
                <w:u w:val="single"/>
              </w:rPr>
              <w:t>jeden nowy produkt</w:t>
            </w:r>
            <w:r w:rsidR="00111D4F">
              <w:rPr>
                <w:rFonts w:ascii="Times New Roman" w:hAnsi="Times New Roman"/>
                <w:color w:val="000000"/>
                <w:kern w:val="24"/>
                <w:sz w:val="24"/>
                <w:szCs w:val="24"/>
                <w:u w:val="single"/>
              </w:rPr>
              <w:br/>
            </w:r>
            <w:r w:rsidRPr="00BC3514">
              <w:rPr>
                <w:rFonts w:ascii="Times New Roman" w:hAnsi="Times New Roman"/>
                <w:b/>
                <w:bCs/>
                <w:color w:val="000000"/>
                <w:kern w:val="24"/>
                <w:sz w:val="24"/>
                <w:szCs w:val="24"/>
              </w:rPr>
              <w:t>(5 punktów)</w:t>
            </w:r>
            <w:r w:rsidRPr="00BC3514">
              <w:rPr>
                <w:rFonts w:ascii="Times New Roman" w:hAnsi="Times New Roman"/>
                <w:color w:val="000000"/>
                <w:kern w:val="24"/>
                <w:sz w:val="24"/>
                <w:szCs w:val="24"/>
              </w:rPr>
              <w:t>;</w:t>
            </w:r>
          </w:p>
          <w:p w:rsidR="000E08FE" w:rsidRPr="00BC3514" w:rsidRDefault="000E08FE" w:rsidP="00034410">
            <w:pPr>
              <w:pStyle w:val="Akapitzlist"/>
              <w:numPr>
                <w:ilvl w:val="0"/>
                <w:numId w:val="285"/>
              </w:numPr>
              <w:tabs>
                <w:tab w:val="left" w:pos="33"/>
              </w:tabs>
              <w:spacing w:after="0" w:line="240" w:lineRule="auto"/>
              <w:ind w:left="742" w:hanging="708"/>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jeśli w wyniku wdrożenia innowacji, efektem projektu będzie </w:t>
            </w:r>
            <w:r w:rsidRPr="00BC3514">
              <w:rPr>
                <w:rFonts w:ascii="Times New Roman" w:hAnsi="Times New Roman"/>
                <w:color w:val="000000"/>
                <w:kern w:val="24"/>
                <w:sz w:val="24"/>
                <w:szCs w:val="24"/>
                <w:u w:val="single"/>
              </w:rPr>
              <w:t>więcej niż jeden nowy produkt</w:t>
            </w:r>
            <w:r w:rsidRPr="00BC3514">
              <w:rPr>
                <w:rFonts w:ascii="Times New Roman" w:hAnsi="Times New Roman"/>
                <w:color w:val="000000"/>
                <w:kern w:val="24"/>
                <w:sz w:val="24"/>
                <w:szCs w:val="24"/>
              </w:rPr>
              <w:t xml:space="preserve"> </w:t>
            </w:r>
            <w:r w:rsidRPr="00BC3514">
              <w:rPr>
                <w:rFonts w:ascii="Times New Roman" w:hAnsi="Times New Roman"/>
                <w:b/>
                <w:bCs/>
                <w:color w:val="000000"/>
                <w:kern w:val="24"/>
                <w:sz w:val="24"/>
                <w:szCs w:val="24"/>
              </w:rPr>
              <w:t>(7 punktów</w:t>
            </w:r>
            <w:r w:rsidRPr="00BC3514">
              <w:rPr>
                <w:rFonts w:ascii="Times New Roman" w:hAnsi="Times New Roman"/>
                <w:color w:val="000000"/>
                <w:kern w:val="24"/>
                <w:sz w:val="24"/>
                <w:szCs w:val="24"/>
              </w:rPr>
              <w:t>);</w:t>
            </w:r>
          </w:p>
          <w:p w:rsidR="000E08FE" w:rsidRPr="00BC3514" w:rsidRDefault="000E08FE" w:rsidP="00034410">
            <w:pPr>
              <w:pStyle w:val="Akapitzlist"/>
              <w:numPr>
                <w:ilvl w:val="0"/>
                <w:numId w:val="285"/>
              </w:numPr>
              <w:tabs>
                <w:tab w:val="left" w:pos="33"/>
              </w:tabs>
              <w:spacing w:after="0" w:line="240" w:lineRule="auto"/>
              <w:ind w:left="742" w:hanging="708"/>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jeśli w wyniku wdrożenia innowacji, efektem projektu będzie </w:t>
            </w:r>
            <w:r w:rsidRPr="00BC3514">
              <w:rPr>
                <w:rFonts w:ascii="Times New Roman" w:hAnsi="Times New Roman"/>
                <w:color w:val="000000"/>
                <w:kern w:val="24"/>
                <w:sz w:val="24"/>
                <w:szCs w:val="24"/>
                <w:u w:val="single"/>
              </w:rPr>
              <w:t>jedno znaczące udoskonalenie</w:t>
            </w:r>
            <w:r w:rsidR="00A17105">
              <w:rPr>
                <w:rStyle w:val="Odwoanieprzypisudolnego"/>
                <w:rFonts w:ascii="Times New Roman" w:hAnsi="Times New Roman"/>
                <w:color w:val="000000"/>
                <w:kern w:val="24"/>
                <w:sz w:val="24"/>
                <w:szCs w:val="24"/>
                <w:u w:val="single"/>
              </w:rPr>
              <w:footnoteReference w:id="23"/>
            </w:r>
            <w:r w:rsidRPr="00BC3514">
              <w:rPr>
                <w:rFonts w:ascii="Times New Roman" w:hAnsi="Times New Roman"/>
                <w:color w:val="000000"/>
                <w:kern w:val="24"/>
                <w:sz w:val="24"/>
                <w:szCs w:val="24"/>
              </w:rPr>
              <w:t xml:space="preserve"> (</w:t>
            </w:r>
            <w:r w:rsidRPr="00BC3514">
              <w:rPr>
                <w:rFonts w:ascii="Times New Roman" w:hAnsi="Times New Roman"/>
                <w:b/>
                <w:bCs/>
                <w:color w:val="000000"/>
                <w:kern w:val="24"/>
                <w:sz w:val="24"/>
                <w:szCs w:val="24"/>
              </w:rPr>
              <w:t>3 punkty</w:t>
            </w:r>
            <w:r w:rsidRPr="00BC3514">
              <w:rPr>
                <w:rFonts w:ascii="Times New Roman" w:hAnsi="Times New Roman"/>
                <w:color w:val="000000"/>
                <w:kern w:val="24"/>
                <w:sz w:val="24"/>
                <w:szCs w:val="24"/>
              </w:rPr>
              <w:t>);</w:t>
            </w:r>
          </w:p>
          <w:p w:rsidR="000E08FE" w:rsidRPr="00F960F1" w:rsidRDefault="000E08FE" w:rsidP="00034410">
            <w:pPr>
              <w:pStyle w:val="Akapitzlist"/>
              <w:numPr>
                <w:ilvl w:val="0"/>
                <w:numId w:val="285"/>
              </w:numPr>
              <w:tabs>
                <w:tab w:val="left" w:pos="33"/>
              </w:tabs>
              <w:spacing w:after="0" w:line="240" w:lineRule="auto"/>
              <w:ind w:left="742" w:hanging="708"/>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jeśli w wyniku wdrożenia innowacji, efektem projektu będzie </w:t>
            </w:r>
            <w:r w:rsidRPr="00BC3514">
              <w:rPr>
                <w:rFonts w:ascii="Times New Roman" w:hAnsi="Times New Roman"/>
                <w:color w:val="000000"/>
                <w:kern w:val="24"/>
                <w:sz w:val="24"/>
                <w:szCs w:val="24"/>
                <w:u w:val="single"/>
              </w:rPr>
              <w:t>więcej niż jedno znaczące udoskonalenie</w:t>
            </w:r>
            <w:r w:rsidRPr="00BC3514">
              <w:rPr>
                <w:rFonts w:ascii="Times New Roman" w:hAnsi="Times New Roman"/>
                <w:color w:val="000000"/>
                <w:kern w:val="24"/>
                <w:sz w:val="24"/>
                <w:szCs w:val="24"/>
              </w:rPr>
              <w:t xml:space="preserve"> </w:t>
            </w:r>
            <w:r w:rsidR="00111D4F">
              <w:rPr>
                <w:rFonts w:ascii="Times New Roman" w:hAnsi="Times New Roman"/>
                <w:color w:val="000000"/>
                <w:kern w:val="24"/>
                <w:sz w:val="24"/>
                <w:szCs w:val="24"/>
              </w:rPr>
              <w:br/>
            </w:r>
            <w:r w:rsidRPr="00BC3514">
              <w:rPr>
                <w:rFonts w:ascii="Times New Roman" w:hAnsi="Times New Roman"/>
                <w:color w:val="000000"/>
                <w:kern w:val="24"/>
                <w:sz w:val="24"/>
                <w:szCs w:val="24"/>
              </w:rPr>
              <w:t>(</w:t>
            </w:r>
            <w:r w:rsidRPr="00BC3514">
              <w:rPr>
                <w:rFonts w:ascii="Times New Roman" w:hAnsi="Times New Roman"/>
                <w:b/>
                <w:bCs/>
                <w:color w:val="000000"/>
                <w:kern w:val="24"/>
                <w:sz w:val="24"/>
                <w:szCs w:val="24"/>
              </w:rPr>
              <w:t>5 punktów</w:t>
            </w:r>
            <w:r w:rsidRPr="00BC3514">
              <w:rPr>
                <w:rFonts w:ascii="Times New Roman" w:hAnsi="Times New Roman"/>
                <w:color w:val="000000"/>
                <w:kern w:val="24"/>
                <w:sz w:val="24"/>
                <w:szCs w:val="24"/>
              </w:rPr>
              <w:t>).</w:t>
            </w:r>
          </w:p>
          <w:p w:rsidR="00F960F1" w:rsidRDefault="00F960F1" w:rsidP="00F960F1">
            <w:pPr>
              <w:pStyle w:val="Akapitzlist"/>
              <w:tabs>
                <w:tab w:val="left" w:pos="33"/>
              </w:tabs>
              <w:spacing w:after="0" w:line="240" w:lineRule="auto"/>
              <w:ind w:left="742"/>
              <w:jc w:val="both"/>
              <w:textAlignment w:val="baseline"/>
              <w:rPr>
                <w:rFonts w:ascii="Times New Roman" w:hAnsi="Times New Roman"/>
                <w:sz w:val="24"/>
                <w:szCs w:val="24"/>
              </w:rPr>
            </w:pPr>
          </w:p>
          <w:p w:rsidR="00F960F1" w:rsidRPr="00BC3514" w:rsidRDefault="00F960F1" w:rsidP="00F960F1">
            <w:pPr>
              <w:pStyle w:val="Akapitzlist"/>
              <w:tabs>
                <w:tab w:val="left" w:pos="33"/>
              </w:tabs>
              <w:spacing w:after="0" w:line="240" w:lineRule="auto"/>
              <w:ind w:left="742"/>
              <w:jc w:val="both"/>
              <w:textAlignment w:val="baseline"/>
              <w:rPr>
                <w:rFonts w:ascii="Times New Roman" w:hAnsi="Times New Roman"/>
                <w:sz w:val="24"/>
                <w:szCs w:val="24"/>
              </w:rPr>
            </w:pPr>
          </w:p>
          <w:p w:rsidR="000E08FE" w:rsidRDefault="000E08FE" w:rsidP="00111D4F">
            <w:pPr>
              <w:pStyle w:val="NormalnyWeb"/>
              <w:tabs>
                <w:tab w:val="left" w:pos="33"/>
              </w:tabs>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 xml:space="preserve">W przypadku nie przedstawienia przez wnioskodawcę odpowiednich informacji/ dokumentów pozwalających dokonać weryfikacji kryterium lub braku informacji w ww. zakresie przyznaje się </w:t>
            </w:r>
            <w:r w:rsidR="00111D4F">
              <w:rPr>
                <w:rFonts w:ascii="Times New Roman" w:cs="Times New Roman"/>
                <w:color w:val="000000"/>
                <w:kern w:val="24"/>
              </w:rPr>
              <w:br/>
            </w:r>
            <w:r w:rsidRPr="00BC3514">
              <w:rPr>
                <w:rFonts w:ascii="Times New Roman" w:cs="Times New Roman"/>
                <w:b/>
                <w:bCs/>
                <w:color w:val="000000"/>
                <w:kern w:val="24"/>
              </w:rPr>
              <w:t>0 punktów</w:t>
            </w:r>
            <w:r w:rsidRPr="00BC3514">
              <w:rPr>
                <w:rFonts w:ascii="Times New Roman" w:cs="Times New Roman"/>
                <w:color w:val="000000"/>
                <w:kern w:val="24"/>
              </w:rPr>
              <w:t>.</w:t>
            </w:r>
          </w:p>
          <w:p w:rsidR="00F960F1" w:rsidRPr="00BC3514" w:rsidRDefault="000E08FE" w:rsidP="00F960F1">
            <w:pPr>
              <w:pStyle w:val="NormalnyWeb"/>
              <w:tabs>
                <w:tab w:val="left" w:pos="33"/>
              </w:tabs>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Punktacja jest sumowana wewnątrz kryterium. Maksymalna liczba punktów w ramach kryterium wynosi  </w:t>
            </w:r>
            <w:r w:rsidRPr="00BC3514">
              <w:rPr>
                <w:rFonts w:ascii="Times New Roman" w:cs="Times New Roman"/>
                <w:b/>
                <w:bCs/>
                <w:color w:val="000000"/>
                <w:kern w:val="24"/>
              </w:rPr>
              <w:t>12 punktów</w:t>
            </w:r>
            <w:r w:rsidRPr="00BC3514">
              <w:rPr>
                <w:rFonts w:ascii="Times New Roman" w:cs="Times New Roman"/>
                <w:color w:val="000000"/>
                <w:kern w:val="24"/>
              </w:rPr>
              <w:t>.</w:t>
            </w:r>
          </w:p>
        </w:tc>
        <w:tc>
          <w:tcPr>
            <w:tcW w:w="1275" w:type="dxa"/>
            <w:vAlign w:val="center"/>
          </w:tcPr>
          <w:p w:rsidR="000E08FE" w:rsidRPr="00111D4F" w:rsidRDefault="000E08FE" w:rsidP="00BC3514">
            <w:pPr>
              <w:pStyle w:val="NormalnyWeb"/>
              <w:spacing w:before="0" w:beforeAutospacing="0" w:after="0" w:afterAutospacing="0"/>
              <w:jc w:val="center"/>
              <w:textAlignment w:val="baseline"/>
              <w:rPr>
                <w:rFonts w:ascii="Times New Roman" w:cs="Times New Roman"/>
                <w:b/>
              </w:rPr>
            </w:pPr>
            <w:r w:rsidRPr="00111D4F">
              <w:rPr>
                <w:rFonts w:ascii="Times New Roman" w:cs="Times New Roman"/>
                <w:b/>
                <w:bCs/>
                <w:color w:val="000000"/>
                <w:kern w:val="24"/>
              </w:rPr>
              <w:t>12</w:t>
            </w:r>
          </w:p>
        </w:tc>
      </w:tr>
      <w:tr w:rsidR="000E08FE" w:rsidRPr="00C06BE5" w:rsidTr="000E08FE">
        <w:tc>
          <w:tcPr>
            <w:tcW w:w="568" w:type="dxa"/>
            <w:vAlign w:val="center"/>
          </w:tcPr>
          <w:p w:rsidR="00F960F1" w:rsidRDefault="00F960F1" w:rsidP="00BC3514">
            <w:pPr>
              <w:pStyle w:val="NormalnyWeb"/>
              <w:spacing w:before="0" w:beforeAutospacing="0" w:after="0" w:afterAutospacing="0"/>
              <w:jc w:val="both"/>
              <w:textAlignment w:val="baseline"/>
              <w:rPr>
                <w:rFonts w:ascii="Times New Roman" w:cs="Times New Roman"/>
                <w:b/>
                <w:bCs/>
                <w:color w:val="000000"/>
                <w:kern w:val="24"/>
              </w:rPr>
            </w:pPr>
          </w:p>
          <w:p w:rsidR="000E08FE" w:rsidRPr="00BC3514" w:rsidRDefault="000E08FE" w:rsidP="00BC3514">
            <w:pPr>
              <w:pStyle w:val="NormalnyWeb"/>
              <w:spacing w:before="0" w:beforeAutospacing="0" w:after="0" w:afterAutospacing="0"/>
              <w:jc w:val="both"/>
              <w:textAlignment w:val="baseline"/>
              <w:rPr>
                <w:rFonts w:ascii="Times New Roman" w:cs="Times New Roman"/>
                <w:b/>
                <w:bCs/>
                <w:color w:val="000000"/>
                <w:kern w:val="24"/>
              </w:rPr>
            </w:pPr>
            <w:r w:rsidRPr="00BC3514">
              <w:rPr>
                <w:rFonts w:ascii="Times New Roman" w:cs="Times New Roman"/>
                <w:b/>
                <w:bCs/>
                <w:color w:val="000000"/>
                <w:kern w:val="24"/>
              </w:rPr>
              <w:t>5.</w:t>
            </w:r>
          </w:p>
        </w:tc>
        <w:tc>
          <w:tcPr>
            <w:tcW w:w="1984" w:type="dxa"/>
            <w:vAlign w:val="center"/>
          </w:tcPr>
          <w:p w:rsidR="00F960F1" w:rsidRDefault="00F960F1" w:rsidP="00892614">
            <w:pPr>
              <w:pStyle w:val="NormalnyWeb"/>
              <w:spacing w:before="0" w:beforeAutospacing="0" w:after="0" w:afterAutospacing="0"/>
              <w:jc w:val="center"/>
              <w:textAlignment w:val="baseline"/>
              <w:rPr>
                <w:rFonts w:ascii="Times New Roman" w:cs="Times New Roman"/>
                <w:b/>
                <w:bCs/>
                <w:color w:val="000000"/>
                <w:kern w:val="24"/>
              </w:rPr>
            </w:pPr>
          </w:p>
          <w:p w:rsidR="000E08FE" w:rsidRPr="00BC3514" w:rsidRDefault="000E08FE" w:rsidP="00892614">
            <w:pPr>
              <w:pStyle w:val="NormalnyWeb"/>
              <w:spacing w:before="0" w:beforeAutospacing="0" w:after="0" w:afterAutospacing="0"/>
              <w:jc w:val="center"/>
              <w:textAlignment w:val="baseline"/>
              <w:rPr>
                <w:rFonts w:ascii="Times New Roman" w:cs="Times New Roman"/>
                <w:b/>
                <w:bCs/>
                <w:color w:val="000000"/>
                <w:kern w:val="24"/>
              </w:rPr>
            </w:pPr>
            <w:r w:rsidRPr="00BC3514">
              <w:rPr>
                <w:rFonts w:ascii="Times New Roman" w:cs="Times New Roman"/>
                <w:b/>
                <w:bCs/>
                <w:color w:val="000000"/>
                <w:kern w:val="24"/>
              </w:rPr>
              <w:t>Wykorzystanie technologii lub wyników prac badawczych.</w:t>
            </w:r>
          </w:p>
        </w:tc>
        <w:tc>
          <w:tcPr>
            <w:tcW w:w="4820" w:type="dxa"/>
            <w:vAlign w:val="center"/>
          </w:tcPr>
          <w:p w:rsidR="00F960F1" w:rsidRDefault="00F960F1" w:rsidP="00BC3514">
            <w:pPr>
              <w:pStyle w:val="NormalnyWeb"/>
              <w:spacing w:before="0" w:beforeAutospacing="0" w:after="0" w:afterAutospacing="0"/>
              <w:jc w:val="both"/>
              <w:textAlignment w:val="baseline"/>
              <w:rPr>
                <w:rFonts w:ascii="Times New Roman" w:cs="Times New Roman"/>
                <w:bCs/>
                <w:color w:val="000000"/>
                <w:kern w:val="24"/>
              </w:rPr>
            </w:pP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Preferowane będą projekty, w których wykorzystane zostaną nowe technologie i/lub wyniki prac badawczo-rozwojowych, szczególnie nabyte przez przedsiębiorstwo od jednostki naukowej. </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Aby otrzymać punkty w tym kryterium, wnioskodawca powinien zadeklarować we wniosku o dofinansowanie współpracę z jednostką naukową. Wdrożenie technologii lub wykorzystanie wyników prac B+R na potrzeby własnego przedsiębiorstwa zakończy się wydaniem przez jednostkę naukową opinii o wdrożeniu technologii/wyników prac B+R. </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Kryterium oceniane będzie również na podstawie wskaźnika rezultatu „Liczba projektów z zakresu B+RT”.</w:t>
            </w:r>
          </w:p>
        </w:tc>
        <w:tc>
          <w:tcPr>
            <w:tcW w:w="1842" w:type="dxa"/>
            <w:vAlign w:val="center"/>
          </w:tcPr>
          <w:p w:rsidR="00F960F1" w:rsidRDefault="00F960F1" w:rsidP="00BC3514">
            <w:pPr>
              <w:pStyle w:val="NormalnyWeb"/>
              <w:spacing w:before="0" w:beforeAutospacing="0" w:after="0" w:afterAutospacing="0"/>
              <w:jc w:val="center"/>
              <w:textAlignment w:val="baseline"/>
              <w:rPr>
                <w:rFonts w:ascii="Times New Roman" w:cs="Times New Roman"/>
                <w:i/>
                <w:iCs/>
                <w:color w:val="000000"/>
                <w:kern w:val="24"/>
              </w:rPr>
            </w:pPr>
          </w:p>
          <w:p w:rsidR="000E08FE" w:rsidRPr="00BC3514" w:rsidRDefault="000E08FE" w:rsidP="00BC3514">
            <w:pPr>
              <w:pStyle w:val="NormalnyWeb"/>
              <w:spacing w:before="0" w:beforeAutospacing="0" w:after="0" w:afterAutospacing="0"/>
              <w:jc w:val="center"/>
              <w:textAlignment w:val="baseline"/>
              <w:rPr>
                <w:rFonts w:ascii="Times New Roman" w:cs="Times New Roman"/>
                <w:bCs/>
                <w:color w:val="000000"/>
                <w:kern w:val="24"/>
              </w:rPr>
            </w:pPr>
            <w:r w:rsidRPr="00BC3514">
              <w:rPr>
                <w:rFonts w:ascii="Times New Roman" w:cs="Times New Roman"/>
                <w:i/>
                <w:iCs/>
                <w:color w:val="000000"/>
                <w:kern w:val="24"/>
              </w:rPr>
              <w:t xml:space="preserve">Wniosek o dofinansowanie projektu i załączniki do wniosku </w:t>
            </w:r>
          </w:p>
        </w:tc>
        <w:tc>
          <w:tcPr>
            <w:tcW w:w="3828" w:type="dxa"/>
            <w:vAlign w:val="center"/>
          </w:tcPr>
          <w:p w:rsidR="00F960F1" w:rsidRDefault="00F960F1" w:rsidP="00BC3514">
            <w:pPr>
              <w:pStyle w:val="NormalnyWeb"/>
              <w:spacing w:before="0" w:beforeAutospacing="0" w:after="0" w:afterAutospacing="0"/>
              <w:jc w:val="both"/>
              <w:textAlignment w:val="baseline"/>
              <w:rPr>
                <w:rFonts w:ascii="Times New Roman" w:cs="Times New Roman"/>
                <w:bCs/>
                <w:color w:val="000000"/>
                <w:kern w:val="24"/>
              </w:rPr>
            </w:pP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Wnioskodawca wykaże, że w ramach realizacji projektu: </w:t>
            </w:r>
          </w:p>
          <w:p w:rsidR="000E08FE" w:rsidRPr="00BC3514" w:rsidRDefault="000E08FE" w:rsidP="00034410">
            <w:pPr>
              <w:pStyle w:val="NormalnyWeb"/>
              <w:numPr>
                <w:ilvl w:val="0"/>
                <w:numId w:val="290"/>
              </w:numPr>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nabędzie od jednostki naukowej gotową technologię i wykorzysta ją na potrzeby własnego przedsiębiorstwa lub wyniki prac badawczo-rozwojowych i wdroży je w swoim przedsiębiorstwie* </w:t>
            </w:r>
            <w:r w:rsidR="00111D4F">
              <w:rPr>
                <w:rFonts w:ascii="Times New Roman" w:cs="Times New Roman"/>
                <w:bCs/>
                <w:color w:val="000000"/>
                <w:kern w:val="24"/>
              </w:rPr>
              <w:br/>
            </w:r>
            <w:r w:rsidRPr="00111D4F">
              <w:rPr>
                <w:rFonts w:ascii="Times New Roman" w:cs="Times New Roman"/>
                <w:b/>
                <w:bCs/>
                <w:color w:val="000000"/>
                <w:kern w:val="24"/>
              </w:rPr>
              <w:t>(5 punktów);</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i/lub</w:t>
            </w:r>
          </w:p>
          <w:p w:rsidR="000E08FE" w:rsidRPr="00BC3514" w:rsidRDefault="000E08FE" w:rsidP="00034410">
            <w:pPr>
              <w:pStyle w:val="NormalnyWeb"/>
              <w:numPr>
                <w:ilvl w:val="0"/>
                <w:numId w:val="290"/>
              </w:numPr>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wdroży wytworzoną we własnym przedsiębiorstwie nową technologię lub wyniki własnych prac badawczo-rozwojowych  */** </w:t>
            </w:r>
            <w:r w:rsidR="00111D4F">
              <w:rPr>
                <w:rFonts w:ascii="Times New Roman" w:cs="Times New Roman"/>
                <w:bCs/>
                <w:color w:val="000000"/>
                <w:kern w:val="24"/>
              </w:rPr>
              <w:br/>
            </w:r>
            <w:r w:rsidRPr="00111D4F">
              <w:rPr>
                <w:rFonts w:ascii="Times New Roman" w:cs="Times New Roman"/>
                <w:b/>
                <w:bCs/>
                <w:color w:val="000000"/>
                <w:kern w:val="24"/>
              </w:rPr>
              <w:t>(3  punkty</w:t>
            </w:r>
            <w:r w:rsidRPr="00BC3514">
              <w:rPr>
                <w:rFonts w:ascii="Times New Roman" w:cs="Times New Roman"/>
                <w:bCs/>
                <w:color w:val="000000"/>
                <w:kern w:val="24"/>
              </w:rPr>
              <w:t>);</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i/lub</w:t>
            </w:r>
          </w:p>
          <w:p w:rsidR="000E08FE" w:rsidRPr="00BC3514" w:rsidRDefault="000E08FE" w:rsidP="00034410">
            <w:pPr>
              <w:pStyle w:val="NormalnyWeb"/>
              <w:numPr>
                <w:ilvl w:val="0"/>
                <w:numId w:val="290"/>
              </w:numPr>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nabędzie od innego przedsiębiorstwa gotową technologię lub wyniki prac badawczo-rozwojowych i wykorzysta na potrzeby własnego przedsiębiorstwa * </w:t>
            </w:r>
            <w:r w:rsidRPr="00111D4F">
              <w:rPr>
                <w:rFonts w:ascii="Times New Roman" w:cs="Times New Roman"/>
                <w:b/>
                <w:bCs/>
                <w:color w:val="000000"/>
                <w:kern w:val="24"/>
              </w:rPr>
              <w:t>(2 punkty);</w:t>
            </w:r>
            <w:r w:rsidRPr="00BC3514">
              <w:rPr>
                <w:rFonts w:ascii="Times New Roman" w:cs="Times New Roman"/>
                <w:bCs/>
                <w:color w:val="000000"/>
                <w:kern w:val="24"/>
              </w:rPr>
              <w:t xml:space="preserve">  </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i/lub</w:t>
            </w:r>
          </w:p>
          <w:p w:rsidR="000E08FE" w:rsidRDefault="000E08FE" w:rsidP="00034410">
            <w:pPr>
              <w:pStyle w:val="NormalnyWeb"/>
              <w:numPr>
                <w:ilvl w:val="0"/>
                <w:numId w:val="290"/>
              </w:numPr>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nabędzie prawo do przedmiotu własności przemysłowej (patent na wynalazek, prawo ochronne </w:t>
            </w:r>
            <w:r w:rsidRPr="00BC3514">
              <w:rPr>
                <w:rFonts w:ascii="Times New Roman" w:cs="Times New Roman"/>
                <w:bCs/>
                <w:color w:val="000000"/>
                <w:kern w:val="24"/>
              </w:rPr>
              <w:lastRenderedPageBreak/>
              <w:t xml:space="preserve">na wzór użytkowy, prawo z rejestracji wzoru przemysłowego) - </w:t>
            </w:r>
            <w:r w:rsidRPr="00111D4F">
              <w:rPr>
                <w:rFonts w:ascii="Times New Roman" w:cs="Times New Roman"/>
                <w:b/>
                <w:bCs/>
                <w:color w:val="000000"/>
                <w:kern w:val="24"/>
              </w:rPr>
              <w:t>2</w:t>
            </w:r>
            <w:r w:rsidRPr="00BC3514">
              <w:rPr>
                <w:rFonts w:ascii="Times New Roman" w:cs="Times New Roman"/>
                <w:bCs/>
                <w:color w:val="000000"/>
                <w:kern w:val="24"/>
              </w:rPr>
              <w:t xml:space="preserve"> punkty za każde nabyte prawo (jednak nie więcej niż </w:t>
            </w:r>
            <w:r w:rsidRPr="00111D4F">
              <w:rPr>
                <w:rFonts w:ascii="Times New Roman" w:cs="Times New Roman"/>
                <w:b/>
                <w:bCs/>
                <w:color w:val="000000"/>
                <w:kern w:val="24"/>
              </w:rPr>
              <w:t>4 punkty</w:t>
            </w:r>
            <w:r w:rsidRPr="00BC3514">
              <w:rPr>
                <w:rFonts w:ascii="Times New Roman" w:cs="Times New Roman"/>
                <w:bCs/>
                <w:color w:val="000000"/>
                <w:kern w:val="24"/>
              </w:rPr>
              <w:t>). **</w:t>
            </w:r>
          </w:p>
          <w:p w:rsidR="00F960F1" w:rsidRDefault="00F960F1" w:rsidP="00BC3514">
            <w:pPr>
              <w:pStyle w:val="NormalnyWeb"/>
              <w:spacing w:before="0" w:beforeAutospacing="0" w:after="0" w:afterAutospacing="0"/>
              <w:jc w:val="both"/>
              <w:textAlignment w:val="baseline"/>
              <w:rPr>
                <w:rFonts w:ascii="Times New Roman" w:cs="Times New Roman"/>
                <w:bCs/>
                <w:color w:val="000000"/>
                <w:kern w:val="24"/>
              </w:rPr>
            </w:pPr>
          </w:p>
          <w:p w:rsidR="00F960F1" w:rsidRPr="00BC3514" w:rsidRDefault="00F960F1" w:rsidP="00BC3514">
            <w:pPr>
              <w:pStyle w:val="NormalnyWeb"/>
              <w:spacing w:before="0" w:beforeAutospacing="0" w:after="0" w:afterAutospacing="0"/>
              <w:jc w:val="both"/>
              <w:textAlignment w:val="baseline"/>
              <w:rPr>
                <w:rFonts w:ascii="Times New Roman" w:cs="Times New Roman"/>
                <w:bCs/>
                <w:color w:val="000000"/>
                <w:kern w:val="24"/>
              </w:rPr>
            </w:pP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Punktacja jest sumowana wewnątrz kryterium. Maksymalna liczba punktów w ramach kryterium wynosi </w:t>
            </w:r>
            <w:r w:rsidRPr="00111D4F">
              <w:rPr>
                <w:rFonts w:ascii="Times New Roman" w:cs="Times New Roman"/>
                <w:b/>
                <w:bCs/>
                <w:color w:val="000000"/>
                <w:kern w:val="24"/>
              </w:rPr>
              <w:t>14 punktów</w:t>
            </w:r>
            <w:r w:rsidRPr="00BC3514">
              <w:rPr>
                <w:rFonts w:ascii="Times New Roman" w:cs="Times New Roman"/>
                <w:bCs/>
                <w:color w:val="000000"/>
                <w:kern w:val="24"/>
              </w:rPr>
              <w:t>.</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r w:rsidRPr="00BC3514">
              <w:rPr>
                <w:rFonts w:ascii="Times New Roman" w:cs="Times New Roman"/>
                <w:bCs/>
                <w:color w:val="000000"/>
                <w:kern w:val="24"/>
              </w:rPr>
              <w:t xml:space="preserve">W przypadku nie spełnienia powyższych warunków lub braku informacji w ww. zakresie przyznaje się </w:t>
            </w:r>
            <w:r w:rsidRPr="00111D4F">
              <w:rPr>
                <w:rFonts w:ascii="Times New Roman" w:cs="Times New Roman"/>
                <w:b/>
                <w:bCs/>
                <w:color w:val="000000"/>
                <w:kern w:val="24"/>
              </w:rPr>
              <w:t>0 punktów.</w:t>
            </w:r>
            <w:r w:rsidRPr="00BC3514">
              <w:rPr>
                <w:rFonts w:ascii="Times New Roman" w:cs="Times New Roman"/>
                <w:bCs/>
                <w:color w:val="000000"/>
                <w:kern w:val="24"/>
              </w:rPr>
              <w:t xml:space="preserve"> </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p>
          <w:p w:rsidR="000E08FE" w:rsidRDefault="000E08FE" w:rsidP="00BC3514">
            <w:pPr>
              <w:pStyle w:val="NormalnyWeb"/>
              <w:spacing w:before="0" w:beforeAutospacing="0" w:after="0" w:afterAutospacing="0"/>
              <w:jc w:val="both"/>
              <w:textAlignment w:val="baseline"/>
              <w:rPr>
                <w:rFonts w:ascii="Times New Roman" w:cs="Times New Roman"/>
                <w:bCs/>
                <w:i/>
                <w:color w:val="000000"/>
                <w:kern w:val="24"/>
              </w:rPr>
            </w:pPr>
            <w:r w:rsidRPr="00892614">
              <w:rPr>
                <w:rFonts w:ascii="Times New Roman" w:cs="Times New Roman"/>
                <w:bCs/>
                <w:i/>
                <w:color w:val="000000"/>
                <w:kern w:val="24"/>
              </w:rPr>
              <w:t xml:space="preserve">* wdrożenie technologii/wyników prac badawczo-rozwojowych, które beneficjent nabył od innego przedsiębiorstwa lub wytworzył we własnym przedsiębiorstwie, mogą zostać uznane wyłącznie w sytuacji, gdy ich wdrożenie będzie koordynowane przez jednostkę naukową; </w:t>
            </w:r>
          </w:p>
          <w:p w:rsidR="00F960F1" w:rsidRDefault="00F960F1" w:rsidP="00BC3514">
            <w:pPr>
              <w:pStyle w:val="NormalnyWeb"/>
              <w:spacing w:before="0" w:beforeAutospacing="0" w:after="0" w:afterAutospacing="0"/>
              <w:jc w:val="both"/>
              <w:textAlignment w:val="baseline"/>
              <w:rPr>
                <w:rFonts w:ascii="Times New Roman" w:cs="Times New Roman"/>
                <w:bCs/>
                <w:i/>
                <w:color w:val="000000"/>
                <w:kern w:val="24"/>
              </w:rPr>
            </w:pPr>
          </w:p>
          <w:p w:rsidR="00F960F1" w:rsidRPr="00892614" w:rsidRDefault="00F960F1" w:rsidP="00BC3514">
            <w:pPr>
              <w:pStyle w:val="NormalnyWeb"/>
              <w:spacing w:before="0" w:beforeAutospacing="0" w:after="0" w:afterAutospacing="0"/>
              <w:jc w:val="both"/>
              <w:textAlignment w:val="baseline"/>
              <w:rPr>
                <w:rFonts w:ascii="Times New Roman" w:cs="Times New Roman"/>
                <w:bCs/>
                <w:i/>
                <w:color w:val="000000"/>
                <w:kern w:val="24"/>
              </w:rPr>
            </w:pPr>
          </w:p>
          <w:p w:rsidR="000E08FE" w:rsidRPr="00892614" w:rsidRDefault="000E08FE" w:rsidP="00BC3514">
            <w:pPr>
              <w:pStyle w:val="NormalnyWeb"/>
              <w:spacing w:before="0" w:beforeAutospacing="0" w:after="0" w:afterAutospacing="0"/>
              <w:jc w:val="both"/>
              <w:textAlignment w:val="baseline"/>
              <w:rPr>
                <w:rFonts w:ascii="Times New Roman" w:cs="Times New Roman"/>
                <w:bCs/>
                <w:i/>
                <w:color w:val="000000"/>
                <w:kern w:val="24"/>
              </w:rPr>
            </w:pPr>
            <w:r w:rsidRPr="00892614">
              <w:rPr>
                <w:rFonts w:ascii="Times New Roman" w:cs="Times New Roman"/>
                <w:bCs/>
                <w:i/>
                <w:color w:val="000000"/>
                <w:kern w:val="24"/>
              </w:rPr>
              <w:t xml:space="preserve">** koszt wytworzenia technologii/prac badawczo-rozwojowych w przedsiębiorstwie albo posiadanie prawa do </w:t>
            </w:r>
            <w:r w:rsidRPr="00892614">
              <w:rPr>
                <w:rFonts w:ascii="Times New Roman" w:cs="Times New Roman"/>
                <w:bCs/>
                <w:i/>
                <w:color w:val="000000"/>
                <w:kern w:val="24"/>
              </w:rPr>
              <w:lastRenderedPageBreak/>
              <w:t xml:space="preserve">przedmiotu własności przemysłowej wytworzonych przez beneficjenta, stanowią wydatek niekwalifikowalny w projekcie.   </w:t>
            </w:r>
          </w:p>
          <w:p w:rsidR="000E08FE" w:rsidRPr="00BC3514" w:rsidRDefault="000E08FE" w:rsidP="00BC3514">
            <w:pPr>
              <w:pStyle w:val="NormalnyWeb"/>
              <w:spacing w:before="0" w:beforeAutospacing="0" w:after="0" w:afterAutospacing="0"/>
              <w:jc w:val="both"/>
              <w:textAlignment w:val="baseline"/>
              <w:rPr>
                <w:rFonts w:ascii="Times New Roman" w:cs="Times New Roman"/>
                <w:bCs/>
                <w:color w:val="000000"/>
                <w:kern w:val="24"/>
              </w:rPr>
            </w:pPr>
          </w:p>
        </w:tc>
        <w:tc>
          <w:tcPr>
            <w:tcW w:w="1275" w:type="dxa"/>
            <w:vAlign w:val="center"/>
          </w:tcPr>
          <w:p w:rsidR="00F960F1" w:rsidRDefault="00F960F1" w:rsidP="00BC3514">
            <w:pPr>
              <w:pStyle w:val="NormalnyWeb"/>
              <w:spacing w:before="0" w:beforeAutospacing="0" w:after="0" w:afterAutospacing="0"/>
              <w:jc w:val="center"/>
              <w:textAlignment w:val="baseline"/>
              <w:rPr>
                <w:rFonts w:ascii="Times New Roman" w:cs="Times New Roman"/>
                <w:b/>
                <w:bCs/>
                <w:color w:val="000000"/>
                <w:kern w:val="24"/>
              </w:rPr>
            </w:pPr>
          </w:p>
          <w:p w:rsidR="000E08FE" w:rsidRPr="00BC3514" w:rsidRDefault="000E08FE" w:rsidP="00BC3514">
            <w:pPr>
              <w:pStyle w:val="NormalnyWeb"/>
              <w:spacing w:before="0" w:beforeAutospacing="0" w:after="0" w:afterAutospacing="0"/>
              <w:jc w:val="center"/>
              <w:textAlignment w:val="baseline"/>
              <w:rPr>
                <w:rFonts w:ascii="Times New Roman" w:cs="Times New Roman"/>
                <w:b/>
                <w:bCs/>
                <w:color w:val="000000"/>
                <w:kern w:val="24"/>
              </w:rPr>
            </w:pPr>
            <w:r w:rsidRPr="00BC3514">
              <w:rPr>
                <w:rFonts w:ascii="Times New Roman" w:cs="Times New Roman"/>
                <w:b/>
                <w:bCs/>
                <w:color w:val="000000"/>
                <w:kern w:val="24"/>
              </w:rPr>
              <w:t>14</w:t>
            </w:r>
          </w:p>
        </w:tc>
      </w:tr>
      <w:tr w:rsidR="000E08FE" w:rsidRPr="00BC3514" w:rsidTr="00892614">
        <w:trPr>
          <w:trHeight w:val="4677"/>
        </w:trPr>
        <w:tc>
          <w:tcPr>
            <w:tcW w:w="568"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lastRenderedPageBreak/>
              <w:t>6.</w:t>
            </w:r>
          </w:p>
        </w:tc>
        <w:tc>
          <w:tcPr>
            <w:tcW w:w="1984" w:type="dxa"/>
            <w:vAlign w:val="center"/>
          </w:tcPr>
          <w:p w:rsidR="000E08FE" w:rsidRPr="00BC3514" w:rsidRDefault="000E08FE" w:rsidP="00BC3514">
            <w:pPr>
              <w:pStyle w:val="NormalnyWeb"/>
              <w:spacing w:before="0" w:beforeAutospacing="0" w:after="0" w:afterAutospacing="0"/>
              <w:ind w:left="-108" w:right="-250"/>
              <w:jc w:val="center"/>
              <w:textAlignment w:val="baseline"/>
              <w:rPr>
                <w:rFonts w:ascii="Times New Roman" w:cs="Times New Roman"/>
              </w:rPr>
            </w:pPr>
            <w:r w:rsidRPr="00BC3514">
              <w:rPr>
                <w:rFonts w:ascii="Times New Roman" w:cs="Times New Roman"/>
                <w:b/>
                <w:bCs/>
                <w:color w:val="000000"/>
                <w:kern w:val="24"/>
              </w:rPr>
              <w:t>Wdrożenie innowacji w nowopowstałych przedsiębiorstwach.</w:t>
            </w:r>
          </w:p>
        </w:tc>
        <w:tc>
          <w:tcPr>
            <w:tcW w:w="4820" w:type="dxa"/>
            <w:vAlign w:val="center"/>
          </w:tcPr>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Oceniane będą projekty realizowane przez przedsiębiorstwa funkcjonujące na rynku nie dłużej niż 24 miesiące (decyduje data uzyskania wpisu w KRS lub CEDiIG), które wdrożą innowację w wyniku realizacji projektu. </w:t>
            </w: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t xml:space="preserve">Wniosek </w:t>
            </w:r>
            <w:r w:rsidRPr="00BC3514">
              <w:rPr>
                <w:rFonts w:ascii="Times New Roman" w:cs="Times New Roman"/>
                <w:i/>
                <w:iCs/>
                <w:color w:val="000000"/>
                <w:kern w:val="24"/>
              </w:rPr>
              <w:br/>
              <w:t xml:space="preserve">o dofinansowanie projektu </w:t>
            </w:r>
            <w:r w:rsidRPr="00BC3514">
              <w:rPr>
                <w:rFonts w:ascii="Times New Roman" w:cs="Times New Roman"/>
                <w:i/>
                <w:iCs/>
                <w:color w:val="000000"/>
                <w:kern w:val="24"/>
              </w:rPr>
              <w:br/>
              <w:t>i załączniki do wniosku</w:t>
            </w:r>
            <w:r w:rsidRPr="00BC3514">
              <w:rPr>
                <w:rFonts w:ascii="Times New Roman" w:cs="Times New Roman"/>
                <w:color w:val="000000"/>
                <w:kern w:val="24"/>
              </w:rPr>
              <w:t xml:space="preserve"> </w:t>
            </w:r>
          </w:p>
        </w:tc>
        <w:tc>
          <w:tcPr>
            <w:tcW w:w="3828" w:type="dxa"/>
            <w:vAlign w:val="center"/>
          </w:tcPr>
          <w:p w:rsidR="000E08FE" w:rsidRPr="00F960F1" w:rsidRDefault="000E08FE" w:rsidP="00034410">
            <w:pPr>
              <w:pStyle w:val="Akapitzlist"/>
              <w:numPr>
                <w:ilvl w:val="0"/>
                <w:numId w:val="286"/>
              </w:numPr>
              <w:tabs>
                <w:tab w:val="left" w:pos="33"/>
              </w:tabs>
              <w:spacing w:after="0" w:line="240" w:lineRule="auto"/>
              <w:ind w:left="317" w:hanging="317"/>
              <w:jc w:val="both"/>
              <w:textAlignment w:val="baseline"/>
              <w:rPr>
                <w:rFonts w:ascii="Times New Roman" w:hAnsi="Times New Roman"/>
                <w:sz w:val="24"/>
                <w:szCs w:val="24"/>
              </w:rPr>
            </w:pPr>
            <w:r w:rsidRPr="00BC3514">
              <w:rPr>
                <w:rFonts w:ascii="Times New Roman" w:hAnsi="Times New Roman"/>
                <w:color w:val="000000"/>
                <w:kern w:val="24"/>
                <w:sz w:val="24"/>
                <w:szCs w:val="24"/>
              </w:rPr>
              <w:t>Projekt jest realizowany przez przedsiębiorstwo funkcjonujące na rynku nie dłużej niż 24 miesiące przed dniem złożenia wniosku o dofinansowanie projektu, a przedsiębiorstwo to wdroży innowację technologiczną lub produktową, wytworzoną we własnym zakresie lub nabytą od jednostki naukowej (</w:t>
            </w:r>
            <w:r w:rsidRPr="00BC3514">
              <w:rPr>
                <w:rFonts w:ascii="Times New Roman" w:hAnsi="Times New Roman"/>
                <w:b/>
                <w:bCs/>
                <w:color w:val="000000"/>
                <w:kern w:val="24"/>
                <w:sz w:val="24"/>
                <w:szCs w:val="24"/>
              </w:rPr>
              <w:t>5 punktów).</w:t>
            </w:r>
            <w:r w:rsidRPr="00BC3514">
              <w:rPr>
                <w:rFonts w:ascii="Times New Roman" w:hAnsi="Times New Roman"/>
                <w:color w:val="000000"/>
                <w:kern w:val="24"/>
                <w:sz w:val="24"/>
                <w:szCs w:val="24"/>
              </w:rPr>
              <w:t xml:space="preserve"> </w:t>
            </w:r>
          </w:p>
          <w:p w:rsidR="00F960F1" w:rsidRDefault="00F960F1" w:rsidP="00F960F1">
            <w:pPr>
              <w:tabs>
                <w:tab w:val="left" w:pos="33"/>
              </w:tabs>
              <w:jc w:val="both"/>
              <w:textAlignment w:val="baseline"/>
            </w:pPr>
          </w:p>
          <w:p w:rsidR="00F960F1" w:rsidRPr="00F960F1" w:rsidRDefault="00F960F1" w:rsidP="00F960F1">
            <w:pPr>
              <w:tabs>
                <w:tab w:val="left" w:pos="33"/>
              </w:tabs>
              <w:jc w:val="both"/>
              <w:textAlignment w:val="baseline"/>
            </w:pPr>
          </w:p>
          <w:p w:rsidR="000E08FE" w:rsidRDefault="000E08FE" w:rsidP="00BC3514">
            <w:pPr>
              <w:pStyle w:val="NormalnyWeb"/>
              <w:spacing w:before="0" w:beforeAutospacing="0" w:after="0" w:afterAutospacing="0"/>
              <w:textAlignment w:val="baseline"/>
              <w:rPr>
                <w:rFonts w:ascii="Times New Roman" w:cs="Times New Roman"/>
                <w:color w:val="000000"/>
                <w:kern w:val="24"/>
              </w:rPr>
            </w:pPr>
            <w:r w:rsidRPr="00BC3514">
              <w:rPr>
                <w:rFonts w:ascii="Times New Roman" w:cs="Times New Roman"/>
                <w:color w:val="000000"/>
                <w:kern w:val="24"/>
              </w:rPr>
              <w:t xml:space="preserve">W przypadku nie spełnienia powyższych warunków lub braku informacji  w ww. zakresie przyznaje się </w:t>
            </w:r>
            <w:r w:rsidRPr="00BC3514">
              <w:rPr>
                <w:rFonts w:ascii="Times New Roman" w:cs="Times New Roman"/>
                <w:b/>
                <w:bCs/>
                <w:color w:val="000000"/>
                <w:kern w:val="24"/>
              </w:rPr>
              <w:t>0 punktów</w:t>
            </w:r>
            <w:r w:rsidRPr="00BC3514">
              <w:rPr>
                <w:rFonts w:ascii="Times New Roman" w:cs="Times New Roman"/>
                <w:color w:val="000000"/>
                <w:kern w:val="24"/>
              </w:rPr>
              <w:t>.</w:t>
            </w:r>
          </w:p>
          <w:p w:rsidR="00F960F1" w:rsidRDefault="00F960F1" w:rsidP="00BC3514">
            <w:pPr>
              <w:pStyle w:val="NormalnyWeb"/>
              <w:spacing w:before="0" w:beforeAutospacing="0" w:after="0" w:afterAutospacing="0"/>
              <w:textAlignment w:val="baseline"/>
              <w:rPr>
                <w:rFonts w:ascii="Times New Roman" w:cs="Times New Roman"/>
                <w:color w:val="000000"/>
                <w:kern w:val="24"/>
              </w:rPr>
            </w:pPr>
          </w:p>
          <w:p w:rsidR="00F960F1" w:rsidRDefault="00F960F1" w:rsidP="00BC3514">
            <w:pPr>
              <w:pStyle w:val="NormalnyWeb"/>
              <w:spacing w:before="0" w:beforeAutospacing="0" w:after="0" w:afterAutospacing="0"/>
              <w:textAlignment w:val="baseline"/>
              <w:rPr>
                <w:rFonts w:ascii="Times New Roman" w:cs="Times New Roman"/>
                <w:color w:val="000000"/>
                <w:kern w:val="24"/>
              </w:rPr>
            </w:pPr>
          </w:p>
          <w:p w:rsidR="00F960F1" w:rsidRDefault="00F960F1" w:rsidP="00BC3514">
            <w:pPr>
              <w:pStyle w:val="NormalnyWeb"/>
              <w:spacing w:before="0" w:beforeAutospacing="0" w:after="0" w:afterAutospacing="0"/>
              <w:textAlignment w:val="baseline"/>
              <w:rPr>
                <w:rFonts w:ascii="Times New Roman" w:cs="Times New Roman"/>
                <w:color w:val="000000"/>
                <w:kern w:val="24"/>
              </w:rPr>
            </w:pPr>
          </w:p>
          <w:p w:rsidR="00F960F1" w:rsidRPr="00BC3514" w:rsidRDefault="00F960F1" w:rsidP="00BC3514">
            <w:pPr>
              <w:pStyle w:val="NormalnyWeb"/>
              <w:spacing w:before="0" w:beforeAutospacing="0" w:after="0" w:afterAutospacing="0"/>
              <w:textAlignment w:val="baseline"/>
              <w:rPr>
                <w:rFonts w:ascii="Times New Roman" w:cs="Times New Roman"/>
              </w:rPr>
            </w:pPr>
          </w:p>
        </w:tc>
        <w:tc>
          <w:tcPr>
            <w:tcW w:w="1275"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5</w:t>
            </w:r>
          </w:p>
        </w:tc>
      </w:tr>
      <w:tr w:rsidR="000E08FE" w:rsidTr="00F960F1">
        <w:trPr>
          <w:trHeight w:val="2551"/>
        </w:trPr>
        <w:tc>
          <w:tcPr>
            <w:tcW w:w="568"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lastRenderedPageBreak/>
              <w:t>7.</w:t>
            </w:r>
          </w:p>
        </w:tc>
        <w:tc>
          <w:tcPr>
            <w:tcW w:w="1984"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Zaangażowanie własnego kapitału wnioskodawcy</w:t>
            </w:r>
          </w:p>
        </w:tc>
        <w:tc>
          <w:tcPr>
            <w:tcW w:w="4820" w:type="dxa"/>
            <w:vAlign w:val="center"/>
          </w:tcPr>
          <w:p w:rsidR="000E08FE" w:rsidRDefault="000E08FE" w:rsidP="00BC3514">
            <w:pPr>
              <w:pStyle w:val="NormalnyWeb"/>
              <w:spacing w:before="0" w:beforeAutospacing="0" w:after="0" w:afterAutospacing="0"/>
              <w:textAlignment w:val="baseline"/>
              <w:rPr>
                <w:rFonts w:ascii="Times New Roman" w:cs="Times New Roman"/>
                <w:color w:val="000000"/>
                <w:kern w:val="24"/>
              </w:rPr>
            </w:pPr>
            <w:r w:rsidRPr="00BC3514">
              <w:rPr>
                <w:rFonts w:ascii="Times New Roman" w:cs="Times New Roman"/>
                <w:color w:val="000000"/>
                <w:kern w:val="24"/>
              </w:rPr>
              <w:t>Kryterium premiuje wnioskodawców, którzy wniosą wkład własny większy niż minimalny wkład własny beneficjenta określony  w Uszczegółowieniu RPO WM i przepisów dotyczących pomocy publicznej/ pomocy de minimis (jeśli dotyczy).</w:t>
            </w:r>
          </w:p>
          <w:p w:rsidR="00F960F1" w:rsidRPr="00BC3514" w:rsidRDefault="00F960F1" w:rsidP="00BC3514">
            <w:pPr>
              <w:pStyle w:val="NormalnyWeb"/>
              <w:spacing w:before="0" w:beforeAutospacing="0" w:after="0" w:afterAutospacing="0"/>
              <w:textAlignment w:val="baseline"/>
              <w:rPr>
                <w:rFonts w:ascii="Times New Roman" w:cs="Times New Roman"/>
              </w:rPr>
            </w:pPr>
          </w:p>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Ocenie zostanie poddany wkład własny beneficjenta na sfinansowanie wydatków kwalifikowalnych projektu. Ocena kryterium zależna jest od wysokości wkładu własnego deklarowanego przez wnioskodawcę na uzupełnienie dofinansowania. </w:t>
            </w: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t xml:space="preserve">Wniosek </w:t>
            </w:r>
            <w:r w:rsidRPr="00BC3514">
              <w:rPr>
                <w:rFonts w:ascii="Times New Roman" w:cs="Times New Roman"/>
                <w:i/>
                <w:iCs/>
                <w:color w:val="000000"/>
                <w:kern w:val="24"/>
              </w:rPr>
              <w:br/>
              <w:t xml:space="preserve">o dofinansowanie projektu </w:t>
            </w:r>
            <w:r w:rsidRPr="00BC3514">
              <w:rPr>
                <w:rFonts w:ascii="Times New Roman" w:cs="Times New Roman"/>
                <w:i/>
                <w:iCs/>
                <w:color w:val="000000"/>
                <w:kern w:val="24"/>
              </w:rPr>
              <w:br/>
              <w:t>i załączniki do wniosku</w:t>
            </w:r>
            <w:r w:rsidRPr="00BC3514">
              <w:rPr>
                <w:rFonts w:ascii="Times New Roman" w:cs="Times New Roman"/>
                <w:color w:val="000000"/>
                <w:kern w:val="24"/>
              </w:rPr>
              <w:t xml:space="preserve"> </w:t>
            </w:r>
          </w:p>
        </w:tc>
        <w:tc>
          <w:tcPr>
            <w:tcW w:w="3828" w:type="dxa"/>
            <w:vAlign w:val="center"/>
          </w:tcPr>
          <w:p w:rsidR="00F960F1" w:rsidRDefault="00F960F1" w:rsidP="00BC3514">
            <w:pPr>
              <w:pStyle w:val="NormalnyWeb"/>
              <w:spacing w:before="0" w:beforeAutospacing="0" w:after="0" w:afterAutospacing="0"/>
              <w:jc w:val="both"/>
              <w:textAlignment w:val="baseline"/>
              <w:rPr>
                <w:rFonts w:ascii="Times New Roman" w:cs="Times New Roman"/>
                <w:color w:val="000000"/>
                <w:kern w:val="24"/>
              </w:rPr>
            </w:pPr>
          </w:p>
          <w:p w:rsidR="000E08FE" w:rsidRDefault="000E08FE" w:rsidP="00BC3514">
            <w:pPr>
              <w:pStyle w:val="NormalnyWeb"/>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Wkład własny beneficjenta przekraczający wymagany minimalny wkład własny, liczony od kwoty kwalifikowalnej ogółem:</w:t>
            </w:r>
          </w:p>
          <w:p w:rsidR="00F960F1" w:rsidRPr="00BC3514" w:rsidRDefault="00F960F1" w:rsidP="00BC3514">
            <w:pPr>
              <w:pStyle w:val="NormalnyWeb"/>
              <w:spacing w:before="0" w:beforeAutospacing="0" w:after="0" w:afterAutospacing="0"/>
              <w:jc w:val="both"/>
              <w:textAlignment w:val="baseline"/>
              <w:rPr>
                <w:rFonts w:ascii="Times New Roman" w:cs="Times New Roman"/>
              </w:rPr>
            </w:pPr>
          </w:p>
          <w:p w:rsidR="000E08FE" w:rsidRPr="00F960F1" w:rsidRDefault="000E08FE" w:rsidP="00034410">
            <w:pPr>
              <w:pStyle w:val="Akapitzlist"/>
              <w:numPr>
                <w:ilvl w:val="0"/>
                <w:numId w:val="286"/>
              </w:numPr>
              <w:spacing w:after="0" w:line="240" w:lineRule="auto"/>
              <w:ind w:left="318" w:hanging="284"/>
              <w:jc w:val="both"/>
              <w:textAlignment w:val="baseline"/>
              <w:rPr>
                <w:rFonts w:ascii="Times New Roman" w:hAnsi="Times New Roman"/>
                <w:sz w:val="24"/>
                <w:szCs w:val="24"/>
              </w:rPr>
            </w:pPr>
            <w:r w:rsidRPr="00BC3514">
              <w:rPr>
                <w:rFonts w:ascii="Times New Roman" w:hAnsi="Times New Roman"/>
                <w:color w:val="000000"/>
                <w:kern w:val="24"/>
                <w:sz w:val="24"/>
                <w:szCs w:val="24"/>
              </w:rPr>
              <w:t>powyżej 15 % (</w:t>
            </w:r>
            <w:r w:rsidRPr="00BC3514">
              <w:rPr>
                <w:rFonts w:ascii="Times New Roman" w:hAnsi="Times New Roman"/>
                <w:b/>
                <w:bCs/>
                <w:color w:val="000000"/>
                <w:kern w:val="24"/>
                <w:sz w:val="24"/>
                <w:szCs w:val="24"/>
              </w:rPr>
              <w:t>5 punktów);</w:t>
            </w:r>
          </w:p>
          <w:p w:rsidR="00F960F1" w:rsidRPr="00BC3514" w:rsidRDefault="00F960F1" w:rsidP="00F960F1">
            <w:pPr>
              <w:pStyle w:val="Akapitzlist"/>
              <w:spacing w:after="0" w:line="240" w:lineRule="auto"/>
              <w:ind w:left="318"/>
              <w:jc w:val="both"/>
              <w:textAlignment w:val="baseline"/>
              <w:rPr>
                <w:rFonts w:ascii="Times New Roman" w:hAnsi="Times New Roman"/>
                <w:sz w:val="24"/>
                <w:szCs w:val="24"/>
              </w:rPr>
            </w:pPr>
          </w:p>
          <w:p w:rsidR="000E08FE" w:rsidRPr="00F960F1" w:rsidRDefault="000E08FE" w:rsidP="00034410">
            <w:pPr>
              <w:pStyle w:val="Akapitzlist"/>
              <w:numPr>
                <w:ilvl w:val="0"/>
                <w:numId w:val="286"/>
              </w:numPr>
              <w:spacing w:after="0" w:line="240" w:lineRule="auto"/>
              <w:ind w:left="318" w:hanging="284"/>
              <w:jc w:val="both"/>
              <w:textAlignment w:val="baseline"/>
              <w:rPr>
                <w:rFonts w:ascii="Times New Roman" w:hAnsi="Times New Roman"/>
                <w:sz w:val="24"/>
                <w:szCs w:val="24"/>
              </w:rPr>
            </w:pPr>
            <w:r w:rsidRPr="00BC3514">
              <w:rPr>
                <w:rFonts w:ascii="Times New Roman" w:hAnsi="Times New Roman"/>
                <w:color w:val="000000"/>
                <w:kern w:val="24"/>
                <w:sz w:val="24"/>
                <w:szCs w:val="24"/>
              </w:rPr>
              <w:t xml:space="preserve">powyżej 8 % do 15% </w:t>
            </w:r>
            <w:r w:rsidRPr="00BC3514">
              <w:rPr>
                <w:rFonts w:ascii="Times New Roman" w:hAnsi="Times New Roman"/>
                <w:b/>
                <w:bCs/>
                <w:color w:val="000000"/>
                <w:kern w:val="24"/>
                <w:sz w:val="24"/>
                <w:szCs w:val="24"/>
              </w:rPr>
              <w:t>(3 punkty);</w:t>
            </w:r>
          </w:p>
          <w:p w:rsidR="00F960F1" w:rsidRPr="00BC3514" w:rsidRDefault="00F960F1" w:rsidP="00F960F1">
            <w:pPr>
              <w:pStyle w:val="Akapitzlist"/>
              <w:spacing w:after="0" w:line="240" w:lineRule="auto"/>
              <w:ind w:left="318"/>
              <w:jc w:val="both"/>
              <w:textAlignment w:val="baseline"/>
              <w:rPr>
                <w:rFonts w:ascii="Times New Roman" w:hAnsi="Times New Roman"/>
                <w:sz w:val="24"/>
                <w:szCs w:val="24"/>
              </w:rPr>
            </w:pPr>
          </w:p>
          <w:p w:rsidR="000E08FE" w:rsidRPr="00F960F1" w:rsidRDefault="000E08FE" w:rsidP="00034410">
            <w:pPr>
              <w:pStyle w:val="Akapitzlist"/>
              <w:numPr>
                <w:ilvl w:val="0"/>
                <w:numId w:val="286"/>
              </w:numPr>
              <w:spacing w:after="0" w:line="240" w:lineRule="auto"/>
              <w:ind w:left="318" w:hanging="284"/>
              <w:jc w:val="both"/>
              <w:textAlignment w:val="baseline"/>
              <w:rPr>
                <w:rFonts w:ascii="Times New Roman" w:hAnsi="Times New Roman"/>
                <w:sz w:val="24"/>
                <w:szCs w:val="24"/>
              </w:rPr>
            </w:pPr>
            <w:r w:rsidRPr="00BC3514">
              <w:rPr>
                <w:rFonts w:ascii="Times New Roman" w:hAnsi="Times New Roman"/>
                <w:color w:val="000000"/>
                <w:kern w:val="24"/>
                <w:sz w:val="24"/>
                <w:szCs w:val="24"/>
              </w:rPr>
              <w:t>od 2 % do 8%</w:t>
            </w:r>
            <w:r w:rsidRPr="00BC3514">
              <w:rPr>
                <w:rFonts w:ascii="Times New Roman" w:hAnsi="Times New Roman"/>
                <w:b/>
                <w:bCs/>
                <w:color w:val="000000"/>
                <w:kern w:val="24"/>
                <w:sz w:val="24"/>
                <w:szCs w:val="24"/>
              </w:rPr>
              <w:t xml:space="preserve"> (2 punkty).</w:t>
            </w:r>
          </w:p>
          <w:p w:rsidR="00F960F1" w:rsidRPr="00F960F1" w:rsidRDefault="00F960F1" w:rsidP="00F960F1">
            <w:pPr>
              <w:jc w:val="both"/>
              <w:textAlignment w:val="baseline"/>
            </w:pPr>
          </w:p>
          <w:p w:rsidR="00F960F1" w:rsidRPr="00BC3514" w:rsidRDefault="00F960F1" w:rsidP="00F960F1">
            <w:pPr>
              <w:pStyle w:val="Akapitzlist"/>
              <w:spacing w:after="0" w:line="240" w:lineRule="auto"/>
              <w:ind w:left="318"/>
              <w:jc w:val="both"/>
              <w:textAlignment w:val="baseline"/>
              <w:rPr>
                <w:rFonts w:ascii="Times New Roman" w:hAnsi="Times New Roman"/>
                <w:sz w:val="24"/>
                <w:szCs w:val="24"/>
              </w:rPr>
            </w:pPr>
          </w:p>
          <w:p w:rsidR="000E08FE" w:rsidRDefault="000E08FE" w:rsidP="00BC3514">
            <w:pPr>
              <w:pStyle w:val="NormalnyWeb"/>
              <w:spacing w:before="0" w:beforeAutospacing="0" w:after="0" w:afterAutospacing="0"/>
              <w:textAlignment w:val="baseline"/>
              <w:rPr>
                <w:rFonts w:ascii="Times New Roman" w:cs="Times New Roman"/>
                <w:color w:val="000000"/>
                <w:kern w:val="24"/>
              </w:rPr>
            </w:pPr>
            <w:r w:rsidRPr="00BC3514">
              <w:rPr>
                <w:rFonts w:ascii="Times New Roman" w:cs="Times New Roman"/>
                <w:color w:val="000000"/>
                <w:kern w:val="24"/>
              </w:rPr>
              <w:t xml:space="preserve">W przypadku nie spełnienia powyższych warunków lub braku informacji  w ww. zakresie przyznaje się </w:t>
            </w:r>
            <w:r w:rsidRPr="00BC3514">
              <w:rPr>
                <w:rFonts w:ascii="Times New Roman" w:cs="Times New Roman"/>
                <w:b/>
                <w:bCs/>
                <w:color w:val="000000"/>
                <w:kern w:val="24"/>
              </w:rPr>
              <w:t>0 punktów</w:t>
            </w:r>
            <w:r w:rsidRPr="00BC3514">
              <w:rPr>
                <w:rFonts w:ascii="Times New Roman" w:cs="Times New Roman"/>
                <w:color w:val="000000"/>
                <w:kern w:val="24"/>
              </w:rPr>
              <w:t>.</w:t>
            </w:r>
          </w:p>
          <w:p w:rsidR="00F960F1" w:rsidRPr="00BC3514" w:rsidRDefault="00F960F1" w:rsidP="00BC3514">
            <w:pPr>
              <w:pStyle w:val="NormalnyWeb"/>
              <w:spacing w:before="0" w:beforeAutospacing="0" w:after="0" w:afterAutospacing="0"/>
              <w:textAlignment w:val="baseline"/>
              <w:rPr>
                <w:rFonts w:ascii="Times New Roman" w:cs="Times New Roman"/>
              </w:rPr>
            </w:pPr>
          </w:p>
        </w:tc>
        <w:tc>
          <w:tcPr>
            <w:tcW w:w="1275"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5</w:t>
            </w:r>
          </w:p>
        </w:tc>
      </w:tr>
      <w:tr w:rsidR="000E08FE" w:rsidTr="000E08FE">
        <w:tc>
          <w:tcPr>
            <w:tcW w:w="568"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t>8.</w:t>
            </w:r>
          </w:p>
        </w:tc>
        <w:tc>
          <w:tcPr>
            <w:tcW w:w="1984" w:type="dxa"/>
            <w:vAlign w:val="center"/>
          </w:tcPr>
          <w:p w:rsidR="000E08FE" w:rsidRPr="00BC3514" w:rsidRDefault="000E08FE" w:rsidP="00BC3514">
            <w:pPr>
              <w:pStyle w:val="NormalnyWeb"/>
              <w:spacing w:before="0" w:beforeAutospacing="0" w:after="0" w:afterAutospacing="0"/>
              <w:ind w:left="-108"/>
              <w:jc w:val="center"/>
              <w:textAlignment w:val="baseline"/>
              <w:rPr>
                <w:rFonts w:ascii="Times New Roman" w:cs="Times New Roman"/>
              </w:rPr>
            </w:pPr>
            <w:r w:rsidRPr="00BC3514">
              <w:rPr>
                <w:rFonts w:ascii="Times New Roman" w:cs="Times New Roman"/>
                <w:b/>
                <w:bCs/>
                <w:color w:val="000000"/>
                <w:kern w:val="24"/>
              </w:rPr>
              <w:t>Zastosowanie technologii proekologicznych.</w:t>
            </w:r>
          </w:p>
        </w:tc>
        <w:tc>
          <w:tcPr>
            <w:tcW w:w="4820" w:type="dxa"/>
            <w:vAlign w:val="center"/>
          </w:tcPr>
          <w:p w:rsidR="000E08FE" w:rsidRPr="00BC3514" w:rsidRDefault="000E08FE" w:rsidP="00BC3514">
            <w:pPr>
              <w:pStyle w:val="NormalnyWeb"/>
              <w:spacing w:before="0" w:beforeAutospacing="0" w:after="0" w:afterAutospacing="0"/>
              <w:textAlignment w:val="baseline"/>
              <w:rPr>
                <w:rFonts w:ascii="Times New Roman" w:cs="Times New Roman"/>
              </w:rPr>
            </w:pPr>
            <w:r w:rsidRPr="00BC3514">
              <w:rPr>
                <w:rFonts w:ascii="Times New Roman" w:cs="Times New Roman"/>
                <w:color w:val="000000"/>
                <w:kern w:val="24"/>
              </w:rPr>
              <w:t>Preferowane będą projekty, które wdrażać będą rozwiązania mające na celu zapobieganie powstawaniu i redukcję zanieczyszczeń różnych komponentów środowiska.</w:t>
            </w:r>
          </w:p>
        </w:tc>
        <w:tc>
          <w:tcPr>
            <w:tcW w:w="1842"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i/>
                <w:iCs/>
                <w:color w:val="000000"/>
                <w:kern w:val="24"/>
              </w:rPr>
              <w:t xml:space="preserve">Wniosek </w:t>
            </w:r>
            <w:r w:rsidRPr="00BC3514">
              <w:rPr>
                <w:rFonts w:ascii="Times New Roman" w:cs="Times New Roman"/>
                <w:i/>
                <w:iCs/>
                <w:color w:val="000000"/>
                <w:kern w:val="24"/>
              </w:rPr>
              <w:br/>
              <w:t xml:space="preserve">o dofinansowanie projektu </w:t>
            </w:r>
            <w:r w:rsidRPr="00BC3514">
              <w:rPr>
                <w:rFonts w:ascii="Times New Roman" w:cs="Times New Roman"/>
                <w:i/>
                <w:iCs/>
                <w:color w:val="000000"/>
                <w:kern w:val="24"/>
              </w:rPr>
              <w:br/>
              <w:t>i załączniki do wniosku</w:t>
            </w:r>
            <w:r w:rsidRPr="00BC3514">
              <w:rPr>
                <w:rFonts w:ascii="Times New Roman" w:cs="Times New Roman"/>
                <w:color w:val="000000"/>
                <w:kern w:val="24"/>
              </w:rPr>
              <w:t xml:space="preserve"> </w:t>
            </w:r>
          </w:p>
        </w:tc>
        <w:tc>
          <w:tcPr>
            <w:tcW w:w="3828" w:type="dxa"/>
            <w:vAlign w:val="center"/>
          </w:tcPr>
          <w:p w:rsidR="000E08FE" w:rsidRPr="00BC3514" w:rsidRDefault="000E08FE" w:rsidP="00BC3514">
            <w:pPr>
              <w:pStyle w:val="NormalnyWeb"/>
              <w:tabs>
                <w:tab w:val="left" w:pos="459"/>
              </w:tabs>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Wdrożenie technologii służącej: </w:t>
            </w:r>
          </w:p>
          <w:p w:rsidR="000E08FE" w:rsidRPr="00F960F1" w:rsidRDefault="00BC3514" w:rsidP="00034410">
            <w:pPr>
              <w:pStyle w:val="Akapitzlist"/>
              <w:numPr>
                <w:ilvl w:val="0"/>
                <w:numId w:val="287"/>
              </w:numPr>
              <w:tabs>
                <w:tab w:val="left" w:pos="318"/>
              </w:tabs>
              <w:spacing w:after="0" w:line="240" w:lineRule="auto"/>
              <w:ind w:left="34" w:firstLine="0"/>
              <w:textAlignment w:val="baseline"/>
              <w:rPr>
                <w:rFonts w:ascii="Times New Roman" w:hAnsi="Times New Roman"/>
                <w:sz w:val="24"/>
                <w:szCs w:val="24"/>
              </w:rPr>
            </w:pPr>
            <w:r>
              <w:rPr>
                <w:rFonts w:ascii="Times New Roman" w:hAnsi="Times New Roman"/>
                <w:color w:val="000000"/>
                <w:kern w:val="24"/>
                <w:sz w:val="24"/>
                <w:szCs w:val="24"/>
              </w:rPr>
              <w:t xml:space="preserve">oczyszczaniu ścieków </w:t>
            </w:r>
            <w:r w:rsidR="000E08FE" w:rsidRPr="00BC3514">
              <w:rPr>
                <w:rFonts w:ascii="Times New Roman" w:hAnsi="Times New Roman"/>
                <w:color w:val="000000"/>
                <w:kern w:val="24"/>
                <w:sz w:val="24"/>
                <w:szCs w:val="24"/>
              </w:rPr>
              <w:t xml:space="preserve">przemysłowych </w:t>
            </w:r>
            <w:r w:rsidR="000E08FE" w:rsidRPr="00BC3514">
              <w:rPr>
                <w:rFonts w:ascii="Times New Roman" w:hAnsi="Times New Roman"/>
                <w:color w:val="000000"/>
                <w:kern w:val="24"/>
                <w:sz w:val="24"/>
                <w:szCs w:val="24"/>
              </w:rPr>
              <w:br/>
              <w:t>(</w:t>
            </w:r>
            <w:r w:rsidR="000E08FE" w:rsidRPr="00BC3514">
              <w:rPr>
                <w:rFonts w:ascii="Times New Roman" w:hAnsi="Times New Roman"/>
                <w:b/>
                <w:bCs/>
                <w:color w:val="000000"/>
                <w:kern w:val="24"/>
                <w:sz w:val="24"/>
                <w:szCs w:val="24"/>
              </w:rPr>
              <w:t>1 punkt</w:t>
            </w:r>
            <w:r w:rsidR="000E08FE" w:rsidRPr="00BC3514">
              <w:rPr>
                <w:rFonts w:ascii="Times New Roman" w:hAnsi="Times New Roman"/>
                <w:color w:val="000000"/>
                <w:kern w:val="24"/>
                <w:sz w:val="24"/>
                <w:szCs w:val="24"/>
              </w:rPr>
              <w:t>);</w:t>
            </w:r>
          </w:p>
          <w:p w:rsidR="00F960F1" w:rsidRPr="00BC3514" w:rsidRDefault="00F960F1" w:rsidP="00F960F1">
            <w:pPr>
              <w:pStyle w:val="Akapitzlist"/>
              <w:tabs>
                <w:tab w:val="left" w:pos="318"/>
              </w:tabs>
              <w:spacing w:after="0" w:line="240" w:lineRule="auto"/>
              <w:ind w:left="34"/>
              <w:textAlignment w:val="baseline"/>
              <w:rPr>
                <w:rFonts w:ascii="Times New Roman" w:hAnsi="Times New Roman"/>
                <w:sz w:val="24"/>
                <w:szCs w:val="24"/>
              </w:rPr>
            </w:pPr>
          </w:p>
          <w:p w:rsidR="000E08FE" w:rsidRPr="00F960F1" w:rsidRDefault="000E08FE" w:rsidP="00034410">
            <w:pPr>
              <w:pStyle w:val="Akapitzlist"/>
              <w:numPr>
                <w:ilvl w:val="0"/>
                <w:numId w:val="287"/>
              </w:numPr>
              <w:tabs>
                <w:tab w:val="left" w:pos="318"/>
              </w:tabs>
              <w:spacing w:after="0" w:line="240" w:lineRule="auto"/>
              <w:ind w:left="34" w:firstLine="0"/>
              <w:textAlignment w:val="baseline"/>
              <w:rPr>
                <w:rFonts w:ascii="Times New Roman" w:hAnsi="Times New Roman"/>
                <w:sz w:val="24"/>
                <w:szCs w:val="24"/>
              </w:rPr>
            </w:pPr>
            <w:r w:rsidRPr="00BC3514">
              <w:rPr>
                <w:rFonts w:ascii="Times New Roman" w:hAnsi="Times New Roman"/>
                <w:color w:val="000000"/>
                <w:kern w:val="24"/>
                <w:sz w:val="24"/>
                <w:szCs w:val="24"/>
              </w:rPr>
              <w:t xml:space="preserve">zmniejszeniu emisji zanieczyszczeń do powietrza </w:t>
            </w:r>
            <w:r w:rsidR="0061277C">
              <w:rPr>
                <w:rFonts w:ascii="Times New Roman" w:hAnsi="Times New Roman"/>
                <w:color w:val="000000"/>
                <w:kern w:val="24"/>
                <w:sz w:val="24"/>
                <w:szCs w:val="24"/>
              </w:rPr>
              <w:br/>
            </w:r>
            <w:r w:rsidRPr="00BC3514">
              <w:rPr>
                <w:rFonts w:ascii="Times New Roman" w:hAnsi="Times New Roman"/>
                <w:color w:val="000000"/>
                <w:kern w:val="24"/>
                <w:sz w:val="24"/>
                <w:szCs w:val="24"/>
              </w:rPr>
              <w:t>(</w:t>
            </w:r>
            <w:r w:rsidRPr="00BC3514">
              <w:rPr>
                <w:rFonts w:ascii="Times New Roman" w:hAnsi="Times New Roman"/>
                <w:b/>
                <w:bCs/>
                <w:color w:val="000000"/>
                <w:kern w:val="24"/>
                <w:sz w:val="24"/>
                <w:szCs w:val="24"/>
              </w:rPr>
              <w:t>1 punkt</w:t>
            </w:r>
            <w:r w:rsidRPr="00BC3514">
              <w:rPr>
                <w:rFonts w:ascii="Times New Roman" w:hAnsi="Times New Roman"/>
                <w:color w:val="000000"/>
                <w:kern w:val="24"/>
                <w:sz w:val="24"/>
                <w:szCs w:val="24"/>
              </w:rPr>
              <w:t>);</w:t>
            </w:r>
          </w:p>
          <w:p w:rsidR="00F960F1" w:rsidRPr="00F960F1" w:rsidRDefault="00F960F1" w:rsidP="00F960F1">
            <w:pPr>
              <w:tabs>
                <w:tab w:val="left" w:pos="318"/>
              </w:tabs>
              <w:textAlignment w:val="baseline"/>
            </w:pPr>
          </w:p>
          <w:p w:rsidR="000E08FE" w:rsidRPr="00F960F1" w:rsidRDefault="000E08FE" w:rsidP="00034410">
            <w:pPr>
              <w:pStyle w:val="Akapitzlist"/>
              <w:numPr>
                <w:ilvl w:val="0"/>
                <w:numId w:val="287"/>
              </w:numPr>
              <w:tabs>
                <w:tab w:val="left" w:pos="601"/>
              </w:tabs>
              <w:spacing w:after="0" w:line="240" w:lineRule="auto"/>
              <w:ind w:left="34" w:firstLine="0"/>
              <w:textAlignment w:val="baseline"/>
              <w:rPr>
                <w:rFonts w:ascii="Times New Roman" w:hAnsi="Times New Roman"/>
                <w:sz w:val="24"/>
                <w:szCs w:val="24"/>
              </w:rPr>
            </w:pPr>
            <w:r w:rsidRPr="00BC3514">
              <w:rPr>
                <w:rFonts w:ascii="Times New Roman" w:hAnsi="Times New Roman"/>
                <w:color w:val="000000"/>
                <w:kern w:val="24"/>
                <w:sz w:val="24"/>
                <w:szCs w:val="24"/>
              </w:rPr>
              <w:t>zmniejszeniu  ilości zużycia wody (</w:t>
            </w:r>
            <w:r w:rsidRPr="00BC3514">
              <w:rPr>
                <w:rFonts w:ascii="Times New Roman" w:hAnsi="Times New Roman"/>
                <w:b/>
                <w:bCs/>
                <w:color w:val="000000"/>
                <w:kern w:val="24"/>
                <w:sz w:val="24"/>
                <w:szCs w:val="24"/>
              </w:rPr>
              <w:t>1 punkt</w:t>
            </w:r>
            <w:r w:rsidRPr="00BC3514">
              <w:rPr>
                <w:rFonts w:ascii="Times New Roman" w:hAnsi="Times New Roman"/>
                <w:color w:val="000000"/>
                <w:kern w:val="24"/>
                <w:sz w:val="24"/>
                <w:szCs w:val="24"/>
              </w:rPr>
              <w:t>);</w:t>
            </w:r>
          </w:p>
          <w:p w:rsidR="00F960F1" w:rsidRPr="00F960F1" w:rsidRDefault="00F960F1" w:rsidP="00F960F1">
            <w:pPr>
              <w:tabs>
                <w:tab w:val="left" w:pos="601"/>
              </w:tabs>
              <w:textAlignment w:val="baseline"/>
            </w:pPr>
          </w:p>
          <w:p w:rsidR="000E08FE" w:rsidRPr="00F960F1" w:rsidRDefault="000E08FE" w:rsidP="00034410">
            <w:pPr>
              <w:pStyle w:val="Akapitzlist"/>
              <w:numPr>
                <w:ilvl w:val="0"/>
                <w:numId w:val="287"/>
              </w:numPr>
              <w:tabs>
                <w:tab w:val="left" w:pos="459"/>
              </w:tabs>
              <w:spacing w:after="0" w:line="240" w:lineRule="auto"/>
              <w:ind w:left="34" w:firstLine="0"/>
              <w:textAlignment w:val="baseline"/>
              <w:rPr>
                <w:rFonts w:ascii="Times New Roman" w:hAnsi="Times New Roman"/>
                <w:sz w:val="24"/>
                <w:szCs w:val="24"/>
              </w:rPr>
            </w:pPr>
            <w:r w:rsidRPr="00BC3514">
              <w:rPr>
                <w:rFonts w:ascii="Times New Roman" w:hAnsi="Times New Roman"/>
                <w:color w:val="000000"/>
                <w:kern w:val="24"/>
                <w:sz w:val="24"/>
                <w:szCs w:val="24"/>
              </w:rPr>
              <w:t xml:space="preserve"> zmniejszeniu ilości wytwarzanych odpadów (</w:t>
            </w:r>
            <w:r w:rsidRPr="00BC3514">
              <w:rPr>
                <w:rFonts w:ascii="Times New Roman" w:hAnsi="Times New Roman"/>
                <w:b/>
                <w:bCs/>
                <w:color w:val="000000"/>
                <w:kern w:val="24"/>
                <w:sz w:val="24"/>
                <w:szCs w:val="24"/>
              </w:rPr>
              <w:t>1 punkt</w:t>
            </w:r>
            <w:r w:rsidRPr="00BC3514">
              <w:rPr>
                <w:rFonts w:ascii="Times New Roman" w:hAnsi="Times New Roman"/>
                <w:color w:val="000000"/>
                <w:kern w:val="24"/>
                <w:sz w:val="24"/>
                <w:szCs w:val="24"/>
              </w:rPr>
              <w:t>);</w:t>
            </w:r>
          </w:p>
          <w:p w:rsidR="00F960F1" w:rsidRPr="00F960F1" w:rsidRDefault="00F960F1" w:rsidP="00F960F1">
            <w:pPr>
              <w:tabs>
                <w:tab w:val="left" w:pos="459"/>
              </w:tabs>
              <w:textAlignment w:val="baseline"/>
            </w:pPr>
          </w:p>
          <w:p w:rsidR="00892614" w:rsidRPr="00892614" w:rsidRDefault="000E08FE" w:rsidP="00034410">
            <w:pPr>
              <w:pStyle w:val="Akapitzlist"/>
              <w:numPr>
                <w:ilvl w:val="0"/>
                <w:numId w:val="287"/>
              </w:numPr>
              <w:tabs>
                <w:tab w:val="left" w:pos="459"/>
              </w:tabs>
              <w:spacing w:after="0" w:line="240" w:lineRule="auto"/>
              <w:ind w:left="34" w:firstLine="0"/>
              <w:textAlignment w:val="baseline"/>
              <w:rPr>
                <w:rFonts w:ascii="Times New Roman" w:hAnsi="Times New Roman"/>
                <w:sz w:val="24"/>
                <w:szCs w:val="24"/>
              </w:rPr>
            </w:pPr>
            <w:r w:rsidRPr="00BC3514">
              <w:rPr>
                <w:rFonts w:ascii="Times New Roman" w:hAnsi="Times New Roman"/>
                <w:color w:val="000000"/>
                <w:kern w:val="24"/>
                <w:sz w:val="24"/>
                <w:szCs w:val="24"/>
              </w:rPr>
              <w:t xml:space="preserve"> zmianie energochłonności </w:t>
            </w:r>
          </w:p>
          <w:p w:rsidR="000E08FE" w:rsidRDefault="000E08FE" w:rsidP="00892614">
            <w:pPr>
              <w:tabs>
                <w:tab w:val="left" w:pos="459"/>
              </w:tabs>
              <w:ind w:left="34"/>
              <w:textAlignment w:val="baseline"/>
              <w:rPr>
                <w:color w:val="000000"/>
                <w:kern w:val="24"/>
              </w:rPr>
            </w:pPr>
            <w:r w:rsidRPr="00892614">
              <w:rPr>
                <w:color w:val="000000"/>
                <w:kern w:val="24"/>
              </w:rPr>
              <w:t>(</w:t>
            </w:r>
            <w:r w:rsidRPr="00892614">
              <w:rPr>
                <w:b/>
                <w:bCs/>
                <w:color w:val="000000"/>
                <w:kern w:val="24"/>
              </w:rPr>
              <w:t>1 punkt</w:t>
            </w:r>
            <w:r w:rsidRPr="00892614">
              <w:rPr>
                <w:color w:val="000000"/>
                <w:kern w:val="24"/>
              </w:rPr>
              <w:t>);</w:t>
            </w:r>
          </w:p>
          <w:p w:rsidR="00F960F1" w:rsidRPr="00892614" w:rsidRDefault="00F960F1" w:rsidP="00892614">
            <w:pPr>
              <w:tabs>
                <w:tab w:val="left" w:pos="459"/>
              </w:tabs>
              <w:ind w:left="34"/>
              <w:textAlignment w:val="baseline"/>
            </w:pPr>
          </w:p>
          <w:p w:rsidR="000E08FE" w:rsidRPr="00BC3514" w:rsidRDefault="000E08FE" w:rsidP="00034410">
            <w:pPr>
              <w:pStyle w:val="Akapitzlist"/>
              <w:numPr>
                <w:ilvl w:val="0"/>
                <w:numId w:val="287"/>
              </w:numPr>
              <w:tabs>
                <w:tab w:val="left" w:pos="459"/>
              </w:tabs>
              <w:spacing w:after="0" w:line="240" w:lineRule="auto"/>
              <w:ind w:left="34" w:firstLine="0"/>
              <w:textAlignment w:val="baseline"/>
              <w:rPr>
                <w:rFonts w:ascii="Times New Roman" w:hAnsi="Times New Roman"/>
                <w:sz w:val="24"/>
                <w:szCs w:val="24"/>
              </w:rPr>
            </w:pPr>
            <w:r w:rsidRPr="00BC3514">
              <w:rPr>
                <w:rFonts w:ascii="Times New Roman" w:hAnsi="Times New Roman"/>
                <w:color w:val="000000"/>
                <w:kern w:val="24"/>
                <w:sz w:val="24"/>
                <w:szCs w:val="24"/>
              </w:rPr>
              <w:t>wprowadzeniu innych rozwiązań proekologicznych m.in. energia odnawialna (</w:t>
            </w:r>
            <w:r w:rsidRPr="00BC3514">
              <w:rPr>
                <w:rFonts w:ascii="Times New Roman" w:hAnsi="Times New Roman"/>
                <w:b/>
                <w:bCs/>
                <w:color w:val="000000"/>
                <w:kern w:val="24"/>
                <w:sz w:val="24"/>
                <w:szCs w:val="24"/>
              </w:rPr>
              <w:t>1 punkt</w:t>
            </w:r>
            <w:r w:rsidRPr="00BC3514">
              <w:rPr>
                <w:rFonts w:ascii="Times New Roman" w:hAnsi="Times New Roman"/>
                <w:color w:val="000000"/>
                <w:kern w:val="24"/>
                <w:sz w:val="24"/>
                <w:szCs w:val="24"/>
              </w:rPr>
              <w:t>).</w:t>
            </w:r>
          </w:p>
          <w:p w:rsidR="000E08FE" w:rsidRPr="00BC3514" w:rsidRDefault="000E08FE" w:rsidP="00BC3514">
            <w:pPr>
              <w:pStyle w:val="NormalnyWeb"/>
              <w:spacing w:before="0" w:beforeAutospacing="0" w:after="0" w:afterAutospacing="0"/>
              <w:jc w:val="both"/>
              <w:textAlignment w:val="baseline"/>
              <w:rPr>
                <w:rFonts w:ascii="Times New Roman" w:cs="Times New Roman"/>
              </w:rPr>
            </w:pPr>
            <w:r w:rsidRPr="00BC3514">
              <w:rPr>
                <w:rFonts w:ascii="Times New Roman" w:cs="Times New Roman"/>
                <w:color w:val="000000"/>
                <w:kern w:val="24"/>
              </w:rPr>
              <w:t xml:space="preserve">Punktacja jest sumowana wewnątrz kryterium. Maksymalna liczba punktów w ramach kryterium wynosi </w:t>
            </w:r>
            <w:r w:rsidRPr="00BC3514">
              <w:rPr>
                <w:rFonts w:ascii="Times New Roman" w:cs="Times New Roman"/>
                <w:b/>
                <w:bCs/>
                <w:color w:val="000000"/>
                <w:kern w:val="24"/>
              </w:rPr>
              <w:t>4 punkty</w:t>
            </w:r>
            <w:r w:rsidRPr="00BC3514">
              <w:rPr>
                <w:rFonts w:ascii="Times New Roman" w:cs="Times New Roman"/>
                <w:color w:val="000000"/>
                <w:kern w:val="24"/>
              </w:rPr>
              <w:t>.</w:t>
            </w:r>
          </w:p>
          <w:p w:rsidR="000E08FE" w:rsidRDefault="000E08FE" w:rsidP="00BC3514">
            <w:pPr>
              <w:pStyle w:val="NormalnyWeb"/>
              <w:spacing w:before="0" w:beforeAutospacing="0" w:after="0" w:afterAutospacing="0"/>
              <w:jc w:val="both"/>
              <w:textAlignment w:val="baseline"/>
              <w:rPr>
                <w:rFonts w:ascii="Times New Roman" w:cs="Times New Roman"/>
                <w:color w:val="000000"/>
                <w:kern w:val="24"/>
              </w:rPr>
            </w:pPr>
            <w:r w:rsidRPr="00BC3514">
              <w:rPr>
                <w:rFonts w:ascii="Times New Roman" w:cs="Times New Roman"/>
                <w:color w:val="000000"/>
                <w:kern w:val="24"/>
              </w:rPr>
              <w:t xml:space="preserve">W przypadku braku informacji </w:t>
            </w:r>
            <w:r w:rsidR="0061277C">
              <w:rPr>
                <w:rFonts w:ascii="Times New Roman" w:cs="Times New Roman"/>
                <w:color w:val="000000"/>
                <w:kern w:val="24"/>
              </w:rPr>
              <w:br/>
            </w:r>
            <w:r w:rsidRPr="00BC3514">
              <w:rPr>
                <w:rFonts w:ascii="Times New Roman" w:cs="Times New Roman"/>
                <w:color w:val="000000"/>
                <w:kern w:val="24"/>
              </w:rPr>
              <w:t xml:space="preserve">w ww. zakresie lub nie spełnienia powyższych warunków przyznaje sie </w:t>
            </w:r>
            <w:r w:rsidRPr="00BC3514">
              <w:rPr>
                <w:rFonts w:ascii="Times New Roman" w:cs="Times New Roman"/>
                <w:b/>
                <w:bCs/>
                <w:color w:val="000000"/>
                <w:kern w:val="24"/>
              </w:rPr>
              <w:t>0 punktów</w:t>
            </w:r>
            <w:r w:rsidRPr="00BC3514">
              <w:rPr>
                <w:rFonts w:ascii="Times New Roman" w:cs="Times New Roman"/>
                <w:color w:val="000000"/>
                <w:kern w:val="24"/>
              </w:rPr>
              <w:t>.</w:t>
            </w:r>
          </w:p>
          <w:p w:rsidR="00F960F1" w:rsidRDefault="00F960F1" w:rsidP="00BC3514">
            <w:pPr>
              <w:pStyle w:val="NormalnyWeb"/>
              <w:spacing w:before="0" w:beforeAutospacing="0" w:after="0" w:afterAutospacing="0"/>
              <w:jc w:val="both"/>
              <w:textAlignment w:val="baseline"/>
              <w:rPr>
                <w:rFonts w:ascii="Times New Roman" w:cs="Times New Roman"/>
                <w:color w:val="000000"/>
                <w:kern w:val="24"/>
              </w:rPr>
            </w:pPr>
          </w:p>
          <w:p w:rsidR="00F960F1" w:rsidRDefault="00F960F1" w:rsidP="00BC3514">
            <w:pPr>
              <w:pStyle w:val="NormalnyWeb"/>
              <w:spacing w:before="0" w:beforeAutospacing="0" w:after="0" w:afterAutospacing="0"/>
              <w:jc w:val="both"/>
              <w:textAlignment w:val="baseline"/>
              <w:rPr>
                <w:rFonts w:ascii="Times New Roman" w:cs="Times New Roman"/>
                <w:color w:val="000000"/>
                <w:kern w:val="24"/>
              </w:rPr>
            </w:pPr>
          </w:p>
          <w:p w:rsidR="00F960F1" w:rsidRPr="00BC3514" w:rsidRDefault="00F960F1" w:rsidP="00BC3514">
            <w:pPr>
              <w:pStyle w:val="NormalnyWeb"/>
              <w:spacing w:before="0" w:beforeAutospacing="0" w:after="0" w:afterAutospacing="0"/>
              <w:jc w:val="both"/>
              <w:textAlignment w:val="baseline"/>
              <w:rPr>
                <w:rFonts w:ascii="Times New Roman" w:cs="Times New Roman"/>
              </w:rPr>
            </w:pPr>
          </w:p>
        </w:tc>
        <w:tc>
          <w:tcPr>
            <w:tcW w:w="1275" w:type="dxa"/>
            <w:vAlign w:val="center"/>
          </w:tcPr>
          <w:p w:rsidR="000E08FE" w:rsidRPr="00BC3514" w:rsidRDefault="000E08FE" w:rsidP="00BC3514">
            <w:pPr>
              <w:pStyle w:val="NormalnyWeb"/>
              <w:spacing w:before="0" w:beforeAutospacing="0" w:after="0" w:afterAutospacing="0"/>
              <w:jc w:val="center"/>
              <w:textAlignment w:val="baseline"/>
              <w:rPr>
                <w:rFonts w:ascii="Times New Roman" w:cs="Times New Roman"/>
              </w:rPr>
            </w:pPr>
            <w:r w:rsidRPr="00BC3514">
              <w:rPr>
                <w:rFonts w:ascii="Times New Roman" w:cs="Times New Roman"/>
                <w:b/>
                <w:bCs/>
                <w:color w:val="000000"/>
                <w:kern w:val="24"/>
              </w:rPr>
              <w:lastRenderedPageBreak/>
              <w:t>4</w:t>
            </w:r>
          </w:p>
        </w:tc>
      </w:tr>
      <w:tr w:rsidR="000E08FE" w:rsidRPr="00B311FD" w:rsidTr="000E08FE">
        <w:trPr>
          <w:cantSplit/>
        </w:trPr>
        <w:tc>
          <w:tcPr>
            <w:tcW w:w="568" w:type="dxa"/>
            <w:vAlign w:val="center"/>
          </w:tcPr>
          <w:p w:rsidR="000E08FE" w:rsidRPr="00BC3514" w:rsidRDefault="000E08FE" w:rsidP="00BC3514"/>
        </w:tc>
        <w:tc>
          <w:tcPr>
            <w:tcW w:w="12474" w:type="dxa"/>
            <w:gridSpan w:val="4"/>
            <w:vAlign w:val="center"/>
          </w:tcPr>
          <w:p w:rsidR="000E08FE" w:rsidRPr="00BC3514" w:rsidRDefault="000E08FE" w:rsidP="00BC3514">
            <w:pPr>
              <w:rPr>
                <w:b/>
                <w:bCs/>
              </w:rPr>
            </w:pPr>
            <w:r w:rsidRPr="00BC3514">
              <w:rPr>
                <w:b/>
                <w:bCs/>
              </w:rPr>
              <w:t>RAZEM</w:t>
            </w:r>
          </w:p>
          <w:p w:rsidR="000E08FE" w:rsidRPr="00BC3514" w:rsidRDefault="000E08FE" w:rsidP="00BC3514">
            <w:pPr>
              <w:rPr>
                <w:b/>
                <w:bCs/>
              </w:rPr>
            </w:pPr>
          </w:p>
        </w:tc>
        <w:tc>
          <w:tcPr>
            <w:tcW w:w="1275" w:type="dxa"/>
            <w:vAlign w:val="center"/>
          </w:tcPr>
          <w:p w:rsidR="000E08FE" w:rsidRPr="00BC3514" w:rsidRDefault="000E08FE" w:rsidP="00BC3514">
            <w:pPr>
              <w:jc w:val="center"/>
              <w:rPr>
                <w:b/>
                <w:bCs/>
              </w:rPr>
            </w:pPr>
            <w:r w:rsidRPr="00BC3514">
              <w:rPr>
                <w:b/>
                <w:bCs/>
              </w:rPr>
              <w:t>61</w:t>
            </w:r>
          </w:p>
        </w:tc>
      </w:tr>
    </w:tbl>
    <w:p w:rsidR="004029F8" w:rsidRDefault="004029F8" w:rsidP="004029F8"/>
    <w:p w:rsidR="00F960F1" w:rsidRDefault="00F960F1" w:rsidP="00234406">
      <w:pPr>
        <w:pStyle w:val="Nagwek3"/>
      </w:pPr>
    </w:p>
    <w:p w:rsidR="00F960F1" w:rsidRDefault="00F960F1" w:rsidP="00234406">
      <w:pPr>
        <w:pStyle w:val="Nagwek3"/>
      </w:pPr>
    </w:p>
    <w:p w:rsidR="00F960F1" w:rsidRDefault="00F960F1" w:rsidP="00F960F1"/>
    <w:p w:rsidR="00F960F1" w:rsidRDefault="00F960F1" w:rsidP="00F960F1"/>
    <w:p w:rsidR="00F960F1" w:rsidRDefault="00F960F1" w:rsidP="00F960F1"/>
    <w:p w:rsidR="002E7C10" w:rsidRDefault="002E7C10">
      <w:r>
        <w:br w:type="page"/>
      </w:r>
    </w:p>
    <w:p w:rsidR="0025494F" w:rsidRPr="00FF2DE3" w:rsidRDefault="0025494F" w:rsidP="00234406">
      <w:pPr>
        <w:pStyle w:val="Nagwek3"/>
      </w:pPr>
      <w:bookmarkStart w:id="243" w:name="_Toc366132795"/>
      <w:r w:rsidRPr="00FF2DE3">
        <w:lastRenderedPageBreak/>
        <w:t>Działanie 1.6 Wspieranie powiązań kooperacyjnych o znaczeniu regionalnym</w:t>
      </w:r>
      <w:bookmarkEnd w:id="240"/>
      <w:r w:rsidR="00385E10">
        <w:t xml:space="preserve"> </w:t>
      </w:r>
      <w:r w:rsidR="00B72F25">
        <w:t>(z </w:t>
      </w:r>
      <w:r>
        <w:t>wyjątkiem schematu JESSICA)</w:t>
      </w:r>
      <w:bookmarkEnd w:id="241"/>
      <w:bookmarkEnd w:id="242"/>
      <w:bookmarkEnd w:id="243"/>
    </w:p>
    <w:p w:rsidR="0025494F" w:rsidRPr="00FF2DE3" w:rsidRDefault="0025494F" w:rsidP="00234406">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234406">
            <w:pPr>
              <w:keepNext/>
              <w:jc w:val="both"/>
            </w:pPr>
            <w:r w:rsidRPr="00FF2DE3">
              <w:t>L.p.</w:t>
            </w:r>
          </w:p>
        </w:tc>
        <w:tc>
          <w:tcPr>
            <w:tcW w:w="4320" w:type="dxa"/>
          </w:tcPr>
          <w:p w:rsidR="0025494F" w:rsidRPr="00FF2DE3" w:rsidRDefault="0025494F" w:rsidP="00234406">
            <w:pPr>
              <w:keepNext/>
              <w:jc w:val="center"/>
            </w:pPr>
            <w:r w:rsidRPr="00FF2DE3">
              <w:t>Kryterium</w:t>
            </w:r>
          </w:p>
        </w:tc>
        <w:tc>
          <w:tcPr>
            <w:tcW w:w="3600" w:type="dxa"/>
          </w:tcPr>
          <w:p w:rsidR="0025494F" w:rsidRPr="00FF2DE3" w:rsidRDefault="0025494F" w:rsidP="00234406">
            <w:pPr>
              <w:keepNext/>
              <w:jc w:val="center"/>
            </w:pPr>
            <w:r w:rsidRPr="00FF2DE3">
              <w:t>Opis kryterium</w:t>
            </w:r>
          </w:p>
        </w:tc>
        <w:tc>
          <w:tcPr>
            <w:tcW w:w="4140" w:type="dxa"/>
          </w:tcPr>
          <w:p w:rsidR="0025494F" w:rsidRPr="00FF2DE3" w:rsidRDefault="0025494F" w:rsidP="00234406">
            <w:pPr>
              <w:keepNext/>
              <w:jc w:val="center"/>
            </w:pPr>
            <w:r w:rsidRPr="00FF2DE3">
              <w:t>Źródło informacji</w:t>
            </w:r>
          </w:p>
        </w:tc>
        <w:tc>
          <w:tcPr>
            <w:tcW w:w="1620" w:type="dxa"/>
          </w:tcPr>
          <w:p w:rsidR="0025494F" w:rsidRPr="00FF2DE3" w:rsidRDefault="0025494F" w:rsidP="00234406">
            <w:pPr>
              <w:keepNext/>
              <w:jc w:val="center"/>
            </w:pPr>
            <w:r w:rsidRPr="00FF2DE3">
              <w:t>Punktacja</w:t>
            </w:r>
          </w:p>
        </w:tc>
      </w:tr>
      <w:tr w:rsidR="0025494F" w:rsidRPr="00FF2DE3" w:rsidTr="00234406">
        <w:trPr>
          <w:cantSplit/>
        </w:trPr>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Rozmiar inwestycji realizowanej przez duże przedsiębiorstwo (jeśli dotyczy).</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pPr>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090277" w:rsidRPr="00FF2DE3">
        <w:tc>
          <w:tcPr>
            <w:tcW w:w="648" w:type="dxa"/>
          </w:tcPr>
          <w:p w:rsidR="00090277" w:rsidRPr="00FF2DE3" w:rsidRDefault="00090277" w:rsidP="00A7608B">
            <w:pPr>
              <w:jc w:val="center"/>
            </w:pPr>
            <w:r w:rsidRPr="004B05F6">
              <w:t>1.</w:t>
            </w:r>
          </w:p>
        </w:tc>
        <w:tc>
          <w:tcPr>
            <w:tcW w:w="3060" w:type="dxa"/>
          </w:tcPr>
          <w:p w:rsidR="00090277" w:rsidRPr="00FF2DE3" w:rsidRDefault="00090277" w:rsidP="008B1719">
            <w:pPr>
              <w:jc w:val="both"/>
            </w:pPr>
            <w:r w:rsidRPr="004B05F6">
              <w:t>Konsolidacja klastra.</w:t>
            </w:r>
          </w:p>
        </w:tc>
        <w:tc>
          <w:tcPr>
            <w:tcW w:w="3780" w:type="dxa"/>
          </w:tcPr>
          <w:p w:rsidR="00090277" w:rsidRPr="004B05F6" w:rsidRDefault="00090277" w:rsidP="008B1719">
            <w:pPr>
              <w:spacing w:after="120"/>
              <w:jc w:val="both"/>
            </w:pPr>
            <w:r w:rsidRPr="004B05F6">
              <w:t>Promowane będą wspólne przedsięwzięcia mające na celu konsolidację powiązań kooperacyjnych w ramach klastra.</w:t>
            </w:r>
          </w:p>
          <w:p w:rsidR="00090277" w:rsidRPr="004B05F6" w:rsidRDefault="00090277" w:rsidP="008B1719">
            <w:pPr>
              <w:spacing w:after="120"/>
              <w:jc w:val="both"/>
            </w:pPr>
            <w:r w:rsidRPr="004B05F6">
              <w:t xml:space="preserve">Jednym z elementów wdrożenia wspólnej marki mogą być </w:t>
            </w:r>
            <w:r w:rsidRPr="004B05F6">
              <w:rPr>
                <w:u w:val="single"/>
              </w:rPr>
              <w:t>działania informacyjno-promocyjne</w:t>
            </w:r>
            <w:r w:rsidRPr="004B05F6">
              <w:t xml:space="preserve">, polegające na uczestnictwie </w:t>
            </w:r>
            <w:r w:rsidR="008B1719">
              <w:br/>
            </w:r>
            <w:r w:rsidRPr="004B05F6">
              <w:t>w imprezach wystawienniczo-targowych lub misjach gospodarczych.</w:t>
            </w:r>
          </w:p>
          <w:p w:rsidR="00090277" w:rsidRPr="004B05F6" w:rsidRDefault="00090277" w:rsidP="008B1719">
            <w:pPr>
              <w:spacing w:after="120"/>
              <w:jc w:val="both"/>
            </w:pPr>
            <w:r w:rsidRPr="004B05F6">
              <w:t xml:space="preserve">Pozyskanie </w:t>
            </w:r>
            <w:r w:rsidRPr="004B05F6">
              <w:rPr>
                <w:u w:val="single"/>
              </w:rPr>
              <w:t>wartości niematerialnych i prawnych</w:t>
            </w:r>
            <w:r w:rsidRPr="004B05F6">
              <w:t xml:space="preserve"> powinno być powiązane z ich upowszechnieniem wśród uczestników klastra i może oznaczać zarówno zakup gotowych rozwiązań, jak też zlecenie badań na </w:t>
            </w:r>
            <w:r w:rsidRPr="004B05F6">
              <w:lastRenderedPageBreak/>
              <w:t>zewnątrz.</w:t>
            </w:r>
          </w:p>
          <w:p w:rsidR="00090277" w:rsidRPr="00FF2DE3" w:rsidRDefault="00090277" w:rsidP="008B1719">
            <w:pPr>
              <w:jc w:val="both"/>
            </w:pPr>
            <w:r w:rsidRPr="004B05F6">
              <w:t xml:space="preserve">Poprzez </w:t>
            </w:r>
            <w:r w:rsidRPr="004B05F6">
              <w:rPr>
                <w:u w:val="single"/>
              </w:rPr>
              <w:t>trwałą i sformalizowaną współpracę</w:t>
            </w:r>
            <w:r w:rsidRPr="004B05F6">
              <w:t xml:space="preserve"> należy rozumieć porozumienie lub umowę zawartą na okres odpowiadający co najmniej okresowi trwałości projektu, mającą na celu umożliwienie uczestnikom klastra korzystania z zasobów wiedzy, wyników badań i doświadczenia jednostki naukowej.</w:t>
            </w:r>
          </w:p>
        </w:tc>
        <w:tc>
          <w:tcPr>
            <w:tcW w:w="1800" w:type="dxa"/>
          </w:tcPr>
          <w:p w:rsidR="00090277" w:rsidRPr="00FF2DE3" w:rsidRDefault="00090277" w:rsidP="00A7608B">
            <w:pPr>
              <w:jc w:val="center"/>
              <w:rPr>
                <w:i/>
                <w:iCs/>
              </w:rPr>
            </w:pPr>
            <w:r w:rsidRPr="004B05F6">
              <w:rPr>
                <w:i/>
                <w:iCs/>
              </w:rPr>
              <w:lastRenderedPageBreak/>
              <w:t xml:space="preserve">Wniosek </w:t>
            </w:r>
            <w:r w:rsidR="008B1719">
              <w:rPr>
                <w:i/>
                <w:iCs/>
              </w:rPr>
              <w:br/>
            </w:r>
            <w:r w:rsidRPr="004B05F6">
              <w:rPr>
                <w:i/>
                <w:iCs/>
              </w:rPr>
              <w:t>o dofinansowanie projektu</w:t>
            </w:r>
          </w:p>
        </w:tc>
        <w:tc>
          <w:tcPr>
            <w:tcW w:w="3780" w:type="dxa"/>
          </w:tcPr>
          <w:p w:rsidR="00090277" w:rsidRPr="004B05F6" w:rsidRDefault="00090277" w:rsidP="008B1719">
            <w:pPr>
              <w:jc w:val="both"/>
            </w:pPr>
            <w:r w:rsidRPr="004B05F6">
              <w:t>Projekt obejmuje:</w:t>
            </w:r>
          </w:p>
          <w:p w:rsidR="00090277" w:rsidRPr="004B05F6" w:rsidRDefault="00090277" w:rsidP="00034410">
            <w:pPr>
              <w:pStyle w:val="Akapitzlist"/>
              <w:numPr>
                <w:ilvl w:val="0"/>
                <w:numId w:val="232"/>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pozyskanie wartości niematerialnych i prawnych na potrzeby działalności klastra: patentu, wzoru użytkowego, wzoru przemysłowego, wyników prac badawczo – rozwoj</w:t>
            </w:r>
            <w:r w:rsidR="008B1719">
              <w:rPr>
                <w:rFonts w:ascii="Times New Roman" w:hAnsi="Times New Roman"/>
                <w:sz w:val="24"/>
                <w:szCs w:val="24"/>
              </w:rPr>
              <w:t xml:space="preserve">owych </w:t>
            </w:r>
            <w:r w:rsidRPr="004B05F6">
              <w:rPr>
                <w:rFonts w:ascii="Times New Roman" w:hAnsi="Times New Roman"/>
                <w:sz w:val="24"/>
                <w:szCs w:val="24"/>
              </w:rPr>
              <w:t xml:space="preserve">lub licencji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034410">
            <w:pPr>
              <w:pStyle w:val="Akapitzlist"/>
              <w:numPr>
                <w:ilvl w:val="0"/>
                <w:numId w:val="232"/>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strategii rozwoju klastra </w:t>
            </w:r>
            <w:r w:rsidR="0040559E">
              <w:rPr>
                <w:rFonts w:ascii="Times New Roman" w:hAnsi="Times New Roman"/>
                <w:sz w:val="24"/>
                <w:szCs w:val="24"/>
              </w:rPr>
              <w:t>–</w:t>
            </w:r>
            <w:r w:rsidRPr="004B05F6">
              <w:rPr>
                <w:rFonts w:ascii="Times New Roman" w:hAnsi="Times New Roman"/>
                <w:sz w:val="24"/>
                <w:szCs w:val="24"/>
              </w:rPr>
              <w:t xml:space="preserve"> 6 punktów,</w:t>
            </w:r>
          </w:p>
          <w:p w:rsidR="00090277" w:rsidRPr="004B05F6" w:rsidRDefault="00090277" w:rsidP="00034410">
            <w:pPr>
              <w:pStyle w:val="Akapitzlist"/>
              <w:numPr>
                <w:ilvl w:val="0"/>
                <w:numId w:val="232"/>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 xml:space="preserve">opracowanie i wdrożenie wspólnej marki w ramach klastra </w:t>
            </w:r>
            <w:r w:rsidR="0040559E">
              <w:rPr>
                <w:rFonts w:ascii="Times New Roman" w:hAnsi="Times New Roman"/>
                <w:sz w:val="24"/>
                <w:szCs w:val="24"/>
              </w:rPr>
              <w:t>–</w:t>
            </w:r>
            <w:r w:rsidRPr="004B05F6">
              <w:rPr>
                <w:rFonts w:ascii="Times New Roman" w:hAnsi="Times New Roman"/>
                <w:sz w:val="24"/>
                <w:szCs w:val="24"/>
              </w:rPr>
              <w:t xml:space="preserve"> </w:t>
            </w:r>
            <w:r w:rsidR="008B1719">
              <w:rPr>
                <w:rFonts w:ascii="Times New Roman" w:hAnsi="Times New Roman"/>
                <w:sz w:val="24"/>
                <w:szCs w:val="24"/>
              </w:rPr>
              <w:br/>
            </w:r>
            <w:r w:rsidRPr="004B05F6">
              <w:rPr>
                <w:rFonts w:ascii="Times New Roman" w:hAnsi="Times New Roman"/>
                <w:sz w:val="24"/>
                <w:szCs w:val="24"/>
              </w:rPr>
              <w:t>6 punktów,</w:t>
            </w:r>
          </w:p>
          <w:p w:rsidR="00090277" w:rsidRPr="004B05F6" w:rsidRDefault="00090277" w:rsidP="00034410">
            <w:pPr>
              <w:pStyle w:val="Akapitzlist"/>
              <w:numPr>
                <w:ilvl w:val="0"/>
                <w:numId w:val="232"/>
              </w:numPr>
              <w:spacing w:after="0" w:line="240" w:lineRule="auto"/>
              <w:ind w:left="174" w:hanging="218"/>
              <w:jc w:val="both"/>
              <w:rPr>
                <w:rFonts w:ascii="Times New Roman" w:hAnsi="Times New Roman"/>
                <w:sz w:val="24"/>
                <w:szCs w:val="24"/>
              </w:rPr>
            </w:pPr>
            <w:r w:rsidRPr="004B05F6">
              <w:rPr>
                <w:rFonts w:ascii="Times New Roman" w:hAnsi="Times New Roman"/>
                <w:sz w:val="24"/>
                <w:szCs w:val="24"/>
              </w:rPr>
              <w:t>nawiązanie trwałej, sformalizowanej współpracy z co najmniej jedną jednostką naukową posiadającą kategorię A+ lub A</w:t>
            </w:r>
            <w:r>
              <w:rPr>
                <w:rStyle w:val="Odwoanieprzypisudolnego"/>
                <w:rFonts w:ascii="Times New Roman" w:hAnsi="Times New Roman"/>
                <w:sz w:val="24"/>
                <w:szCs w:val="24"/>
              </w:rPr>
              <w:footnoteReference w:id="24"/>
            </w:r>
            <w:r w:rsidRPr="004B05F6">
              <w:rPr>
                <w:rFonts w:ascii="Times New Roman" w:hAnsi="Times New Roman"/>
                <w:sz w:val="24"/>
                <w:szCs w:val="24"/>
              </w:rPr>
              <w:t xml:space="preserve">, lub z zagraniczną jednostką naukową </w:t>
            </w:r>
            <w:r w:rsidR="0040559E">
              <w:rPr>
                <w:rFonts w:ascii="Times New Roman" w:hAnsi="Times New Roman"/>
                <w:sz w:val="24"/>
                <w:szCs w:val="24"/>
              </w:rPr>
              <w:t>–</w:t>
            </w:r>
            <w:r w:rsidRPr="004B05F6">
              <w:rPr>
                <w:rFonts w:ascii="Times New Roman" w:hAnsi="Times New Roman"/>
                <w:sz w:val="24"/>
                <w:szCs w:val="24"/>
              </w:rPr>
              <w:t xml:space="preserve"> 10 punktów.</w:t>
            </w:r>
          </w:p>
          <w:p w:rsidR="00090277" w:rsidRPr="004B05F6" w:rsidRDefault="00090277" w:rsidP="008B1719">
            <w:pPr>
              <w:spacing w:after="120"/>
              <w:jc w:val="both"/>
            </w:pPr>
            <w:r w:rsidRPr="004B05F6">
              <w:lastRenderedPageBreak/>
              <w:t xml:space="preserve">Brak spełnienia ww. warunków </w:t>
            </w:r>
            <w:r w:rsidR="008B1719">
              <w:br/>
            </w:r>
            <w:r w:rsidRPr="004B05F6">
              <w:t>lub brak informacji – 0 punktów.</w:t>
            </w:r>
          </w:p>
          <w:p w:rsidR="00090277" w:rsidRPr="004B05F6" w:rsidRDefault="00090277" w:rsidP="008B1719">
            <w:pPr>
              <w:spacing w:after="120"/>
              <w:jc w:val="both"/>
            </w:pPr>
            <w:r w:rsidRPr="004B05F6">
              <w:t xml:space="preserve">Punktacja może być sumowana </w:t>
            </w:r>
            <w:r w:rsidR="008B1719">
              <w:br/>
            </w:r>
            <w:r w:rsidRPr="004B05F6">
              <w:t>w ramach kryterium.</w:t>
            </w:r>
          </w:p>
          <w:p w:rsidR="00090277" w:rsidRPr="00FF2DE3" w:rsidRDefault="00090277" w:rsidP="008B1719">
            <w:pPr>
              <w:jc w:val="both"/>
            </w:pPr>
            <w:r w:rsidRPr="004B05F6">
              <w:t>W ramach kryterium można uzyskać maksymalnie 20 punktów.</w:t>
            </w:r>
          </w:p>
        </w:tc>
        <w:tc>
          <w:tcPr>
            <w:tcW w:w="1260" w:type="dxa"/>
          </w:tcPr>
          <w:p w:rsidR="00090277" w:rsidRPr="00FF2DE3" w:rsidRDefault="00090277" w:rsidP="00A7608B">
            <w:pPr>
              <w:jc w:val="center"/>
            </w:pPr>
            <w:r w:rsidRPr="004B05F6">
              <w:lastRenderedPageBreak/>
              <w:t>20</w:t>
            </w:r>
          </w:p>
        </w:tc>
      </w:tr>
      <w:tr w:rsidR="00090277" w:rsidRPr="00FF2DE3" w:rsidTr="00841F2E">
        <w:tc>
          <w:tcPr>
            <w:tcW w:w="648" w:type="dxa"/>
          </w:tcPr>
          <w:p w:rsidR="00090277" w:rsidRPr="00FF2DE3" w:rsidRDefault="00090277" w:rsidP="00A7608B">
            <w:pPr>
              <w:jc w:val="center"/>
            </w:pPr>
            <w:r w:rsidRPr="004B05F6">
              <w:lastRenderedPageBreak/>
              <w:t>2</w:t>
            </w:r>
          </w:p>
        </w:tc>
        <w:tc>
          <w:tcPr>
            <w:tcW w:w="3060" w:type="dxa"/>
          </w:tcPr>
          <w:p w:rsidR="00090277" w:rsidRPr="00FF2DE3" w:rsidRDefault="00090277" w:rsidP="00A7608B">
            <w:pPr>
              <w:jc w:val="both"/>
            </w:pPr>
            <w:r w:rsidRPr="004B05F6">
              <w:t>Poziom zaawansowania branży, w której działa klaster.</w:t>
            </w:r>
          </w:p>
        </w:tc>
        <w:tc>
          <w:tcPr>
            <w:tcW w:w="3780" w:type="dxa"/>
          </w:tcPr>
          <w:p w:rsidR="00090277" w:rsidRPr="00FF2DE3" w:rsidRDefault="00090277" w:rsidP="00A7608B">
            <w:pPr>
              <w:jc w:val="both"/>
            </w:pPr>
            <w:r w:rsidRPr="004B05F6">
              <w:t>Promowane będą projekty realizowane przez klastry działające w branży wysokich lub średnio-wysokich technologii (według klasyfikacji dziedzin przemysłu OECD</w:t>
            </w:r>
            <w:r>
              <w:rPr>
                <w:rStyle w:val="Odwoanieprzypisudolnego"/>
              </w:rPr>
              <w:footnoteReference w:id="25"/>
            </w:r>
            <w:r w:rsidRPr="004B05F6">
              <w:t>).</w:t>
            </w:r>
          </w:p>
        </w:tc>
        <w:tc>
          <w:tcPr>
            <w:tcW w:w="1800" w:type="dxa"/>
          </w:tcPr>
          <w:p w:rsidR="00090277" w:rsidRPr="00FF2DE3" w:rsidRDefault="00090277" w:rsidP="00A7608B">
            <w:pPr>
              <w:jc w:val="center"/>
              <w:rPr>
                <w:i/>
                <w:iCs/>
              </w:rPr>
            </w:pPr>
            <w:r w:rsidRPr="004B05F6">
              <w:rPr>
                <w:i/>
                <w:iCs/>
              </w:rPr>
              <w:t>Wniosek o dofinansowanie projektu i załączniki do wniosku</w:t>
            </w:r>
          </w:p>
        </w:tc>
        <w:tc>
          <w:tcPr>
            <w:tcW w:w="3780" w:type="dxa"/>
          </w:tcPr>
          <w:p w:rsidR="00090277" w:rsidRPr="004B05F6" w:rsidRDefault="00090277" w:rsidP="008B1719">
            <w:pPr>
              <w:ind w:right="72"/>
              <w:jc w:val="both"/>
            </w:pPr>
            <w:r w:rsidRPr="004B05F6">
              <w:t>Klaster działa w branży:</w:t>
            </w:r>
          </w:p>
          <w:p w:rsidR="00090277" w:rsidRPr="008B1719" w:rsidRDefault="00090277" w:rsidP="00034410">
            <w:pPr>
              <w:pStyle w:val="Akapitzlist10"/>
              <w:numPr>
                <w:ilvl w:val="0"/>
                <w:numId w:val="207"/>
              </w:numPr>
              <w:ind w:left="253" w:right="72" w:hanging="283"/>
              <w:contextualSpacing/>
              <w:jc w:val="both"/>
              <w:rPr>
                <w:lang w:val="pl-PL"/>
              </w:rPr>
            </w:pPr>
            <w:r w:rsidRPr="008B1719">
              <w:rPr>
                <w:lang w:val="pl-PL"/>
              </w:rPr>
              <w:t xml:space="preserve">wysokich technologii – </w:t>
            </w:r>
            <w:r w:rsidR="008B1719" w:rsidRPr="008B1719">
              <w:rPr>
                <w:lang w:val="pl-PL"/>
              </w:rPr>
              <w:br/>
            </w:r>
            <w:r w:rsidRPr="008B1719">
              <w:rPr>
                <w:lang w:val="pl-PL"/>
              </w:rPr>
              <w:t>8 punktów;</w:t>
            </w:r>
          </w:p>
          <w:p w:rsidR="00090277" w:rsidRPr="008B1719" w:rsidRDefault="00090277" w:rsidP="00034410">
            <w:pPr>
              <w:pStyle w:val="Akapitzlist10"/>
              <w:numPr>
                <w:ilvl w:val="0"/>
                <w:numId w:val="207"/>
              </w:numPr>
              <w:ind w:left="253" w:right="72" w:hanging="283"/>
              <w:contextualSpacing/>
              <w:jc w:val="both"/>
              <w:rPr>
                <w:lang w:val="pl-PL"/>
              </w:rPr>
            </w:pPr>
            <w:r w:rsidRPr="008B1719">
              <w:rPr>
                <w:lang w:val="pl-PL"/>
              </w:rPr>
              <w:t xml:space="preserve">średnio-wysokich technologii </w:t>
            </w:r>
            <w:r w:rsidR="0040559E" w:rsidRPr="008B1719">
              <w:rPr>
                <w:lang w:val="pl-PL"/>
              </w:rPr>
              <w:t>–</w:t>
            </w:r>
            <w:r w:rsidRPr="008B1719">
              <w:rPr>
                <w:lang w:val="pl-PL"/>
              </w:rPr>
              <w:t xml:space="preserve"> 4 punkty;</w:t>
            </w:r>
          </w:p>
          <w:p w:rsidR="00090277" w:rsidRPr="00FF2DE3" w:rsidRDefault="00090277" w:rsidP="008B1719">
            <w:pPr>
              <w:ind w:left="252"/>
              <w:jc w:val="both"/>
            </w:pPr>
            <w:r w:rsidRPr="004B05F6">
              <w:t>W pozostałych przypadkach – 0 punktów.</w:t>
            </w:r>
          </w:p>
        </w:tc>
        <w:tc>
          <w:tcPr>
            <w:tcW w:w="1260" w:type="dxa"/>
            <w:vAlign w:val="center"/>
          </w:tcPr>
          <w:p w:rsidR="00090277" w:rsidRPr="00FF2DE3" w:rsidRDefault="00090277" w:rsidP="00A7608B">
            <w:pPr>
              <w:jc w:val="center"/>
            </w:pPr>
            <w:r w:rsidRPr="004B05F6">
              <w:t>8</w:t>
            </w:r>
          </w:p>
        </w:tc>
      </w:tr>
      <w:tr w:rsidR="00090277" w:rsidRPr="00FF2DE3">
        <w:tc>
          <w:tcPr>
            <w:tcW w:w="648" w:type="dxa"/>
          </w:tcPr>
          <w:p w:rsidR="00090277" w:rsidRPr="00FF2DE3" w:rsidRDefault="00090277" w:rsidP="00A7608B">
            <w:pPr>
              <w:jc w:val="center"/>
            </w:pPr>
            <w:r w:rsidRPr="004B05F6">
              <w:t>3</w:t>
            </w:r>
          </w:p>
        </w:tc>
        <w:tc>
          <w:tcPr>
            <w:tcW w:w="3060" w:type="dxa"/>
          </w:tcPr>
          <w:p w:rsidR="00090277" w:rsidRPr="00FF2DE3" w:rsidRDefault="00090277" w:rsidP="00A7608B">
            <w:pPr>
              <w:jc w:val="both"/>
            </w:pPr>
            <w:r w:rsidRPr="004B05F6">
              <w:t>Zwiększenie liczby podmiotów wchodzących w skład klastra.</w:t>
            </w:r>
          </w:p>
        </w:tc>
        <w:tc>
          <w:tcPr>
            <w:tcW w:w="3780" w:type="dxa"/>
          </w:tcPr>
          <w:p w:rsidR="00090277" w:rsidRPr="004B05F6" w:rsidRDefault="00090277" w:rsidP="00841F2E">
            <w:pPr>
              <w:spacing w:after="120"/>
            </w:pPr>
            <w:r w:rsidRPr="004B05F6">
              <w:t>Kryterium promuje projekty prowadzące do rozwoju klastra poprzez zwiększenie liczby podmiotów wchodzących w jego skład.</w:t>
            </w:r>
          </w:p>
          <w:p w:rsidR="00090277" w:rsidRPr="00FF2DE3" w:rsidRDefault="00090277" w:rsidP="00A7608B">
            <w:pPr>
              <w:adjustRightInd w:val="0"/>
              <w:jc w:val="both"/>
              <w:rPr>
                <w:sz w:val="20"/>
                <w:szCs w:val="20"/>
              </w:rPr>
            </w:pPr>
            <w:r w:rsidRPr="004B05F6">
              <w:t xml:space="preserve">Poprzez pojęcie </w:t>
            </w:r>
            <w:r w:rsidRPr="004B05F6">
              <w:rPr>
                <w:u w:val="single"/>
              </w:rPr>
              <w:t>animatora klastra</w:t>
            </w:r>
            <w:r w:rsidRPr="004B05F6">
              <w:t xml:space="preserve"> należy rozumieć podmiot stymulujący współpracę </w:t>
            </w:r>
            <w:r w:rsidR="008B1719">
              <w:br/>
            </w:r>
            <w:r w:rsidRPr="004B05F6">
              <w:t xml:space="preserve">i prowadzący działalność na rzecz uczestników klastra, realizujący wspólne przedsięwzięcia pozwalające na łączenie </w:t>
            </w:r>
            <w:r w:rsidR="008B1719">
              <w:br/>
            </w:r>
            <w:r w:rsidRPr="004B05F6">
              <w:lastRenderedPageBreak/>
              <w:t xml:space="preserve">i optymalizację powtarzalnych działań (np. wspólna obsługa prawna uczestników, działalność logistyczna, zarządzanie wiedzą </w:t>
            </w:r>
            <w:r w:rsidR="008B1719">
              <w:br/>
            </w:r>
            <w:r w:rsidRPr="004B05F6">
              <w:t>w ramach klastra, wspólna polityka kadrowa, koordynacja przedsięwzięć informacyjno-promocyjnych).</w:t>
            </w:r>
          </w:p>
        </w:tc>
        <w:tc>
          <w:tcPr>
            <w:tcW w:w="1800" w:type="dxa"/>
          </w:tcPr>
          <w:p w:rsidR="00090277" w:rsidRPr="00FF2DE3" w:rsidRDefault="00090277" w:rsidP="00A7608B">
            <w:pPr>
              <w:jc w:val="center"/>
            </w:pPr>
            <w:r w:rsidRPr="004B05F6">
              <w:rPr>
                <w:i/>
                <w:iCs/>
              </w:rPr>
              <w:lastRenderedPageBreak/>
              <w:t>Wniosek o dofinansowanie projektu</w:t>
            </w:r>
          </w:p>
        </w:tc>
        <w:tc>
          <w:tcPr>
            <w:tcW w:w="3780" w:type="dxa"/>
          </w:tcPr>
          <w:p w:rsidR="00090277" w:rsidRPr="004B05F6" w:rsidRDefault="00090277" w:rsidP="008B1719">
            <w:pPr>
              <w:spacing w:after="120"/>
              <w:jc w:val="both"/>
            </w:pPr>
            <w:r w:rsidRPr="004B05F6">
              <w:t xml:space="preserve">W wyniku realizacji projektu zostanie przyłączony do klastra co najmniej jeden podmiot </w:t>
            </w:r>
            <w:r w:rsidR="008B1719">
              <w:br/>
            </w:r>
            <w:r w:rsidRPr="004B05F6">
              <w:t>o charakterze:</w:t>
            </w:r>
          </w:p>
          <w:p w:rsidR="00090277" w:rsidRPr="004B05F6" w:rsidRDefault="00090277" w:rsidP="007F5E68">
            <w:pPr>
              <w:numPr>
                <w:ilvl w:val="0"/>
                <w:numId w:val="127"/>
              </w:numPr>
              <w:tabs>
                <w:tab w:val="clear" w:pos="720"/>
              </w:tabs>
              <w:ind w:left="244" w:hanging="244"/>
              <w:jc w:val="both"/>
            </w:pPr>
            <w:r w:rsidRPr="004B05F6">
              <w:t xml:space="preserve">jednostki badawczo-rozwojowej </w:t>
            </w:r>
            <w:r w:rsidR="0040559E">
              <w:t>–</w:t>
            </w:r>
            <w:r w:rsidRPr="004B05F6">
              <w:t xml:space="preserve"> 12 punktów,</w:t>
            </w:r>
          </w:p>
          <w:p w:rsidR="00090277" w:rsidRPr="004B05F6" w:rsidRDefault="00090277" w:rsidP="007F5E68">
            <w:pPr>
              <w:numPr>
                <w:ilvl w:val="0"/>
                <w:numId w:val="127"/>
              </w:numPr>
              <w:tabs>
                <w:tab w:val="clear" w:pos="720"/>
              </w:tabs>
              <w:ind w:left="244" w:hanging="244"/>
              <w:jc w:val="both"/>
            </w:pPr>
            <w:r w:rsidRPr="004B05F6">
              <w:t xml:space="preserve">animatora klastra </w:t>
            </w:r>
            <w:r w:rsidR="0040559E">
              <w:t>–</w:t>
            </w:r>
            <w:r w:rsidRPr="004B05F6">
              <w:t xml:space="preserve"> 8 punktów,</w:t>
            </w:r>
          </w:p>
          <w:p w:rsidR="00090277" w:rsidRDefault="00090277" w:rsidP="007F5E68">
            <w:pPr>
              <w:numPr>
                <w:ilvl w:val="0"/>
                <w:numId w:val="127"/>
              </w:numPr>
              <w:tabs>
                <w:tab w:val="clear" w:pos="720"/>
              </w:tabs>
              <w:ind w:left="244" w:hanging="244"/>
              <w:jc w:val="both"/>
            </w:pPr>
            <w:r w:rsidRPr="004B05F6">
              <w:t xml:space="preserve">przedsiębiorstwa </w:t>
            </w:r>
            <w:r w:rsidR="0040559E">
              <w:t>–</w:t>
            </w:r>
            <w:r>
              <w:t xml:space="preserve"> uczestnika klastra </w:t>
            </w:r>
            <w:r w:rsidR="0040559E">
              <w:t>–</w:t>
            </w:r>
            <w:r>
              <w:t xml:space="preserve"> 4 punkty,</w:t>
            </w:r>
          </w:p>
          <w:p w:rsidR="00090277" w:rsidRPr="004B05F6" w:rsidRDefault="00090277" w:rsidP="007F5E68">
            <w:pPr>
              <w:numPr>
                <w:ilvl w:val="0"/>
                <w:numId w:val="127"/>
              </w:numPr>
              <w:tabs>
                <w:tab w:val="clear" w:pos="720"/>
              </w:tabs>
              <w:ind w:left="244" w:hanging="244"/>
              <w:jc w:val="both"/>
            </w:pPr>
            <w:r>
              <w:t xml:space="preserve">instytucji otoczenia biznesu lub szkoły wyższej, jeżeli nie może być zaliczona do żadnej </w:t>
            </w:r>
            <w:r w:rsidR="008B1719">
              <w:br/>
            </w:r>
            <w:r>
              <w:lastRenderedPageBreak/>
              <w:t xml:space="preserve">z powyższych kategorii – </w:t>
            </w:r>
            <w:r w:rsidR="008B1719">
              <w:br/>
            </w:r>
            <w:r>
              <w:t>2 punkty.</w:t>
            </w:r>
          </w:p>
          <w:p w:rsidR="00090277" w:rsidRPr="004B05F6" w:rsidRDefault="00090277" w:rsidP="008B1719">
            <w:pPr>
              <w:spacing w:after="120"/>
              <w:jc w:val="both"/>
            </w:pPr>
            <w:r w:rsidRPr="004B05F6">
              <w:t xml:space="preserve">W przeciwnym wypadku – </w:t>
            </w:r>
            <w:r w:rsidR="008B1719">
              <w:br/>
            </w:r>
            <w:r w:rsidRPr="004B05F6">
              <w:t>0 punktów.</w:t>
            </w:r>
          </w:p>
          <w:p w:rsidR="00090277" w:rsidRPr="00FF2DE3" w:rsidRDefault="00090277" w:rsidP="008B1719">
            <w:pPr>
              <w:jc w:val="both"/>
            </w:pPr>
            <w:r w:rsidRPr="004B05F6">
              <w:t>Punktacja w ramach kryterium nie jest sumowana.</w:t>
            </w:r>
          </w:p>
        </w:tc>
        <w:tc>
          <w:tcPr>
            <w:tcW w:w="1260" w:type="dxa"/>
          </w:tcPr>
          <w:p w:rsidR="00090277" w:rsidRPr="00FF2DE3" w:rsidRDefault="00090277" w:rsidP="00A7608B">
            <w:pPr>
              <w:jc w:val="center"/>
            </w:pPr>
            <w:r w:rsidRPr="004B05F6">
              <w:lastRenderedPageBreak/>
              <w:t>12</w:t>
            </w:r>
          </w:p>
        </w:tc>
      </w:tr>
      <w:tr w:rsidR="00090277" w:rsidRPr="00FF2DE3">
        <w:tc>
          <w:tcPr>
            <w:tcW w:w="648" w:type="dxa"/>
          </w:tcPr>
          <w:p w:rsidR="00090277" w:rsidRPr="00FF2DE3" w:rsidRDefault="00090277" w:rsidP="00A7608B">
            <w:pPr>
              <w:jc w:val="center"/>
            </w:pPr>
            <w:r w:rsidRPr="004B05F6">
              <w:lastRenderedPageBreak/>
              <w:t>4</w:t>
            </w:r>
          </w:p>
        </w:tc>
        <w:tc>
          <w:tcPr>
            <w:tcW w:w="3060" w:type="dxa"/>
          </w:tcPr>
          <w:p w:rsidR="00090277" w:rsidRPr="00FF2DE3" w:rsidRDefault="00090277" w:rsidP="00A7608B">
            <w:pPr>
              <w:autoSpaceDE w:val="0"/>
              <w:autoSpaceDN w:val="0"/>
              <w:adjustRightInd w:val="0"/>
              <w:jc w:val="both"/>
            </w:pPr>
            <w:r w:rsidRPr="004B05F6">
              <w:t>Liczba wdrożonych lub udoskonalonych produktów/usług w ramach klastra oraz wdrożonych nowych technologii.</w:t>
            </w:r>
          </w:p>
        </w:tc>
        <w:tc>
          <w:tcPr>
            <w:tcW w:w="3780" w:type="dxa"/>
          </w:tcPr>
          <w:p w:rsidR="00090277" w:rsidRPr="004B05F6" w:rsidRDefault="00090277" w:rsidP="00841F2E">
            <w:pPr>
              <w:spacing w:after="120"/>
            </w:pPr>
            <w:r w:rsidRPr="004B05F6">
              <w:t>Promowane będą projekty zmierzające do wdrożenia nowych lub udoskonalenia istniejących produktów/usług, a także wprowadzenia nowych technologii, usprawniających procesy produkcji w ramach klastra.</w:t>
            </w:r>
          </w:p>
          <w:p w:rsidR="00090277" w:rsidRPr="00FF2DE3" w:rsidRDefault="00090277" w:rsidP="00A7608B">
            <w:pPr>
              <w:jc w:val="both"/>
            </w:pPr>
            <w:r w:rsidRPr="004B05F6">
              <w:t>Przez nową technologię należy rozumieć technologię niewykorzystywaną w ramach klastra przed dniem złożenia wniosku o dofinansowanie projektu.</w:t>
            </w:r>
          </w:p>
        </w:tc>
        <w:tc>
          <w:tcPr>
            <w:tcW w:w="1800" w:type="dxa"/>
          </w:tcPr>
          <w:p w:rsidR="00090277" w:rsidRPr="00FF2DE3" w:rsidRDefault="00090277" w:rsidP="00A7608B">
            <w:pPr>
              <w:jc w:val="center"/>
              <w:rPr>
                <w:i/>
                <w:iCs/>
              </w:rPr>
            </w:pPr>
            <w:r w:rsidRPr="004B05F6">
              <w:rPr>
                <w:i/>
                <w:iCs/>
              </w:rPr>
              <w:t>Wniosek o dofinansowanie projektu</w:t>
            </w:r>
          </w:p>
        </w:tc>
        <w:tc>
          <w:tcPr>
            <w:tcW w:w="3780" w:type="dxa"/>
          </w:tcPr>
          <w:p w:rsidR="00090277" w:rsidRPr="004B05F6" w:rsidRDefault="00090277" w:rsidP="008B1719">
            <w:pPr>
              <w:jc w:val="both"/>
            </w:pPr>
            <w:r w:rsidRPr="004B05F6">
              <w:t>Projekt ma na celu wdrożenie nowych lub znaczące udoskonalenie:</w:t>
            </w:r>
          </w:p>
          <w:p w:rsidR="00090277" w:rsidRPr="004B05F6" w:rsidRDefault="00090277" w:rsidP="007F5E68">
            <w:pPr>
              <w:numPr>
                <w:ilvl w:val="0"/>
                <w:numId w:val="127"/>
              </w:numPr>
              <w:tabs>
                <w:tab w:val="clear" w:pos="720"/>
              </w:tabs>
              <w:ind w:left="244" w:hanging="244"/>
              <w:jc w:val="both"/>
            </w:pPr>
            <w:r w:rsidRPr="004B05F6">
              <w:t>co najmniej 4 produktów/usług – 15 punktów,</w:t>
            </w:r>
          </w:p>
          <w:p w:rsidR="00090277" w:rsidRPr="004B05F6" w:rsidRDefault="00090277" w:rsidP="007F5E68">
            <w:pPr>
              <w:numPr>
                <w:ilvl w:val="0"/>
                <w:numId w:val="127"/>
              </w:numPr>
              <w:tabs>
                <w:tab w:val="clear" w:pos="720"/>
              </w:tabs>
              <w:ind w:left="244" w:hanging="244"/>
              <w:jc w:val="both"/>
            </w:pPr>
            <w:r w:rsidRPr="004B05F6">
              <w:t xml:space="preserve">2 lub 3 produktów/usług – </w:t>
            </w:r>
            <w:r w:rsidR="008B1719">
              <w:br/>
            </w:r>
            <w:r w:rsidRPr="004B05F6">
              <w:t>10 punktów,</w:t>
            </w:r>
          </w:p>
          <w:p w:rsidR="00090277" w:rsidRPr="004B05F6" w:rsidRDefault="00090277" w:rsidP="007F5E68">
            <w:pPr>
              <w:numPr>
                <w:ilvl w:val="0"/>
                <w:numId w:val="127"/>
              </w:numPr>
              <w:tabs>
                <w:tab w:val="clear" w:pos="720"/>
              </w:tabs>
              <w:ind w:left="244" w:hanging="244"/>
              <w:jc w:val="both"/>
            </w:pPr>
            <w:r w:rsidRPr="004B05F6">
              <w:t>1 produktu/usługi – 5 punktów.</w:t>
            </w:r>
          </w:p>
          <w:p w:rsidR="00090277" w:rsidRPr="004B05F6" w:rsidRDefault="00090277" w:rsidP="008B1719">
            <w:pPr>
              <w:spacing w:after="120"/>
              <w:jc w:val="both"/>
            </w:pPr>
            <w:r w:rsidRPr="004B05F6">
              <w:t xml:space="preserve">W pozostałych przypadkach – </w:t>
            </w:r>
            <w:r w:rsidR="008B1719">
              <w:br/>
            </w:r>
            <w:r w:rsidRPr="004B05F6">
              <w:t>0 punktów.</w:t>
            </w:r>
          </w:p>
          <w:p w:rsidR="00090277" w:rsidRPr="004B05F6" w:rsidRDefault="00090277" w:rsidP="008B1719">
            <w:pPr>
              <w:jc w:val="both"/>
            </w:pPr>
            <w:r w:rsidRPr="004B05F6">
              <w:t>Projekt ma na celu usprawnienie procesów produkcji poprzez wdrożenie:</w:t>
            </w:r>
          </w:p>
          <w:p w:rsidR="00090277" w:rsidRPr="004B05F6" w:rsidRDefault="00090277" w:rsidP="007F5E68">
            <w:pPr>
              <w:numPr>
                <w:ilvl w:val="0"/>
                <w:numId w:val="127"/>
              </w:numPr>
              <w:tabs>
                <w:tab w:val="clear" w:pos="720"/>
              </w:tabs>
              <w:ind w:left="244" w:hanging="244"/>
              <w:jc w:val="both"/>
            </w:pPr>
            <w:r w:rsidRPr="004B05F6">
              <w:t>co najmniej 4 nowych technologii – 15 punktów,</w:t>
            </w:r>
          </w:p>
          <w:p w:rsidR="00090277" w:rsidRPr="004B05F6" w:rsidRDefault="00090277" w:rsidP="007F5E68">
            <w:pPr>
              <w:numPr>
                <w:ilvl w:val="0"/>
                <w:numId w:val="127"/>
              </w:numPr>
              <w:tabs>
                <w:tab w:val="clear" w:pos="720"/>
              </w:tabs>
              <w:ind w:left="244" w:hanging="244"/>
              <w:jc w:val="both"/>
            </w:pPr>
            <w:r w:rsidRPr="004B05F6">
              <w:t>co najmniej 2 nowych technologii – 10 punktów,</w:t>
            </w:r>
          </w:p>
          <w:p w:rsidR="00090277" w:rsidRPr="004B05F6" w:rsidRDefault="00090277" w:rsidP="007F5E68">
            <w:pPr>
              <w:numPr>
                <w:ilvl w:val="0"/>
                <w:numId w:val="127"/>
              </w:numPr>
              <w:tabs>
                <w:tab w:val="clear" w:pos="720"/>
              </w:tabs>
              <w:ind w:left="244" w:hanging="244"/>
              <w:jc w:val="both"/>
            </w:pPr>
            <w:r w:rsidRPr="004B05F6">
              <w:t>1 nowej technologii – 5 punktów.</w:t>
            </w:r>
          </w:p>
          <w:p w:rsidR="00090277" w:rsidRPr="004B05F6" w:rsidRDefault="00090277" w:rsidP="008B1719">
            <w:pPr>
              <w:jc w:val="both"/>
            </w:pPr>
            <w:r w:rsidRPr="004B05F6">
              <w:t xml:space="preserve">W pozostałych przypadkach – </w:t>
            </w:r>
            <w:r w:rsidR="008B1719">
              <w:br/>
            </w:r>
            <w:r w:rsidRPr="004B05F6">
              <w:t>0 punktów.</w:t>
            </w:r>
          </w:p>
          <w:p w:rsidR="00090277" w:rsidRPr="00FF2DE3" w:rsidRDefault="00090277" w:rsidP="008B1719">
            <w:pPr>
              <w:jc w:val="both"/>
            </w:pPr>
            <w:r w:rsidRPr="004B05F6">
              <w:t xml:space="preserve">Uzyskana punktacja dotycząca produktów/usług może być sumowana z punktacją dotyczącą wdrożonych technologii. W ramach kryterium można uzyskać </w:t>
            </w:r>
            <w:r w:rsidRPr="004B05F6">
              <w:lastRenderedPageBreak/>
              <w:t>maksymalnie 15 punktów.</w:t>
            </w:r>
          </w:p>
        </w:tc>
        <w:tc>
          <w:tcPr>
            <w:tcW w:w="1260" w:type="dxa"/>
          </w:tcPr>
          <w:p w:rsidR="00090277" w:rsidRPr="00FF2DE3" w:rsidRDefault="00090277" w:rsidP="00A7608B">
            <w:pPr>
              <w:jc w:val="center"/>
            </w:pPr>
            <w:r w:rsidRPr="004B05F6">
              <w:lastRenderedPageBreak/>
              <w:t>15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090277" w:rsidP="00A7608B">
            <w:pPr>
              <w:jc w:val="center"/>
              <w:rPr>
                <w:b/>
                <w:bCs/>
              </w:rPr>
            </w:pPr>
            <w:r>
              <w:rPr>
                <w:b/>
                <w:bCs/>
              </w:rPr>
              <w:t>55</w:t>
            </w:r>
          </w:p>
        </w:tc>
      </w:tr>
    </w:tbl>
    <w:p w:rsidR="0025494F" w:rsidRDefault="0025494F" w:rsidP="00A7608B">
      <w:pPr>
        <w:pStyle w:val="Nagwek3"/>
      </w:pPr>
      <w:bookmarkStart w:id="244" w:name="_Toc201988403"/>
      <w:bookmarkStart w:id="245" w:name="_Toc337640274"/>
      <w:bookmarkStart w:id="246" w:name="_Toc337640520"/>
      <w:bookmarkStart w:id="247" w:name="_Toc366132796"/>
      <w:r w:rsidRPr="00FF2DE3">
        <w:t>Działanie 1.7 Promocja gospodarcza</w:t>
      </w:r>
      <w:bookmarkEnd w:id="244"/>
      <w:bookmarkEnd w:id="245"/>
      <w:bookmarkEnd w:id="246"/>
      <w:bookmarkEnd w:id="247"/>
    </w:p>
    <w:p w:rsidR="0038716F" w:rsidRPr="0038716F" w:rsidRDefault="0038716F" w:rsidP="0038716F"/>
    <w:p w:rsidR="00A01613" w:rsidRDefault="00A01613" w:rsidP="00A01613">
      <w:pPr>
        <w:keepNext/>
        <w:tabs>
          <w:tab w:val="num" w:pos="1080"/>
        </w:tabs>
        <w:jc w:val="both"/>
      </w:pPr>
      <w:r w:rsidRPr="00EE4FB8">
        <w:t>Dodatkowe kryteria formalne</w:t>
      </w:r>
    </w:p>
    <w:p w:rsidR="00A01613" w:rsidRPr="00EE4FB8" w:rsidRDefault="00A01613" w:rsidP="00A01613">
      <w:pPr>
        <w:keepNext/>
        <w:tabs>
          <w:tab w:val="num" w:pos="1080"/>
        </w:tabs>
        <w:jc w:val="both"/>
        <w:rPr>
          <w:b/>
          <w:bCs/>
        </w:rPr>
      </w:pPr>
      <w:r w:rsidRPr="00EE4FB8">
        <w:rPr>
          <w:b/>
          <w:bCs/>
          <w:i/>
          <w:iCs/>
        </w:rPr>
        <w:t>Dotyczą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A01613" w:rsidRPr="00566F28" w:rsidTr="00841F2E">
        <w:tc>
          <w:tcPr>
            <w:tcW w:w="648" w:type="dxa"/>
          </w:tcPr>
          <w:p w:rsidR="00A01613" w:rsidRPr="00566F28" w:rsidRDefault="00A01613" w:rsidP="00841F2E">
            <w:pPr>
              <w:jc w:val="both"/>
            </w:pPr>
            <w:r w:rsidRPr="00566F28">
              <w:t>L.p.</w:t>
            </w:r>
          </w:p>
        </w:tc>
        <w:tc>
          <w:tcPr>
            <w:tcW w:w="4320" w:type="dxa"/>
          </w:tcPr>
          <w:p w:rsidR="00A01613" w:rsidRPr="00566F28" w:rsidRDefault="00A01613" w:rsidP="00841F2E">
            <w:pPr>
              <w:jc w:val="center"/>
            </w:pPr>
            <w:r w:rsidRPr="00566F28">
              <w:t>Kryterium</w:t>
            </w:r>
          </w:p>
        </w:tc>
        <w:tc>
          <w:tcPr>
            <w:tcW w:w="3600" w:type="dxa"/>
          </w:tcPr>
          <w:p w:rsidR="00A01613" w:rsidRPr="00566F28" w:rsidRDefault="00A01613" w:rsidP="00841F2E">
            <w:pPr>
              <w:jc w:val="center"/>
            </w:pPr>
            <w:r w:rsidRPr="00566F28">
              <w:t>Opis kryterium</w:t>
            </w:r>
          </w:p>
        </w:tc>
        <w:tc>
          <w:tcPr>
            <w:tcW w:w="4140" w:type="dxa"/>
          </w:tcPr>
          <w:p w:rsidR="00A01613" w:rsidRPr="00566F28" w:rsidRDefault="00A01613" w:rsidP="00841F2E">
            <w:pPr>
              <w:jc w:val="center"/>
            </w:pPr>
            <w:r w:rsidRPr="00566F28">
              <w:t>Źródło informacji</w:t>
            </w:r>
          </w:p>
        </w:tc>
        <w:tc>
          <w:tcPr>
            <w:tcW w:w="1620" w:type="dxa"/>
          </w:tcPr>
          <w:p w:rsidR="00A01613" w:rsidRPr="00566F28" w:rsidRDefault="00A01613" w:rsidP="00841F2E">
            <w:pPr>
              <w:jc w:val="center"/>
            </w:pPr>
            <w:r w:rsidRPr="00566F28">
              <w:t>Punktacja</w:t>
            </w:r>
          </w:p>
        </w:tc>
      </w:tr>
      <w:tr w:rsidR="00A01613" w:rsidRPr="00566F28" w:rsidTr="00841F2E">
        <w:tc>
          <w:tcPr>
            <w:tcW w:w="648" w:type="dxa"/>
          </w:tcPr>
          <w:p w:rsidR="00A01613" w:rsidRPr="00566F28" w:rsidRDefault="00A01613" w:rsidP="00841F2E">
            <w:pPr>
              <w:jc w:val="center"/>
            </w:pPr>
            <w:r w:rsidRPr="00566F28">
              <w:t>1</w:t>
            </w:r>
          </w:p>
        </w:tc>
        <w:tc>
          <w:tcPr>
            <w:tcW w:w="4320" w:type="dxa"/>
          </w:tcPr>
          <w:p w:rsidR="00A01613" w:rsidRPr="00566F28" w:rsidRDefault="00A01613" w:rsidP="00841F2E">
            <w:pPr>
              <w:jc w:val="both"/>
            </w:pPr>
            <w:r w:rsidRPr="00566F28">
              <w:t>Powiązanie rodzaju prowadzonej przez wnioskodawcę działalności z tematyką imprezy targowo- wystawienniczej i/lub misją gospodarczej</w:t>
            </w:r>
          </w:p>
          <w:p w:rsidR="00A01613" w:rsidRPr="00566F28" w:rsidRDefault="00A01613" w:rsidP="00841F2E">
            <w:pPr>
              <w:jc w:val="both"/>
            </w:pPr>
          </w:p>
        </w:tc>
        <w:tc>
          <w:tcPr>
            <w:tcW w:w="3600" w:type="dxa"/>
          </w:tcPr>
          <w:p w:rsidR="00A01613" w:rsidRPr="00566F28" w:rsidRDefault="00A01613" w:rsidP="00841F2E">
            <w:pPr>
              <w:jc w:val="both"/>
            </w:pPr>
            <w:r w:rsidRPr="00566F28">
              <w:t xml:space="preserve">Tematyka imprez targowo- wystawienniczych i/lub misji gospodarczej jest zbieżna </w:t>
            </w:r>
            <w:r w:rsidR="008B1719">
              <w:br/>
            </w:r>
            <w:r w:rsidRPr="00566F28">
              <w:t>z rodzajem działalności prowadzonej przez wnioskodawcę.</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r w:rsidR="00A01613" w:rsidRPr="00566F28" w:rsidTr="00841F2E">
        <w:tc>
          <w:tcPr>
            <w:tcW w:w="648" w:type="dxa"/>
          </w:tcPr>
          <w:p w:rsidR="00A01613" w:rsidRPr="00566F28" w:rsidRDefault="00A01613" w:rsidP="00841F2E">
            <w:pPr>
              <w:jc w:val="center"/>
            </w:pPr>
            <w:r w:rsidRPr="00566F28">
              <w:t>2</w:t>
            </w:r>
          </w:p>
        </w:tc>
        <w:tc>
          <w:tcPr>
            <w:tcW w:w="4320" w:type="dxa"/>
          </w:tcPr>
          <w:p w:rsidR="00A01613" w:rsidRPr="00566F28" w:rsidRDefault="00A01613" w:rsidP="00841F2E">
            <w:pPr>
              <w:jc w:val="both"/>
            </w:pPr>
            <w:r w:rsidRPr="00566F28">
              <w:t>Promowanie marki Mazowsza</w:t>
            </w:r>
          </w:p>
        </w:tc>
        <w:tc>
          <w:tcPr>
            <w:tcW w:w="3600" w:type="dxa"/>
          </w:tcPr>
          <w:p w:rsidR="00A01613" w:rsidRPr="00566F28" w:rsidRDefault="00A01613" w:rsidP="008B1719">
            <w:pPr>
              <w:autoSpaceDE w:val="0"/>
              <w:autoSpaceDN w:val="0"/>
              <w:adjustRightInd w:val="0"/>
              <w:jc w:val="both"/>
              <w:rPr>
                <w:i/>
                <w:color w:val="000000"/>
              </w:rPr>
            </w:pPr>
            <w:r w:rsidRPr="00566F28">
              <w:rPr>
                <w:color w:val="000000"/>
              </w:rPr>
              <w:t xml:space="preserve">Wnioskodawca kreować będzie pozytywny wizerunek Mazowsza jako regionu sprzyjającego przedsiębiorcom i inwestorom oraz promować będzie markę Mazowsze zgodnie z </w:t>
            </w:r>
            <w:r w:rsidRPr="00566F28">
              <w:rPr>
                <w:i/>
                <w:color w:val="000000"/>
              </w:rPr>
              <w:t xml:space="preserve">Wytycznymi do stosowania  herbu Województwa Mazowieckiego </w:t>
            </w:r>
          </w:p>
          <w:p w:rsidR="00A01613" w:rsidRPr="00566F28" w:rsidRDefault="00A01613" w:rsidP="008B1719">
            <w:pPr>
              <w:autoSpaceDE w:val="0"/>
              <w:autoSpaceDN w:val="0"/>
              <w:adjustRightInd w:val="0"/>
              <w:jc w:val="both"/>
              <w:rPr>
                <w:color w:val="000000"/>
              </w:rPr>
            </w:pPr>
            <w:r w:rsidRPr="00566F28">
              <w:rPr>
                <w:i/>
                <w:color w:val="000000"/>
              </w:rPr>
              <w:t>oraz logo Marki Mazowsze</w:t>
            </w:r>
            <w:r w:rsidRPr="00566F28">
              <w:rPr>
                <w:i/>
                <w:color w:val="000000"/>
                <w:vertAlign w:val="superscript"/>
              </w:rPr>
              <w:footnoteReference w:id="26"/>
            </w:r>
            <w:r w:rsidRPr="00566F28">
              <w:rPr>
                <w:color w:val="000000"/>
              </w:rPr>
              <w:t xml:space="preserve">. </w:t>
            </w:r>
          </w:p>
        </w:tc>
        <w:tc>
          <w:tcPr>
            <w:tcW w:w="4140" w:type="dxa"/>
          </w:tcPr>
          <w:p w:rsidR="00A01613" w:rsidRPr="00566F28" w:rsidRDefault="00A01613" w:rsidP="00841F2E">
            <w:pPr>
              <w:rPr>
                <w:i/>
                <w:iCs/>
              </w:rPr>
            </w:pPr>
            <w:r w:rsidRPr="00566F28">
              <w:rPr>
                <w:i/>
                <w:iCs/>
              </w:rPr>
              <w:t>Wniosek o dofinansowanie projektu</w:t>
            </w:r>
          </w:p>
        </w:tc>
        <w:tc>
          <w:tcPr>
            <w:tcW w:w="1620" w:type="dxa"/>
            <w:vAlign w:val="center"/>
          </w:tcPr>
          <w:p w:rsidR="00A01613" w:rsidRPr="00566F28" w:rsidRDefault="00A01613" w:rsidP="00841F2E">
            <w:pPr>
              <w:jc w:val="center"/>
            </w:pPr>
            <w:r w:rsidRPr="00566F28">
              <w:t>0/1</w:t>
            </w:r>
          </w:p>
        </w:tc>
      </w:tr>
    </w:tbl>
    <w:p w:rsidR="00A01613" w:rsidRPr="00FF2DE3" w:rsidRDefault="00A01613" w:rsidP="00A7608B">
      <w:pPr>
        <w:tabs>
          <w:tab w:val="num" w:pos="1080"/>
        </w:tabs>
        <w:jc w:val="both"/>
        <w:rPr>
          <w:b/>
          <w:bCs/>
        </w:rPr>
      </w:pPr>
    </w:p>
    <w:p w:rsidR="0025494F" w:rsidRPr="005159D7" w:rsidRDefault="0025494F" w:rsidP="00A7608B">
      <w:pPr>
        <w:tabs>
          <w:tab w:val="num" w:pos="1080"/>
        </w:tabs>
        <w:jc w:val="both"/>
      </w:pPr>
      <w:r>
        <w:t>Kryteria szczegółowe (punktowe)</w:t>
      </w:r>
    </w:p>
    <w:p w:rsidR="0025494F" w:rsidRPr="005159D7" w:rsidRDefault="0025494F" w:rsidP="005159D7">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A01613" w:rsidRPr="00FF2DE3">
        <w:tc>
          <w:tcPr>
            <w:tcW w:w="648" w:type="dxa"/>
          </w:tcPr>
          <w:p w:rsidR="00A01613" w:rsidRPr="00FF2DE3" w:rsidRDefault="00A01613" w:rsidP="00A7608B">
            <w:pPr>
              <w:jc w:val="both"/>
            </w:pPr>
            <w:r w:rsidRPr="00FF2DE3">
              <w:t>L.p.</w:t>
            </w:r>
          </w:p>
        </w:tc>
        <w:tc>
          <w:tcPr>
            <w:tcW w:w="3060" w:type="dxa"/>
          </w:tcPr>
          <w:p w:rsidR="00A01613" w:rsidRPr="00FF2DE3" w:rsidRDefault="00A01613" w:rsidP="00A7608B">
            <w:pPr>
              <w:jc w:val="center"/>
            </w:pPr>
            <w:r w:rsidRPr="00FF2DE3">
              <w:t>Kryterium</w:t>
            </w:r>
          </w:p>
        </w:tc>
        <w:tc>
          <w:tcPr>
            <w:tcW w:w="3780" w:type="dxa"/>
          </w:tcPr>
          <w:p w:rsidR="00A01613" w:rsidRPr="00FF2DE3" w:rsidRDefault="00A01613" w:rsidP="00A7608B">
            <w:pPr>
              <w:jc w:val="center"/>
            </w:pPr>
            <w:r w:rsidRPr="00FF2DE3">
              <w:t>Opis kryterium</w:t>
            </w:r>
          </w:p>
        </w:tc>
        <w:tc>
          <w:tcPr>
            <w:tcW w:w="1800" w:type="dxa"/>
          </w:tcPr>
          <w:p w:rsidR="00A01613" w:rsidRPr="00FF2DE3" w:rsidRDefault="00A01613" w:rsidP="00A7608B">
            <w:pPr>
              <w:jc w:val="center"/>
            </w:pPr>
            <w:r w:rsidRPr="00FF2DE3">
              <w:t>Źródło informacji</w:t>
            </w:r>
          </w:p>
        </w:tc>
        <w:tc>
          <w:tcPr>
            <w:tcW w:w="3780" w:type="dxa"/>
          </w:tcPr>
          <w:p w:rsidR="00A01613" w:rsidRPr="00FF2DE3" w:rsidRDefault="00A01613" w:rsidP="00A7608B">
            <w:pPr>
              <w:jc w:val="center"/>
            </w:pPr>
            <w:r w:rsidRPr="00FF2DE3">
              <w:t>Punktacja</w:t>
            </w:r>
          </w:p>
        </w:tc>
        <w:tc>
          <w:tcPr>
            <w:tcW w:w="1260" w:type="dxa"/>
          </w:tcPr>
          <w:p w:rsidR="00A01613" w:rsidRPr="00FF2DE3" w:rsidRDefault="00A01613" w:rsidP="00A7608B">
            <w:pPr>
              <w:jc w:val="center"/>
            </w:pPr>
            <w:r w:rsidRPr="00FF2DE3">
              <w:t>Maksymalna liczba punktów</w:t>
            </w:r>
          </w:p>
        </w:tc>
      </w:tr>
      <w:tr w:rsidR="00A01613" w:rsidRPr="00FF2DE3">
        <w:tc>
          <w:tcPr>
            <w:tcW w:w="648" w:type="dxa"/>
          </w:tcPr>
          <w:p w:rsidR="00A01613" w:rsidRPr="00FF2DE3" w:rsidRDefault="00A01613" w:rsidP="00A7608B">
            <w:pPr>
              <w:jc w:val="center"/>
            </w:pPr>
            <w:r>
              <w:t>1</w:t>
            </w:r>
          </w:p>
        </w:tc>
        <w:tc>
          <w:tcPr>
            <w:tcW w:w="3060" w:type="dxa"/>
          </w:tcPr>
          <w:p w:rsidR="00A01613" w:rsidRPr="00FF2DE3" w:rsidRDefault="00A01613" w:rsidP="008B1719">
            <w:pPr>
              <w:jc w:val="both"/>
            </w:pPr>
            <w:r w:rsidRPr="00EE4FB8">
              <w:t>Wielkość przedsiębiorstwa.</w:t>
            </w:r>
          </w:p>
        </w:tc>
        <w:tc>
          <w:tcPr>
            <w:tcW w:w="3780" w:type="dxa"/>
          </w:tcPr>
          <w:p w:rsidR="00A01613" w:rsidRPr="00FF2DE3" w:rsidRDefault="00A01613" w:rsidP="008B1719">
            <w:pPr>
              <w:jc w:val="both"/>
            </w:pPr>
            <w:r w:rsidRPr="00EE4FB8">
              <w:t xml:space="preserve">Szczególnie preferowane będą projekty realizowane przez </w:t>
            </w:r>
            <w:r w:rsidRPr="00EE4FB8">
              <w:lastRenderedPageBreak/>
              <w:t>mikroporzedsiębiorstwa, a następnie przez małe i średnie firmy.</w:t>
            </w:r>
          </w:p>
        </w:tc>
        <w:tc>
          <w:tcPr>
            <w:tcW w:w="1800" w:type="dxa"/>
          </w:tcPr>
          <w:p w:rsidR="00A01613" w:rsidRPr="00FF2DE3" w:rsidRDefault="00A01613" w:rsidP="00A7608B">
            <w:pPr>
              <w:jc w:val="center"/>
            </w:pPr>
            <w:r w:rsidRPr="00EE4FB8">
              <w:rPr>
                <w:i/>
                <w:iCs/>
              </w:rPr>
              <w:lastRenderedPageBreak/>
              <w:t xml:space="preserve">Wniosek </w:t>
            </w:r>
            <w:r w:rsidR="008B1719">
              <w:rPr>
                <w:i/>
                <w:iCs/>
              </w:rPr>
              <w:br/>
            </w:r>
            <w:r w:rsidRPr="00EE4FB8">
              <w:rPr>
                <w:i/>
                <w:iCs/>
              </w:rPr>
              <w:t xml:space="preserve">o </w:t>
            </w:r>
            <w:r w:rsidRPr="00EE4FB8">
              <w:rPr>
                <w:i/>
                <w:iCs/>
              </w:rPr>
              <w:lastRenderedPageBreak/>
              <w:t>dofinansowanie projektu</w:t>
            </w:r>
          </w:p>
        </w:tc>
        <w:tc>
          <w:tcPr>
            <w:tcW w:w="3780" w:type="dxa"/>
          </w:tcPr>
          <w:p w:rsidR="00A01613" w:rsidRPr="00EE4FB8" w:rsidRDefault="00A01613" w:rsidP="007F5E68">
            <w:pPr>
              <w:numPr>
                <w:ilvl w:val="0"/>
                <w:numId w:val="127"/>
              </w:numPr>
              <w:tabs>
                <w:tab w:val="clear" w:pos="720"/>
              </w:tabs>
              <w:ind w:left="244" w:hanging="244"/>
              <w:jc w:val="both"/>
            </w:pPr>
            <w:r w:rsidRPr="00EE4FB8">
              <w:lastRenderedPageBreak/>
              <w:t>Mikroprzedsiębiorstwo</w:t>
            </w:r>
            <w:r w:rsidRPr="00EE4FB8">
              <w:br/>
              <w:t>(6 punktów)</w:t>
            </w:r>
          </w:p>
          <w:p w:rsidR="00A01613" w:rsidRPr="00EE4FB8" w:rsidRDefault="00A01613" w:rsidP="007F5E68">
            <w:pPr>
              <w:numPr>
                <w:ilvl w:val="0"/>
                <w:numId w:val="127"/>
              </w:numPr>
              <w:tabs>
                <w:tab w:val="clear" w:pos="720"/>
              </w:tabs>
              <w:ind w:left="244" w:hanging="244"/>
              <w:jc w:val="both"/>
            </w:pPr>
            <w:r w:rsidRPr="00EE4FB8">
              <w:lastRenderedPageBreak/>
              <w:t xml:space="preserve">Małe przedsiębiorstwo </w:t>
            </w:r>
          </w:p>
          <w:p w:rsidR="00A01613" w:rsidRPr="00EE4FB8" w:rsidRDefault="00A01613" w:rsidP="008B1719">
            <w:pPr>
              <w:ind w:left="252"/>
              <w:jc w:val="both"/>
            </w:pPr>
            <w:r w:rsidRPr="00EE4FB8">
              <w:t>(4 punkty)</w:t>
            </w:r>
          </w:p>
          <w:p w:rsidR="00A01613" w:rsidRPr="00EE4FB8" w:rsidRDefault="00A01613" w:rsidP="007F5E68">
            <w:pPr>
              <w:numPr>
                <w:ilvl w:val="0"/>
                <w:numId w:val="127"/>
              </w:numPr>
              <w:tabs>
                <w:tab w:val="clear" w:pos="720"/>
              </w:tabs>
              <w:ind w:left="244" w:hanging="244"/>
              <w:jc w:val="both"/>
            </w:pPr>
            <w:r w:rsidRPr="00EE4FB8">
              <w:t xml:space="preserve">Średnie przedsiębiorstwo </w:t>
            </w:r>
          </w:p>
          <w:p w:rsidR="00A01613" w:rsidRPr="00EE4FB8" w:rsidRDefault="00A01613" w:rsidP="008B1719">
            <w:pPr>
              <w:ind w:left="252"/>
              <w:jc w:val="both"/>
            </w:pPr>
            <w:r w:rsidRPr="00EE4FB8">
              <w:t>(2 punkty)</w:t>
            </w:r>
          </w:p>
          <w:p w:rsidR="00A01613" w:rsidRPr="00FF2DE3" w:rsidRDefault="008B1719" w:rsidP="007F5E68">
            <w:pPr>
              <w:numPr>
                <w:ilvl w:val="0"/>
                <w:numId w:val="131"/>
              </w:numPr>
              <w:tabs>
                <w:tab w:val="clear" w:pos="720"/>
                <w:tab w:val="num" w:pos="252"/>
              </w:tabs>
              <w:ind w:left="252" w:hanging="252"/>
              <w:jc w:val="both"/>
            </w:pPr>
            <w:r>
              <w:t xml:space="preserve">W przypadku </w:t>
            </w:r>
            <w:r w:rsidR="00A01613" w:rsidRPr="00EE4FB8">
              <w:t>nie spełnienia powyższych warunków  – 0 punktów.</w:t>
            </w:r>
          </w:p>
        </w:tc>
        <w:tc>
          <w:tcPr>
            <w:tcW w:w="1260" w:type="dxa"/>
          </w:tcPr>
          <w:p w:rsidR="00A01613" w:rsidRPr="00FF2DE3" w:rsidRDefault="00A01613" w:rsidP="00A7608B">
            <w:pPr>
              <w:jc w:val="center"/>
            </w:pPr>
            <w:r w:rsidRPr="00EE4FB8">
              <w:lastRenderedPageBreak/>
              <w:t>6</w:t>
            </w:r>
          </w:p>
        </w:tc>
      </w:tr>
      <w:tr w:rsidR="00A01613" w:rsidRPr="00FF2DE3">
        <w:tc>
          <w:tcPr>
            <w:tcW w:w="648" w:type="dxa"/>
          </w:tcPr>
          <w:p w:rsidR="00A01613" w:rsidRPr="00FF2DE3" w:rsidRDefault="00A01613" w:rsidP="00A7608B">
            <w:pPr>
              <w:jc w:val="center"/>
            </w:pPr>
            <w:r>
              <w:lastRenderedPageBreak/>
              <w:t>2</w:t>
            </w:r>
          </w:p>
        </w:tc>
        <w:tc>
          <w:tcPr>
            <w:tcW w:w="3060" w:type="dxa"/>
          </w:tcPr>
          <w:p w:rsidR="00A01613" w:rsidRPr="00FF2DE3" w:rsidRDefault="00A01613" w:rsidP="00A7608B">
            <w:pPr>
              <w:jc w:val="both"/>
            </w:pPr>
            <w:r w:rsidRPr="00EE4FB8">
              <w:t>Instrumenty promocyjne wykorzystane podczas imprezy targowo- wystawienniczej i/lub misji gospodarczej</w:t>
            </w:r>
          </w:p>
        </w:tc>
        <w:tc>
          <w:tcPr>
            <w:tcW w:w="3780" w:type="dxa"/>
          </w:tcPr>
          <w:p w:rsidR="00A01613" w:rsidRPr="00FF2DE3" w:rsidRDefault="00A01613" w:rsidP="008B1719">
            <w:pPr>
              <w:jc w:val="both"/>
            </w:pPr>
            <w:r w:rsidRPr="00EE4FB8">
              <w:t xml:space="preserve">Preferowane będą projekty kompleksowe tzn. takie które zakładają użycie wielu form promocji i aktywności wnioskodawcy. </w:t>
            </w:r>
          </w:p>
        </w:tc>
        <w:tc>
          <w:tcPr>
            <w:tcW w:w="1800" w:type="dxa"/>
          </w:tcPr>
          <w:p w:rsidR="00A01613" w:rsidRPr="00FF2DE3" w:rsidRDefault="00A01613" w:rsidP="00A7608B">
            <w:pPr>
              <w:jc w:val="center"/>
              <w:rPr>
                <w:i/>
                <w:iCs/>
              </w:rP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 xml:space="preserve">Wnioskodawca wykorzysta </w:t>
            </w:r>
            <w:r w:rsidR="008B1719">
              <w:t>instrument promocyjny taki jak:</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wystąpienie na seminarium, konferencji w ramach imprezy targowo- wys</w:t>
            </w:r>
            <w:r w:rsidR="008B1719">
              <w:rPr>
                <w:rFonts w:ascii="Times New Roman" w:hAnsi="Times New Roman"/>
                <w:sz w:val="24"/>
                <w:szCs w:val="24"/>
              </w:rPr>
              <w:t>tawienniczej/misji gospodarczej</w:t>
            </w:r>
            <w:r w:rsidRPr="00EE4FB8">
              <w:rPr>
                <w:rFonts w:ascii="Times New Roman" w:hAnsi="Times New Roman"/>
                <w:sz w:val="24"/>
                <w:szCs w:val="24"/>
              </w:rPr>
              <w:t xml:space="preserve"> – 6 punktów</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informacja o firmie wnioskodawcy będzie znajdowała sie w oficjalnym katalogu imprezy targowo- wyst</w:t>
            </w:r>
            <w:r w:rsidR="008B1719">
              <w:rPr>
                <w:rFonts w:ascii="Times New Roman" w:hAnsi="Times New Roman"/>
                <w:sz w:val="24"/>
                <w:szCs w:val="24"/>
              </w:rPr>
              <w:t xml:space="preserve">awienniczej/misji gospodarczej </w:t>
            </w:r>
            <w:r w:rsidRPr="00EE4FB8">
              <w:rPr>
                <w:rFonts w:ascii="Times New Roman" w:hAnsi="Times New Roman"/>
                <w:sz w:val="24"/>
                <w:szCs w:val="24"/>
              </w:rPr>
              <w:t>– 4 punkty</w:t>
            </w:r>
          </w:p>
          <w:p w:rsidR="00A01613" w:rsidRPr="00EE4FB8" w:rsidRDefault="00A01613" w:rsidP="007F5E68">
            <w:pPr>
              <w:pStyle w:val="Akapitzlist"/>
              <w:numPr>
                <w:ilvl w:val="0"/>
                <w:numId w:val="127"/>
              </w:numPr>
              <w:tabs>
                <w:tab w:val="clear" w:pos="720"/>
                <w:tab w:val="num" w:pos="360"/>
              </w:tabs>
              <w:spacing w:after="0" w:line="240" w:lineRule="auto"/>
              <w:ind w:left="360"/>
              <w:jc w:val="both"/>
              <w:rPr>
                <w:rFonts w:ascii="Times New Roman" w:hAnsi="Times New Roman"/>
                <w:sz w:val="24"/>
                <w:szCs w:val="24"/>
              </w:rPr>
            </w:pPr>
            <w:r w:rsidRPr="00EE4FB8">
              <w:rPr>
                <w:rFonts w:ascii="Times New Roman" w:hAnsi="Times New Roman"/>
                <w:sz w:val="24"/>
                <w:szCs w:val="24"/>
              </w:rPr>
              <w:t>przygotowane zostaną materiały promocyjne dostępne podczas imprezy targowo- wyst</w:t>
            </w:r>
            <w:r w:rsidR="008B1719">
              <w:rPr>
                <w:rFonts w:ascii="Times New Roman" w:hAnsi="Times New Roman"/>
                <w:sz w:val="24"/>
                <w:szCs w:val="24"/>
              </w:rPr>
              <w:t>awienniczej/misji gospodarczej:</w:t>
            </w:r>
          </w:p>
          <w:p w:rsidR="00A01613" w:rsidRPr="00EE4FB8" w:rsidRDefault="008B1719" w:rsidP="00034410">
            <w:pPr>
              <w:pStyle w:val="Akapitzlist"/>
              <w:numPr>
                <w:ilvl w:val="0"/>
                <w:numId w:val="233"/>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 xml:space="preserve">multimedialne – 3 punkty.  </w:t>
            </w:r>
          </w:p>
          <w:p w:rsidR="00A01613" w:rsidRPr="00EE4FB8" w:rsidRDefault="008B1719" w:rsidP="00034410">
            <w:pPr>
              <w:pStyle w:val="Akapitzlist"/>
              <w:numPr>
                <w:ilvl w:val="0"/>
                <w:numId w:val="233"/>
              </w:numPr>
              <w:spacing w:after="0" w:line="240" w:lineRule="auto"/>
              <w:jc w:val="both"/>
              <w:rPr>
                <w:rFonts w:ascii="Times New Roman" w:hAnsi="Times New Roman"/>
                <w:sz w:val="24"/>
                <w:szCs w:val="24"/>
              </w:rPr>
            </w:pPr>
            <w:r>
              <w:rPr>
                <w:rFonts w:ascii="Times New Roman" w:hAnsi="Times New Roman"/>
                <w:sz w:val="24"/>
                <w:szCs w:val="24"/>
              </w:rPr>
              <w:t xml:space="preserve"> </w:t>
            </w:r>
            <w:r w:rsidR="00A01613" w:rsidRPr="00EE4FB8">
              <w:rPr>
                <w:rFonts w:ascii="Times New Roman" w:hAnsi="Times New Roman"/>
                <w:sz w:val="24"/>
                <w:szCs w:val="24"/>
              </w:rPr>
              <w:t>drukowane – 2 punkty</w:t>
            </w:r>
          </w:p>
          <w:p w:rsidR="00A01613" w:rsidRPr="00EE4FB8" w:rsidRDefault="00A01613" w:rsidP="008B1719">
            <w:pPr>
              <w:pStyle w:val="Akapitzlist"/>
              <w:ind w:left="927"/>
              <w:jc w:val="both"/>
              <w:rPr>
                <w:rFonts w:ascii="Times New Roman" w:hAnsi="Times New Roman"/>
                <w:sz w:val="24"/>
                <w:szCs w:val="24"/>
              </w:rPr>
            </w:pPr>
          </w:p>
          <w:p w:rsidR="00A01613" w:rsidRPr="00EE4FB8" w:rsidRDefault="00A01613" w:rsidP="008B1719">
            <w:pPr>
              <w:contextualSpacing/>
              <w:jc w:val="both"/>
            </w:pPr>
            <w:r>
              <w:t>Maksymalna liczba 13</w:t>
            </w:r>
            <w:r w:rsidR="008B1719">
              <w:t xml:space="preserve"> punktów.</w:t>
            </w:r>
          </w:p>
          <w:p w:rsidR="00A01613" w:rsidRPr="00EE4FB8" w:rsidRDefault="00A01613" w:rsidP="008B1719">
            <w:pPr>
              <w:contextualSpacing/>
              <w:jc w:val="both"/>
            </w:pPr>
            <w:r w:rsidRPr="00EE4FB8">
              <w:t xml:space="preserve">Punktacja wewnątrz kryterium może być sumowana . </w:t>
            </w:r>
          </w:p>
          <w:p w:rsidR="00A01613" w:rsidRPr="00EE4FB8" w:rsidRDefault="00A01613" w:rsidP="008B1719">
            <w:pPr>
              <w:contextualSpacing/>
              <w:jc w:val="both"/>
            </w:pPr>
          </w:p>
          <w:p w:rsidR="00A01613" w:rsidRPr="00FF2DE3" w:rsidRDefault="008B1719" w:rsidP="007F5E68">
            <w:pPr>
              <w:numPr>
                <w:ilvl w:val="0"/>
                <w:numId w:val="127"/>
              </w:numPr>
              <w:tabs>
                <w:tab w:val="clear" w:pos="720"/>
              </w:tabs>
              <w:ind w:left="244" w:hanging="244"/>
              <w:jc w:val="both"/>
            </w:pPr>
            <w:r>
              <w:lastRenderedPageBreak/>
              <w:t xml:space="preserve">W przypadku </w:t>
            </w:r>
            <w:r w:rsidR="00A01613" w:rsidRPr="00EE4FB8">
              <w:t>nie</w:t>
            </w:r>
            <w:r>
              <w:t xml:space="preserve"> spełnienia powyższych warunków</w:t>
            </w:r>
            <w:r w:rsidR="00A01613" w:rsidRPr="00EE4FB8">
              <w:t xml:space="preserve"> – </w:t>
            </w:r>
            <w:r>
              <w:br/>
            </w:r>
            <w:r w:rsidR="00A01613" w:rsidRPr="00EE4FB8">
              <w:t>0 punktów.</w:t>
            </w:r>
          </w:p>
        </w:tc>
        <w:tc>
          <w:tcPr>
            <w:tcW w:w="1260" w:type="dxa"/>
          </w:tcPr>
          <w:p w:rsidR="00A01613" w:rsidRPr="00FF2DE3" w:rsidRDefault="00A01613" w:rsidP="008B1719">
            <w:pPr>
              <w:jc w:val="both"/>
            </w:pPr>
            <w:r>
              <w:lastRenderedPageBreak/>
              <w:t>13</w:t>
            </w:r>
          </w:p>
        </w:tc>
      </w:tr>
      <w:tr w:rsidR="00A01613" w:rsidRPr="00FF2DE3">
        <w:tc>
          <w:tcPr>
            <w:tcW w:w="648" w:type="dxa"/>
          </w:tcPr>
          <w:p w:rsidR="00A01613" w:rsidRPr="00FF2DE3" w:rsidRDefault="00A01613" w:rsidP="00A7608B">
            <w:pPr>
              <w:jc w:val="center"/>
            </w:pPr>
            <w:r w:rsidRPr="00EE4FB8">
              <w:lastRenderedPageBreak/>
              <w:t>3</w:t>
            </w:r>
          </w:p>
        </w:tc>
        <w:tc>
          <w:tcPr>
            <w:tcW w:w="3060" w:type="dxa"/>
          </w:tcPr>
          <w:p w:rsidR="00A01613" w:rsidRPr="00FF2DE3" w:rsidRDefault="00A01613" w:rsidP="008B1719">
            <w:pPr>
              <w:jc w:val="both"/>
            </w:pPr>
            <w:r w:rsidRPr="00EE4FB8">
              <w:t>Liczba podpisanych kontraktów handlowych z podmiotami zewnętrznymi, niezależnymi pod względem organizacyjnym i prawnym od wnioskodawcy.</w:t>
            </w:r>
          </w:p>
        </w:tc>
        <w:tc>
          <w:tcPr>
            <w:tcW w:w="3780" w:type="dxa"/>
          </w:tcPr>
          <w:p w:rsidR="00A01613" w:rsidRPr="00FF2DE3" w:rsidRDefault="00A01613" w:rsidP="008B1719">
            <w:pPr>
              <w:jc w:val="both"/>
            </w:pPr>
            <w:r w:rsidRPr="00EE4FB8">
              <w:t xml:space="preserve">Oceniane będą wymierne rezultaty projektu czyli liczba podpisanych kontraktów handlowych, </w:t>
            </w:r>
            <w:r w:rsidR="008B1719">
              <w:br/>
            </w:r>
            <w:r w:rsidRPr="00EE4FB8">
              <w:t>z podmiotami zewnętrznymi oraz niezależnymi pod względem organizacyjnym i prawnym od wnioskodawcy, wyniku udzielonego wsparcia. Kryterium powiązane jest ze wskaźnikiem rezultatu „Liczba podpisanych kontraktów handlowych”. Pomiaru dokonuje sie rok po zakończeniu realizacji projektu.</w:t>
            </w:r>
          </w:p>
        </w:tc>
        <w:tc>
          <w:tcPr>
            <w:tcW w:w="1800" w:type="dxa"/>
          </w:tcPr>
          <w:p w:rsidR="00A01613" w:rsidRPr="00FF2DE3" w:rsidRDefault="00A01613" w:rsidP="00A7608B">
            <w:pPr>
              <w:jc w:val="center"/>
            </w:pPr>
            <w:r w:rsidRPr="00EE4FB8">
              <w:rPr>
                <w:i/>
                <w:iCs/>
              </w:rPr>
              <w:t xml:space="preserve">Wniosek </w:t>
            </w:r>
            <w:r w:rsidR="008B1719">
              <w:rPr>
                <w:i/>
                <w:iCs/>
              </w:rPr>
              <w:br/>
            </w:r>
            <w:r w:rsidRPr="00EE4FB8">
              <w:rPr>
                <w:i/>
                <w:iCs/>
              </w:rPr>
              <w:t>o dofinansowanie projektu</w:t>
            </w:r>
          </w:p>
        </w:tc>
        <w:tc>
          <w:tcPr>
            <w:tcW w:w="3780" w:type="dxa"/>
          </w:tcPr>
          <w:p w:rsidR="00A01613" w:rsidRPr="00EE4FB8" w:rsidRDefault="00A01613" w:rsidP="008B1719">
            <w:pPr>
              <w:jc w:val="both"/>
            </w:pPr>
            <w:r w:rsidRPr="00EE4FB8">
              <w:t>Za każdy podpisany kontrakt handlowy 3 punkty.</w:t>
            </w:r>
          </w:p>
          <w:p w:rsidR="00A01613" w:rsidRPr="00EE4FB8" w:rsidRDefault="00A01613" w:rsidP="008B1719">
            <w:pPr>
              <w:jc w:val="both"/>
            </w:pPr>
            <w:r w:rsidRPr="00EE4FB8">
              <w:t>Maksymalna liczba 12 punktów.</w:t>
            </w:r>
          </w:p>
          <w:p w:rsidR="00A01613" w:rsidRPr="00FF2DE3" w:rsidRDefault="008B1719" w:rsidP="008B1719">
            <w:pPr>
              <w:spacing w:after="120"/>
              <w:jc w:val="both"/>
            </w:pPr>
            <w:r>
              <w:t>W przypadku</w:t>
            </w:r>
            <w:r w:rsidR="00A01613" w:rsidRPr="00EE4FB8">
              <w:t xml:space="preserve"> nie spełnienia po</w:t>
            </w:r>
            <w:r>
              <w:t xml:space="preserve">wyższych warunków </w:t>
            </w:r>
            <w:r w:rsidR="00A01613">
              <w:t>– 0 punktów.</w:t>
            </w:r>
          </w:p>
        </w:tc>
        <w:tc>
          <w:tcPr>
            <w:tcW w:w="1260" w:type="dxa"/>
          </w:tcPr>
          <w:p w:rsidR="00A01613" w:rsidRPr="00FF2DE3" w:rsidRDefault="00A01613" w:rsidP="008B1719">
            <w:pPr>
              <w:jc w:val="both"/>
            </w:pPr>
            <w:r w:rsidRPr="00EE4FB8">
              <w:t>12</w:t>
            </w:r>
          </w:p>
        </w:tc>
      </w:tr>
      <w:tr w:rsidR="00A01613" w:rsidRPr="00FF2DE3" w:rsidTr="00841F2E">
        <w:tc>
          <w:tcPr>
            <w:tcW w:w="648" w:type="dxa"/>
          </w:tcPr>
          <w:p w:rsidR="00A01613" w:rsidRPr="00FF2DE3" w:rsidRDefault="00A01613" w:rsidP="00A7608B">
            <w:pPr>
              <w:jc w:val="center"/>
            </w:pPr>
            <w:r w:rsidRPr="00EE4FB8">
              <w:t>4</w:t>
            </w:r>
          </w:p>
        </w:tc>
        <w:tc>
          <w:tcPr>
            <w:tcW w:w="3060" w:type="dxa"/>
          </w:tcPr>
          <w:p w:rsidR="00A01613" w:rsidRPr="00EE4FB8" w:rsidRDefault="00A01613" w:rsidP="00841F2E">
            <w:pPr>
              <w:jc w:val="both"/>
            </w:pPr>
            <w:r w:rsidRPr="00EE4FB8">
              <w:t xml:space="preserve">Kompleksowość projektu </w:t>
            </w:r>
          </w:p>
          <w:p w:rsidR="00A01613" w:rsidRPr="00FF2DE3" w:rsidRDefault="00A01613" w:rsidP="00A7608B">
            <w:pPr>
              <w:jc w:val="both"/>
            </w:pPr>
          </w:p>
        </w:tc>
        <w:tc>
          <w:tcPr>
            <w:tcW w:w="3780" w:type="dxa"/>
          </w:tcPr>
          <w:p w:rsidR="00A01613" w:rsidRPr="00EE4FB8" w:rsidRDefault="00A01613" w:rsidP="00841F2E">
            <w:pPr>
              <w:jc w:val="both"/>
            </w:pPr>
            <w:r w:rsidRPr="00EE4FB8">
              <w:t xml:space="preserve">Preferowane będą projekty kompleksowe, polegające na udziale w imprezie targowo- wystawienniczej w charakterze wystawcy oraz uczestnictwo w misji gospodarczej lub w więcej niż jednej imprezie targowo- wystawienniczej w charakterze wystawcy lub więcej niż w jednej misji gospodarczej. </w:t>
            </w:r>
          </w:p>
          <w:p w:rsidR="00A01613" w:rsidRPr="00FF2DE3" w:rsidRDefault="00A01613" w:rsidP="00A7608B">
            <w:pPr>
              <w:jc w:val="both"/>
            </w:pPr>
          </w:p>
        </w:tc>
        <w:tc>
          <w:tcPr>
            <w:tcW w:w="1800" w:type="dxa"/>
          </w:tcPr>
          <w:p w:rsidR="00A01613" w:rsidRPr="00FF2DE3" w:rsidRDefault="00A01613" w:rsidP="00A7608B">
            <w:pPr>
              <w:jc w:val="center"/>
            </w:pPr>
            <w:r w:rsidRPr="00EE4FB8">
              <w:t>Wniosek o dofinansowanie projektu</w:t>
            </w:r>
          </w:p>
        </w:tc>
        <w:tc>
          <w:tcPr>
            <w:tcW w:w="3780" w:type="dxa"/>
            <w:vAlign w:val="center"/>
          </w:tcPr>
          <w:p w:rsidR="00A01613" w:rsidRPr="00EE4FB8" w:rsidRDefault="00A01613" w:rsidP="008B1719">
            <w:pPr>
              <w:contextualSpacing/>
              <w:jc w:val="both"/>
            </w:pPr>
            <w:r w:rsidRPr="00EE4FB8">
              <w:t xml:space="preserve">Za każdą imprezę targowo-wystawienniczą/misję gospodarczą powyżej jednej 2 punkty </w:t>
            </w:r>
          </w:p>
          <w:p w:rsidR="00A01613" w:rsidRPr="00EE4FB8" w:rsidRDefault="00A01613" w:rsidP="008B1719">
            <w:pPr>
              <w:contextualSpacing/>
              <w:jc w:val="both"/>
            </w:pPr>
          </w:p>
          <w:p w:rsidR="00A01613" w:rsidRPr="00EE4FB8" w:rsidRDefault="00A01613" w:rsidP="008B1719">
            <w:pPr>
              <w:contextualSpacing/>
              <w:jc w:val="both"/>
            </w:pPr>
            <w:r w:rsidRPr="00EE4FB8">
              <w:t>Maksymalna liczba 8 punktów.</w:t>
            </w:r>
          </w:p>
          <w:p w:rsidR="00A01613" w:rsidRPr="00EE4FB8" w:rsidRDefault="00A01613" w:rsidP="008B1719">
            <w:pPr>
              <w:jc w:val="both"/>
            </w:pPr>
          </w:p>
          <w:p w:rsidR="00A01613" w:rsidRPr="00FF2DE3" w:rsidRDefault="00A01613" w:rsidP="008B1719">
            <w:pPr>
              <w:jc w:val="both"/>
            </w:pPr>
            <w:r w:rsidRPr="00EE4FB8">
              <w:t xml:space="preserve">W przypadku nie spełnienia powyższych warunków – </w:t>
            </w:r>
            <w:r w:rsidR="008B1719">
              <w:br/>
            </w:r>
            <w:r w:rsidRPr="00EE4FB8">
              <w:t>0 punktów.</w:t>
            </w:r>
          </w:p>
        </w:tc>
        <w:tc>
          <w:tcPr>
            <w:tcW w:w="1260" w:type="dxa"/>
          </w:tcPr>
          <w:p w:rsidR="00A01613" w:rsidRPr="00FF2DE3" w:rsidRDefault="00A01613" w:rsidP="00A7608B">
            <w:pPr>
              <w:jc w:val="center"/>
            </w:pPr>
            <w:r w:rsidRPr="00EE4FB8">
              <w:t>8</w:t>
            </w:r>
          </w:p>
        </w:tc>
      </w:tr>
      <w:tr w:rsidR="00A01613" w:rsidRPr="00FF2DE3">
        <w:trPr>
          <w:cantSplit/>
        </w:trPr>
        <w:tc>
          <w:tcPr>
            <w:tcW w:w="648" w:type="dxa"/>
          </w:tcPr>
          <w:p w:rsidR="00A01613" w:rsidRPr="00FF2DE3" w:rsidRDefault="00A01613" w:rsidP="00A7608B">
            <w:pPr>
              <w:jc w:val="both"/>
            </w:pPr>
          </w:p>
        </w:tc>
        <w:tc>
          <w:tcPr>
            <w:tcW w:w="12420" w:type="dxa"/>
            <w:gridSpan w:val="4"/>
          </w:tcPr>
          <w:p w:rsidR="00A01613" w:rsidRPr="00FF2DE3" w:rsidRDefault="00A01613" w:rsidP="00A7608B">
            <w:pPr>
              <w:jc w:val="both"/>
              <w:rPr>
                <w:b/>
                <w:bCs/>
              </w:rPr>
            </w:pPr>
            <w:r w:rsidRPr="00FF2DE3">
              <w:rPr>
                <w:b/>
                <w:bCs/>
              </w:rPr>
              <w:t>RAZEM</w:t>
            </w:r>
          </w:p>
        </w:tc>
        <w:tc>
          <w:tcPr>
            <w:tcW w:w="1260" w:type="dxa"/>
          </w:tcPr>
          <w:p w:rsidR="00A01613" w:rsidRPr="00FF2DE3" w:rsidRDefault="00A01613" w:rsidP="00A7608B">
            <w:pPr>
              <w:jc w:val="center"/>
              <w:rPr>
                <w:b/>
                <w:bCs/>
              </w:rPr>
            </w:pPr>
            <w:r>
              <w:rPr>
                <w:b/>
                <w:bCs/>
              </w:rPr>
              <w:t>39</w:t>
            </w:r>
          </w:p>
        </w:tc>
      </w:tr>
    </w:tbl>
    <w:p w:rsidR="0025494F" w:rsidRPr="00FF2DE3" w:rsidRDefault="0025494F" w:rsidP="00A7608B"/>
    <w:p w:rsidR="0025494F" w:rsidRPr="00FF2DE3" w:rsidRDefault="0025494F" w:rsidP="00A7608B">
      <w:pPr>
        <w:tabs>
          <w:tab w:val="num" w:pos="1080"/>
        </w:tabs>
        <w:jc w:val="both"/>
      </w:pPr>
    </w:p>
    <w:p w:rsidR="0025494F" w:rsidRPr="00FF2DE3" w:rsidRDefault="0025494F" w:rsidP="00234406">
      <w:pPr>
        <w:keepNext/>
        <w:tabs>
          <w:tab w:val="num" w:pos="1080"/>
        </w:tabs>
        <w:jc w:val="both"/>
      </w:pPr>
      <w:r w:rsidRPr="00FF2DE3">
        <w:lastRenderedPageBreak/>
        <w:t>Kryteria szczegółowe (punktowe)</w:t>
      </w:r>
    </w:p>
    <w:p w:rsidR="0025494F" w:rsidRPr="00FF2DE3" w:rsidRDefault="0025494F" w:rsidP="00234406">
      <w:pPr>
        <w:keepNext/>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Liczba przedsiębiorstw wspartych</w:t>
            </w:r>
          </w:p>
          <w:p w:rsidR="0025494F" w:rsidRPr="00FF2DE3" w:rsidRDefault="0025494F" w:rsidP="00A7608B">
            <w:pPr>
              <w:autoSpaceDE w:val="0"/>
              <w:autoSpaceDN w:val="0"/>
              <w:adjustRightInd w:val="0"/>
              <w:jc w:val="both"/>
            </w:pPr>
            <w:r w:rsidRPr="00FF2DE3">
              <w:t>w wyniku realizacji projektu</w:t>
            </w:r>
          </w:p>
        </w:tc>
        <w:tc>
          <w:tcPr>
            <w:tcW w:w="3780" w:type="dxa"/>
          </w:tcPr>
          <w:p w:rsidR="0025494F" w:rsidRPr="00FF2DE3" w:rsidRDefault="0025494F" w:rsidP="00A7608B">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8B1719" w:rsidP="007F5E68">
            <w:pPr>
              <w:numPr>
                <w:ilvl w:val="0"/>
                <w:numId w:val="127"/>
              </w:numPr>
              <w:tabs>
                <w:tab w:val="clear" w:pos="720"/>
              </w:tabs>
              <w:ind w:left="244" w:hanging="244"/>
              <w:jc w:val="both"/>
            </w:pPr>
            <w:r>
              <w:t xml:space="preserve">Powyżej 8 </w:t>
            </w:r>
            <w:r w:rsidR="0025494F" w:rsidRPr="00FF2DE3">
              <w:t>(12 punktów)</w:t>
            </w:r>
          </w:p>
          <w:p w:rsidR="0025494F" w:rsidRPr="00FF2DE3" w:rsidRDefault="008B1719" w:rsidP="007F5E68">
            <w:pPr>
              <w:numPr>
                <w:ilvl w:val="0"/>
                <w:numId w:val="127"/>
              </w:numPr>
              <w:tabs>
                <w:tab w:val="clear" w:pos="720"/>
              </w:tabs>
              <w:ind w:left="244" w:hanging="244"/>
              <w:jc w:val="both"/>
            </w:pPr>
            <w:r>
              <w:t xml:space="preserve">Od 5 do 8 </w:t>
            </w:r>
            <w:r w:rsidR="0025494F" w:rsidRPr="00FF2DE3">
              <w:t>(6 punktów)</w:t>
            </w:r>
          </w:p>
          <w:p w:rsidR="0025494F" w:rsidRPr="00FF2DE3" w:rsidRDefault="008B1719" w:rsidP="007F5E68">
            <w:pPr>
              <w:numPr>
                <w:ilvl w:val="0"/>
                <w:numId w:val="127"/>
              </w:numPr>
              <w:tabs>
                <w:tab w:val="clear" w:pos="720"/>
              </w:tabs>
              <w:ind w:left="244" w:hanging="244"/>
              <w:jc w:val="both"/>
            </w:pPr>
            <w:r>
              <w:t xml:space="preserve">Od 1 do 4 </w:t>
            </w:r>
            <w:r w:rsidR="0025494F" w:rsidRPr="00FF2DE3">
              <w:t>(3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Kompleksowość projektu</w:t>
            </w:r>
          </w:p>
        </w:tc>
        <w:tc>
          <w:tcPr>
            <w:tcW w:w="3780" w:type="dxa"/>
          </w:tcPr>
          <w:p w:rsidR="0025494F" w:rsidRPr="00FF2DE3" w:rsidRDefault="0025494F" w:rsidP="00A7608B">
            <w:pPr>
              <w:autoSpaceDE w:val="0"/>
              <w:autoSpaceDN w:val="0"/>
              <w:adjustRightInd w:val="0"/>
              <w:jc w:val="both"/>
            </w:pPr>
            <w:r w:rsidRPr="00FF2DE3">
              <w:t>Ocena projektu pod kątem uwzględnienia różnych elementów w celu zagwarantowania pełnej funkcjonalności oraz osiągnięcia zakładanych rezultatów.</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vAlign w:val="center"/>
          </w:tcPr>
          <w:p w:rsidR="0025494F" w:rsidRPr="00FF2DE3" w:rsidRDefault="0025494F" w:rsidP="007F5E68">
            <w:pPr>
              <w:numPr>
                <w:ilvl w:val="0"/>
                <w:numId w:val="139"/>
              </w:numPr>
              <w:tabs>
                <w:tab w:val="clear" w:pos="720"/>
              </w:tabs>
              <w:ind w:left="252" w:hanging="180"/>
              <w:jc w:val="both"/>
            </w:pPr>
            <w:r w:rsidRPr="00FF2DE3">
              <w:t xml:space="preserve">zorganizowanie misji gospodarczej promującej przedsiębiorców </w:t>
            </w:r>
          </w:p>
          <w:p w:rsidR="0025494F" w:rsidRPr="00FF2DE3" w:rsidRDefault="0025494F" w:rsidP="008B1719">
            <w:pPr>
              <w:ind w:left="252"/>
              <w:jc w:val="both"/>
            </w:pPr>
            <w:r w:rsidRPr="00FF2DE3">
              <w:t>(4 punkty)</w:t>
            </w:r>
          </w:p>
          <w:p w:rsidR="0025494F" w:rsidRPr="00FF2DE3" w:rsidRDefault="0025494F" w:rsidP="007F5E68">
            <w:pPr>
              <w:numPr>
                <w:ilvl w:val="0"/>
                <w:numId w:val="139"/>
              </w:numPr>
              <w:tabs>
                <w:tab w:val="clear" w:pos="720"/>
              </w:tabs>
              <w:ind w:left="252" w:hanging="180"/>
              <w:jc w:val="both"/>
            </w:pPr>
            <w:r w:rsidRPr="00FF2DE3">
              <w:t>zorganizowanie imprezy targowo-wystawienniczej promujących przedsiębiorców</w:t>
            </w:r>
          </w:p>
          <w:p w:rsidR="0025494F" w:rsidRPr="00FF2DE3" w:rsidRDefault="0025494F" w:rsidP="008B1719">
            <w:pPr>
              <w:ind w:left="252"/>
              <w:jc w:val="both"/>
            </w:pPr>
            <w:r w:rsidRPr="00FF2DE3">
              <w:t>(3 punkty)</w:t>
            </w:r>
          </w:p>
          <w:p w:rsidR="0025494F" w:rsidRPr="00FF2DE3" w:rsidRDefault="0025494F" w:rsidP="007F5E68">
            <w:pPr>
              <w:numPr>
                <w:ilvl w:val="0"/>
                <w:numId w:val="139"/>
              </w:numPr>
              <w:tabs>
                <w:tab w:val="clear" w:pos="720"/>
              </w:tabs>
              <w:ind w:left="252" w:hanging="180"/>
              <w:jc w:val="both"/>
            </w:pPr>
            <w:r w:rsidRPr="00FF2DE3">
              <w:t xml:space="preserve">zorganizowanie targów promujących przedsiębiorców </w:t>
            </w:r>
          </w:p>
          <w:p w:rsidR="0025494F" w:rsidRPr="00FF2DE3" w:rsidRDefault="0025494F" w:rsidP="008B1719">
            <w:pPr>
              <w:ind w:left="252"/>
              <w:jc w:val="both"/>
            </w:pPr>
            <w:r w:rsidRPr="00FF2DE3">
              <w:t>(3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 xml:space="preserve">Wnioskodawca posiada odpowiedni potencjał organizacyjny. </w:t>
            </w:r>
          </w:p>
        </w:tc>
        <w:tc>
          <w:tcPr>
            <w:tcW w:w="3780" w:type="dxa"/>
          </w:tcPr>
          <w:p w:rsidR="0025494F" w:rsidRPr="00FF2DE3" w:rsidRDefault="0025494F" w:rsidP="00A7608B">
            <w:pPr>
              <w:jc w:val="both"/>
            </w:pPr>
            <w:r w:rsidRPr="00FF2DE3">
              <w:t xml:space="preserve">Preferowane będą projekty, których wnioskodawca będzie dysponował odpowiednim potencjałem organizacyjnym niezbędnym przy realizacji projektu. </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p w:rsidR="0025494F" w:rsidRPr="00FF2DE3" w:rsidRDefault="0025494F" w:rsidP="00A7608B"/>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pPr>
            <w:r w:rsidRPr="00FF2DE3">
              <w:t>Charakter przedsięwzięcia informacyjno-promocyjnego</w:t>
            </w:r>
          </w:p>
        </w:tc>
        <w:tc>
          <w:tcPr>
            <w:tcW w:w="3780" w:type="dxa"/>
          </w:tcPr>
          <w:p w:rsidR="0025494F" w:rsidRPr="00FF2DE3" w:rsidRDefault="0025494F" w:rsidP="00A7608B">
            <w:pPr>
              <w:jc w:val="both"/>
            </w:pPr>
            <w:r w:rsidRPr="00FF2DE3">
              <w:t xml:space="preserve">Oceniana będzie ranga przedsięwzięcia promującego przedsiębiorców oraz tereny </w:t>
            </w:r>
            <w:r w:rsidRPr="00FF2DE3">
              <w:lastRenderedPageBreak/>
              <w:t>inwestycyjne.</w:t>
            </w:r>
          </w:p>
        </w:tc>
        <w:tc>
          <w:tcPr>
            <w:tcW w:w="1800" w:type="dxa"/>
          </w:tcPr>
          <w:p w:rsidR="0025494F" w:rsidRPr="00FF2DE3" w:rsidRDefault="0025494F" w:rsidP="00A7608B">
            <w:pPr>
              <w:jc w:val="center"/>
              <w:rPr>
                <w:i/>
                <w:iCs/>
              </w:rPr>
            </w:pPr>
            <w:r w:rsidRPr="00FF2DE3">
              <w:rPr>
                <w:i/>
                <w:iCs/>
              </w:rPr>
              <w:lastRenderedPageBreak/>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Międzynarodowy (8 punktów) </w:t>
            </w:r>
          </w:p>
          <w:p w:rsidR="0025494F" w:rsidRPr="00FF2DE3" w:rsidRDefault="0025494F" w:rsidP="007F5E68">
            <w:pPr>
              <w:numPr>
                <w:ilvl w:val="0"/>
                <w:numId w:val="127"/>
              </w:numPr>
              <w:tabs>
                <w:tab w:val="clear" w:pos="720"/>
              </w:tabs>
              <w:ind w:left="244" w:hanging="244"/>
              <w:jc w:val="both"/>
            </w:pPr>
            <w:r w:rsidRPr="00FF2DE3">
              <w:t>Krajowy (6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40</w:t>
            </w:r>
            <w:r w:rsidRPr="00FF2DE3">
              <w:rPr>
                <w:b/>
                <w:bCs/>
              </w:rPr>
              <w:fldChar w:fldCharType="end"/>
            </w:r>
          </w:p>
        </w:tc>
      </w:tr>
    </w:tbl>
    <w:p w:rsidR="0025494F" w:rsidRDefault="0025494F" w:rsidP="00A7608B">
      <w:pPr>
        <w:pStyle w:val="Nagwek3"/>
      </w:pPr>
      <w:bookmarkStart w:id="248" w:name="_Toc201988404"/>
    </w:p>
    <w:p w:rsidR="0025494F" w:rsidRPr="00FF2DE3" w:rsidRDefault="0025494F" w:rsidP="00154B3C">
      <w:pPr>
        <w:pStyle w:val="Nagwek3"/>
      </w:pPr>
      <w:bookmarkStart w:id="249" w:name="_Toc337640275"/>
      <w:bookmarkStart w:id="250" w:name="_Toc337640521"/>
      <w:bookmarkStart w:id="251" w:name="_Toc366132797"/>
      <w:r w:rsidRPr="00FF2DE3">
        <w:t>Działanie 1.8 Wsparcie dla przedsiębiorstw w zakresie wdrażania najlepszych dostępnych technik (BAT)</w:t>
      </w:r>
      <w:bookmarkEnd w:id="248"/>
      <w:bookmarkEnd w:id="249"/>
      <w:bookmarkEnd w:id="250"/>
      <w:bookmarkEnd w:id="251"/>
    </w:p>
    <w:p w:rsidR="0025494F" w:rsidRDefault="0025494F">
      <w:pPr>
        <w:keepNext/>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600" w:type="dxa"/>
          </w:tcPr>
          <w:p w:rsidR="0025494F" w:rsidRPr="00FF2DE3" w:rsidRDefault="0025494F" w:rsidP="00A7608B">
            <w:pPr>
              <w:jc w:val="center"/>
            </w:pPr>
            <w:r w:rsidRPr="00FF2DE3">
              <w:t>Opis kryterium</w:t>
            </w:r>
          </w:p>
        </w:tc>
        <w:tc>
          <w:tcPr>
            <w:tcW w:w="414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jc w:val="both"/>
            </w:pPr>
            <w:r w:rsidRPr="00FF2DE3">
              <w:t xml:space="preserve">Rozmiar inwestycji realizowanej przez duże przedsiębiorstwo (jeśli dotyczy) </w:t>
            </w:r>
          </w:p>
        </w:tc>
        <w:tc>
          <w:tcPr>
            <w:tcW w:w="3600" w:type="dxa"/>
          </w:tcPr>
          <w:p w:rsidR="0025494F" w:rsidRPr="00FF2DE3" w:rsidRDefault="0025494F" w:rsidP="00A7608B">
            <w:pPr>
              <w:jc w:val="both"/>
            </w:pPr>
            <w:r w:rsidRPr="00FF2DE3">
              <w:t>W przypadku wsparcia dużego przedsiębiorstwa, wartość inwestycji do 2 mln euro.</w:t>
            </w:r>
          </w:p>
        </w:tc>
        <w:tc>
          <w:tcPr>
            <w:tcW w:w="4140" w:type="dxa"/>
          </w:tcPr>
          <w:p w:rsidR="0025494F" w:rsidRPr="00FF2DE3" w:rsidRDefault="0025494F" w:rsidP="00A7608B">
            <w:pP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Pr="00FF2DE3" w:rsidRDefault="0025494F" w:rsidP="005F0FCC">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5F0FCC">
            <w:pPr>
              <w:keepNext/>
              <w:jc w:val="both"/>
            </w:pPr>
            <w:r w:rsidRPr="00FF2DE3">
              <w:t>L.p.</w:t>
            </w:r>
          </w:p>
        </w:tc>
        <w:tc>
          <w:tcPr>
            <w:tcW w:w="2880" w:type="dxa"/>
          </w:tcPr>
          <w:p w:rsidR="0025494F" w:rsidRPr="00FF2DE3" w:rsidRDefault="0025494F" w:rsidP="005F0FCC">
            <w:pPr>
              <w:keepNext/>
              <w:jc w:val="center"/>
            </w:pPr>
            <w:r w:rsidRPr="00FF2DE3">
              <w:t>Kryterium</w:t>
            </w:r>
          </w:p>
        </w:tc>
        <w:tc>
          <w:tcPr>
            <w:tcW w:w="3960" w:type="dxa"/>
          </w:tcPr>
          <w:p w:rsidR="0025494F" w:rsidRPr="00FF2DE3" w:rsidRDefault="0025494F" w:rsidP="005F0FCC">
            <w:pPr>
              <w:keepNext/>
              <w:jc w:val="center"/>
            </w:pPr>
            <w:r w:rsidRPr="00FF2DE3">
              <w:t>Opis kryterium</w:t>
            </w:r>
          </w:p>
        </w:tc>
        <w:tc>
          <w:tcPr>
            <w:tcW w:w="1800" w:type="dxa"/>
          </w:tcPr>
          <w:p w:rsidR="0025494F" w:rsidRPr="00FF2DE3" w:rsidRDefault="0025494F" w:rsidP="005F0FCC">
            <w:pPr>
              <w:keepNext/>
              <w:jc w:val="center"/>
            </w:pPr>
            <w:r w:rsidRPr="00FF2DE3">
              <w:t>Źródło informacji</w:t>
            </w:r>
          </w:p>
        </w:tc>
        <w:tc>
          <w:tcPr>
            <w:tcW w:w="3780" w:type="dxa"/>
          </w:tcPr>
          <w:p w:rsidR="0025494F" w:rsidRPr="00FF2DE3" w:rsidRDefault="0025494F" w:rsidP="005F0FCC">
            <w:pPr>
              <w:keepNext/>
              <w:jc w:val="center"/>
            </w:pPr>
            <w:r w:rsidRPr="00FF2DE3">
              <w:t>Punktacja</w:t>
            </w:r>
          </w:p>
        </w:tc>
        <w:tc>
          <w:tcPr>
            <w:tcW w:w="1260" w:type="dxa"/>
          </w:tcPr>
          <w:p w:rsidR="0025494F" w:rsidRPr="00FF2DE3" w:rsidRDefault="0025494F" w:rsidP="005F0FCC">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r w:rsidRPr="00FF2DE3">
              <w:t>Kompleksowość projektu.</w:t>
            </w:r>
          </w:p>
        </w:tc>
        <w:tc>
          <w:tcPr>
            <w:tcW w:w="3960" w:type="dxa"/>
          </w:tcPr>
          <w:p w:rsidR="0025494F" w:rsidRPr="00FF2DE3" w:rsidRDefault="0025494F" w:rsidP="00A7608B">
            <w:pPr>
              <w:jc w:val="both"/>
            </w:pPr>
            <w:r w:rsidRPr="00FF2DE3">
              <w:t>Preferowane będą projekty, które kompleksowo wdrażać będą rozwiązania mające na celu zapobieganie powstawaniu i redukcję zanieczyszczeń różnych komponentów środowiska poprzez dostosowanie się przedsiębiorstw do wymogów BAT.</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vAlign w:val="center"/>
          </w:tcPr>
          <w:p w:rsidR="0025494F" w:rsidRPr="00FF2DE3" w:rsidRDefault="0025494F" w:rsidP="00A7608B">
            <w:pPr>
              <w:ind w:right="-108"/>
            </w:pPr>
            <w:r w:rsidRPr="00FF2DE3">
              <w:t xml:space="preserve">Wdrożenie technologii służącej </w:t>
            </w:r>
          </w:p>
          <w:p w:rsidR="0025494F" w:rsidRPr="00FF2DE3" w:rsidRDefault="0025494F" w:rsidP="00A7608B">
            <w:pPr>
              <w:ind w:right="-108"/>
            </w:pPr>
            <w:r w:rsidRPr="00FF2DE3">
              <w:t xml:space="preserve">(po 5 punktów dla każdej): </w:t>
            </w:r>
          </w:p>
          <w:p w:rsidR="0025494F" w:rsidRPr="00FF2DE3" w:rsidRDefault="0025494F" w:rsidP="007F5E68">
            <w:pPr>
              <w:numPr>
                <w:ilvl w:val="0"/>
                <w:numId w:val="135"/>
              </w:numPr>
              <w:tabs>
                <w:tab w:val="clear" w:pos="720"/>
              </w:tabs>
              <w:ind w:left="252" w:right="-108" w:hanging="252"/>
              <w:jc w:val="both"/>
            </w:pPr>
            <w:r w:rsidRPr="00FF2DE3">
              <w:t>oczyszczaniu ścieków przemysłowych;</w:t>
            </w:r>
          </w:p>
          <w:p w:rsidR="0025494F" w:rsidRPr="00FF2DE3" w:rsidRDefault="0025494F" w:rsidP="007F5E68">
            <w:pPr>
              <w:numPr>
                <w:ilvl w:val="0"/>
                <w:numId w:val="134"/>
              </w:numPr>
              <w:tabs>
                <w:tab w:val="clear" w:pos="720"/>
              </w:tabs>
              <w:ind w:left="252" w:right="-108" w:hanging="252"/>
              <w:jc w:val="both"/>
            </w:pPr>
            <w:r w:rsidRPr="00FF2DE3">
              <w:t>zmniejszeniu emisji zanieczyszczeń do powietrza;</w:t>
            </w:r>
          </w:p>
          <w:p w:rsidR="005F0FCC" w:rsidRDefault="0025494F" w:rsidP="007F5E68">
            <w:pPr>
              <w:numPr>
                <w:ilvl w:val="0"/>
                <w:numId w:val="134"/>
              </w:numPr>
              <w:tabs>
                <w:tab w:val="clear" w:pos="720"/>
              </w:tabs>
              <w:ind w:left="252" w:right="-108" w:hanging="252"/>
              <w:jc w:val="both"/>
            </w:pPr>
            <w:r w:rsidRPr="00FF2DE3">
              <w:t xml:space="preserve">wprowadzeniu rozwiązań proekologicznych </w:t>
            </w:r>
            <w:r w:rsidR="008B1719">
              <w:br/>
            </w:r>
            <w:r w:rsidRPr="00FF2DE3">
              <w:t>(m.in. energooszczędność, materiałooszczędność, energia odnawialna)</w:t>
            </w:r>
            <w:r w:rsidR="005F0FCC">
              <w:t>.</w:t>
            </w:r>
          </w:p>
          <w:p w:rsidR="005F0FCC" w:rsidRDefault="005F0FCC" w:rsidP="008B1719">
            <w:pPr>
              <w:ind w:right="-108"/>
              <w:jc w:val="both"/>
            </w:pPr>
            <w:r>
              <w:t>W przypadku nie</w:t>
            </w:r>
            <w:r w:rsidRPr="009C4427">
              <w:t xml:space="preserve">spełnienia powyższych warunków lub braku danych </w:t>
            </w:r>
            <w:r w:rsidR="0040559E">
              <w:t>–</w:t>
            </w:r>
            <w:r w:rsidRPr="009C4427">
              <w:t xml:space="preserve"> 0 punktów</w:t>
            </w:r>
            <w:r>
              <w:t>.</w:t>
            </w:r>
          </w:p>
          <w:p w:rsidR="0025494F" w:rsidRPr="00FF2DE3" w:rsidRDefault="005F0FCC" w:rsidP="008B1719">
            <w:pPr>
              <w:ind w:right="-108"/>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A7608B">
            <w:pPr>
              <w:jc w:val="center"/>
            </w:pPr>
            <w:r w:rsidRPr="00FF2DE3">
              <w:lastRenderedPageBreak/>
              <w:t>2</w:t>
            </w:r>
          </w:p>
        </w:tc>
        <w:tc>
          <w:tcPr>
            <w:tcW w:w="2880" w:type="dxa"/>
          </w:tcPr>
          <w:p w:rsidR="0025494F" w:rsidRPr="00FF2DE3" w:rsidRDefault="0025494F" w:rsidP="00A7608B">
            <w:r w:rsidRPr="00FF2DE3">
              <w:t>Doświadczenie wnioskodawcy.</w:t>
            </w:r>
          </w:p>
        </w:tc>
        <w:tc>
          <w:tcPr>
            <w:tcW w:w="3960" w:type="dxa"/>
          </w:tcPr>
          <w:p w:rsidR="0025494F" w:rsidRPr="00FF2DE3" w:rsidRDefault="0025494F" w:rsidP="00A7608B">
            <w:pPr>
              <w:jc w:val="both"/>
            </w:pPr>
            <w:r w:rsidRPr="00FF2DE3">
              <w:t xml:space="preserve">Ocenie podlegać będzie </w:t>
            </w:r>
            <w:r w:rsidR="008B1719">
              <w:br/>
            </w:r>
            <w:r w:rsidRPr="00FF2DE3">
              <w:t>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A7608B">
            <w:pPr>
              <w:spacing w:after="120"/>
              <w:jc w:val="both"/>
            </w:pPr>
            <w:r w:rsidRPr="00FF2DE3">
              <w:t>Dla każdego z następujących zadań będą przydzielone  4 punkty:</w:t>
            </w:r>
          </w:p>
          <w:p w:rsidR="0025494F" w:rsidRPr="00FF2DE3" w:rsidRDefault="0025494F" w:rsidP="007F5E68">
            <w:pPr>
              <w:numPr>
                <w:ilvl w:val="0"/>
                <w:numId w:val="127"/>
              </w:numPr>
              <w:tabs>
                <w:tab w:val="clear" w:pos="720"/>
              </w:tabs>
              <w:ind w:left="244" w:hanging="244"/>
              <w:jc w:val="both"/>
            </w:pPr>
            <w:r w:rsidRPr="00FF2DE3">
              <w:t xml:space="preserve">Wyróżnienia i nagrody krajowe </w:t>
            </w:r>
            <w:r w:rsidR="008B1719">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 lub inne równoważne</w:t>
            </w:r>
          </w:p>
          <w:p w:rsidR="005F0FCC" w:rsidRDefault="0025494F" w:rsidP="007F5E68">
            <w:pPr>
              <w:numPr>
                <w:ilvl w:val="0"/>
                <w:numId w:val="127"/>
              </w:numPr>
              <w:tabs>
                <w:tab w:val="clear" w:pos="720"/>
              </w:tabs>
              <w:ind w:left="244" w:hanging="244"/>
              <w:jc w:val="both"/>
            </w:pPr>
            <w:r w:rsidRPr="00FF2DE3">
              <w:t>Doświadczenie wnioskodawcy w</w:t>
            </w:r>
            <w:r w:rsidR="005F0FCC">
              <w:t> </w:t>
            </w:r>
            <w:r w:rsidRPr="00FF2DE3">
              <w:t xml:space="preserve">realizacji przedsięwzięć </w:t>
            </w:r>
            <w:r w:rsidR="008B1719">
              <w:br/>
            </w:r>
            <w:r w:rsidRPr="00FF2DE3">
              <w:t xml:space="preserve">o podobnym zakresie </w:t>
            </w:r>
            <w:r w:rsidR="008B1719">
              <w:br/>
            </w:r>
            <w:r w:rsidRPr="00FF2DE3">
              <w:t xml:space="preserve">i </w:t>
            </w:r>
            <w:r w:rsidR="005F0FCC" w:rsidRPr="00FF2DE3">
              <w:t>charakterze</w:t>
            </w:r>
            <w:r w:rsidR="005F0FCC">
              <w:t>.</w:t>
            </w:r>
          </w:p>
          <w:p w:rsidR="0025494F" w:rsidRPr="00FF2DE3" w:rsidRDefault="005F0FCC" w:rsidP="007260C2">
            <w:pPr>
              <w:jc w:val="both"/>
            </w:pPr>
            <w:r>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Szczególnie preferowane będą projekty realizowane przez mikroporzedsiębiorstwa, a następnie przez małe i średnie firmy.</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Mikroprzedsiębiorstwo</w:t>
            </w:r>
            <w:r w:rsidR="008B1719">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p w:rsidR="0025494F" w:rsidRPr="00FF2DE3" w:rsidRDefault="0025494F" w:rsidP="007F5E68">
            <w:pPr>
              <w:numPr>
                <w:ilvl w:val="0"/>
                <w:numId w:val="127"/>
              </w:numPr>
              <w:tabs>
                <w:tab w:val="clear" w:pos="720"/>
              </w:tabs>
              <w:ind w:left="244" w:hanging="244"/>
              <w:jc w:val="both"/>
            </w:pPr>
            <w:r w:rsidRPr="00FF2DE3">
              <w:t xml:space="preserve">Duże przedsiębiorstwo </w:t>
            </w:r>
          </w:p>
          <w:p w:rsidR="0025494F" w:rsidRPr="00FF2DE3" w:rsidRDefault="0025494F" w:rsidP="00A7608B">
            <w:pPr>
              <w:ind w:left="252"/>
              <w:jc w:val="both"/>
            </w:pPr>
            <w:r w:rsidRPr="00FF2DE3">
              <w:t>(0 punktów)</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0306F5">
      <w:pPr>
        <w:pStyle w:val="Nagwek3"/>
      </w:pPr>
      <w:bookmarkStart w:id="252" w:name="_Toc201988405"/>
      <w:bookmarkStart w:id="253" w:name="_Toc337640276"/>
      <w:bookmarkStart w:id="254" w:name="_Toc337640522"/>
      <w:bookmarkStart w:id="255" w:name="_Toc366132798"/>
      <w:r w:rsidRPr="00FF2DE3">
        <w:t>Działanie 2.1. Przeciwdziałanie wykluczeniu informacyjnemu.</w:t>
      </w:r>
      <w:bookmarkEnd w:id="252"/>
      <w:bookmarkEnd w:id="253"/>
      <w:bookmarkEnd w:id="254"/>
      <w:bookmarkEnd w:id="255"/>
    </w:p>
    <w:p w:rsidR="0025494F" w:rsidRDefault="0025494F">
      <w:pPr>
        <w:keepNext/>
        <w:tabs>
          <w:tab w:val="num" w:pos="1080"/>
        </w:tabs>
        <w:jc w:val="both"/>
      </w:pPr>
      <w:r w:rsidRPr="00FF2DE3">
        <w:t>Kryteria szczegółowe (punktowe)</w:t>
      </w:r>
    </w:p>
    <w:p w:rsidR="0025494F" w:rsidRPr="00782F0B" w:rsidRDefault="0025494F" w:rsidP="007C2658">
      <w:pPr>
        <w:keepNext/>
        <w:tabs>
          <w:tab w:val="num" w:pos="1080"/>
        </w:tabs>
        <w:jc w:val="both"/>
      </w:pPr>
      <w:r w:rsidRPr="00782F0B">
        <w:t>Schemat nr 1. Dotyczy projektów obejmujących budowę sieci Internetu szerokopasmowego.</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rsidTr="00390FD4">
        <w:tc>
          <w:tcPr>
            <w:tcW w:w="648" w:type="dxa"/>
            <w:vAlign w:val="center"/>
          </w:tcPr>
          <w:p w:rsidR="0025494F" w:rsidRPr="00BE4D30" w:rsidRDefault="0025494F" w:rsidP="00390FD4">
            <w:pPr>
              <w:jc w:val="center"/>
              <w:rPr>
                <w:b/>
              </w:rPr>
            </w:pPr>
            <w:r w:rsidRPr="00BE4D30">
              <w:rPr>
                <w:b/>
              </w:rPr>
              <w:t>L.p.</w:t>
            </w:r>
          </w:p>
        </w:tc>
        <w:tc>
          <w:tcPr>
            <w:tcW w:w="2880" w:type="dxa"/>
            <w:vAlign w:val="center"/>
          </w:tcPr>
          <w:p w:rsidR="0025494F" w:rsidRPr="00BE4D30" w:rsidRDefault="0025494F" w:rsidP="00390FD4">
            <w:pPr>
              <w:jc w:val="center"/>
              <w:rPr>
                <w:b/>
              </w:rPr>
            </w:pPr>
            <w:r w:rsidRPr="00BE4D30">
              <w:rPr>
                <w:b/>
              </w:rPr>
              <w:t>Kryterium</w:t>
            </w:r>
          </w:p>
        </w:tc>
        <w:tc>
          <w:tcPr>
            <w:tcW w:w="3960" w:type="dxa"/>
            <w:vAlign w:val="center"/>
          </w:tcPr>
          <w:p w:rsidR="0025494F" w:rsidRPr="00BE4D30" w:rsidRDefault="0025494F" w:rsidP="00390FD4">
            <w:pPr>
              <w:jc w:val="center"/>
              <w:rPr>
                <w:b/>
              </w:rPr>
            </w:pPr>
            <w:r w:rsidRPr="00BE4D30">
              <w:rPr>
                <w:b/>
              </w:rPr>
              <w:t>Opis kryterium</w:t>
            </w:r>
          </w:p>
        </w:tc>
        <w:tc>
          <w:tcPr>
            <w:tcW w:w="1800" w:type="dxa"/>
            <w:vAlign w:val="center"/>
          </w:tcPr>
          <w:p w:rsidR="0025494F" w:rsidRPr="00BE4D30" w:rsidRDefault="0025494F" w:rsidP="00390FD4">
            <w:pPr>
              <w:jc w:val="center"/>
              <w:rPr>
                <w:b/>
              </w:rPr>
            </w:pPr>
            <w:r w:rsidRPr="00BE4D30">
              <w:rPr>
                <w:b/>
              </w:rPr>
              <w:t>Źródło informacji</w:t>
            </w:r>
          </w:p>
        </w:tc>
        <w:tc>
          <w:tcPr>
            <w:tcW w:w="3780" w:type="dxa"/>
            <w:vAlign w:val="center"/>
          </w:tcPr>
          <w:p w:rsidR="0025494F" w:rsidRPr="00BE4D30" w:rsidRDefault="0025494F" w:rsidP="00390FD4">
            <w:pPr>
              <w:jc w:val="center"/>
              <w:rPr>
                <w:b/>
              </w:rPr>
            </w:pPr>
            <w:r w:rsidRPr="00BE4D30">
              <w:rPr>
                <w:b/>
              </w:rPr>
              <w:t>Punktacja</w:t>
            </w:r>
          </w:p>
        </w:tc>
        <w:tc>
          <w:tcPr>
            <w:tcW w:w="1260" w:type="dxa"/>
            <w:vAlign w:val="center"/>
          </w:tcPr>
          <w:p w:rsidR="0025494F" w:rsidRPr="00BE4D30" w:rsidRDefault="0025494F" w:rsidP="00390FD4">
            <w:pPr>
              <w:jc w:val="center"/>
              <w:rPr>
                <w:b/>
              </w:rPr>
            </w:pPr>
            <w:r w:rsidRPr="00BE4D30">
              <w:rPr>
                <w:b/>
              </w:rPr>
              <w:t>Maksymalna liczba punktów.</w:t>
            </w:r>
          </w:p>
        </w:tc>
      </w:tr>
      <w:tr w:rsidR="0025494F" w:rsidRPr="00FF2DE3" w:rsidTr="00390FD4">
        <w:tc>
          <w:tcPr>
            <w:tcW w:w="648" w:type="dxa"/>
            <w:vAlign w:val="center"/>
          </w:tcPr>
          <w:p w:rsidR="0025494F" w:rsidRPr="00FF2DE3" w:rsidRDefault="0025494F" w:rsidP="00390FD4">
            <w:pPr>
              <w:jc w:val="center"/>
            </w:pPr>
            <w:r w:rsidRPr="00FF2DE3">
              <w:t>1</w:t>
            </w:r>
            <w:r>
              <w:t>.</w:t>
            </w:r>
          </w:p>
        </w:tc>
        <w:tc>
          <w:tcPr>
            <w:tcW w:w="2880" w:type="dxa"/>
            <w:vAlign w:val="center"/>
          </w:tcPr>
          <w:p w:rsidR="0025494F" w:rsidRPr="00FF2DE3" w:rsidRDefault="0025494F" w:rsidP="008B1719">
            <w:pPr>
              <w:jc w:val="both"/>
            </w:pPr>
            <w:r w:rsidRPr="00FF2DE3">
              <w:t>Skalowalność projektu</w:t>
            </w:r>
          </w:p>
        </w:tc>
        <w:tc>
          <w:tcPr>
            <w:tcW w:w="3960" w:type="dxa"/>
          </w:tcPr>
          <w:p w:rsidR="0025494F" w:rsidRPr="00FF2DE3" w:rsidRDefault="0025494F" w:rsidP="008B1719">
            <w:pPr>
              <w:jc w:val="both"/>
            </w:pPr>
            <w:r w:rsidRPr="00FF2DE3">
              <w:t>Możliwość rozwijania stworzonego rozwiązania w przyszłości.</w:t>
            </w:r>
          </w:p>
        </w:tc>
        <w:tc>
          <w:tcPr>
            <w:tcW w:w="1800" w:type="dxa"/>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7F5E68">
            <w:pPr>
              <w:numPr>
                <w:ilvl w:val="0"/>
                <w:numId w:val="127"/>
              </w:numPr>
              <w:tabs>
                <w:tab w:val="clear" w:pos="720"/>
              </w:tabs>
              <w:ind w:left="244" w:hanging="244"/>
              <w:jc w:val="both"/>
            </w:pPr>
            <w:r w:rsidRPr="00FF2DE3">
              <w:t xml:space="preserve">Tak (10 punktów) </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lastRenderedPageBreak/>
              <w:t>2</w:t>
            </w:r>
            <w:r>
              <w:t>.</w:t>
            </w:r>
          </w:p>
        </w:tc>
        <w:tc>
          <w:tcPr>
            <w:tcW w:w="2880" w:type="dxa"/>
            <w:vAlign w:val="center"/>
          </w:tcPr>
          <w:p w:rsidR="0025494F" w:rsidRPr="00FF2DE3" w:rsidRDefault="0025494F" w:rsidP="008B1719">
            <w:pPr>
              <w:jc w:val="both"/>
            </w:pPr>
            <w:r w:rsidRPr="00FF2DE3">
              <w:t>Objęcie projektem instytucji publicznych</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instytucji publicznych.</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vAlign w:val="center"/>
          </w:tcPr>
          <w:p w:rsidR="0025494F" w:rsidRPr="00FF2DE3" w:rsidRDefault="0025494F" w:rsidP="008B1719">
            <w:pPr>
              <w:ind w:right="-108"/>
              <w:jc w:val="both"/>
            </w:pPr>
            <w:r w:rsidRPr="00FF2DE3">
              <w:t>Na obszarze, na którym projekt będzie realizowany podłączenie do Internetu szerokopasmowego uzyska dodatkowo:</w:t>
            </w:r>
          </w:p>
          <w:p w:rsidR="0025494F" w:rsidRPr="00FF2DE3" w:rsidRDefault="008B1719" w:rsidP="007F5E68">
            <w:pPr>
              <w:numPr>
                <w:ilvl w:val="0"/>
                <w:numId w:val="127"/>
              </w:numPr>
              <w:tabs>
                <w:tab w:val="clear" w:pos="720"/>
              </w:tabs>
              <w:ind w:left="244" w:right="-108" w:hanging="244"/>
              <w:jc w:val="both"/>
            </w:pPr>
            <w:r>
              <w:t xml:space="preserve">co najmniej </w:t>
            </w:r>
            <w:r w:rsidR="0025494F" w:rsidRPr="00FF2DE3">
              <w:t>20% inst</w:t>
            </w:r>
            <w:r w:rsidR="0025494F">
              <w:t>ytucji publicznych (10 punktów);</w:t>
            </w:r>
          </w:p>
          <w:p w:rsidR="0025494F" w:rsidRPr="00FF2DE3" w:rsidRDefault="0025494F" w:rsidP="007F5E68">
            <w:pPr>
              <w:numPr>
                <w:ilvl w:val="0"/>
                <w:numId w:val="127"/>
              </w:numPr>
              <w:tabs>
                <w:tab w:val="clear" w:pos="720"/>
              </w:tabs>
              <w:ind w:left="244" w:hanging="244"/>
              <w:jc w:val="both"/>
            </w:pPr>
            <w:r>
              <w:t>c</w:t>
            </w:r>
            <w:r w:rsidRPr="00FF2DE3">
              <w:t>o najmniej 10% ins</w:t>
            </w:r>
            <w:r>
              <w:t>tytucji publicznych (6 punktów);</w:t>
            </w:r>
          </w:p>
          <w:p w:rsidR="0025494F" w:rsidRPr="00FF2DE3" w:rsidRDefault="0025494F" w:rsidP="007F5E68">
            <w:pPr>
              <w:numPr>
                <w:ilvl w:val="0"/>
                <w:numId w:val="127"/>
              </w:numPr>
              <w:tabs>
                <w:tab w:val="clear" w:pos="720"/>
              </w:tabs>
              <w:ind w:left="244" w:hanging="244"/>
              <w:jc w:val="both"/>
            </w:pPr>
            <w:r>
              <w:t>c</w:t>
            </w:r>
            <w:r w:rsidRPr="00FF2DE3">
              <w:t>o najmniej 5% in</w:t>
            </w:r>
            <w:r>
              <w:t>stytucji publicznych (2 punkty);</w:t>
            </w:r>
          </w:p>
          <w:p w:rsidR="0025494F" w:rsidRPr="00FF2DE3" w:rsidRDefault="0025494F" w:rsidP="007F5E68">
            <w:pPr>
              <w:numPr>
                <w:ilvl w:val="0"/>
                <w:numId w:val="127"/>
              </w:numPr>
              <w:tabs>
                <w:tab w:val="clear" w:pos="720"/>
              </w:tabs>
              <w:ind w:left="244" w:hanging="244"/>
              <w:jc w:val="both"/>
            </w:pPr>
            <w:r w:rsidRPr="00FF2DE3">
              <w:t>poniżej 5% instytucji publicznych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pPr>
              <w:jc w:val="center"/>
            </w:pPr>
            <w:r w:rsidRPr="00FF2DE3">
              <w:t>3</w:t>
            </w:r>
            <w:r>
              <w:t>.</w:t>
            </w:r>
          </w:p>
        </w:tc>
        <w:tc>
          <w:tcPr>
            <w:tcW w:w="2880" w:type="dxa"/>
            <w:vAlign w:val="center"/>
          </w:tcPr>
          <w:p w:rsidR="0025494F" w:rsidRPr="00FF2DE3" w:rsidRDefault="0025494F" w:rsidP="008B1719">
            <w:pPr>
              <w:jc w:val="both"/>
            </w:pPr>
            <w:r w:rsidRPr="00FF2DE3">
              <w:t>Objęcie projektem ludności</w:t>
            </w:r>
          </w:p>
        </w:tc>
        <w:tc>
          <w:tcPr>
            <w:tcW w:w="3960" w:type="dxa"/>
            <w:vAlign w:val="center"/>
          </w:tcPr>
          <w:p w:rsidR="0025494F" w:rsidRPr="00FF2DE3" w:rsidRDefault="0025494F" w:rsidP="008B1719">
            <w:pPr>
              <w:jc w:val="both"/>
            </w:pPr>
            <w:r w:rsidRPr="00FF2DE3">
              <w:t>Promowane będą przede wszystkim projekty, które swoim zasięgiem obejmą jak największy procent ludności.</w:t>
            </w:r>
          </w:p>
        </w:tc>
        <w:tc>
          <w:tcPr>
            <w:tcW w:w="1800" w:type="dxa"/>
            <w:vAlign w:val="center"/>
          </w:tcPr>
          <w:p w:rsidR="0025494F" w:rsidRPr="00FF2DE3" w:rsidRDefault="0025494F" w:rsidP="00390FD4">
            <w:pPr>
              <w:jc w:val="center"/>
              <w:rPr>
                <w:i/>
                <w:iCs/>
              </w:rPr>
            </w:pPr>
            <w:r w:rsidRPr="00FF2DE3">
              <w:rPr>
                <w:i/>
                <w:iCs/>
              </w:rPr>
              <w:t>Wniosek o dofinansowanie projektu</w:t>
            </w:r>
          </w:p>
        </w:tc>
        <w:tc>
          <w:tcPr>
            <w:tcW w:w="3780" w:type="dxa"/>
          </w:tcPr>
          <w:p w:rsidR="0025494F" w:rsidRPr="00FF2DE3" w:rsidRDefault="0025494F" w:rsidP="008B1719">
            <w:pPr>
              <w:ind w:right="-108"/>
              <w:jc w:val="both"/>
            </w:pPr>
            <w:r w:rsidRPr="00FF2DE3">
              <w:t xml:space="preserve">Na obszarze, na którym projekt będzie realizowany podłączenie </w:t>
            </w:r>
            <w:r w:rsidR="008B1719">
              <w:br/>
            </w:r>
            <w:r w:rsidRPr="00FF2DE3">
              <w:t>do Internetu uzyska dodatkowo:</w:t>
            </w:r>
          </w:p>
          <w:p w:rsidR="0025494F" w:rsidRPr="00FF2DE3" w:rsidRDefault="0025494F" w:rsidP="007F5E68">
            <w:pPr>
              <w:numPr>
                <w:ilvl w:val="0"/>
                <w:numId w:val="127"/>
              </w:numPr>
              <w:tabs>
                <w:tab w:val="clear" w:pos="720"/>
              </w:tabs>
              <w:ind w:left="244" w:right="-108" w:hanging="244"/>
              <w:jc w:val="both"/>
            </w:pPr>
            <w:r>
              <w:t xml:space="preserve">co </w:t>
            </w:r>
            <w:r w:rsidRPr="00FF2DE3">
              <w:t>naj</w:t>
            </w:r>
            <w:r>
              <w:t xml:space="preserve">mniej 50% ludności </w:t>
            </w:r>
            <w:r w:rsidR="008B1719">
              <w:br/>
            </w:r>
            <w:r>
              <w:t>(10 punktów);</w:t>
            </w:r>
          </w:p>
          <w:p w:rsidR="0025494F" w:rsidRPr="00FF2DE3" w:rsidRDefault="0025494F" w:rsidP="007F5E68">
            <w:pPr>
              <w:numPr>
                <w:ilvl w:val="0"/>
                <w:numId w:val="127"/>
              </w:numPr>
              <w:tabs>
                <w:tab w:val="clear" w:pos="720"/>
              </w:tabs>
              <w:ind w:left="244" w:hanging="244"/>
              <w:jc w:val="both"/>
            </w:pPr>
            <w:r>
              <w:t xml:space="preserve">co </w:t>
            </w:r>
            <w:r w:rsidRPr="00FF2DE3">
              <w:t>na</w:t>
            </w:r>
            <w:r>
              <w:t xml:space="preserve">jmniej 20% ludności </w:t>
            </w:r>
            <w:r w:rsidR="008B1719">
              <w:br/>
            </w:r>
            <w:r>
              <w:t>(6 punktów);</w:t>
            </w:r>
          </w:p>
          <w:p w:rsidR="0025494F" w:rsidRPr="00FF2DE3" w:rsidRDefault="0025494F" w:rsidP="007F5E68">
            <w:pPr>
              <w:numPr>
                <w:ilvl w:val="0"/>
                <w:numId w:val="127"/>
              </w:numPr>
              <w:tabs>
                <w:tab w:val="clear" w:pos="720"/>
              </w:tabs>
              <w:ind w:left="244" w:hanging="244"/>
              <w:jc w:val="both"/>
            </w:pPr>
            <w:r>
              <w:t xml:space="preserve">co </w:t>
            </w:r>
            <w:r w:rsidRPr="00FF2DE3">
              <w:t>n</w:t>
            </w:r>
            <w:r>
              <w:t xml:space="preserve">ajmniej 5% ludności </w:t>
            </w:r>
            <w:r w:rsidR="008B1719">
              <w:br/>
            </w:r>
            <w:r>
              <w:t>(2 punkty);</w:t>
            </w:r>
          </w:p>
          <w:p w:rsidR="0025494F" w:rsidRPr="00FF2DE3" w:rsidRDefault="0025494F" w:rsidP="007F5E68">
            <w:pPr>
              <w:numPr>
                <w:ilvl w:val="0"/>
                <w:numId w:val="127"/>
              </w:numPr>
              <w:tabs>
                <w:tab w:val="clear" w:pos="720"/>
              </w:tabs>
              <w:ind w:left="244" w:hanging="244"/>
              <w:jc w:val="both"/>
            </w:pPr>
            <w:r w:rsidRPr="00FF2DE3">
              <w:t>poniżej 5% ludności                       (0 punktów).</w:t>
            </w:r>
          </w:p>
        </w:tc>
        <w:tc>
          <w:tcPr>
            <w:tcW w:w="1260" w:type="dxa"/>
            <w:vAlign w:val="center"/>
          </w:tcPr>
          <w:p w:rsidR="0025494F" w:rsidRPr="00FF2DE3" w:rsidRDefault="0025494F" w:rsidP="00390FD4">
            <w:pPr>
              <w:jc w:val="center"/>
            </w:pPr>
            <w:r w:rsidRPr="00FF2DE3">
              <w:t>10</w:t>
            </w:r>
          </w:p>
        </w:tc>
      </w:tr>
      <w:tr w:rsidR="0025494F" w:rsidRPr="00FF2DE3" w:rsidTr="00390FD4">
        <w:tc>
          <w:tcPr>
            <w:tcW w:w="648" w:type="dxa"/>
            <w:vAlign w:val="center"/>
          </w:tcPr>
          <w:p w:rsidR="0025494F" w:rsidRPr="00FF2DE3" w:rsidRDefault="0025494F" w:rsidP="00390FD4">
            <w:r w:rsidRPr="00FF2DE3">
              <w:t>4</w:t>
            </w:r>
            <w:r>
              <w:t>.</w:t>
            </w:r>
          </w:p>
        </w:tc>
        <w:tc>
          <w:tcPr>
            <w:tcW w:w="2880" w:type="dxa"/>
            <w:vAlign w:val="center"/>
          </w:tcPr>
          <w:p w:rsidR="0025494F" w:rsidRPr="00FF2DE3" w:rsidRDefault="0025494F" w:rsidP="008B1719">
            <w:pPr>
              <w:jc w:val="both"/>
            </w:pPr>
            <w:r w:rsidRPr="00FF2DE3">
              <w:t>Lokalizacja projektu na obszarach wykluczenia informacyjnego</w:t>
            </w:r>
          </w:p>
        </w:tc>
        <w:tc>
          <w:tcPr>
            <w:tcW w:w="3960" w:type="dxa"/>
          </w:tcPr>
          <w:p w:rsidR="0025494F" w:rsidRPr="00FF2DE3" w:rsidRDefault="0025494F" w:rsidP="008B1719">
            <w:pPr>
              <w:jc w:val="both"/>
            </w:pPr>
            <w:r w:rsidRPr="00FF2DE3">
              <w:t xml:space="preserve">Preferowane będą projekty realizowane na obszarach zagrożonych wykluczeniem informacyjnym – tj. o ujemnej wartości wskaźnika innowacyjności.  Ocena dokonywana będzie zgodnie </w:t>
            </w:r>
            <w:r w:rsidR="008B1719">
              <w:br/>
            </w:r>
            <w:r w:rsidRPr="00FF2DE3">
              <w:t xml:space="preserve">z mapą wykluczenia informacyjnego zawartą w Regionalnym Programie Operacyjnym Województwa </w:t>
            </w:r>
            <w:r w:rsidRPr="00FF2DE3">
              <w:lastRenderedPageBreak/>
              <w:t>Mazowieckiego 2007-2013</w:t>
            </w:r>
          </w:p>
        </w:tc>
        <w:tc>
          <w:tcPr>
            <w:tcW w:w="1800" w:type="dxa"/>
            <w:vAlign w:val="center"/>
          </w:tcPr>
          <w:p w:rsidR="0025494F" w:rsidRPr="00FF2DE3" w:rsidRDefault="0025494F" w:rsidP="00390FD4">
            <w:pPr>
              <w:jc w:val="center"/>
            </w:pPr>
            <w:r w:rsidRPr="00FF2DE3">
              <w:rPr>
                <w:i/>
                <w:iCs/>
              </w:rPr>
              <w:lastRenderedPageBreak/>
              <w:t xml:space="preserve">Wniosek </w:t>
            </w:r>
            <w:r w:rsidR="008B1719">
              <w:rPr>
                <w:i/>
                <w:iCs/>
              </w:rPr>
              <w:br/>
            </w:r>
            <w:r w:rsidRPr="00FF2DE3">
              <w:rPr>
                <w:i/>
                <w:iCs/>
              </w:rPr>
              <w:t>o dofinansowanie projektu</w:t>
            </w:r>
          </w:p>
        </w:tc>
        <w:tc>
          <w:tcPr>
            <w:tcW w:w="3780" w:type="dxa"/>
            <w:vAlign w:val="center"/>
          </w:tcPr>
          <w:p w:rsidR="0025494F" w:rsidRPr="00FF2DE3" w:rsidRDefault="0025494F" w:rsidP="008B1719">
            <w:pPr>
              <w:jc w:val="both"/>
            </w:pPr>
            <w:r w:rsidRPr="00FF2DE3">
              <w:t>Dla wskaźnika innowacyjności wynoszącego:</w:t>
            </w:r>
          </w:p>
          <w:p w:rsidR="0025494F" w:rsidRPr="00FF2DE3" w:rsidRDefault="0025494F" w:rsidP="007F5E68">
            <w:pPr>
              <w:numPr>
                <w:ilvl w:val="0"/>
                <w:numId w:val="127"/>
              </w:numPr>
              <w:tabs>
                <w:tab w:val="clear" w:pos="720"/>
              </w:tabs>
              <w:ind w:left="244" w:right="-108" w:hanging="244"/>
              <w:jc w:val="both"/>
            </w:pPr>
            <w:r w:rsidRPr="00FF2DE3">
              <w:t>- 2 (8 punktów)</w:t>
            </w:r>
          </w:p>
          <w:p w:rsidR="0025494F" w:rsidRPr="00FF2DE3" w:rsidRDefault="0025494F" w:rsidP="007F5E68">
            <w:pPr>
              <w:numPr>
                <w:ilvl w:val="0"/>
                <w:numId w:val="127"/>
              </w:numPr>
              <w:tabs>
                <w:tab w:val="clear" w:pos="720"/>
              </w:tabs>
              <w:ind w:left="244" w:right="-108" w:hanging="244"/>
              <w:jc w:val="both"/>
            </w:pPr>
            <w:r w:rsidRPr="00FF2DE3">
              <w:t>0 (4 punkty)</w:t>
            </w:r>
          </w:p>
          <w:p w:rsidR="0025494F" w:rsidRPr="00FF2DE3" w:rsidRDefault="0025494F" w:rsidP="007F5E68">
            <w:pPr>
              <w:numPr>
                <w:ilvl w:val="0"/>
                <w:numId w:val="127"/>
              </w:numPr>
              <w:tabs>
                <w:tab w:val="clear" w:pos="720"/>
              </w:tabs>
              <w:ind w:left="244" w:right="-108" w:hanging="244"/>
              <w:jc w:val="both"/>
            </w:pPr>
            <w:r w:rsidRPr="00FF2DE3">
              <w:t>2 (0 punktów)</w:t>
            </w:r>
          </w:p>
        </w:tc>
        <w:tc>
          <w:tcPr>
            <w:tcW w:w="1260" w:type="dxa"/>
            <w:vAlign w:val="center"/>
          </w:tcPr>
          <w:p w:rsidR="0025494F" w:rsidRPr="00FF2DE3" w:rsidRDefault="0025494F" w:rsidP="00390FD4">
            <w:pPr>
              <w:jc w:val="center"/>
            </w:pPr>
            <w:r w:rsidRPr="00FF2DE3">
              <w:t>8</w:t>
            </w:r>
          </w:p>
        </w:tc>
      </w:tr>
      <w:tr w:rsidR="0025494F" w:rsidRPr="00FF2DE3" w:rsidTr="00390FD4">
        <w:trPr>
          <w:cantSplit/>
        </w:trPr>
        <w:tc>
          <w:tcPr>
            <w:tcW w:w="648" w:type="dxa"/>
          </w:tcPr>
          <w:p w:rsidR="0025494F" w:rsidRPr="00FF2DE3" w:rsidRDefault="0025494F" w:rsidP="00390FD4">
            <w:pPr>
              <w:jc w:val="both"/>
            </w:pPr>
          </w:p>
        </w:tc>
        <w:tc>
          <w:tcPr>
            <w:tcW w:w="12420" w:type="dxa"/>
            <w:gridSpan w:val="4"/>
          </w:tcPr>
          <w:p w:rsidR="0025494F" w:rsidRPr="00FF2DE3" w:rsidRDefault="0025494F" w:rsidP="00390FD4">
            <w:pPr>
              <w:jc w:val="both"/>
              <w:rPr>
                <w:b/>
                <w:bCs/>
              </w:rPr>
            </w:pPr>
            <w:r w:rsidRPr="00FF2DE3">
              <w:rPr>
                <w:b/>
                <w:bCs/>
              </w:rPr>
              <w:t>RAZEM</w:t>
            </w:r>
          </w:p>
        </w:tc>
        <w:tc>
          <w:tcPr>
            <w:tcW w:w="1260" w:type="dxa"/>
            <w:vAlign w:val="center"/>
          </w:tcPr>
          <w:p w:rsidR="0025494F" w:rsidRPr="00FF2DE3" w:rsidRDefault="0025494F" w:rsidP="00390FD4">
            <w:pPr>
              <w:jc w:val="center"/>
              <w:rPr>
                <w:b/>
                <w:bCs/>
              </w:rPr>
            </w:pPr>
            <w:r w:rsidRPr="00FF2DE3">
              <w:rPr>
                <w:b/>
                <w:bCs/>
              </w:rPr>
              <w:t>38</w:t>
            </w:r>
          </w:p>
        </w:tc>
      </w:tr>
    </w:tbl>
    <w:p w:rsidR="0025494F" w:rsidRDefault="0025494F">
      <w:pPr>
        <w:keepNext/>
        <w:tabs>
          <w:tab w:val="num" w:pos="1080"/>
        </w:tabs>
        <w:jc w:val="both"/>
      </w:pPr>
    </w:p>
    <w:p w:rsidR="0025494F" w:rsidRDefault="0025494F" w:rsidP="008B1719">
      <w:pPr>
        <w:jc w:val="both"/>
      </w:pPr>
      <w:r w:rsidRPr="00DF4C0B">
        <w:rPr>
          <w:b/>
        </w:rPr>
        <w:t>Schemat nr 2.</w:t>
      </w:r>
      <w:r>
        <w:t xml:space="preserve"> – dotyczy projektów nie obejmujących budowę sieci Internetu szerokopasmowego, tworzenia hot-spotów oraz systemów informacji przestrzennej. </w:t>
      </w:r>
    </w:p>
    <w:p w:rsidR="0025494F" w:rsidRDefault="0025494F" w:rsidP="007C2658">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1891"/>
        <w:gridCol w:w="2929"/>
        <w:gridCol w:w="1851"/>
        <w:gridCol w:w="4812"/>
        <w:gridCol w:w="2062"/>
      </w:tblGrid>
      <w:tr w:rsidR="0025494F" w:rsidRPr="00371490" w:rsidTr="00390FD4">
        <w:tc>
          <w:tcPr>
            <w:tcW w:w="237" w:type="pct"/>
            <w:vAlign w:val="center"/>
          </w:tcPr>
          <w:p w:rsidR="0025494F" w:rsidRPr="00006FD5" w:rsidRDefault="0025494F" w:rsidP="00390FD4">
            <w:pPr>
              <w:jc w:val="center"/>
              <w:rPr>
                <w:b/>
              </w:rPr>
            </w:pPr>
            <w:r w:rsidRPr="00006FD5">
              <w:rPr>
                <w:b/>
              </w:rPr>
              <w:t>L.p.</w:t>
            </w:r>
          </w:p>
        </w:tc>
        <w:tc>
          <w:tcPr>
            <w:tcW w:w="665" w:type="pct"/>
            <w:vAlign w:val="center"/>
          </w:tcPr>
          <w:p w:rsidR="0025494F" w:rsidRPr="00006FD5" w:rsidRDefault="0025494F" w:rsidP="00390FD4">
            <w:pPr>
              <w:jc w:val="center"/>
              <w:rPr>
                <w:b/>
              </w:rPr>
            </w:pPr>
            <w:r w:rsidRPr="00006FD5">
              <w:rPr>
                <w:b/>
              </w:rPr>
              <w:t>Kryterium</w:t>
            </w:r>
          </w:p>
        </w:tc>
        <w:tc>
          <w:tcPr>
            <w:tcW w:w="1030" w:type="pct"/>
            <w:vAlign w:val="center"/>
          </w:tcPr>
          <w:p w:rsidR="0025494F" w:rsidRPr="00006FD5" w:rsidRDefault="0025494F" w:rsidP="00390FD4">
            <w:pPr>
              <w:jc w:val="center"/>
              <w:rPr>
                <w:b/>
              </w:rPr>
            </w:pPr>
            <w:r w:rsidRPr="00006FD5">
              <w:rPr>
                <w:b/>
              </w:rPr>
              <w:t>Opis kryterium</w:t>
            </w:r>
          </w:p>
        </w:tc>
        <w:tc>
          <w:tcPr>
            <w:tcW w:w="651" w:type="pct"/>
            <w:vAlign w:val="center"/>
          </w:tcPr>
          <w:p w:rsidR="0025494F" w:rsidRPr="00006FD5" w:rsidRDefault="0025494F" w:rsidP="00390FD4">
            <w:pPr>
              <w:jc w:val="center"/>
              <w:rPr>
                <w:b/>
              </w:rPr>
            </w:pPr>
            <w:r w:rsidRPr="00006FD5">
              <w:rPr>
                <w:b/>
              </w:rPr>
              <w:t>Źródło informacji</w:t>
            </w:r>
          </w:p>
        </w:tc>
        <w:tc>
          <w:tcPr>
            <w:tcW w:w="1692" w:type="pct"/>
            <w:vAlign w:val="center"/>
          </w:tcPr>
          <w:p w:rsidR="0025494F" w:rsidRPr="00006FD5" w:rsidRDefault="0025494F" w:rsidP="00390FD4">
            <w:pPr>
              <w:jc w:val="center"/>
              <w:rPr>
                <w:b/>
              </w:rPr>
            </w:pPr>
            <w:r w:rsidRPr="00006FD5">
              <w:rPr>
                <w:b/>
              </w:rPr>
              <w:t>Punktacja</w:t>
            </w:r>
          </w:p>
        </w:tc>
        <w:tc>
          <w:tcPr>
            <w:tcW w:w="725" w:type="pct"/>
            <w:vAlign w:val="center"/>
          </w:tcPr>
          <w:p w:rsidR="0025494F" w:rsidRPr="00006FD5" w:rsidRDefault="0025494F" w:rsidP="00390FD4">
            <w:pPr>
              <w:jc w:val="center"/>
              <w:rPr>
                <w:b/>
              </w:rPr>
            </w:pPr>
            <w:r w:rsidRPr="00006FD5">
              <w:rPr>
                <w:b/>
              </w:rPr>
              <w:t>Maksymalna liczba punktów</w:t>
            </w:r>
          </w:p>
        </w:tc>
      </w:tr>
      <w:tr w:rsidR="0025494F" w:rsidRPr="00371490" w:rsidTr="00390FD4">
        <w:tc>
          <w:tcPr>
            <w:tcW w:w="237" w:type="pct"/>
            <w:vAlign w:val="center"/>
          </w:tcPr>
          <w:p w:rsidR="0025494F" w:rsidRPr="00371490" w:rsidRDefault="0025494F" w:rsidP="00390FD4">
            <w:pPr>
              <w:jc w:val="center"/>
            </w:pPr>
            <w:r w:rsidRPr="00371490">
              <w:t>1.</w:t>
            </w:r>
          </w:p>
        </w:tc>
        <w:tc>
          <w:tcPr>
            <w:tcW w:w="665" w:type="pct"/>
            <w:vAlign w:val="center"/>
          </w:tcPr>
          <w:p w:rsidR="0025494F" w:rsidRPr="00371490" w:rsidRDefault="008B1719" w:rsidP="008B1719">
            <w:pPr>
              <w:jc w:val="both"/>
            </w:pPr>
            <w:r>
              <w:t xml:space="preserve">Zasięg instytucjonalny </w:t>
            </w:r>
            <w:r w:rsidR="0025494F" w:rsidRPr="00371490">
              <w:t xml:space="preserve">projektu </w:t>
            </w:r>
          </w:p>
        </w:tc>
        <w:tc>
          <w:tcPr>
            <w:tcW w:w="1030" w:type="pct"/>
          </w:tcPr>
          <w:p w:rsidR="0025494F" w:rsidRPr="00371490" w:rsidRDefault="0025494F" w:rsidP="008B1719">
            <w:pPr>
              <w:jc w:val="both"/>
            </w:pPr>
            <w:r w:rsidRPr="00371490">
              <w:t>Promowane będą projekty</w:t>
            </w:r>
          </w:p>
          <w:p w:rsidR="0025494F" w:rsidRPr="00371490" w:rsidRDefault="0025494F" w:rsidP="008B1719">
            <w:pPr>
              <w:jc w:val="both"/>
            </w:pPr>
            <w:r w:rsidRPr="00371490">
              <w:t>integrujące wymianę danych pomiędzy kilkoma różnymi  podmiotami* lub podmiotem i jego jednostkami organizacyjnymi</w:t>
            </w:r>
            <w:r>
              <w:t>.</w:t>
            </w:r>
          </w:p>
          <w:p w:rsidR="0025494F" w:rsidRPr="00371490" w:rsidRDefault="0025494F" w:rsidP="008B1719">
            <w:pPr>
              <w:jc w:val="both"/>
              <w:rPr>
                <w:sz w:val="16"/>
                <w:szCs w:val="16"/>
              </w:rPr>
            </w:pPr>
            <w:r w:rsidRPr="00371490">
              <w:rPr>
                <w:sz w:val="16"/>
                <w:szCs w:val="16"/>
              </w:rPr>
              <w:t xml:space="preserve">*Podmiot – w rozumieniu katalogu uprawnionych wnioskodawców, określonych w </w:t>
            </w:r>
            <w:r>
              <w:rPr>
                <w:sz w:val="16"/>
                <w:szCs w:val="16"/>
              </w:rPr>
              <w:t>Uszczegółowieniu RPO</w:t>
            </w:r>
            <w:r w:rsidR="008B1719">
              <w:rPr>
                <w:sz w:val="16"/>
                <w:szCs w:val="16"/>
              </w:rPr>
              <w:t> </w:t>
            </w:r>
            <w:r>
              <w:rPr>
                <w:sz w:val="16"/>
                <w:szCs w:val="16"/>
              </w:rPr>
              <w:t>WM</w:t>
            </w:r>
            <w:r w:rsidRPr="00371490">
              <w:rPr>
                <w:sz w:val="16"/>
                <w:szCs w:val="16"/>
              </w:rPr>
              <w:t xml:space="preserve">. </w:t>
            </w:r>
          </w:p>
        </w:tc>
        <w:tc>
          <w:tcPr>
            <w:tcW w:w="651" w:type="pct"/>
            <w:vAlign w:val="center"/>
          </w:tcPr>
          <w:p w:rsidR="0025494F" w:rsidRPr="00371490" w:rsidRDefault="0025494F" w:rsidP="00390FD4">
            <w:pPr>
              <w:jc w:val="center"/>
              <w:rPr>
                <w:i/>
                <w:iCs/>
              </w:rPr>
            </w:pPr>
            <w:r w:rsidRPr="00371490">
              <w:rPr>
                <w:i/>
                <w:iCs/>
              </w:rPr>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 xml:space="preserve">Przedsięwzięcie integruje wymianę danych pomiędzy: </w:t>
            </w:r>
          </w:p>
          <w:p w:rsidR="0025494F" w:rsidRPr="00371490" w:rsidRDefault="0025494F" w:rsidP="00034410">
            <w:pPr>
              <w:pStyle w:val="Akapitzlist2"/>
              <w:numPr>
                <w:ilvl w:val="0"/>
                <w:numId w:val="222"/>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podmiotem a jedną jego jednostką organizacyjną  – 2 punkty;</w:t>
            </w:r>
          </w:p>
          <w:p w:rsidR="0025494F" w:rsidRPr="00371490" w:rsidRDefault="0025494F" w:rsidP="00034410">
            <w:pPr>
              <w:pStyle w:val="Akapitzlist2"/>
              <w:numPr>
                <w:ilvl w:val="0"/>
                <w:numId w:val="222"/>
              </w:numPr>
              <w:spacing w:after="0" w:line="240" w:lineRule="auto"/>
              <w:ind w:left="177" w:hanging="219"/>
              <w:contextualSpacing/>
              <w:jc w:val="both"/>
              <w:rPr>
                <w:rFonts w:ascii="Times New Roman" w:hAnsi="Times New Roman"/>
                <w:sz w:val="24"/>
                <w:szCs w:val="24"/>
              </w:rPr>
            </w:pPr>
            <w:r w:rsidRPr="00371490">
              <w:rPr>
                <w:rFonts w:ascii="Times New Roman" w:hAnsi="Times New Roman"/>
                <w:sz w:val="24"/>
                <w:szCs w:val="24"/>
              </w:rPr>
              <w:t>dwoma różnymi po</w:t>
            </w:r>
            <w:r w:rsidR="008B1719">
              <w:rPr>
                <w:rFonts w:ascii="Times New Roman" w:hAnsi="Times New Roman"/>
                <w:sz w:val="24"/>
                <w:szCs w:val="24"/>
              </w:rPr>
              <w:t>dmiotami lub pomiędzy podmiotem</w:t>
            </w:r>
            <w:r w:rsidRPr="00371490">
              <w:rPr>
                <w:rFonts w:ascii="Times New Roman" w:hAnsi="Times New Roman"/>
                <w:sz w:val="24"/>
                <w:szCs w:val="24"/>
              </w:rPr>
              <w:t xml:space="preserve"> a dwiema jego jednostkami organizacyjnymi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8B1719" w:rsidP="00034410">
            <w:pPr>
              <w:pStyle w:val="Akapitzlist2"/>
              <w:numPr>
                <w:ilvl w:val="0"/>
                <w:numId w:val="222"/>
              </w:numPr>
              <w:spacing w:after="0" w:line="240" w:lineRule="auto"/>
              <w:ind w:left="177" w:hanging="219"/>
              <w:contextualSpacing/>
              <w:jc w:val="both"/>
              <w:rPr>
                <w:rFonts w:ascii="Times New Roman" w:hAnsi="Times New Roman"/>
                <w:sz w:val="24"/>
                <w:szCs w:val="24"/>
              </w:rPr>
            </w:pPr>
            <w:r>
              <w:rPr>
                <w:rFonts w:ascii="Times New Roman" w:hAnsi="Times New Roman"/>
                <w:sz w:val="24"/>
                <w:szCs w:val="24"/>
              </w:rPr>
              <w:t>trzema lub więcej</w:t>
            </w:r>
            <w:r w:rsidR="0025494F" w:rsidRPr="00371490">
              <w:rPr>
                <w:rFonts w:ascii="Times New Roman" w:hAnsi="Times New Roman"/>
                <w:sz w:val="24"/>
                <w:szCs w:val="24"/>
              </w:rPr>
              <w:t xml:space="preserve"> różnymi pod</w:t>
            </w:r>
            <w:r>
              <w:rPr>
                <w:rFonts w:ascii="Times New Roman" w:hAnsi="Times New Roman"/>
                <w:sz w:val="24"/>
                <w:szCs w:val="24"/>
              </w:rPr>
              <w:t xml:space="preserve">miotami lub pomiędzy podmiotem </w:t>
            </w:r>
            <w:r w:rsidR="0025494F" w:rsidRPr="00371490">
              <w:rPr>
                <w:rFonts w:ascii="Times New Roman" w:hAnsi="Times New Roman"/>
                <w:sz w:val="24"/>
                <w:szCs w:val="24"/>
              </w:rPr>
              <w:t>i co najmniej czterema  lub więcej jego jednostkami organizacyjnymi – 10 punktów.</w:t>
            </w:r>
          </w:p>
          <w:p w:rsidR="0025494F" w:rsidRPr="00371490" w:rsidRDefault="0025494F" w:rsidP="008B1719">
            <w:pPr>
              <w:jc w:val="both"/>
            </w:pPr>
          </w:p>
          <w:p w:rsidR="0025494F" w:rsidRPr="00371490" w:rsidRDefault="0025494F" w:rsidP="008B1719">
            <w:pPr>
              <w:jc w:val="both"/>
            </w:pPr>
            <w:r>
              <w:t>W przypadku nie</w:t>
            </w:r>
            <w:r w:rsidRPr="00371490">
              <w:t>spełnienia powyższych warunków lub braku danych – 0 punktów.</w:t>
            </w:r>
          </w:p>
        </w:tc>
        <w:tc>
          <w:tcPr>
            <w:tcW w:w="725" w:type="pct"/>
            <w:vAlign w:val="center"/>
          </w:tcPr>
          <w:p w:rsidR="0025494F" w:rsidRPr="00371490" w:rsidRDefault="0025494F" w:rsidP="00390FD4">
            <w:pPr>
              <w:jc w:val="center"/>
            </w:pPr>
            <w:r w:rsidRPr="00371490">
              <w:t>10</w:t>
            </w:r>
          </w:p>
        </w:tc>
      </w:tr>
      <w:tr w:rsidR="0025494F" w:rsidRPr="00371490" w:rsidTr="00390FD4">
        <w:tc>
          <w:tcPr>
            <w:tcW w:w="237" w:type="pct"/>
            <w:vAlign w:val="center"/>
          </w:tcPr>
          <w:p w:rsidR="0025494F" w:rsidRPr="00371490" w:rsidRDefault="0025494F" w:rsidP="00390FD4">
            <w:pPr>
              <w:jc w:val="center"/>
            </w:pPr>
            <w:r w:rsidRPr="00371490">
              <w:t>2.</w:t>
            </w:r>
          </w:p>
        </w:tc>
        <w:tc>
          <w:tcPr>
            <w:tcW w:w="665" w:type="pct"/>
            <w:vAlign w:val="center"/>
          </w:tcPr>
          <w:p w:rsidR="0025494F" w:rsidRPr="00371490" w:rsidRDefault="0025494F" w:rsidP="00390FD4">
            <w:pPr>
              <w:jc w:val="both"/>
            </w:pPr>
            <w:r w:rsidRPr="00371490">
              <w:t xml:space="preserve">Złożoność projektu </w:t>
            </w:r>
          </w:p>
        </w:tc>
        <w:tc>
          <w:tcPr>
            <w:tcW w:w="1030" w:type="pct"/>
            <w:vAlign w:val="center"/>
          </w:tcPr>
          <w:p w:rsidR="0025494F" w:rsidRPr="00371490" w:rsidRDefault="0025494F" w:rsidP="00390FD4">
            <w:pPr>
              <w:adjustRightInd w:val="0"/>
              <w:jc w:val="both"/>
            </w:pPr>
            <w:r w:rsidRPr="00371490">
              <w:t xml:space="preserve">Promowane będzie tworzenie nowych lub rozbudowa istniejących systemów nie przeznaczonych do użytku przez klienta (back-office), a następnie ich integracja </w:t>
            </w:r>
            <w:r w:rsidR="008B1719">
              <w:br/>
            </w:r>
            <w:r w:rsidRPr="00371490">
              <w:t>z systemami stworzonymi lub tworzo</w:t>
            </w:r>
            <w:r w:rsidR="008B1719">
              <w:t>nymi w innych przedsięwzięciach</w:t>
            </w:r>
            <w:r w:rsidRPr="00371490">
              <w:t xml:space="preserve"> (w tym </w:t>
            </w:r>
            <w:r w:rsidR="008B1719">
              <w:br/>
            </w:r>
            <w:r w:rsidRPr="00371490">
              <w:lastRenderedPageBreak/>
              <w:t>z ePUAP, BIP, systemem obiegu dokumentów  itp.).</w:t>
            </w:r>
          </w:p>
        </w:tc>
        <w:tc>
          <w:tcPr>
            <w:tcW w:w="651" w:type="pct"/>
            <w:vAlign w:val="center"/>
          </w:tcPr>
          <w:p w:rsidR="0025494F" w:rsidRPr="00371490" w:rsidRDefault="0025494F" w:rsidP="00390FD4">
            <w:pPr>
              <w:jc w:val="center"/>
              <w:rPr>
                <w:i/>
                <w:iCs/>
              </w:rPr>
            </w:pPr>
            <w:r w:rsidRPr="00371490">
              <w:rPr>
                <w:i/>
                <w:iCs/>
              </w:rPr>
              <w:lastRenderedPageBreak/>
              <w:t xml:space="preserve">Wniosek </w:t>
            </w:r>
            <w:r w:rsidR="008B1719">
              <w:rPr>
                <w:i/>
                <w:iCs/>
              </w:rPr>
              <w:br/>
            </w:r>
            <w:r w:rsidRPr="00371490">
              <w:rPr>
                <w:i/>
                <w:iCs/>
              </w:rPr>
              <w:t>o dofinansowanie projektu, załączniki</w:t>
            </w:r>
          </w:p>
        </w:tc>
        <w:tc>
          <w:tcPr>
            <w:tcW w:w="1692" w:type="pct"/>
          </w:tcPr>
          <w:p w:rsidR="0025494F" w:rsidRPr="00371490" w:rsidRDefault="0025494F" w:rsidP="008B1719">
            <w:pPr>
              <w:jc w:val="both"/>
            </w:pPr>
            <w:r w:rsidRPr="00371490">
              <w:t>Ocenie będzie podlegać liczba systemów zewnętrznych, z którymi zintegrowany zostanie system tworzony w ramach projektu:</w:t>
            </w:r>
          </w:p>
          <w:p w:rsidR="0025494F" w:rsidRPr="00371490" w:rsidRDefault="0025494F" w:rsidP="00034410">
            <w:pPr>
              <w:pStyle w:val="Akapitzlist2"/>
              <w:numPr>
                <w:ilvl w:val="0"/>
                <w:numId w:val="223"/>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1 do 2 systemów </w:t>
            </w:r>
            <w:r w:rsidR="0040559E">
              <w:rPr>
                <w:rFonts w:ascii="Times New Roman" w:hAnsi="Times New Roman"/>
                <w:sz w:val="24"/>
                <w:szCs w:val="24"/>
              </w:rPr>
              <w:t>–</w:t>
            </w:r>
            <w:r w:rsidRPr="00371490">
              <w:rPr>
                <w:rFonts w:ascii="Times New Roman" w:hAnsi="Times New Roman"/>
                <w:sz w:val="24"/>
                <w:szCs w:val="24"/>
              </w:rPr>
              <w:t xml:space="preserve"> 2 punkty;</w:t>
            </w:r>
          </w:p>
          <w:p w:rsidR="0025494F" w:rsidRPr="00371490" w:rsidRDefault="0025494F" w:rsidP="00034410">
            <w:pPr>
              <w:pStyle w:val="Akapitzlist2"/>
              <w:numPr>
                <w:ilvl w:val="0"/>
                <w:numId w:val="223"/>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od  3 do  4 systemów- 4 punkty;</w:t>
            </w:r>
          </w:p>
          <w:p w:rsidR="0025494F" w:rsidRPr="00371490" w:rsidRDefault="0025494F" w:rsidP="00034410">
            <w:pPr>
              <w:pStyle w:val="Akapitzlist2"/>
              <w:numPr>
                <w:ilvl w:val="0"/>
                <w:numId w:val="223"/>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od 5 do 6 systemów </w:t>
            </w:r>
            <w:r w:rsidR="0040559E">
              <w:rPr>
                <w:rFonts w:ascii="Times New Roman" w:hAnsi="Times New Roman"/>
                <w:sz w:val="24"/>
                <w:szCs w:val="24"/>
              </w:rPr>
              <w:t>–</w:t>
            </w:r>
            <w:r w:rsidRPr="00371490">
              <w:rPr>
                <w:rFonts w:ascii="Times New Roman" w:hAnsi="Times New Roman"/>
                <w:sz w:val="24"/>
                <w:szCs w:val="24"/>
              </w:rPr>
              <w:t xml:space="preserve"> 6 punktów;</w:t>
            </w:r>
          </w:p>
          <w:p w:rsidR="0025494F" w:rsidRPr="00371490" w:rsidRDefault="0025494F" w:rsidP="00034410">
            <w:pPr>
              <w:pStyle w:val="Akapitzlist2"/>
              <w:numPr>
                <w:ilvl w:val="0"/>
                <w:numId w:val="223"/>
              </w:numPr>
              <w:spacing w:after="0" w:line="240" w:lineRule="auto"/>
              <w:ind w:left="177" w:hanging="177"/>
              <w:contextualSpacing/>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p>
          <w:p w:rsidR="0025494F" w:rsidRPr="00371490" w:rsidRDefault="0025494F" w:rsidP="00390FD4">
            <w:pPr>
              <w:jc w:val="both"/>
            </w:pPr>
            <w:r>
              <w:lastRenderedPageBreak/>
              <w:t>W przypadku nie</w:t>
            </w:r>
            <w:r w:rsidRPr="00371490">
              <w:t xml:space="preserve">spełnienia powyższych warunków lub braku danych </w:t>
            </w:r>
            <w:r w:rsidR="0040559E">
              <w:t>–</w:t>
            </w:r>
            <w:r w:rsidRPr="00371490">
              <w:t xml:space="preserve"> 0 punktów.</w:t>
            </w:r>
          </w:p>
        </w:tc>
        <w:tc>
          <w:tcPr>
            <w:tcW w:w="725" w:type="pct"/>
            <w:vAlign w:val="center"/>
          </w:tcPr>
          <w:p w:rsidR="0025494F" w:rsidRPr="00371490" w:rsidRDefault="0025494F" w:rsidP="00390FD4">
            <w:pPr>
              <w:jc w:val="center"/>
            </w:pPr>
            <w:r w:rsidRPr="00371490">
              <w:lastRenderedPageBreak/>
              <w:t>8</w:t>
            </w:r>
          </w:p>
        </w:tc>
      </w:tr>
      <w:tr w:rsidR="0025494F" w:rsidRPr="00371490" w:rsidTr="00390FD4">
        <w:tc>
          <w:tcPr>
            <w:tcW w:w="237" w:type="pct"/>
            <w:vAlign w:val="center"/>
          </w:tcPr>
          <w:p w:rsidR="0025494F" w:rsidRPr="00371490" w:rsidRDefault="0025494F" w:rsidP="00390FD4">
            <w:pPr>
              <w:jc w:val="center"/>
            </w:pPr>
            <w:r w:rsidRPr="00371490">
              <w:lastRenderedPageBreak/>
              <w:t>3.</w:t>
            </w:r>
          </w:p>
        </w:tc>
        <w:tc>
          <w:tcPr>
            <w:tcW w:w="665" w:type="pct"/>
            <w:vAlign w:val="center"/>
          </w:tcPr>
          <w:p w:rsidR="0025494F" w:rsidRPr="00371490" w:rsidRDefault="008B1719" w:rsidP="008B1719">
            <w:pPr>
              <w:jc w:val="both"/>
            </w:pPr>
            <w:r>
              <w:t xml:space="preserve">Potencjał </w:t>
            </w:r>
            <w:r>
              <w:br/>
              <w:t xml:space="preserve">e-rozwoju </w:t>
            </w:r>
            <w:r w:rsidR="0025494F" w:rsidRPr="00371490">
              <w:t>Mazowsza</w:t>
            </w:r>
          </w:p>
        </w:tc>
        <w:tc>
          <w:tcPr>
            <w:tcW w:w="1030" w:type="pct"/>
          </w:tcPr>
          <w:p w:rsidR="0025494F" w:rsidRPr="00371490" w:rsidRDefault="0025494F" w:rsidP="008B1719">
            <w:pPr>
              <w:tabs>
                <w:tab w:val="center" w:pos="4536"/>
                <w:tab w:val="right" w:pos="9072"/>
              </w:tabs>
              <w:autoSpaceDE w:val="0"/>
              <w:autoSpaceDN w:val="0"/>
              <w:adjustRightInd w:val="0"/>
              <w:jc w:val="both"/>
            </w:pPr>
            <w:r w:rsidRPr="00371490">
              <w:t xml:space="preserve">Preferowane będą projekty realizowane na obszarach </w:t>
            </w:r>
            <w:r w:rsidR="008B1719">
              <w:br/>
            </w:r>
            <w:r w:rsidRPr="00371490">
              <w:t xml:space="preserve">o niskim potencjale </w:t>
            </w:r>
            <w:r w:rsidR="008B1719">
              <w:br/>
            </w:r>
            <w:r w:rsidRPr="00371490">
              <w:t xml:space="preserve">e-Rozwoju – tj. </w:t>
            </w:r>
            <w:r w:rsidR="008B1719">
              <w:br/>
            </w:r>
            <w:r w:rsidRPr="00371490">
              <w:t xml:space="preserve">w powiatach o degresywnej zdolności do samodzielnego podjęcia działań na rzecz </w:t>
            </w:r>
          </w:p>
          <w:p w:rsidR="0025494F" w:rsidRPr="00371490" w:rsidRDefault="0025494F" w:rsidP="008B1719">
            <w:pPr>
              <w:tabs>
                <w:tab w:val="center" w:pos="4536"/>
                <w:tab w:val="right" w:pos="9072"/>
              </w:tabs>
              <w:autoSpaceDE w:val="0"/>
              <w:autoSpaceDN w:val="0"/>
              <w:adjustRightInd w:val="0"/>
              <w:jc w:val="both"/>
            </w:pPr>
            <w:r w:rsidRPr="00371490">
              <w:t xml:space="preserve">e-Rozwoju, uwzględniając przy tym czynniki infrastrukturalne, dostępność do edukacji oraz poziom nasycenia infrastrukturą </w:t>
            </w:r>
            <w:r w:rsidR="008B1719">
              <w:t>społeczeństwa informacyjnego.</w:t>
            </w:r>
          </w:p>
          <w:p w:rsidR="0025494F" w:rsidRPr="00371490" w:rsidRDefault="0025494F" w:rsidP="008B1719">
            <w:pPr>
              <w:tabs>
                <w:tab w:val="center" w:pos="4536"/>
                <w:tab w:val="right" w:pos="9072"/>
              </w:tabs>
              <w:autoSpaceDE w:val="0"/>
              <w:autoSpaceDN w:val="0"/>
              <w:adjustRightInd w:val="0"/>
              <w:jc w:val="both"/>
              <w:rPr>
                <w:i/>
                <w:lang w:eastAsia="en-US"/>
              </w:rPr>
            </w:pPr>
            <w:r w:rsidRPr="00371490">
              <w:t xml:space="preserve">Ocena dokonywana będzie zgodnie z mapą wykluczenia informacyjnego zawartą </w:t>
            </w:r>
            <w:r w:rsidR="008B1719">
              <w:br/>
            </w:r>
            <w:r w:rsidRPr="00371490">
              <w:t xml:space="preserve">w dokumencie: </w:t>
            </w:r>
            <w:r w:rsidRPr="00371490">
              <w:rPr>
                <w:lang w:eastAsia="en-US"/>
              </w:rPr>
              <w:t xml:space="preserve"> </w:t>
            </w:r>
            <w:r w:rsidRPr="00371490">
              <w:rPr>
                <w:i/>
                <w:lang w:eastAsia="en-US"/>
              </w:rPr>
              <w:t>Jak skutecznie przeciwdziałać wykluczeniu cyfrowemu na Mazowszu.</w:t>
            </w:r>
            <w:r w:rsidRPr="00371490">
              <w:rPr>
                <w:lang w:eastAsia="en-US"/>
              </w:rPr>
              <w:t xml:space="preserve"> </w:t>
            </w:r>
            <w:r w:rsidRPr="00371490">
              <w:rPr>
                <w:i/>
                <w:lang w:eastAsia="en-US"/>
              </w:rPr>
              <w:t xml:space="preserve">Rekomendacje kluczowych działań i zasad </w:t>
            </w:r>
            <w:r w:rsidRPr="00371490">
              <w:rPr>
                <w:i/>
                <w:lang w:eastAsia="en-US"/>
              </w:rPr>
              <w:lastRenderedPageBreak/>
              <w:t>postępowania</w:t>
            </w:r>
          </w:p>
          <w:p w:rsidR="0025494F" w:rsidRPr="00371490" w:rsidRDefault="0025494F" w:rsidP="008B1719">
            <w:pPr>
              <w:tabs>
                <w:tab w:val="center" w:pos="4536"/>
                <w:tab w:val="right" w:pos="9072"/>
              </w:tabs>
              <w:jc w:val="both"/>
              <w:rPr>
                <w:i/>
                <w:lang w:eastAsia="en-US"/>
              </w:rPr>
            </w:pPr>
            <w:r w:rsidRPr="00371490">
              <w:rPr>
                <w:i/>
                <w:lang w:eastAsia="en-US"/>
              </w:rPr>
              <w:t>dla władz samorządowych regionu na lata 2008-2010</w:t>
            </w:r>
            <w:r w:rsidRPr="00371490">
              <w:rPr>
                <w:rStyle w:val="Odwoanieprzypisudolnego"/>
                <w:i/>
                <w:lang w:eastAsia="en-US"/>
              </w:rPr>
              <w:footnoteReference w:id="27"/>
            </w:r>
            <w:r w:rsidRPr="00371490">
              <w:rPr>
                <w:i/>
                <w:lang w:eastAsia="en-US"/>
              </w:rPr>
              <w:t xml:space="preserve">. </w:t>
            </w:r>
          </w:p>
          <w:p w:rsidR="0025494F" w:rsidRPr="00371490" w:rsidRDefault="0025494F" w:rsidP="008B1719">
            <w:pPr>
              <w:jc w:val="both"/>
              <w:rPr>
                <w:lang w:eastAsia="en-US"/>
              </w:rPr>
            </w:pPr>
          </w:p>
          <w:p w:rsidR="0025494F" w:rsidRPr="00006FD5" w:rsidRDefault="0025494F" w:rsidP="008B1719">
            <w:pPr>
              <w:jc w:val="both"/>
              <w:rPr>
                <w:color w:val="FF0000"/>
                <w:lang w:eastAsia="en-US"/>
              </w:rPr>
            </w:pPr>
            <w:r w:rsidRPr="00371490">
              <w:t>Dodatkowo premiowane będą projekty przyczyniające się do zwiększenia e-potencjału terenów wiejskich regionu, poprzez tworzenie Publicznych Punktów Dostępu do Internetu.</w:t>
            </w:r>
            <w:r w:rsidRPr="00371490">
              <w:rPr>
                <w:color w:val="FF0000"/>
                <w:lang w:eastAsia="en-US"/>
              </w:rPr>
              <w:t xml:space="preserve"> </w:t>
            </w:r>
          </w:p>
        </w:tc>
        <w:tc>
          <w:tcPr>
            <w:tcW w:w="651" w:type="pct"/>
            <w:vAlign w:val="center"/>
          </w:tcPr>
          <w:p w:rsidR="0025494F" w:rsidRPr="00371490" w:rsidRDefault="0025494F" w:rsidP="00390FD4">
            <w:pPr>
              <w:jc w:val="center"/>
              <w:rPr>
                <w:i/>
                <w:iCs/>
              </w:rPr>
            </w:pPr>
            <w:r w:rsidRPr="00371490">
              <w:rPr>
                <w:i/>
                <w:iCs/>
              </w:rPr>
              <w:lastRenderedPageBreak/>
              <w:t xml:space="preserve">Wniosek </w:t>
            </w:r>
            <w:r w:rsidR="008B1719">
              <w:rPr>
                <w:i/>
                <w:iCs/>
              </w:rPr>
              <w:br/>
            </w:r>
            <w:r w:rsidRPr="00371490">
              <w:rPr>
                <w:i/>
                <w:iCs/>
              </w:rPr>
              <w:t>o dofinansowanie projektu, załączniki.</w:t>
            </w:r>
          </w:p>
        </w:tc>
        <w:tc>
          <w:tcPr>
            <w:tcW w:w="1692" w:type="pct"/>
            <w:vAlign w:val="center"/>
          </w:tcPr>
          <w:p w:rsidR="0025494F" w:rsidRPr="00371490" w:rsidRDefault="0025494F" w:rsidP="008B1719">
            <w:pPr>
              <w:jc w:val="both"/>
            </w:pPr>
            <w:r w:rsidRPr="00371490">
              <w:t>Projekt realizowany na terenie podregionu:</w:t>
            </w:r>
          </w:p>
          <w:p w:rsidR="0025494F" w:rsidRPr="00371490" w:rsidRDefault="0025494F" w:rsidP="00034410">
            <w:pPr>
              <w:pStyle w:val="Akapitzlist2"/>
              <w:numPr>
                <w:ilvl w:val="0"/>
                <w:numId w:val="224"/>
              </w:numPr>
              <w:autoSpaceDE w:val="0"/>
              <w:autoSpaceDN w:val="0"/>
              <w:adjustRightInd w:val="0"/>
              <w:spacing w:after="0" w:line="240" w:lineRule="auto"/>
              <w:ind w:left="318"/>
              <w:contextualSpacing/>
              <w:jc w:val="both"/>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eastAsia="Wingdings2"/>
                <w:sz w:val="24"/>
                <w:szCs w:val="24"/>
              </w:rPr>
              <w:t></w:t>
            </w:r>
            <w:r w:rsidRPr="00371490">
              <w:rPr>
                <w:rFonts w:ascii="Times New Roman" w:eastAsia="Wingdings2" w:hAnsi="Times New Roman"/>
                <w:sz w:val="24"/>
                <w:szCs w:val="24"/>
              </w:rPr>
              <w:t xml:space="preserve">miasto na prawach powiatu: Płock, Siedlce, Radom, Ostrołęka, powiaty podregionu warszawskiego (legionowski, sochaczewski, żyrardowski, otwocki, grójecki, wołomiński)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2  punkty;</w:t>
            </w:r>
          </w:p>
          <w:p w:rsidR="0025494F" w:rsidRPr="00371490" w:rsidRDefault="0025494F" w:rsidP="00034410">
            <w:pPr>
              <w:pStyle w:val="Akapitzlist2"/>
              <w:numPr>
                <w:ilvl w:val="0"/>
                <w:numId w:val="224"/>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warszawskiego</w:t>
            </w:r>
            <w:r w:rsidR="008B1719">
              <w:rPr>
                <w:rFonts w:ascii="Times New Roman" w:hAnsi="Times New Roman"/>
                <w:sz w:val="24"/>
                <w:szCs w:val="24"/>
              </w:rPr>
              <w:t xml:space="preserve"> (powiat:</w:t>
            </w:r>
            <w:r w:rsidRPr="00371490">
              <w:rPr>
                <w:rFonts w:ascii="Times New Roman" w:eastAsia="Wingdings2" w:hAnsi="Times New Roman"/>
                <w:sz w:val="24"/>
                <w:szCs w:val="24"/>
              </w:rPr>
              <w:t xml:space="preserve"> miński, nowodworski)</w:t>
            </w:r>
            <w:r w:rsidR="008B1719">
              <w:rPr>
                <w:rFonts w:ascii="Times New Roman" w:hAnsi="Times New Roman"/>
                <w:sz w:val="24"/>
                <w:szCs w:val="24"/>
              </w:rPr>
              <w:t>,</w:t>
            </w:r>
            <w:r w:rsidRPr="00371490">
              <w:rPr>
                <w:rFonts w:ascii="Times New Roman" w:eastAsia="Wingdings2" w:hAnsi="Times New Roman"/>
                <w:sz w:val="24"/>
                <w:szCs w:val="24"/>
              </w:rPr>
              <w:t xml:space="preserve"> radomskiego (powiat:  radomski, lipski, kozienicki, szydłowiecki), ostrołęcko-siedleckiego (powiat:  makowski, łosicki, ostr</w:t>
            </w:r>
            <w:r w:rsidR="008B1719">
              <w:rPr>
                <w:rFonts w:ascii="Times New Roman" w:eastAsia="Wingdings2" w:hAnsi="Times New Roman"/>
                <w:sz w:val="24"/>
                <w:szCs w:val="24"/>
              </w:rPr>
              <w:t xml:space="preserve">owski, siedlecki, sokołowski), </w:t>
            </w:r>
            <w:r w:rsidRPr="00371490">
              <w:rPr>
                <w:rFonts w:ascii="Times New Roman" w:eastAsia="Wingdings2" w:hAnsi="Times New Roman"/>
                <w:sz w:val="24"/>
                <w:szCs w:val="24"/>
              </w:rPr>
              <w:t xml:space="preserve">powiaty podregionu ciechanowsko-płockiego: ciechanowski, płocki </w:t>
            </w:r>
            <w:r w:rsidR="0040559E">
              <w:rPr>
                <w:rFonts w:ascii="Times New Roman" w:eastAsia="Wingdings2" w:hAnsi="Times New Roman"/>
                <w:sz w:val="24"/>
                <w:szCs w:val="24"/>
              </w:rPr>
              <w:t>–</w:t>
            </w:r>
            <w:r w:rsidRPr="00371490">
              <w:rPr>
                <w:rFonts w:ascii="Times New Roman" w:eastAsia="Wingdings2" w:hAnsi="Times New Roman"/>
                <w:sz w:val="24"/>
                <w:szCs w:val="24"/>
              </w:rPr>
              <w:t xml:space="preserve"> 4 punkty; </w:t>
            </w:r>
          </w:p>
          <w:p w:rsidR="0025494F" w:rsidRPr="00371490" w:rsidRDefault="0025494F" w:rsidP="00034410">
            <w:pPr>
              <w:pStyle w:val="Akapitzlist2"/>
              <w:numPr>
                <w:ilvl w:val="0"/>
                <w:numId w:val="224"/>
              </w:numPr>
              <w:tabs>
                <w:tab w:val="center" w:pos="305"/>
                <w:tab w:val="right" w:pos="9072"/>
              </w:tabs>
              <w:spacing w:after="0" w:line="240" w:lineRule="auto"/>
              <w:ind w:left="318"/>
              <w:contextualSpacing/>
              <w:jc w:val="both"/>
              <w:rPr>
                <w:rFonts w:ascii="Times New Roman" w:hAnsi="Times New Roman"/>
                <w:sz w:val="24"/>
                <w:szCs w:val="24"/>
              </w:rPr>
            </w:pPr>
            <w:r w:rsidRPr="00371490">
              <w:rPr>
                <w:rFonts w:ascii="Times New Roman" w:hAnsi="Times New Roman"/>
                <w:b/>
                <w:sz w:val="24"/>
                <w:szCs w:val="24"/>
              </w:rPr>
              <w:t>radomskiego</w:t>
            </w:r>
            <w:r w:rsidRPr="00371490">
              <w:rPr>
                <w:rFonts w:ascii="Times New Roman" w:hAnsi="Times New Roman"/>
                <w:sz w:val="24"/>
                <w:szCs w:val="24"/>
              </w:rPr>
              <w:t xml:space="preserve"> (powiat: garwoliński, przysuski, zwoleński, białobrzeski), ostrołęcko-siedleckiego (powiat: węgrowski, ostrołęcki, wyszk</w:t>
            </w:r>
            <w:r w:rsidR="008B1719">
              <w:rPr>
                <w:rFonts w:ascii="Times New Roman" w:hAnsi="Times New Roman"/>
                <w:sz w:val="24"/>
                <w:szCs w:val="24"/>
              </w:rPr>
              <w:t xml:space="preserve">owski, przasnyski, pułtuski), </w:t>
            </w:r>
            <w:r w:rsidRPr="00371490">
              <w:rPr>
                <w:rFonts w:ascii="Times New Roman" w:hAnsi="Times New Roman"/>
                <w:sz w:val="24"/>
                <w:szCs w:val="24"/>
              </w:rPr>
              <w:t>ciechanowsko-płockiego (powiat: płoński, żuromiński, mław</w:t>
            </w:r>
            <w:r w:rsidR="008B1719">
              <w:rPr>
                <w:rFonts w:ascii="Times New Roman" w:hAnsi="Times New Roman"/>
                <w:sz w:val="24"/>
                <w:szCs w:val="24"/>
              </w:rPr>
              <w:t xml:space="preserve">ski, gostyniński, sierpecki) - </w:t>
            </w:r>
            <w:r w:rsidR="008B1719">
              <w:rPr>
                <w:rFonts w:ascii="Times New Roman" w:hAnsi="Times New Roman"/>
                <w:sz w:val="24"/>
                <w:szCs w:val="24"/>
              </w:rPr>
              <w:br/>
            </w:r>
            <w:r w:rsidRPr="00371490">
              <w:rPr>
                <w:rFonts w:ascii="Times New Roman" w:hAnsi="Times New Roman"/>
                <w:sz w:val="24"/>
                <w:szCs w:val="24"/>
              </w:rPr>
              <w:t>6 punktów.</w:t>
            </w:r>
          </w:p>
          <w:p w:rsidR="0025494F" w:rsidRDefault="0025494F" w:rsidP="008B1719">
            <w:pPr>
              <w:autoSpaceDE w:val="0"/>
              <w:autoSpaceDN w:val="0"/>
              <w:adjustRightInd w:val="0"/>
              <w:jc w:val="both"/>
              <w:rPr>
                <w:rFonts w:eastAsia="Wingdings2"/>
              </w:rPr>
            </w:pPr>
          </w:p>
          <w:p w:rsidR="0025494F" w:rsidRPr="00371490" w:rsidRDefault="0025494F" w:rsidP="008B1719">
            <w:pPr>
              <w:autoSpaceDE w:val="0"/>
              <w:autoSpaceDN w:val="0"/>
              <w:adjustRightInd w:val="0"/>
              <w:jc w:val="both"/>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25494F" w:rsidRDefault="0025494F" w:rsidP="008B1719">
            <w:pPr>
              <w:autoSpaceDE w:val="0"/>
              <w:autoSpaceDN w:val="0"/>
              <w:adjustRightInd w:val="0"/>
              <w:jc w:val="both"/>
            </w:pPr>
          </w:p>
          <w:p w:rsidR="0025494F" w:rsidRPr="00371490" w:rsidRDefault="0025494F" w:rsidP="008B1719">
            <w:pPr>
              <w:autoSpaceDE w:val="0"/>
              <w:autoSpaceDN w:val="0"/>
              <w:adjustRightInd w:val="0"/>
              <w:jc w:val="both"/>
            </w:pPr>
            <w:r>
              <w:t>W przypadku nie</w:t>
            </w:r>
            <w:r w:rsidRPr="00371490">
              <w:t>spełnienia powyższych warunków lub braku danych  – 0 punktów.</w:t>
            </w:r>
          </w:p>
          <w:p w:rsidR="0025494F" w:rsidRPr="00371490" w:rsidRDefault="0025494F" w:rsidP="008B1719">
            <w:pPr>
              <w:autoSpaceDE w:val="0"/>
              <w:autoSpaceDN w:val="0"/>
              <w:adjustRightInd w:val="0"/>
              <w:ind w:left="9"/>
              <w:jc w:val="both"/>
            </w:pPr>
            <w:r w:rsidRPr="00371490">
              <w:t>Możliwość sumowania</w:t>
            </w:r>
            <w:r w:rsidR="008B1719">
              <w:t xml:space="preserve"> punktacji w ramach kryterium. </w:t>
            </w:r>
            <w:r w:rsidRPr="00371490">
              <w:t xml:space="preserve">Maksymalna wartość punktów </w:t>
            </w:r>
            <w:r w:rsidR="008B1719">
              <w:br/>
            </w:r>
            <w:r w:rsidRPr="00371490">
              <w:t xml:space="preserve">w ramach kryterium </w:t>
            </w:r>
            <w:r w:rsidR="0040559E">
              <w:t>–</w:t>
            </w:r>
            <w:r w:rsidRPr="00371490">
              <w:t xml:space="preserve"> 8 punktów </w:t>
            </w:r>
          </w:p>
        </w:tc>
        <w:tc>
          <w:tcPr>
            <w:tcW w:w="725" w:type="pct"/>
            <w:vAlign w:val="center"/>
          </w:tcPr>
          <w:p w:rsidR="0025494F" w:rsidRPr="00371490" w:rsidRDefault="0025494F" w:rsidP="00390FD4">
            <w:pPr>
              <w:jc w:val="center"/>
            </w:pPr>
            <w:r w:rsidRPr="00371490">
              <w:lastRenderedPageBreak/>
              <w:t>8</w:t>
            </w:r>
          </w:p>
        </w:tc>
      </w:tr>
      <w:tr w:rsidR="0025494F" w:rsidRPr="00371490" w:rsidTr="00390FD4">
        <w:tc>
          <w:tcPr>
            <w:tcW w:w="237" w:type="pct"/>
            <w:vAlign w:val="center"/>
          </w:tcPr>
          <w:p w:rsidR="0025494F" w:rsidRPr="00ED3097" w:rsidRDefault="0025494F" w:rsidP="00390FD4">
            <w:pPr>
              <w:jc w:val="center"/>
            </w:pPr>
            <w:r w:rsidRPr="00ED3097">
              <w:lastRenderedPageBreak/>
              <w:t>4.</w:t>
            </w:r>
          </w:p>
        </w:tc>
        <w:tc>
          <w:tcPr>
            <w:tcW w:w="665" w:type="pct"/>
            <w:vAlign w:val="center"/>
          </w:tcPr>
          <w:p w:rsidR="0025494F" w:rsidRPr="00ED3097" w:rsidRDefault="0025494F" w:rsidP="008B1719">
            <w:pPr>
              <w:jc w:val="both"/>
            </w:pPr>
          </w:p>
          <w:p w:rsidR="0025494F" w:rsidRPr="00ED3097" w:rsidRDefault="0025494F" w:rsidP="008B1719">
            <w:pPr>
              <w:jc w:val="both"/>
            </w:pPr>
            <w:r w:rsidRPr="00ED3097">
              <w:t xml:space="preserve">Usprawnienie systemu zarządzania </w:t>
            </w:r>
          </w:p>
        </w:tc>
        <w:tc>
          <w:tcPr>
            <w:tcW w:w="1030" w:type="pct"/>
            <w:vAlign w:val="center"/>
          </w:tcPr>
          <w:p w:rsidR="0025494F" w:rsidRPr="00ED3097" w:rsidRDefault="0025494F" w:rsidP="008B1719">
            <w:pPr>
              <w:autoSpaceDE w:val="0"/>
              <w:autoSpaceDN w:val="0"/>
              <w:adjustRightInd w:val="0"/>
              <w:jc w:val="both"/>
            </w:pPr>
            <w:r w:rsidRPr="00ED3097">
              <w:t xml:space="preserve">Promowane będą projekty, w ramach których zostaną </w:t>
            </w:r>
            <w:r>
              <w:t xml:space="preserve">zakupione/stworzone i </w:t>
            </w:r>
            <w:r w:rsidRPr="00ED3097">
              <w:t>wdrożone moduły mające na celu usprawnienie procesów zarządzania.</w:t>
            </w:r>
          </w:p>
        </w:tc>
        <w:tc>
          <w:tcPr>
            <w:tcW w:w="651" w:type="pct"/>
            <w:vAlign w:val="center"/>
          </w:tcPr>
          <w:p w:rsidR="0025494F" w:rsidRPr="00ED3097" w:rsidRDefault="0025494F" w:rsidP="00390FD4">
            <w:pPr>
              <w:jc w:val="center"/>
            </w:pPr>
            <w:r w:rsidRPr="00ED3097">
              <w:rPr>
                <w:i/>
                <w:iCs/>
              </w:rPr>
              <w:t xml:space="preserve">Wniosek </w:t>
            </w:r>
            <w:r w:rsidR="008B1719">
              <w:rPr>
                <w:i/>
                <w:iCs/>
              </w:rPr>
              <w:br/>
            </w:r>
            <w:r w:rsidRPr="00ED3097">
              <w:rPr>
                <w:i/>
                <w:iCs/>
              </w:rPr>
              <w:t>o dofinansowanie projektu, załączniki.</w:t>
            </w:r>
          </w:p>
        </w:tc>
        <w:tc>
          <w:tcPr>
            <w:tcW w:w="1692" w:type="pct"/>
          </w:tcPr>
          <w:p w:rsidR="0025494F" w:rsidRPr="00ED3097" w:rsidRDefault="0025494F" w:rsidP="008B1719">
            <w:pPr>
              <w:ind w:left="32" w:hanging="32"/>
              <w:jc w:val="both"/>
            </w:pPr>
            <w:r w:rsidRPr="00ED3097">
              <w:t xml:space="preserve">Za </w:t>
            </w:r>
            <w:r>
              <w:t xml:space="preserve">zakupienie/stworzenie i </w:t>
            </w:r>
            <w:r w:rsidRPr="00ED3097">
              <w:t xml:space="preserve">wdrożenie </w:t>
            </w:r>
            <w:r w:rsidR="008B1719">
              <w:br/>
            </w:r>
            <w:r w:rsidRPr="00ED3097">
              <w:t>w ramach projektu modułów z poniższych obszarów,  przyznane zostaną następujące punkty za każdy moduł z danego obszaru:</w:t>
            </w:r>
          </w:p>
          <w:p w:rsidR="0025494F" w:rsidRPr="00ED3097" w:rsidRDefault="0025494F" w:rsidP="007F5E68">
            <w:pPr>
              <w:numPr>
                <w:ilvl w:val="0"/>
                <w:numId w:val="127"/>
              </w:numPr>
              <w:tabs>
                <w:tab w:val="clear" w:pos="720"/>
              </w:tabs>
              <w:ind w:left="244" w:hanging="244"/>
              <w:jc w:val="both"/>
            </w:pPr>
            <w:r w:rsidRPr="00ED3097">
              <w:rPr>
                <w:b/>
              </w:rPr>
              <w:t>obszar podstawowy:</w:t>
            </w:r>
            <w:r w:rsidRPr="00ED3097">
              <w:t xml:space="preserve"> Obieg dokumentów, Zarządzanie procesami (przepływem pracy), Finanse </w:t>
            </w:r>
            <w:r w:rsidR="0040559E">
              <w:t>–</w:t>
            </w:r>
            <w:r w:rsidRPr="00ED3097">
              <w:t xml:space="preserve"> Księgowość, Zarządzanie Personelem,</w:t>
            </w:r>
            <w:r>
              <w:t xml:space="preserve"> </w:t>
            </w:r>
            <w:r w:rsidRPr="00ED3097">
              <w:t xml:space="preserve">Logistyka, Wspomaganie Decyzji, </w:t>
            </w:r>
            <w:r w:rsidRPr="008F224B">
              <w:t>Planowanie Produkcji</w:t>
            </w:r>
            <w:r w:rsidRPr="00ED3097">
              <w:t xml:space="preserve"> – 3 punkty za każdy moduł; </w:t>
            </w:r>
          </w:p>
          <w:p w:rsidR="0025494F" w:rsidRPr="00ED3097" w:rsidRDefault="0025494F" w:rsidP="007F5E68">
            <w:pPr>
              <w:numPr>
                <w:ilvl w:val="0"/>
                <w:numId w:val="127"/>
              </w:numPr>
              <w:tabs>
                <w:tab w:val="clear" w:pos="720"/>
              </w:tabs>
              <w:ind w:left="244" w:hanging="244"/>
              <w:jc w:val="both"/>
            </w:pPr>
            <w:r w:rsidRPr="00ED3097">
              <w:rPr>
                <w:b/>
              </w:rPr>
              <w:t>obszar dodatkowy:</w:t>
            </w:r>
            <w:r>
              <w:rPr>
                <w:b/>
              </w:rPr>
              <w:t xml:space="preserve"> </w:t>
            </w:r>
            <w:r w:rsidRPr="00F65257">
              <w:t>Zamówienia Publiczne,</w:t>
            </w:r>
            <w:r>
              <w:rPr>
                <w:b/>
              </w:rPr>
              <w:t xml:space="preserve"> </w:t>
            </w:r>
            <w:r w:rsidRPr="00ED3097">
              <w:t xml:space="preserve">  Planowanie i Budżetowanie, Podatki </w:t>
            </w:r>
            <w:r w:rsidR="008B1719">
              <w:br/>
            </w:r>
            <w:r w:rsidRPr="00ED3097">
              <w:t xml:space="preserve">i Opłaty, Gospodarka Nieruchomościami, Windykacja i Egzekucja Należności Podatkowych, Dodatki Mieszkaniowe, Pomoc Publiczna – 2 punkty za każdy moduł; </w:t>
            </w:r>
          </w:p>
          <w:p w:rsidR="0025494F" w:rsidRDefault="0025494F" w:rsidP="007F5E68">
            <w:pPr>
              <w:numPr>
                <w:ilvl w:val="0"/>
                <w:numId w:val="127"/>
              </w:numPr>
              <w:tabs>
                <w:tab w:val="clear" w:pos="720"/>
              </w:tabs>
              <w:ind w:left="244" w:hanging="244"/>
              <w:jc w:val="both"/>
            </w:pPr>
            <w:r w:rsidRPr="00ED3097">
              <w:rPr>
                <w:b/>
              </w:rPr>
              <w:lastRenderedPageBreak/>
              <w:t>inne moduły</w:t>
            </w:r>
            <w:r w:rsidRPr="00ED3097">
              <w:t xml:space="preserve">, niewymienione powyżej </w:t>
            </w:r>
          </w:p>
          <w:p w:rsidR="0025494F" w:rsidRPr="00ED3097" w:rsidRDefault="0025494F" w:rsidP="00390FD4">
            <w:pPr>
              <w:ind w:left="244"/>
              <w:jc w:val="both"/>
            </w:pPr>
            <w:r w:rsidRPr="00ED3097">
              <w:t xml:space="preserve">– po 1 punkcie za moduł. </w:t>
            </w:r>
          </w:p>
          <w:p w:rsidR="0025494F" w:rsidRPr="00ED3097" w:rsidRDefault="0025494F" w:rsidP="00390FD4">
            <w:pPr>
              <w:ind w:left="244"/>
              <w:jc w:val="both"/>
            </w:pPr>
          </w:p>
          <w:p w:rsidR="0025494F" w:rsidRPr="00ED3097" w:rsidRDefault="0025494F" w:rsidP="00390FD4">
            <w:pPr>
              <w:tabs>
                <w:tab w:val="left" w:pos="9"/>
              </w:tabs>
              <w:jc w:val="both"/>
            </w:pPr>
            <w:r w:rsidRPr="00ED3097">
              <w:t xml:space="preserve">W przypadku braku danych –  0 punktów. </w:t>
            </w:r>
          </w:p>
          <w:p w:rsidR="0025494F" w:rsidRPr="00ED3097" w:rsidRDefault="0025494F" w:rsidP="00390FD4">
            <w:pPr>
              <w:tabs>
                <w:tab w:val="left" w:pos="9"/>
              </w:tabs>
              <w:jc w:val="both"/>
            </w:pPr>
            <w:r w:rsidRPr="00ED3097">
              <w:t>Możliwość sumowani</w:t>
            </w:r>
            <w:r w:rsidR="008B1719">
              <w:t>a punktacji w ramach kryterium.</w:t>
            </w:r>
            <w:r w:rsidRPr="00ED3097">
              <w:t xml:space="preserve"> 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lastRenderedPageBreak/>
              <w:t>12</w:t>
            </w:r>
          </w:p>
        </w:tc>
      </w:tr>
      <w:tr w:rsidR="0025494F" w:rsidRPr="00371490" w:rsidTr="00390FD4">
        <w:tc>
          <w:tcPr>
            <w:tcW w:w="237" w:type="pct"/>
            <w:vAlign w:val="center"/>
          </w:tcPr>
          <w:p w:rsidR="0025494F" w:rsidRPr="00ED3097" w:rsidRDefault="0025494F" w:rsidP="00390FD4">
            <w:pPr>
              <w:jc w:val="center"/>
            </w:pPr>
            <w:r w:rsidRPr="00ED3097">
              <w:lastRenderedPageBreak/>
              <w:t>5.</w:t>
            </w:r>
          </w:p>
        </w:tc>
        <w:tc>
          <w:tcPr>
            <w:tcW w:w="665" w:type="pct"/>
            <w:vAlign w:val="center"/>
          </w:tcPr>
          <w:p w:rsidR="0025494F" w:rsidRPr="00ED3097" w:rsidRDefault="0025494F" w:rsidP="008B1719">
            <w:pPr>
              <w:jc w:val="both"/>
            </w:pPr>
            <w:r w:rsidRPr="00ED3097">
              <w:t>Inteligentne budynki użyteczności publicznej</w:t>
            </w:r>
          </w:p>
        </w:tc>
        <w:tc>
          <w:tcPr>
            <w:tcW w:w="1030" w:type="pct"/>
            <w:vAlign w:val="center"/>
          </w:tcPr>
          <w:p w:rsidR="0025494F" w:rsidRPr="00ED3097" w:rsidRDefault="0025494F" w:rsidP="008B1719">
            <w:pPr>
              <w:jc w:val="both"/>
            </w:pPr>
            <w:r w:rsidRPr="00ED3097">
              <w:t>Promowana będzie budowa, bądź rozbudowa inteligentnych systemów  zarządzania budynkiem użyteczno</w:t>
            </w:r>
            <w:r w:rsidR="008B1719">
              <w:t>ści publicznej*,  ukierunkowana</w:t>
            </w:r>
            <w:r w:rsidRPr="00ED3097">
              <w:t xml:space="preserve"> na zró</w:t>
            </w:r>
            <w:r w:rsidR="008B1719">
              <w:t>wnoważony rozwój środowiskowy,</w:t>
            </w:r>
            <w:r w:rsidRPr="00ED3097">
              <w:t xml:space="preserve"> redukcję zużycia energii oraz poprawę bezpieczeństwa.  </w:t>
            </w:r>
          </w:p>
          <w:p w:rsidR="0025494F" w:rsidRPr="00ED3097" w:rsidRDefault="0025494F" w:rsidP="008B1719">
            <w:pPr>
              <w:autoSpaceDE w:val="0"/>
              <w:autoSpaceDN w:val="0"/>
              <w:adjustRightInd w:val="0"/>
              <w:jc w:val="both"/>
            </w:pPr>
          </w:p>
          <w:p w:rsidR="0025494F"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pPr>
          </w:p>
          <w:p w:rsidR="0025494F" w:rsidRPr="00ED3097" w:rsidRDefault="0025494F" w:rsidP="008B1719">
            <w:pPr>
              <w:autoSpaceDE w:val="0"/>
              <w:autoSpaceDN w:val="0"/>
              <w:adjustRightInd w:val="0"/>
              <w:jc w:val="both"/>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25494F" w:rsidRPr="00ED3097" w:rsidRDefault="0025494F" w:rsidP="00390FD4">
            <w:pPr>
              <w:jc w:val="center"/>
              <w:rPr>
                <w:i/>
                <w:iCs/>
              </w:rPr>
            </w:pPr>
            <w:r w:rsidRPr="00ED3097">
              <w:rPr>
                <w:i/>
                <w:iCs/>
              </w:rPr>
              <w:t xml:space="preserve">Wniosek </w:t>
            </w:r>
            <w:r w:rsidR="008B1719">
              <w:rPr>
                <w:i/>
                <w:iCs/>
              </w:rPr>
              <w:br/>
            </w:r>
            <w:r w:rsidRPr="00ED3097">
              <w:rPr>
                <w:i/>
                <w:iCs/>
              </w:rPr>
              <w:t>o dofinansowanie projektu, załączniki.</w:t>
            </w:r>
          </w:p>
        </w:tc>
        <w:tc>
          <w:tcPr>
            <w:tcW w:w="1692" w:type="pct"/>
          </w:tcPr>
          <w:p w:rsidR="0025494F" w:rsidRPr="00F73DAD" w:rsidRDefault="0025494F" w:rsidP="00390FD4">
            <w:pPr>
              <w:ind w:left="32"/>
              <w:jc w:val="both"/>
            </w:pPr>
            <w:r w:rsidRPr="00F73DAD">
              <w:t>W ramach projektu wdrożony zostanie system obejmujący co najmniej:</w:t>
            </w:r>
          </w:p>
          <w:p w:rsidR="0025494F" w:rsidRPr="00F73DAD" w:rsidRDefault="0025494F" w:rsidP="00034410">
            <w:pPr>
              <w:pStyle w:val="Akapitzlist2"/>
              <w:numPr>
                <w:ilvl w:val="0"/>
                <w:numId w:val="225"/>
              </w:numPr>
              <w:tabs>
                <w:tab w:val="left" w:pos="292"/>
              </w:tabs>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25494F" w:rsidRPr="00F73DAD" w:rsidRDefault="0025494F" w:rsidP="00034410">
            <w:pPr>
              <w:pStyle w:val="Akapitzlist2"/>
              <w:numPr>
                <w:ilvl w:val="0"/>
                <w:numId w:val="225"/>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 xml:space="preserve">2 </w:t>
            </w:r>
            <w:r w:rsidRPr="00F73DAD">
              <w:rPr>
                <w:rFonts w:ascii="Times New Roman" w:hAnsi="Times New Roman"/>
                <w:sz w:val="24"/>
                <w:szCs w:val="24"/>
              </w:rPr>
              <w:t xml:space="preserve">– 4 punkty; </w:t>
            </w:r>
          </w:p>
          <w:p w:rsidR="0025494F" w:rsidRPr="00F73DAD" w:rsidRDefault="0025494F" w:rsidP="00034410">
            <w:pPr>
              <w:pStyle w:val="Akapitzlist2"/>
              <w:numPr>
                <w:ilvl w:val="0"/>
                <w:numId w:val="225"/>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25494F" w:rsidRPr="00F73DAD" w:rsidRDefault="0025494F" w:rsidP="00034410">
            <w:pPr>
              <w:pStyle w:val="Akapitzlist2"/>
              <w:numPr>
                <w:ilvl w:val="0"/>
                <w:numId w:val="225"/>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25494F" w:rsidRPr="00F73DAD" w:rsidRDefault="0025494F" w:rsidP="00034410">
            <w:pPr>
              <w:pStyle w:val="Akapitzlist2"/>
              <w:numPr>
                <w:ilvl w:val="0"/>
                <w:numId w:val="225"/>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25494F" w:rsidRPr="00F73DAD" w:rsidRDefault="0025494F" w:rsidP="00034410">
            <w:pPr>
              <w:pStyle w:val="Akapitzlist2"/>
              <w:numPr>
                <w:ilvl w:val="0"/>
                <w:numId w:val="225"/>
              </w:numPr>
              <w:spacing w:after="0" w:line="240" w:lineRule="auto"/>
              <w:ind w:left="310" w:hanging="284"/>
              <w:contextualSpacing/>
              <w:jc w:val="both"/>
              <w:rPr>
                <w:rFonts w:ascii="Times New Roman" w:hAnsi="Times New Roman"/>
                <w:sz w:val="24"/>
                <w:szCs w:val="24"/>
              </w:rPr>
            </w:pPr>
            <w:r w:rsidRPr="00F73DAD">
              <w:rPr>
                <w:rFonts w:ascii="Times New Roman" w:hAnsi="Times New Roman"/>
                <w:sz w:val="24"/>
                <w:szCs w:val="24"/>
              </w:rPr>
              <w:t xml:space="preserve">elektroniczny dostęp do pomieszczeń </w:t>
            </w:r>
          </w:p>
          <w:p w:rsidR="0025494F" w:rsidRPr="00F73DAD" w:rsidRDefault="0025494F" w:rsidP="00390FD4">
            <w:pPr>
              <w:pStyle w:val="Akapitzlist2"/>
              <w:spacing w:after="0" w:line="240" w:lineRule="auto"/>
              <w:ind w:left="310"/>
              <w:jc w:val="both"/>
              <w:rPr>
                <w:rFonts w:ascii="Times New Roman" w:hAnsi="Times New Roman"/>
                <w:sz w:val="24"/>
                <w:szCs w:val="24"/>
              </w:rPr>
            </w:pPr>
            <w:r w:rsidRPr="00F73DAD">
              <w:rPr>
                <w:rFonts w:ascii="Times New Roman" w:hAnsi="Times New Roman"/>
                <w:sz w:val="24"/>
                <w:szCs w:val="24"/>
              </w:rPr>
              <w:t xml:space="preserve">– 2 punkty; </w:t>
            </w:r>
          </w:p>
          <w:p w:rsidR="0025494F" w:rsidRPr="00ED3097" w:rsidRDefault="0025494F" w:rsidP="007F5E68">
            <w:pPr>
              <w:numPr>
                <w:ilvl w:val="0"/>
                <w:numId w:val="127"/>
              </w:numPr>
              <w:tabs>
                <w:tab w:val="clear" w:pos="720"/>
              </w:tabs>
              <w:ind w:left="244" w:hanging="244"/>
              <w:jc w:val="both"/>
            </w:pPr>
            <w:r w:rsidRPr="00F73DAD">
              <w:t>alarm i monitoring w budynku – 2 punkty</w:t>
            </w:r>
            <w:r w:rsidRPr="00ED3097">
              <w:t xml:space="preserve">. </w:t>
            </w:r>
          </w:p>
          <w:p w:rsidR="0025494F" w:rsidRDefault="0025494F" w:rsidP="00390FD4">
            <w:pPr>
              <w:jc w:val="both"/>
            </w:pPr>
          </w:p>
          <w:p w:rsidR="0025494F" w:rsidRPr="00ED3097" w:rsidRDefault="0025494F" w:rsidP="00390FD4">
            <w:pPr>
              <w:jc w:val="both"/>
            </w:pPr>
            <w:r>
              <w:t>W przypadku nie</w:t>
            </w:r>
            <w:r w:rsidRPr="00ED3097">
              <w:t>spełnienia powyższych warunków lub braku danych – 0 punktów.</w:t>
            </w:r>
          </w:p>
          <w:p w:rsidR="0025494F" w:rsidRPr="00ED3097" w:rsidRDefault="0025494F" w:rsidP="00390FD4">
            <w:pPr>
              <w:jc w:val="both"/>
            </w:pPr>
            <w:r w:rsidRPr="00ED3097">
              <w:t>Możliwość sumowania punktacji w ramach kryterium.</w:t>
            </w:r>
            <w:r>
              <w:t xml:space="preserve"> </w:t>
            </w:r>
            <w:r w:rsidRPr="00ED3097">
              <w:t xml:space="preserve">Maksymalna wartość punktów </w:t>
            </w:r>
            <w:r w:rsidR="008B1719">
              <w:br/>
            </w:r>
            <w:r w:rsidRPr="00ED3097">
              <w:t xml:space="preserve">w ramach kryterium </w:t>
            </w:r>
            <w:r w:rsidR="0040559E">
              <w:t>–</w:t>
            </w:r>
            <w:r w:rsidRPr="00ED3097">
              <w:t xml:space="preserve"> 12 punktów</w:t>
            </w:r>
          </w:p>
        </w:tc>
        <w:tc>
          <w:tcPr>
            <w:tcW w:w="725" w:type="pct"/>
            <w:vAlign w:val="center"/>
          </w:tcPr>
          <w:p w:rsidR="0025494F" w:rsidRPr="00371490" w:rsidRDefault="0025494F" w:rsidP="00390FD4">
            <w:pPr>
              <w:jc w:val="center"/>
            </w:pPr>
            <w:r w:rsidRPr="00371490">
              <w:rPr>
                <w:sz w:val="22"/>
                <w:szCs w:val="22"/>
              </w:rPr>
              <w:t>12</w:t>
            </w:r>
          </w:p>
        </w:tc>
      </w:tr>
      <w:tr w:rsidR="0025494F" w:rsidRPr="00371490" w:rsidTr="00390FD4">
        <w:tc>
          <w:tcPr>
            <w:tcW w:w="4275" w:type="pct"/>
            <w:gridSpan w:val="5"/>
          </w:tcPr>
          <w:p w:rsidR="0025494F" w:rsidRPr="00C044FC" w:rsidRDefault="0025494F" w:rsidP="00390FD4">
            <w:pPr>
              <w:jc w:val="center"/>
              <w:rPr>
                <w:b/>
                <w:bCs/>
              </w:rPr>
            </w:pPr>
            <w:r w:rsidRPr="00C044FC">
              <w:rPr>
                <w:b/>
                <w:bCs/>
              </w:rPr>
              <w:t>RAZEM</w:t>
            </w:r>
          </w:p>
        </w:tc>
        <w:tc>
          <w:tcPr>
            <w:tcW w:w="725" w:type="pct"/>
          </w:tcPr>
          <w:p w:rsidR="0025494F" w:rsidRPr="00C044FC" w:rsidRDefault="0025494F" w:rsidP="00390FD4">
            <w:pPr>
              <w:jc w:val="center"/>
              <w:rPr>
                <w:b/>
                <w:bCs/>
              </w:rPr>
            </w:pPr>
            <w:r w:rsidRPr="00C044FC">
              <w:rPr>
                <w:b/>
                <w:bCs/>
              </w:rPr>
              <w:t xml:space="preserve">50 </w:t>
            </w:r>
          </w:p>
        </w:tc>
      </w:tr>
    </w:tbl>
    <w:p w:rsidR="0025494F" w:rsidRPr="00FF2DE3" w:rsidRDefault="0025494F" w:rsidP="00234406">
      <w:pPr>
        <w:pStyle w:val="Nagwek3"/>
      </w:pPr>
      <w:bookmarkStart w:id="256" w:name="_Toc201988406"/>
      <w:bookmarkStart w:id="257" w:name="_Toc337640277"/>
      <w:bookmarkStart w:id="258" w:name="_Toc337640523"/>
      <w:bookmarkStart w:id="259" w:name="_Toc366132799"/>
      <w:r w:rsidRPr="00FF2DE3">
        <w:lastRenderedPageBreak/>
        <w:t xml:space="preserve">Działanie 2.2 Rozwój e </w:t>
      </w:r>
      <w:r w:rsidR="0040559E">
        <w:t>–</w:t>
      </w:r>
      <w:r w:rsidRPr="00FF2DE3">
        <w:t xml:space="preserve"> usług.</w:t>
      </w:r>
      <w:bookmarkEnd w:id="256"/>
      <w:bookmarkEnd w:id="257"/>
      <w:bookmarkEnd w:id="258"/>
      <w:bookmarkEnd w:id="259"/>
    </w:p>
    <w:p w:rsidR="0025494F" w:rsidRPr="00FF2DE3" w:rsidRDefault="0025494F" w:rsidP="00234406">
      <w:pPr>
        <w:keepNext/>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234406">
            <w:pPr>
              <w:keepNext/>
              <w:jc w:val="both"/>
            </w:pPr>
            <w:r w:rsidRPr="00FF2DE3">
              <w:t>L.p.</w:t>
            </w:r>
          </w:p>
        </w:tc>
        <w:tc>
          <w:tcPr>
            <w:tcW w:w="2880" w:type="dxa"/>
          </w:tcPr>
          <w:p w:rsidR="0025494F" w:rsidRPr="00FF2DE3" w:rsidRDefault="0025494F" w:rsidP="00234406">
            <w:pPr>
              <w:keepNext/>
              <w:jc w:val="center"/>
            </w:pPr>
            <w:r w:rsidRPr="00FF2DE3">
              <w:t>Kryterium</w:t>
            </w:r>
          </w:p>
        </w:tc>
        <w:tc>
          <w:tcPr>
            <w:tcW w:w="3960" w:type="dxa"/>
          </w:tcPr>
          <w:p w:rsidR="0025494F" w:rsidRPr="00FF2DE3" w:rsidRDefault="0025494F" w:rsidP="00234406">
            <w:pPr>
              <w:keepNext/>
              <w:jc w:val="center"/>
            </w:pPr>
            <w:r w:rsidRPr="00FF2DE3">
              <w:t>Opis kryterium</w:t>
            </w:r>
          </w:p>
        </w:tc>
        <w:tc>
          <w:tcPr>
            <w:tcW w:w="1800" w:type="dxa"/>
          </w:tcPr>
          <w:p w:rsidR="0025494F" w:rsidRPr="00FF2DE3" w:rsidRDefault="0025494F" w:rsidP="00234406">
            <w:pPr>
              <w:keepNext/>
              <w:jc w:val="center"/>
            </w:pPr>
            <w:r w:rsidRPr="00FF2DE3">
              <w:t>Źródło informacji</w:t>
            </w:r>
          </w:p>
        </w:tc>
        <w:tc>
          <w:tcPr>
            <w:tcW w:w="3780" w:type="dxa"/>
          </w:tcPr>
          <w:p w:rsidR="0025494F" w:rsidRPr="00FF2DE3" w:rsidRDefault="0025494F" w:rsidP="00234406">
            <w:pPr>
              <w:keepNext/>
              <w:jc w:val="center"/>
            </w:pPr>
            <w:r w:rsidRPr="00FF2DE3">
              <w:t>Punktacja</w:t>
            </w:r>
          </w:p>
        </w:tc>
        <w:tc>
          <w:tcPr>
            <w:tcW w:w="1260" w:type="dxa"/>
          </w:tcPr>
          <w:p w:rsidR="0025494F" w:rsidRPr="00FF2DE3" w:rsidRDefault="0025494F" w:rsidP="00234406">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Liczba e-usług</w:t>
            </w:r>
          </w:p>
        </w:tc>
        <w:tc>
          <w:tcPr>
            <w:tcW w:w="3960" w:type="dxa"/>
          </w:tcPr>
          <w:p w:rsidR="0025494F" w:rsidRPr="00FF2DE3" w:rsidRDefault="0025494F" w:rsidP="00A7608B">
            <w:pPr>
              <w:jc w:val="both"/>
            </w:pPr>
            <w:r w:rsidRPr="00FF2DE3">
              <w:t xml:space="preserve">Ocena liczby e-usług wdrażanych </w:t>
            </w:r>
            <w:r w:rsidR="008B1719">
              <w:br/>
            </w:r>
            <w:r w:rsidRPr="00FF2DE3">
              <w:t>w ramach projektu. Szczególnie promowane będą projekty obejmujące powyżej 5 e-usług.</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 xml:space="preserve">Powyżej 5 e-usług </w:t>
            </w:r>
          </w:p>
          <w:p w:rsidR="0025494F" w:rsidRPr="00FF2DE3" w:rsidRDefault="0025494F" w:rsidP="00FB1043">
            <w:pPr>
              <w:ind w:left="252" w:right="-108"/>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Od 3 do 5 e-usług (8 punktów)</w:t>
            </w:r>
          </w:p>
          <w:p w:rsidR="0025494F" w:rsidRPr="00FF2DE3" w:rsidRDefault="0025494F" w:rsidP="007F5E68">
            <w:pPr>
              <w:numPr>
                <w:ilvl w:val="0"/>
                <w:numId w:val="127"/>
              </w:numPr>
              <w:tabs>
                <w:tab w:val="clear" w:pos="720"/>
              </w:tabs>
              <w:ind w:left="244" w:hanging="244"/>
              <w:jc w:val="both"/>
            </w:pPr>
            <w:r w:rsidRPr="00FF2DE3">
              <w:t xml:space="preserve">Do </w:t>
            </w:r>
            <w:r w:rsidR="008B1719">
              <w:t>2 e-usług</w:t>
            </w:r>
          </w:p>
          <w:p w:rsidR="0025494F" w:rsidRPr="00FF2DE3" w:rsidRDefault="0025494F" w:rsidP="00FB1043">
            <w:pPr>
              <w:ind w:left="244"/>
              <w:jc w:val="both"/>
            </w:pPr>
            <w:r w:rsidRPr="00FF2DE3">
              <w:t>(4 punkty)</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r w:rsidRPr="00FF2DE3">
              <w:t>Skalowalność projektu</w:t>
            </w:r>
          </w:p>
        </w:tc>
        <w:tc>
          <w:tcPr>
            <w:tcW w:w="3960" w:type="dxa"/>
          </w:tcPr>
          <w:p w:rsidR="0025494F" w:rsidRPr="00FF2DE3" w:rsidRDefault="0025494F" w:rsidP="00A7608B">
            <w:pPr>
              <w:jc w:val="both"/>
            </w:pPr>
            <w:r w:rsidRPr="00FF2DE3">
              <w:t>Możliwość rozwijania stworzonego rozwiązania w przyszłości.</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right="-108" w:hanging="244"/>
              <w:jc w:val="both"/>
            </w:pPr>
            <w:r w:rsidRPr="00FF2DE3">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2880" w:type="dxa"/>
          </w:tcPr>
          <w:p w:rsidR="0025494F" w:rsidRPr="00FF2DE3" w:rsidRDefault="0025494F" w:rsidP="00A7608B">
            <w:pPr>
              <w:jc w:val="both"/>
            </w:pPr>
            <w:r w:rsidRPr="00FF2DE3">
              <w:t>Elektroniczny obieg dokumentów</w:t>
            </w:r>
          </w:p>
        </w:tc>
        <w:tc>
          <w:tcPr>
            <w:tcW w:w="3960" w:type="dxa"/>
          </w:tcPr>
          <w:p w:rsidR="0025494F" w:rsidRPr="00FF2DE3" w:rsidRDefault="0025494F" w:rsidP="00A7608B">
            <w:pPr>
              <w:jc w:val="both"/>
            </w:pPr>
            <w:r w:rsidRPr="00FF2DE3">
              <w:t xml:space="preserve">Promowane będzie wdrażanie </w:t>
            </w:r>
            <w:r w:rsidR="00FB1043">
              <w:br/>
            </w:r>
            <w:r w:rsidRPr="00FF2DE3">
              <w:t>w elektronicznego obiegu dokumentów, mającego na celu zwiększenie efektywności pracy.</w:t>
            </w:r>
          </w:p>
        </w:tc>
        <w:tc>
          <w:tcPr>
            <w:tcW w:w="1800" w:type="dxa"/>
          </w:tcPr>
          <w:p w:rsidR="0025494F" w:rsidRPr="00FF2DE3" w:rsidRDefault="0025494F" w:rsidP="00A7608B">
            <w:pPr>
              <w:jc w:val="cente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(8 punktów)</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25494F" w:rsidP="00FB1043">
            <w:pPr>
              <w:jc w:val="both"/>
            </w:pP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A7608B">
            <w:pPr>
              <w:jc w:val="both"/>
            </w:pPr>
            <w:r w:rsidRPr="00FF2DE3">
              <w:t>Interaktywność proponowanych rozwiązań</w:t>
            </w:r>
          </w:p>
        </w:tc>
        <w:tc>
          <w:tcPr>
            <w:tcW w:w="3960" w:type="dxa"/>
          </w:tcPr>
          <w:p w:rsidR="0025494F" w:rsidRPr="00FF2DE3" w:rsidRDefault="0025494F" w:rsidP="00A7608B">
            <w:pPr>
              <w:jc w:val="both"/>
            </w:pPr>
            <w:r w:rsidRPr="00FF2DE3">
              <w:t xml:space="preserve">Preferowane będą e-usługi mające na celu zapewnienie jak najwyższego poziomu komunikacji systemu </w:t>
            </w:r>
            <w:r w:rsidR="00FB1043">
              <w:br/>
            </w:r>
            <w:r w:rsidRPr="00FF2DE3">
              <w:t>z użytkownikiem.</w:t>
            </w:r>
          </w:p>
        </w:tc>
        <w:tc>
          <w:tcPr>
            <w:tcW w:w="1800" w:type="dxa"/>
          </w:tcPr>
          <w:p w:rsidR="0025494F" w:rsidRPr="00FF2DE3" w:rsidRDefault="0025494F" w:rsidP="00A7608B">
            <w:pPr>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(6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A7608B">
            <w:pPr>
              <w:jc w:val="center"/>
            </w:pPr>
            <w:r w:rsidRPr="00FF2DE3">
              <w:t>6</w:t>
            </w:r>
          </w:p>
        </w:tc>
      </w:tr>
      <w:tr w:rsidR="0025494F" w:rsidRPr="00FF2DE3">
        <w:tc>
          <w:tcPr>
            <w:tcW w:w="648" w:type="dxa"/>
          </w:tcPr>
          <w:p w:rsidR="0025494F" w:rsidRPr="00FF2DE3" w:rsidRDefault="0025494F" w:rsidP="00A7608B">
            <w:pPr>
              <w:jc w:val="center"/>
            </w:pPr>
            <w:r w:rsidRPr="00FF2DE3">
              <w:t>5</w:t>
            </w:r>
          </w:p>
        </w:tc>
        <w:tc>
          <w:tcPr>
            <w:tcW w:w="2880" w:type="dxa"/>
          </w:tcPr>
          <w:p w:rsidR="0025494F" w:rsidRPr="00FF2DE3" w:rsidRDefault="0025494F" w:rsidP="00FB1043">
            <w:pPr>
              <w:keepNext/>
              <w:jc w:val="both"/>
            </w:pPr>
            <w:r w:rsidRPr="00FF2DE3">
              <w:t>Dostosowanie e-usług do potrzeb osób niepełnosprawnych</w:t>
            </w:r>
          </w:p>
        </w:tc>
        <w:tc>
          <w:tcPr>
            <w:tcW w:w="3960" w:type="dxa"/>
          </w:tcPr>
          <w:p w:rsidR="0025494F" w:rsidRPr="00FF2DE3" w:rsidRDefault="0025494F" w:rsidP="00FB1043">
            <w:pPr>
              <w:keepNext/>
              <w:jc w:val="both"/>
            </w:pPr>
            <w:r w:rsidRPr="00FF2DE3">
              <w:t>Oceniane będzie, czy ze stworzonych e-usług będą mogły korzystać również różne grupy osób niepełnosprawnych.</w:t>
            </w:r>
          </w:p>
        </w:tc>
        <w:tc>
          <w:tcPr>
            <w:tcW w:w="1800" w:type="dxa"/>
          </w:tcPr>
          <w:p w:rsidR="0025494F" w:rsidRPr="00FF2DE3" w:rsidRDefault="0025494F" w:rsidP="00FB1043">
            <w:pPr>
              <w:keepNext/>
              <w:jc w:val="center"/>
              <w:rPr>
                <w:i/>
                <w:iCs/>
              </w:rPr>
            </w:pPr>
            <w:r w:rsidRPr="00FF2DE3">
              <w:rPr>
                <w:i/>
                <w:iCs/>
              </w:rPr>
              <w:t xml:space="preserve">Wniosek </w:t>
            </w:r>
            <w:r w:rsidR="008B1719">
              <w:rPr>
                <w:i/>
                <w:iCs/>
              </w:rPr>
              <w:br/>
            </w:r>
            <w:r w:rsidRPr="00FF2DE3">
              <w:rPr>
                <w:i/>
                <w:iCs/>
              </w:rPr>
              <w:t>o dofinansowanie projektu</w:t>
            </w:r>
          </w:p>
        </w:tc>
        <w:tc>
          <w:tcPr>
            <w:tcW w:w="3780" w:type="dxa"/>
          </w:tcPr>
          <w:p w:rsidR="0025494F" w:rsidRPr="00FF2DE3" w:rsidRDefault="0025494F" w:rsidP="007F5E68">
            <w:pPr>
              <w:keepNext/>
              <w:numPr>
                <w:ilvl w:val="0"/>
                <w:numId w:val="127"/>
              </w:numPr>
              <w:tabs>
                <w:tab w:val="clear" w:pos="720"/>
              </w:tabs>
              <w:ind w:left="244" w:hanging="244"/>
              <w:jc w:val="both"/>
            </w:pPr>
            <w:r w:rsidRPr="00FF2DE3">
              <w:t>Tak (5 punktów).</w:t>
            </w:r>
          </w:p>
          <w:p w:rsidR="0025494F" w:rsidRPr="00FF2DE3" w:rsidRDefault="0025494F" w:rsidP="007F5E68">
            <w:pPr>
              <w:keepNext/>
              <w:numPr>
                <w:ilvl w:val="0"/>
                <w:numId w:val="127"/>
              </w:numPr>
              <w:tabs>
                <w:tab w:val="clear" w:pos="720"/>
              </w:tabs>
              <w:ind w:left="244" w:hanging="244"/>
              <w:jc w:val="both"/>
            </w:pPr>
            <w:r w:rsidRPr="00FF2DE3">
              <w:t>Nie (0 punktów).</w:t>
            </w:r>
          </w:p>
        </w:tc>
        <w:tc>
          <w:tcPr>
            <w:tcW w:w="1260" w:type="dxa"/>
            <w:vAlign w:val="center"/>
          </w:tcPr>
          <w:p w:rsidR="0025494F" w:rsidRPr="00FF2DE3" w:rsidRDefault="0025494F" w:rsidP="00FB1043">
            <w:pPr>
              <w:keepNext/>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41</w:t>
            </w:r>
            <w:r w:rsidRPr="00FF2DE3">
              <w:rPr>
                <w:b/>
                <w:bCs/>
              </w:rPr>
              <w:fldChar w:fldCharType="end"/>
            </w:r>
          </w:p>
        </w:tc>
      </w:tr>
    </w:tbl>
    <w:p w:rsidR="0025494F" w:rsidRPr="00FF2DE3" w:rsidRDefault="0025494F" w:rsidP="00A14C30">
      <w:pPr>
        <w:pStyle w:val="Nagwek3"/>
      </w:pPr>
      <w:bookmarkStart w:id="260" w:name="_Toc201988407"/>
      <w:bookmarkStart w:id="261" w:name="_Toc337640278"/>
      <w:bookmarkStart w:id="262" w:name="_Toc337640524"/>
      <w:bookmarkStart w:id="263" w:name="_Toc366132800"/>
      <w:r w:rsidRPr="00FF2DE3">
        <w:lastRenderedPageBreak/>
        <w:t>Działanie 2.3 Technologie komunikacyjne i informacyjne dla MSP.</w:t>
      </w:r>
      <w:bookmarkEnd w:id="260"/>
      <w:bookmarkEnd w:id="261"/>
      <w:bookmarkEnd w:id="262"/>
      <w:bookmarkEnd w:id="263"/>
    </w:p>
    <w:p w:rsidR="0025494F" w:rsidRPr="00FF2DE3" w:rsidRDefault="0025494F" w:rsidP="00A14C30">
      <w:pPr>
        <w:keepNext/>
        <w:tabs>
          <w:tab w:val="num" w:pos="1080"/>
        </w:tabs>
        <w:jc w:val="both"/>
      </w:pPr>
      <w:r w:rsidRPr="00FF2DE3">
        <w:t>Kryteria szczegółowe (punktowe)</w:t>
      </w:r>
    </w:p>
    <w:p w:rsidR="0025494F" w:rsidRPr="00FF2DE3" w:rsidRDefault="0025494F" w:rsidP="00A14C30">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A14C30">
            <w:pPr>
              <w:keepNext/>
              <w:jc w:val="both"/>
            </w:pPr>
            <w:r w:rsidRPr="00FF2DE3">
              <w:t>L.p.</w:t>
            </w:r>
          </w:p>
        </w:tc>
        <w:tc>
          <w:tcPr>
            <w:tcW w:w="2880" w:type="dxa"/>
          </w:tcPr>
          <w:p w:rsidR="0025494F" w:rsidRPr="00FF2DE3" w:rsidRDefault="0025494F" w:rsidP="00A14C30">
            <w:pPr>
              <w:keepNext/>
              <w:jc w:val="center"/>
            </w:pPr>
            <w:r w:rsidRPr="00FF2DE3">
              <w:t>Kryterium</w:t>
            </w:r>
          </w:p>
        </w:tc>
        <w:tc>
          <w:tcPr>
            <w:tcW w:w="3960" w:type="dxa"/>
          </w:tcPr>
          <w:p w:rsidR="0025494F" w:rsidRPr="00FF2DE3" w:rsidRDefault="0025494F" w:rsidP="00A14C30">
            <w:pPr>
              <w:keepNext/>
              <w:jc w:val="center"/>
            </w:pPr>
            <w:r w:rsidRPr="00FF2DE3">
              <w:t>Opis kryterium</w:t>
            </w:r>
          </w:p>
        </w:tc>
        <w:tc>
          <w:tcPr>
            <w:tcW w:w="1800" w:type="dxa"/>
          </w:tcPr>
          <w:p w:rsidR="0025494F" w:rsidRPr="00FF2DE3" w:rsidRDefault="0025494F" w:rsidP="00A14C30">
            <w:pPr>
              <w:keepNext/>
              <w:jc w:val="center"/>
            </w:pPr>
            <w:r w:rsidRPr="00FF2DE3">
              <w:t>Źródło informacji</w:t>
            </w:r>
          </w:p>
        </w:tc>
        <w:tc>
          <w:tcPr>
            <w:tcW w:w="3780" w:type="dxa"/>
          </w:tcPr>
          <w:p w:rsidR="0025494F" w:rsidRPr="00FF2DE3" w:rsidRDefault="0025494F" w:rsidP="00A14C30">
            <w:pPr>
              <w:keepNext/>
              <w:jc w:val="center"/>
            </w:pPr>
            <w:r w:rsidRPr="00FF2DE3">
              <w:t>Punktacja</w:t>
            </w:r>
          </w:p>
        </w:tc>
        <w:tc>
          <w:tcPr>
            <w:tcW w:w="1260" w:type="dxa"/>
          </w:tcPr>
          <w:p w:rsidR="0025494F" w:rsidRPr="00FF2DE3" w:rsidRDefault="0025494F" w:rsidP="00A14C30">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Doświadczenie wnioskodawcy</w:t>
            </w:r>
          </w:p>
        </w:tc>
        <w:tc>
          <w:tcPr>
            <w:tcW w:w="3960" w:type="dxa"/>
          </w:tcPr>
          <w:p w:rsidR="0025494F" w:rsidRPr="00FF2DE3" w:rsidRDefault="0025494F" w:rsidP="00A7608B">
            <w:pPr>
              <w:jc w:val="both"/>
            </w:pPr>
            <w:r w:rsidRPr="00FF2DE3">
              <w:t xml:space="preserve">Ocenie podlegać będzie </w:t>
            </w:r>
            <w:r w:rsidR="00FB1043">
              <w:br/>
            </w:r>
            <w:r w:rsidR="00385E10">
              <w:t xml:space="preserve">w szczególności </w:t>
            </w:r>
            <w:r w:rsidRPr="00FF2DE3">
              <w:t>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spacing w:after="120"/>
              <w:jc w:val="both"/>
            </w:pPr>
            <w:r w:rsidRPr="00FF2DE3">
              <w:t>Odpowiednio po 6 punktów:</w:t>
            </w:r>
          </w:p>
          <w:p w:rsidR="0025494F" w:rsidRPr="00FF2DE3" w:rsidRDefault="0025494F" w:rsidP="007F5E68">
            <w:pPr>
              <w:numPr>
                <w:ilvl w:val="0"/>
                <w:numId w:val="127"/>
              </w:numPr>
              <w:tabs>
                <w:tab w:val="clear" w:pos="720"/>
              </w:tabs>
              <w:ind w:left="244" w:hanging="244"/>
              <w:jc w:val="both"/>
            </w:pPr>
            <w:r w:rsidRPr="00FF2DE3">
              <w:t xml:space="preserve">Nagrody krajowe </w:t>
            </w:r>
            <w:r w:rsidR="00FB1043">
              <w:br/>
            </w:r>
            <w:r w:rsidRPr="00FF2DE3">
              <w:t xml:space="preserve">i międzynarodowe </w:t>
            </w:r>
          </w:p>
          <w:p w:rsidR="0025494F" w:rsidRPr="00FF2DE3" w:rsidRDefault="0025494F" w:rsidP="007F5E68">
            <w:pPr>
              <w:numPr>
                <w:ilvl w:val="0"/>
                <w:numId w:val="127"/>
              </w:numPr>
              <w:tabs>
                <w:tab w:val="clear" w:pos="720"/>
              </w:tabs>
              <w:ind w:left="244" w:hanging="244"/>
              <w:jc w:val="both"/>
            </w:pPr>
            <w:r w:rsidRPr="00FF2DE3">
              <w:t>Certyfikaty systemu zarządzania jakością</w:t>
            </w:r>
          </w:p>
          <w:p w:rsidR="0025494F" w:rsidRDefault="0025494F" w:rsidP="007F5E68">
            <w:pPr>
              <w:numPr>
                <w:ilvl w:val="0"/>
                <w:numId w:val="127"/>
              </w:numPr>
              <w:tabs>
                <w:tab w:val="clear" w:pos="720"/>
              </w:tabs>
              <w:ind w:left="244" w:hanging="244"/>
              <w:jc w:val="both"/>
            </w:pPr>
            <w:r w:rsidRPr="00FF2DE3">
              <w:t xml:space="preserve">Doświadczenie wnioskodawcy </w:t>
            </w:r>
            <w:r w:rsidR="00FB1043">
              <w:br/>
            </w:r>
            <w:r w:rsidRPr="00FF2DE3">
              <w:t xml:space="preserve">w realizacji przedsięwzięć </w:t>
            </w:r>
            <w:r w:rsidR="00FB1043">
              <w:br/>
            </w:r>
            <w:r w:rsidRPr="00FF2DE3">
              <w:t xml:space="preserve">o podobnym zakresie </w:t>
            </w:r>
            <w:r w:rsidR="00806381">
              <w:br/>
            </w:r>
            <w:r w:rsidRPr="00FF2DE3">
              <w:t>i charakterze</w:t>
            </w:r>
            <w:r w:rsidR="00A14C30">
              <w:t>.</w:t>
            </w:r>
          </w:p>
          <w:p w:rsidR="00A14C30" w:rsidRDefault="00A14C30" w:rsidP="00FB1043">
            <w:pPr>
              <w:shd w:val="clear" w:color="auto" w:fill="FFFFFF"/>
              <w:jc w:val="both"/>
            </w:pPr>
            <w:r>
              <w:t>W przypadku nie</w:t>
            </w:r>
            <w:r w:rsidRPr="009C4427">
              <w:t xml:space="preserve">spełnienia powyższych warunków lub braku danych </w:t>
            </w:r>
            <w:r w:rsidR="0040559E">
              <w:t>–</w:t>
            </w:r>
            <w:r w:rsidRPr="009C4427">
              <w:t xml:space="preserve"> 0 punktów</w:t>
            </w:r>
            <w:r>
              <w:t>.</w:t>
            </w:r>
          </w:p>
          <w:p w:rsidR="00A14C30" w:rsidRPr="00FF2DE3" w:rsidRDefault="00A14C30" w:rsidP="00FB1043">
            <w:pPr>
              <w:jc w:val="both"/>
            </w:pPr>
            <w:r>
              <w:t>P</w:t>
            </w:r>
            <w:r w:rsidRPr="00082599">
              <w:t>unktacja jest sumowana wewnątrz kryterium</w:t>
            </w:r>
            <w:r w:rsidRPr="00082599" w:rsidDel="00A21471">
              <w:t xml:space="preserve"> </w:t>
            </w:r>
            <w:r>
              <w:t>.</w:t>
            </w:r>
          </w:p>
        </w:tc>
        <w:tc>
          <w:tcPr>
            <w:tcW w:w="1260" w:type="dxa"/>
          </w:tcPr>
          <w:p w:rsidR="0025494F" w:rsidRPr="00FF2DE3" w:rsidRDefault="0025494F" w:rsidP="00A7608B">
            <w:pPr>
              <w:jc w:val="center"/>
            </w:pPr>
            <w:r w:rsidRPr="00FF2DE3">
              <w:t>18</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autoSpaceDE w:val="0"/>
              <w:autoSpaceDN w:val="0"/>
              <w:adjustRightInd w:val="0"/>
              <w:jc w:val="both"/>
            </w:pPr>
            <w:r w:rsidRPr="00FF2DE3">
              <w:t>Innowacyjność usług / produktów/procesów oferowanych dzięki realizacji inwestycji.</w:t>
            </w:r>
          </w:p>
          <w:p w:rsidR="0025494F" w:rsidRPr="00FF2DE3" w:rsidRDefault="0025494F" w:rsidP="00A7608B">
            <w:pPr>
              <w:jc w:val="both"/>
            </w:pPr>
          </w:p>
        </w:tc>
        <w:tc>
          <w:tcPr>
            <w:tcW w:w="3960" w:type="dxa"/>
          </w:tcPr>
          <w:p w:rsidR="0025494F" w:rsidRPr="00FF2DE3" w:rsidRDefault="0025494F" w:rsidP="00A7608B">
            <w:pPr>
              <w:jc w:val="both"/>
              <w:rPr>
                <w:i/>
                <w:iCs/>
              </w:rPr>
            </w:pPr>
            <w:r w:rsidRPr="00FF2DE3">
              <w:t>Ocena innowacyjności proponowanych rozwiązań. Promowane będą przede wszystkim</w:t>
            </w:r>
            <w:r w:rsidR="00FB1043">
              <w:t xml:space="preserve"> produkty/usługi/procesy, które</w:t>
            </w:r>
            <w:r w:rsidRPr="00FF2DE3">
              <w:t xml:space="preserve"> będą innowacyjne w skali co najmniej powiatu, bądź regionu.</w:t>
            </w:r>
          </w:p>
        </w:tc>
        <w:tc>
          <w:tcPr>
            <w:tcW w:w="1800" w:type="dxa"/>
          </w:tcPr>
          <w:p w:rsidR="0025494F" w:rsidRPr="00FF2DE3" w:rsidRDefault="0025494F" w:rsidP="00A7608B">
            <w:pPr>
              <w:jc w:val="center"/>
            </w:pPr>
            <w:r w:rsidRPr="00FF2DE3">
              <w:rPr>
                <w:i/>
                <w:iCs/>
              </w:rPr>
              <w:t>Wniosek o dofinansowanie projektu</w:t>
            </w:r>
          </w:p>
        </w:tc>
        <w:tc>
          <w:tcPr>
            <w:tcW w:w="3780" w:type="dxa"/>
          </w:tcPr>
          <w:p w:rsidR="0025494F" w:rsidRPr="00FF2DE3" w:rsidRDefault="0025494F" w:rsidP="007F5E68">
            <w:pPr>
              <w:numPr>
                <w:ilvl w:val="0"/>
                <w:numId w:val="138"/>
              </w:numPr>
              <w:tabs>
                <w:tab w:val="clear" w:pos="720"/>
              </w:tabs>
              <w:spacing w:after="120"/>
              <w:ind w:left="244" w:hanging="244"/>
              <w:jc w:val="both"/>
            </w:pPr>
            <w:r w:rsidRPr="00FF2DE3">
              <w:t xml:space="preserve">Produkt / usługa/ proces jest nowa w skali dalszego otoczenia przedsiębiorcy </w:t>
            </w:r>
            <w:r w:rsidR="0040559E">
              <w:t>–</w:t>
            </w:r>
            <w:r w:rsidRPr="00FF2DE3">
              <w:t xml:space="preserve"> co najmniej całego regionu (9 punktów)</w:t>
            </w:r>
            <w:r w:rsidR="00A14C30">
              <w:t>.</w:t>
            </w:r>
          </w:p>
          <w:p w:rsidR="0025494F" w:rsidRPr="00FF2DE3" w:rsidRDefault="0025494F" w:rsidP="007F5E68">
            <w:pPr>
              <w:numPr>
                <w:ilvl w:val="0"/>
                <w:numId w:val="138"/>
              </w:numPr>
              <w:tabs>
                <w:tab w:val="clear" w:pos="720"/>
              </w:tabs>
              <w:spacing w:after="120"/>
              <w:ind w:left="244" w:hanging="244"/>
              <w:jc w:val="both"/>
            </w:pPr>
            <w:r w:rsidRPr="00FF2DE3">
              <w:t xml:space="preserve">Produkt /usługa/proces jest nowa w skali najbliższego otoczenia przedsiębiorcy </w:t>
            </w:r>
            <w:r w:rsidR="0040559E">
              <w:t>–</w:t>
            </w:r>
            <w:r w:rsidRPr="00FF2DE3">
              <w:t xml:space="preserve"> co najmniej powiatu (6 punktów)</w:t>
            </w:r>
            <w:r w:rsidR="00A14C30">
              <w:t>.</w:t>
            </w:r>
          </w:p>
          <w:p w:rsidR="0025494F" w:rsidRDefault="0025494F" w:rsidP="007F5E68">
            <w:pPr>
              <w:numPr>
                <w:ilvl w:val="0"/>
                <w:numId w:val="138"/>
              </w:numPr>
              <w:tabs>
                <w:tab w:val="clear" w:pos="720"/>
              </w:tabs>
              <w:spacing w:after="120"/>
              <w:ind w:left="244" w:hanging="244"/>
              <w:jc w:val="both"/>
            </w:pPr>
            <w:r w:rsidRPr="00FF2DE3">
              <w:t>Produkt /usługa/proces jest nowa w skali przedsiębiorcy (4 punkty)</w:t>
            </w:r>
            <w:r w:rsidR="00A14C30">
              <w:t>.</w:t>
            </w:r>
          </w:p>
          <w:p w:rsidR="00A14C30" w:rsidRPr="00FF2DE3" w:rsidRDefault="00A14C30" w:rsidP="007F5E68">
            <w:pPr>
              <w:numPr>
                <w:ilvl w:val="0"/>
                <w:numId w:val="138"/>
              </w:numPr>
              <w:tabs>
                <w:tab w:val="clear" w:pos="720"/>
              </w:tabs>
              <w:spacing w:after="120"/>
              <w:ind w:left="244" w:hanging="244"/>
              <w:jc w:val="both"/>
            </w:pPr>
            <w:r>
              <w:lastRenderedPageBreak/>
              <w:t>W przypadku nie</w:t>
            </w:r>
            <w:r w:rsidRPr="009C4427">
              <w:t xml:space="preserve">spełnienia powyższych warunków lub braku danych </w:t>
            </w:r>
            <w:r w:rsidR="0040559E">
              <w:t>–</w:t>
            </w:r>
            <w:r w:rsidRPr="009C4427">
              <w:t xml:space="preserve"> 0 punktów</w:t>
            </w:r>
            <w:r>
              <w:t>.</w:t>
            </w:r>
          </w:p>
        </w:tc>
        <w:tc>
          <w:tcPr>
            <w:tcW w:w="1260" w:type="dxa"/>
          </w:tcPr>
          <w:p w:rsidR="0025494F" w:rsidRPr="00FF2DE3" w:rsidRDefault="0025494F" w:rsidP="00A7608B">
            <w:pPr>
              <w:jc w:val="center"/>
            </w:pPr>
            <w:r w:rsidRPr="00FF2DE3">
              <w:lastRenderedPageBreak/>
              <w:t>9</w:t>
            </w:r>
          </w:p>
        </w:tc>
      </w:tr>
      <w:tr w:rsidR="0025494F" w:rsidRPr="00FF2DE3">
        <w:tc>
          <w:tcPr>
            <w:tcW w:w="648" w:type="dxa"/>
          </w:tcPr>
          <w:p w:rsidR="0025494F" w:rsidRPr="00FF2DE3" w:rsidRDefault="0025494F" w:rsidP="00A7608B">
            <w:pPr>
              <w:jc w:val="center"/>
            </w:pPr>
            <w:r w:rsidRPr="00FF2DE3">
              <w:lastRenderedPageBreak/>
              <w:t>3</w:t>
            </w:r>
          </w:p>
        </w:tc>
        <w:tc>
          <w:tcPr>
            <w:tcW w:w="2880" w:type="dxa"/>
          </w:tcPr>
          <w:p w:rsidR="0025494F" w:rsidRPr="00FF2DE3" w:rsidRDefault="0025494F" w:rsidP="00A7608B">
            <w:pPr>
              <w:jc w:val="both"/>
            </w:pPr>
            <w:r w:rsidRPr="00FF2DE3">
              <w:t>Wielkość przedsiębiorstwa.</w:t>
            </w:r>
          </w:p>
        </w:tc>
        <w:tc>
          <w:tcPr>
            <w:tcW w:w="3960" w:type="dxa"/>
          </w:tcPr>
          <w:p w:rsidR="0025494F" w:rsidRPr="00FF2DE3" w:rsidRDefault="0025494F" w:rsidP="00A7608B">
            <w:pPr>
              <w:jc w:val="both"/>
            </w:pPr>
            <w:r w:rsidRPr="00FF2DE3">
              <w:t>Szczególnie preferowane będą projekty realizowane przez mikroporzedsiębiorstwa, a następnie przez małe i średnie firmy.</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Mikroprzedsiębiorstwo </w:t>
            </w:r>
            <w:r w:rsidR="00BA5AC1">
              <w:br/>
            </w:r>
            <w:r w:rsidRPr="00FF2DE3">
              <w:t>(6 punktów)</w:t>
            </w:r>
          </w:p>
          <w:p w:rsidR="0025494F" w:rsidRPr="00FF2DE3" w:rsidRDefault="0025494F" w:rsidP="007F5E68">
            <w:pPr>
              <w:numPr>
                <w:ilvl w:val="0"/>
                <w:numId w:val="127"/>
              </w:numPr>
              <w:tabs>
                <w:tab w:val="clear" w:pos="720"/>
              </w:tabs>
              <w:ind w:left="244" w:hanging="244"/>
              <w:jc w:val="both"/>
            </w:pPr>
            <w:r w:rsidRPr="00FF2DE3">
              <w:t>Małe przedsiębiorstwo</w:t>
            </w:r>
          </w:p>
          <w:p w:rsidR="0025494F" w:rsidRPr="00FF2DE3" w:rsidRDefault="0025494F" w:rsidP="00A7608B">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Średnie przedsiębiorstwo </w:t>
            </w:r>
          </w:p>
          <w:p w:rsidR="0025494F" w:rsidRPr="00FF2DE3" w:rsidRDefault="0025494F" w:rsidP="00A7608B">
            <w:pPr>
              <w:ind w:left="252"/>
              <w:jc w:val="both"/>
            </w:pPr>
            <w:r w:rsidRPr="00FF2DE3">
              <w:t>(2 punkty)</w:t>
            </w:r>
          </w:p>
        </w:tc>
        <w:tc>
          <w:tcPr>
            <w:tcW w:w="1260" w:type="dxa"/>
          </w:tcPr>
          <w:p w:rsidR="0025494F" w:rsidRPr="00FF2DE3" w:rsidRDefault="0025494F" w:rsidP="00A7608B">
            <w:pPr>
              <w:jc w:val="center"/>
            </w:pPr>
            <w:r w:rsidRPr="00FF2DE3">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33</w:t>
            </w:r>
            <w:r w:rsidRPr="00FF2DE3">
              <w:rPr>
                <w:b/>
                <w:bCs/>
              </w:rPr>
              <w:fldChar w:fldCharType="end"/>
            </w:r>
          </w:p>
        </w:tc>
      </w:tr>
    </w:tbl>
    <w:p w:rsidR="0025494F" w:rsidRPr="00FF2DE3" w:rsidRDefault="0025494F" w:rsidP="00A7608B">
      <w:pPr>
        <w:pStyle w:val="Nagwek3"/>
      </w:pPr>
      <w:bookmarkStart w:id="264" w:name="_Toc201988408"/>
      <w:bookmarkStart w:id="265" w:name="_Toc337640279"/>
      <w:bookmarkStart w:id="266" w:name="_Toc337640525"/>
      <w:bookmarkStart w:id="267" w:name="_Toc366132801"/>
      <w:r w:rsidRPr="00FF2DE3">
        <w:t>Działanie 3.1. Infrastruktura drogowa</w:t>
      </w:r>
      <w:bookmarkStart w:id="268" w:name="_Toc179081665"/>
      <w:bookmarkEnd w:id="264"/>
      <w:bookmarkEnd w:id="265"/>
      <w:bookmarkEnd w:id="266"/>
      <w:bookmarkEnd w:id="267"/>
    </w:p>
    <w:p w:rsidR="0025494F" w:rsidRPr="00FF2DE3" w:rsidRDefault="0025494F" w:rsidP="00A7608B">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2880" w:type="dxa"/>
          </w:tcPr>
          <w:p w:rsidR="0025494F" w:rsidRPr="00FF2DE3" w:rsidRDefault="0025494F" w:rsidP="00A7608B">
            <w:pPr>
              <w:jc w:val="center"/>
            </w:pPr>
            <w:r w:rsidRPr="00FF2DE3">
              <w:t>Kryterium</w:t>
            </w:r>
          </w:p>
        </w:tc>
        <w:tc>
          <w:tcPr>
            <w:tcW w:w="396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2880" w:type="dxa"/>
          </w:tcPr>
          <w:p w:rsidR="0025494F" w:rsidRPr="00FF2DE3" w:rsidRDefault="0025494F" w:rsidP="00A7608B">
            <w:pPr>
              <w:jc w:val="both"/>
            </w:pPr>
            <w:r w:rsidRPr="00FF2DE3">
              <w:t xml:space="preserve">Wpływ projektu na zintegrowanie regionalnego układu komunikacyjnego </w:t>
            </w:r>
            <w:r w:rsidR="00FB1043">
              <w:br/>
            </w:r>
            <w:r w:rsidRPr="00FF2DE3">
              <w:t xml:space="preserve">i zespolenie z krajowym </w:t>
            </w:r>
            <w:r w:rsidR="00FB1043">
              <w:br/>
            </w:r>
            <w:r w:rsidRPr="00FF2DE3">
              <w:t>i europejskim systemem komunikacyjnym</w:t>
            </w:r>
          </w:p>
        </w:tc>
        <w:tc>
          <w:tcPr>
            <w:tcW w:w="3960" w:type="dxa"/>
          </w:tcPr>
          <w:p w:rsidR="0025494F" w:rsidRPr="00FF2DE3" w:rsidRDefault="0025494F" w:rsidP="00FB1043">
            <w:pPr>
              <w:jc w:val="both"/>
            </w:pPr>
            <w:r w:rsidRPr="00FF2DE3">
              <w:t>Kryterium oceniane będzie na podstawie wykazanej poprawy dostępności do poszczególnych elementów układu komunikacyjnego.</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tabs>
                <w:tab w:val="left" w:pos="72"/>
              </w:tabs>
              <w:autoSpaceDE w:val="0"/>
              <w:autoSpaceDN w:val="0"/>
              <w:adjustRightInd w:val="0"/>
              <w:jc w:val="both"/>
            </w:pPr>
            <w:r w:rsidRPr="00FF2DE3">
              <w:t xml:space="preserve">Projekt realizowany w ciągu drogi łączącej się z: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3 kategorie </w:t>
            </w:r>
          </w:p>
          <w:p w:rsidR="0025494F" w:rsidRPr="00FF2DE3" w:rsidRDefault="0025494F" w:rsidP="00FB1043">
            <w:pPr>
              <w:ind w:left="252"/>
              <w:jc w:val="both"/>
            </w:pPr>
            <w:r w:rsidRPr="00FF2DE3">
              <w:t xml:space="preserve">(20 punktów) </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wyższą o 2 kategorie </w:t>
            </w:r>
            <w:r w:rsidR="00FB1043">
              <w:br/>
            </w:r>
            <w:r w:rsidRPr="00FF2DE3">
              <w:t>(15 punktów)</w:t>
            </w:r>
          </w:p>
          <w:p w:rsidR="0025494F" w:rsidRPr="00FF2DE3" w:rsidRDefault="0025494F" w:rsidP="007F5E68">
            <w:pPr>
              <w:numPr>
                <w:ilvl w:val="0"/>
                <w:numId w:val="127"/>
              </w:numPr>
              <w:tabs>
                <w:tab w:val="clear" w:pos="720"/>
              </w:tabs>
              <w:autoSpaceDE w:val="0"/>
              <w:autoSpaceDN w:val="0"/>
              <w:adjustRightInd w:val="0"/>
              <w:ind w:left="244" w:hanging="244"/>
              <w:jc w:val="both"/>
            </w:pPr>
            <w:r w:rsidRPr="00FF2DE3">
              <w:t xml:space="preserve">z drogą wyższej kategorii </w:t>
            </w:r>
          </w:p>
          <w:p w:rsidR="0025494F" w:rsidRPr="00FF2DE3" w:rsidRDefault="0025494F" w:rsidP="00FB1043">
            <w:pPr>
              <w:autoSpaceDE w:val="0"/>
              <w:autoSpaceDN w:val="0"/>
              <w:adjustRightInd w:val="0"/>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 xml:space="preserve">drogą tej samej kategorii </w:t>
            </w:r>
          </w:p>
          <w:p w:rsidR="0025494F" w:rsidRPr="00FF2DE3" w:rsidRDefault="0025494F" w:rsidP="00FB1043">
            <w:pPr>
              <w:ind w:left="252"/>
              <w:jc w:val="both"/>
            </w:pPr>
            <w:r w:rsidRPr="00FF2DE3">
              <w:t>(5 punktów)</w:t>
            </w: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2880" w:type="dxa"/>
          </w:tcPr>
          <w:p w:rsidR="0025494F" w:rsidRPr="00FF2DE3" w:rsidRDefault="0025494F" w:rsidP="00A7608B">
            <w:pPr>
              <w:jc w:val="both"/>
            </w:pPr>
            <w:r w:rsidRPr="00FF2DE3">
              <w:t>Wpływ na poprawę bezpieczeństwa użytkowników</w:t>
            </w:r>
          </w:p>
        </w:tc>
        <w:tc>
          <w:tcPr>
            <w:tcW w:w="3960" w:type="dxa"/>
          </w:tcPr>
          <w:p w:rsidR="0025494F" w:rsidRPr="00FF2DE3" w:rsidRDefault="0025494F" w:rsidP="00FB1043">
            <w:pPr>
              <w:jc w:val="both"/>
            </w:pPr>
            <w:r w:rsidRPr="00FF2DE3">
              <w:t xml:space="preserve">Ocenie podlega zastosowanie </w:t>
            </w:r>
            <w:r w:rsidR="00FB1043">
              <w:br/>
            </w:r>
            <w:r w:rsidRPr="00FF2DE3">
              <w:t>w projekcie różnego rodzaju elementów przyczyniających się do zwiększenia bezpieczeństwa w ruchu drogowym.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 rodzajów (12 punktów)</w:t>
            </w:r>
          </w:p>
          <w:p w:rsidR="0025494F" w:rsidRPr="00FF2DE3" w:rsidRDefault="0025494F" w:rsidP="007F5E68">
            <w:pPr>
              <w:numPr>
                <w:ilvl w:val="0"/>
                <w:numId w:val="127"/>
              </w:numPr>
              <w:tabs>
                <w:tab w:val="clear" w:pos="720"/>
              </w:tabs>
              <w:ind w:left="244" w:hanging="244"/>
              <w:jc w:val="both"/>
            </w:pPr>
            <w:r w:rsidRPr="00FF2DE3">
              <w:t>2 rodzaje (8 punktów)</w:t>
            </w:r>
          </w:p>
          <w:p w:rsidR="0025494F" w:rsidRDefault="00FB1043" w:rsidP="007F5E68">
            <w:pPr>
              <w:numPr>
                <w:ilvl w:val="0"/>
                <w:numId w:val="127"/>
              </w:numPr>
              <w:tabs>
                <w:tab w:val="clear" w:pos="720"/>
              </w:tabs>
              <w:ind w:left="244" w:hanging="244"/>
              <w:jc w:val="both"/>
            </w:pPr>
            <w:r>
              <w:t xml:space="preserve">1 rodzaj </w:t>
            </w:r>
            <w:r w:rsidR="0025494F" w:rsidRPr="00FF2DE3">
              <w:t>(5 punktów)</w:t>
            </w:r>
          </w:p>
          <w:p w:rsidR="00CE6693" w:rsidRPr="00CE6693" w:rsidRDefault="0001548C" w:rsidP="00CE6693">
            <w:pPr>
              <w:jc w:val="both"/>
            </w:pPr>
            <w:r>
              <w:rPr>
                <w:szCs w:val="16"/>
              </w:rPr>
              <w:t>W przypadku nie</w:t>
            </w:r>
            <w:r w:rsidR="00CE6693" w:rsidRPr="00CE6693">
              <w:rPr>
                <w:szCs w:val="16"/>
              </w:rPr>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lastRenderedPageBreak/>
              <w:t>3</w:t>
            </w:r>
          </w:p>
        </w:tc>
        <w:tc>
          <w:tcPr>
            <w:tcW w:w="2880" w:type="dxa"/>
          </w:tcPr>
          <w:p w:rsidR="0025494F" w:rsidRPr="00FF2DE3" w:rsidRDefault="0025494F" w:rsidP="00A7608B">
            <w:pPr>
              <w:jc w:val="both"/>
            </w:pPr>
            <w:r w:rsidRPr="00FF2DE3">
              <w:t>Średnie dobowe natężenie ruchu</w:t>
            </w:r>
          </w:p>
        </w:tc>
        <w:tc>
          <w:tcPr>
            <w:tcW w:w="3960" w:type="dxa"/>
          </w:tcPr>
          <w:p w:rsidR="0025494F" w:rsidRPr="00FF2DE3" w:rsidRDefault="0025494F" w:rsidP="00FB1043">
            <w:pPr>
              <w:jc w:val="both"/>
            </w:pPr>
            <w:r w:rsidRPr="00FF2DE3">
              <w:t>Średnie obecne lub planowane natężenie ruchu dla danego odcinka drogi SDR (liczba pojazdów/dobę)</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gdy SDR&gt;3000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gdy 1000&lt;SDR≤3000 </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gdy 500&lt;SDR≤1000 </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gdy SDR≤500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2880" w:type="dxa"/>
          </w:tcPr>
          <w:p w:rsidR="0025494F" w:rsidRPr="00FF2DE3" w:rsidRDefault="0025494F" w:rsidP="00FB1043">
            <w:pPr>
              <w:jc w:val="both"/>
            </w:pPr>
            <w:r w:rsidRPr="00FF2DE3">
              <w:t>Powiązanie z siecią TEN-T</w:t>
            </w:r>
          </w:p>
        </w:tc>
        <w:tc>
          <w:tcPr>
            <w:tcW w:w="3960" w:type="dxa"/>
          </w:tcPr>
          <w:p w:rsidR="0025494F" w:rsidRPr="00FF2DE3" w:rsidRDefault="0025494F" w:rsidP="00FB1043">
            <w:pPr>
              <w:jc w:val="both"/>
            </w:pPr>
            <w:r w:rsidRPr="00FF2DE3">
              <w:t>Projekt uzyska punkty w przypadku bezpośredniego połączenia z siecią TEN-T</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Tak (5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0306F5">
      <w:pPr>
        <w:pStyle w:val="Nagwek3"/>
      </w:pPr>
      <w:bookmarkStart w:id="269" w:name="_Toc201988409"/>
      <w:bookmarkStart w:id="270" w:name="_Toc337640280"/>
      <w:bookmarkStart w:id="271" w:name="_Toc337640526"/>
      <w:bookmarkStart w:id="272" w:name="_Toc366132802"/>
      <w:bookmarkEnd w:id="268"/>
      <w:r w:rsidRPr="00FF2DE3">
        <w:lastRenderedPageBreak/>
        <w:t>Działanie 3.2. Regionalny transport publiczny</w:t>
      </w:r>
      <w:bookmarkEnd w:id="269"/>
      <w:bookmarkEnd w:id="270"/>
      <w:bookmarkEnd w:id="271"/>
      <w:bookmarkEnd w:id="272"/>
    </w:p>
    <w:p w:rsidR="0025494F" w:rsidRDefault="0025494F">
      <w:pPr>
        <w:keepNext/>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780"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rPr>
          <w:trHeight w:val="3990"/>
        </w:trPr>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Wielkość projektu (obsługiwana liczba mieszkańców)</w:t>
            </w:r>
          </w:p>
        </w:tc>
        <w:tc>
          <w:tcPr>
            <w:tcW w:w="3780" w:type="dxa"/>
          </w:tcPr>
          <w:p w:rsidR="0025494F" w:rsidRPr="00FF2DE3" w:rsidRDefault="0025494F" w:rsidP="00FB1043">
            <w:pPr>
              <w:jc w:val="both"/>
            </w:pPr>
            <w:r w:rsidRPr="00FF2DE3">
              <w:t>Kryterium oceniane będzie na podstawie wskazanej we wniosku potencjalnej liczby obsługiwanych mieszkańców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tys. mieszkańców (20 punktów)</w:t>
            </w:r>
          </w:p>
          <w:p w:rsidR="0025494F" w:rsidRPr="00FF2DE3" w:rsidRDefault="0025494F" w:rsidP="007F5E68">
            <w:pPr>
              <w:numPr>
                <w:ilvl w:val="0"/>
                <w:numId w:val="127"/>
              </w:numPr>
              <w:tabs>
                <w:tab w:val="clear" w:pos="720"/>
              </w:tabs>
              <w:ind w:left="244" w:hanging="244"/>
              <w:jc w:val="both"/>
            </w:pPr>
            <w:r w:rsidRPr="00FF2DE3">
              <w:t xml:space="preserve">powyżej 50 tys. </w:t>
            </w:r>
            <w:r w:rsidR="00FB1043">
              <w:t>do 100 tys. mieszkańców</w:t>
            </w:r>
          </w:p>
          <w:p w:rsidR="0025494F" w:rsidRPr="00FF2DE3" w:rsidRDefault="0025494F" w:rsidP="00FB1043">
            <w:pPr>
              <w:ind w:left="252"/>
              <w:jc w:val="both"/>
            </w:pPr>
            <w:r w:rsidRPr="00FF2DE3">
              <w:t>(15 punktów)</w:t>
            </w:r>
          </w:p>
          <w:p w:rsidR="0025494F" w:rsidRPr="00FF2DE3" w:rsidRDefault="0025494F" w:rsidP="007F5E68">
            <w:pPr>
              <w:numPr>
                <w:ilvl w:val="0"/>
                <w:numId w:val="127"/>
              </w:numPr>
              <w:tabs>
                <w:tab w:val="clear" w:pos="720"/>
              </w:tabs>
              <w:ind w:left="244" w:hanging="244"/>
              <w:jc w:val="both"/>
            </w:pPr>
            <w:r w:rsidRPr="00FF2DE3">
              <w:t xml:space="preserve">powyżej 20 tys. </w:t>
            </w:r>
            <w:r w:rsidR="00FB1043">
              <w:t>do 50 tys. mieszkańców</w:t>
            </w:r>
          </w:p>
          <w:p w:rsidR="0025494F" w:rsidRPr="00FF2DE3" w:rsidRDefault="0025494F" w:rsidP="00FB1043">
            <w:pPr>
              <w:ind w:left="252"/>
              <w:jc w:val="both"/>
            </w:pPr>
            <w:r w:rsidRPr="00FF2DE3">
              <w:t xml:space="preserve">(10 punktów) </w:t>
            </w:r>
          </w:p>
          <w:p w:rsidR="0025494F" w:rsidRPr="00FF2DE3" w:rsidRDefault="0025494F" w:rsidP="007F5E68">
            <w:pPr>
              <w:numPr>
                <w:ilvl w:val="0"/>
                <w:numId w:val="127"/>
              </w:numPr>
              <w:tabs>
                <w:tab w:val="clear" w:pos="720"/>
              </w:tabs>
              <w:ind w:left="244" w:hanging="244"/>
              <w:jc w:val="both"/>
            </w:pPr>
            <w:r w:rsidRPr="00FF2DE3">
              <w:t>do 20 tys. mieszkańców</w:t>
            </w:r>
          </w:p>
          <w:p w:rsidR="0025494F" w:rsidRPr="00FF2DE3" w:rsidRDefault="0025494F" w:rsidP="00FB1043">
            <w:pPr>
              <w:ind w:left="252"/>
              <w:jc w:val="both"/>
            </w:pPr>
            <w:r w:rsidRPr="00FF2DE3">
              <w:t>(5 punktów)</w:t>
            </w:r>
          </w:p>
          <w:p w:rsidR="0025494F" w:rsidRPr="00FF2DE3" w:rsidRDefault="0025494F" w:rsidP="00A7608B">
            <w:pPr>
              <w:ind w:left="252"/>
            </w:pPr>
          </w:p>
        </w:tc>
        <w:tc>
          <w:tcPr>
            <w:tcW w:w="1260" w:type="dxa"/>
          </w:tcPr>
          <w:p w:rsidR="0025494F" w:rsidRPr="00FF2DE3" w:rsidRDefault="0025494F" w:rsidP="00A7608B">
            <w:pPr>
              <w:jc w:val="center"/>
            </w:pPr>
            <w:r w:rsidRPr="00FF2DE3">
              <w:t>20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jc w:val="both"/>
            </w:pPr>
            <w:r w:rsidRPr="00FF2DE3">
              <w:t>Zwiększenie liczby pasażerów korzystających z transportu publicznego w wyniku realizacji projektu.</w:t>
            </w:r>
          </w:p>
        </w:tc>
        <w:tc>
          <w:tcPr>
            <w:tcW w:w="3780" w:type="dxa"/>
          </w:tcPr>
          <w:p w:rsidR="0025494F" w:rsidRPr="00FF2DE3" w:rsidRDefault="0025494F" w:rsidP="00FB1043">
            <w:pPr>
              <w:jc w:val="both"/>
            </w:pPr>
            <w:r w:rsidRPr="00FF2DE3">
              <w:t xml:space="preserve">Kryterium oceniane będzie na podstawie wykazanego we wniosku zakładanego przyrostu liczby pasażerów korzystających </w:t>
            </w:r>
            <w:r w:rsidR="00FB1043">
              <w:br/>
            </w:r>
            <w:r w:rsidRPr="00FF2DE3">
              <w:t>z transportu publicznego w wyniku realizacji projektu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powyżej 2% (10 punktów)</w:t>
            </w:r>
          </w:p>
          <w:p w:rsidR="0025494F" w:rsidRPr="00FF2DE3" w:rsidRDefault="0025494F" w:rsidP="007F5E68">
            <w:pPr>
              <w:numPr>
                <w:ilvl w:val="0"/>
                <w:numId w:val="127"/>
              </w:numPr>
              <w:tabs>
                <w:tab w:val="clear" w:pos="720"/>
              </w:tabs>
              <w:ind w:left="244" w:hanging="244"/>
            </w:pPr>
            <w:r w:rsidRPr="00FF2DE3">
              <w:t>do 2% (5 punktów)</w:t>
            </w:r>
          </w:p>
          <w:p w:rsidR="0025494F" w:rsidRPr="00CE6693" w:rsidRDefault="0001548C" w:rsidP="00A7608B">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 projekcie różnego rodzaju elementów poprawiających dostęp infrastruktury transportu publicznego dla osób </w:t>
            </w:r>
            <w:r w:rsidRPr="00FF2DE3">
              <w:lastRenderedPageBreak/>
              <w:t>niepełnosprawnych</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 xml:space="preserve">1 rodzaj (3 punkty) </w:t>
            </w:r>
          </w:p>
          <w:p w:rsidR="00CE6693" w:rsidRPr="00FF2DE3" w:rsidRDefault="00CE6693" w:rsidP="00CE6693">
            <w:pPr>
              <w:ind w:left="244"/>
              <w:jc w:val="both"/>
            </w:pPr>
          </w:p>
          <w:p w:rsidR="0025494F" w:rsidRPr="00FF2DE3" w:rsidRDefault="0001548C" w:rsidP="00CE6693">
            <w:pPr>
              <w:jc w:val="both"/>
            </w:pPr>
            <w:r>
              <w:t>W przypadku nie</w:t>
            </w:r>
            <w:r w:rsidR="00CE6693" w:rsidRPr="00CE6693">
              <w:t xml:space="preserve">spełnienia powyższych warunków lub braku </w:t>
            </w:r>
            <w:r w:rsidR="00CE6693" w:rsidRPr="00CE6693">
              <w:lastRenderedPageBreak/>
              <w:t>informacji – 0 punktów.</w:t>
            </w:r>
          </w:p>
        </w:tc>
        <w:tc>
          <w:tcPr>
            <w:tcW w:w="1260" w:type="dxa"/>
          </w:tcPr>
          <w:p w:rsidR="0025494F" w:rsidRPr="00FF2DE3" w:rsidRDefault="0025494F" w:rsidP="00A7608B">
            <w:pPr>
              <w:jc w:val="center"/>
            </w:pPr>
            <w:r w:rsidRPr="00FF2DE3">
              <w:lastRenderedPageBreak/>
              <w:t>5</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autoSpaceDE w:val="0"/>
              <w:autoSpaceDN w:val="0"/>
              <w:adjustRightInd w:val="0"/>
              <w:jc w:val="both"/>
            </w:pPr>
            <w:r w:rsidRPr="00FF2DE3">
              <w:t>Integracja z innymi środkami transportu</w:t>
            </w:r>
          </w:p>
        </w:tc>
        <w:tc>
          <w:tcPr>
            <w:tcW w:w="3780" w:type="dxa"/>
          </w:tcPr>
          <w:p w:rsidR="0025494F" w:rsidRPr="00FF2DE3" w:rsidRDefault="0025494F" w:rsidP="00FB1043">
            <w:pPr>
              <w:autoSpaceDE w:val="0"/>
              <w:autoSpaceDN w:val="0"/>
              <w:adjustRightInd w:val="0"/>
              <w:jc w:val="both"/>
            </w:pPr>
            <w:r w:rsidRPr="00FF2DE3">
              <w:t>Punktowane będzie powiązanie projektu z innymi środkami transportu</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integracja z więcej niż jednym innym środkiem transportu</w:t>
            </w:r>
          </w:p>
          <w:p w:rsidR="0025494F" w:rsidRPr="00FF2DE3" w:rsidRDefault="0025494F" w:rsidP="00FB1043">
            <w:pPr>
              <w:ind w:left="252"/>
              <w:jc w:val="both"/>
            </w:pPr>
            <w:r w:rsidRPr="00FF2DE3">
              <w:t xml:space="preserve">(5 punktów) </w:t>
            </w:r>
          </w:p>
          <w:p w:rsidR="0025494F" w:rsidRPr="00FF2DE3" w:rsidRDefault="0025494F" w:rsidP="007F5E68">
            <w:pPr>
              <w:numPr>
                <w:ilvl w:val="0"/>
                <w:numId w:val="127"/>
              </w:numPr>
              <w:tabs>
                <w:tab w:val="clear" w:pos="720"/>
              </w:tabs>
              <w:ind w:left="244" w:hanging="244"/>
              <w:jc w:val="both"/>
            </w:pPr>
            <w:r w:rsidRPr="00FF2DE3">
              <w:t xml:space="preserve">integracja z jednym innym środkiem transportu </w:t>
            </w:r>
          </w:p>
          <w:p w:rsidR="0025494F" w:rsidRDefault="0025494F" w:rsidP="00FB1043">
            <w:pPr>
              <w:ind w:left="252"/>
              <w:jc w:val="both"/>
            </w:pPr>
            <w:r w:rsidRPr="00FF2DE3">
              <w:t xml:space="preserve">(3 punkty)  </w:t>
            </w:r>
          </w:p>
          <w:p w:rsidR="00CE6693" w:rsidRDefault="00CE6693" w:rsidP="00FB1043">
            <w:pPr>
              <w:ind w:left="252"/>
              <w:jc w:val="both"/>
            </w:pPr>
          </w:p>
          <w:p w:rsidR="00CE6693" w:rsidRPr="00FF2DE3" w:rsidRDefault="0001548C" w:rsidP="00CE6693">
            <w:pPr>
              <w:jc w:val="both"/>
            </w:pPr>
            <w:r>
              <w:t>W przypadku nies</w:t>
            </w:r>
            <w:r w:rsidR="00CE6693" w:rsidRPr="00CE6693">
              <w:t>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Wpływ na poprawę bezpieczeństwa użytkowników</w:t>
            </w:r>
          </w:p>
        </w:tc>
        <w:tc>
          <w:tcPr>
            <w:tcW w:w="3780" w:type="dxa"/>
          </w:tcPr>
          <w:p w:rsidR="0025494F" w:rsidRPr="00FF2DE3" w:rsidRDefault="0025494F" w:rsidP="00FB1043">
            <w:pPr>
              <w:jc w:val="both"/>
            </w:pPr>
            <w:r w:rsidRPr="00FF2DE3">
              <w:t xml:space="preserve">Punktowane będzie zastosowanie </w:t>
            </w:r>
            <w:r w:rsidR="00FB1043">
              <w:br/>
            </w:r>
            <w:r w:rsidRPr="00FF2DE3">
              <w:t xml:space="preserve">w projekcie różnego rodzaju elementów przyczyniających się do zwiększenia bezpieczeństwa </w:t>
            </w:r>
            <w:r w:rsidR="00FB1043">
              <w:br/>
            </w:r>
            <w:r w:rsidRPr="00FF2DE3">
              <w:t>w transporcie publicznym.</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Pr="00FF2DE3" w:rsidRDefault="00FB1043" w:rsidP="007F5E68">
            <w:pPr>
              <w:numPr>
                <w:ilvl w:val="0"/>
                <w:numId w:val="127"/>
              </w:numPr>
              <w:tabs>
                <w:tab w:val="clear" w:pos="720"/>
              </w:tabs>
              <w:ind w:left="244" w:hanging="244"/>
              <w:jc w:val="both"/>
            </w:pPr>
            <w:r>
              <w:t xml:space="preserve">1 rodzaj </w:t>
            </w:r>
            <w:r w:rsidR="0025494F" w:rsidRPr="00FF2DE3">
              <w:t>(3 punkty)</w:t>
            </w:r>
          </w:p>
          <w:p w:rsidR="0025494F" w:rsidRDefault="0025494F" w:rsidP="00A7608B"/>
          <w:p w:rsidR="00CE6693" w:rsidRPr="00FF2DE3" w:rsidRDefault="0001548C" w:rsidP="00CE6693">
            <w:pPr>
              <w:jc w:val="both"/>
            </w:pPr>
            <w:r>
              <w:t>W przypadku nie</w:t>
            </w:r>
            <w:r w:rsidR="00CE6693"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FB1043">
            <w:pPr>
              <w:autoSpaceDE w:val="0"/>
              <w:autoSpaceDN w:val="0"/>
              <w:adjustRightInd w:val="0"/>
              <w:jc w:val="both"/>
            </w:pPr>
            <w:r w:rsidRPr="00FF2DE3">
              <w:t>Wpływ na poprawę stanu środowiska naturalnego</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przyczyniających się do poprawy stanu środowiska naturalnego</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Tak (5 punktów)</w:t>
            </w:r>
          </w:p>
          <w:p w:rsidR="0025494F" w:rsidRPr="00FF2DE3" w:rsidRDefault="0025494F" w:rsidP="007F5E68">
            <w:pPr>
              <w:numPr>
                <w:ilvl w:val="0"/>
                <w:numId w:val="127"/>
              </w:numPr>
              <w:tabs>
                <w:tab w:val="clear" w:pos="720"/>
              </w:tabs>
              <w:ind w:left="244" w:hanging="244"/>
            </w:pPr>
            <w:r w:rsidRPr="00FF2DE3">
              <w:t>Nie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50</w:t>
            </w:r>
          </w:p>
        </w:tc>
      </w:tr>
    </w:tbl>
    <w:p w:rsidR="0025494F" w:rsidRPr="00FF2DE3" w:rsidRDefault="0025494F" w:rsidP="00A7608B">
      <w:pPr>
        <w:pStyle w:val="Nagwek3"/>
      </w:pPr>
      <w:bookmarkStart w:id="273" w:name="_Toc201988410"/>
      <w:bookmarkStart w:id="274" w:name="_Toc337640281"/>
      <w:bookmarkStart w:id="275" w:name="_Toc337640527"/>
      <w:bookmarkStart w:id="276" w:name="_Toc366132803"/>
      <w:r w:rsidRPr="00FF2DE3">
        <w:t>Działanie 3.3. Lotniska i infrastruktura lotnicza</w:t>
      </w:r>
      <w:bookmarkEnd w:id="273"/>
      <w:bookmarkEnd w:id="274"/>
      <w:bookmarkEnd w:id="275"/>
      <w:bookmarkEnd w:id="276"/>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 xml:space="preserve">Zakładana roczna przepustowość portu </w:t>
            </w:r>
            <w:r w:rsidRPr="00FF2DE3">
              <w:lastRenderedPageBreak/>
              <w:t>lotniczego możliwa do osiągnięcia dzięki realizacji projektu</w:t>
            </w:r>
          </w:p>
        </w:tc>
        <w:tc>
          <w:tcPr>
            <w:tcW w:w="3780" w:type="dxa"/>
          </w:tcPr>
          <w:p w:rsidR="0025494F" w:rsidRPr="00FF2DE3" w:rsidRDefault="0025494F" w:rsidP="00FB1043">
            <w:pPr>
              <w:jc w:val="both"/>
            </w:pPr>
            <w:r w:rsidRPr="00FF2DE3">
              <w:lastRenderedPageBreak/>
              <w:t xml:space="preserve">Kryterium oceniane będzie na podstawie informacji z wniosku </w:t>
            </w:r>
            <w:r w:rsidRPr="00FF2DE3">
              <w:lastRenderedPageBreak/>
              <w:t xml:space="preserve">aplikacyjnego. </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 xml:space="preserve">o </w:t>
            </w:r>
            <w:r w:rsidRPr="00FF2DE3">
              <w:rPr>
                <w:i/>
                <w:iCs/>
              </w:rPr>
              <w:lastRenderedPageBreak/>
              <w:t>dofinansowanie projektu</w:t>
            </w:r>
          </w:p>
        </w:tc>
        <w:tc>
          <w:tcPr>
            <w:tcW w:w="3780" w:type="dxa"/>
          </w:tcPr>
          <w:p w:rsidR="0025494F" w:rsidRPr="00FF2DE3" w:rsidRDefault="0025494F" w:rsidP="007F5E68">
            <w:pPr>
              <w:numPr>
                <w:ilvl w:val="0"/>
                <w:numId w:val="133"/>
              </w:numPr>
              <w:tabs>
                <w:tab w:val="clear" w:pos="720"/>
                <w:tab w:val="num" w:pos="252"/>
              </w:tabs>
              <w:ind w:left="249" w:hanging="249"/>
              <w:jc w:val="both"/>
            </w:pPr>
            <w:r w:rsidRPr="00FF2DE3">
              <w:lastRenderedPageBreak/>
              <w:t>powyżej 1 mln pasażerów rocznie (15 punktów)</w:t>
            </w:r>
          </w:p>
          <w:p w:rsidR="0025494F" w:rsidRPr="00FF2DE3" w:rsidRDefault="0025494F" w:rsidP="007F5E68">
            <w:pPr>
              <w:numPr>
                <w:ilvl w:val="0"/>
                <w:numId w:val="133"/>
              </w:numPr>
              <w:tabs>
                <w:tab w:val="clear" w:pos="720"/>
                <w:tab w:val="num" w:pos="252"/>
              </w:tabs>
              <w:ind w:left="249" w:hanging="249"/>
              <w:jc w:val="both"/>
            </w:pPr>
            <w:r w:rsidRPr="00FF2DE3">
              <w:lastRenderedPageBreak/>
              <w:t xml:space="preserve">do 1 mln pasażerów rocznie </w:t>
            </w:r>
          </w:p>
          <w:p w:rsidR="0025494F" w:rsidRPr="00FF2DE3" w:rsidRDefault="0025494F" w:rsidP="00FB1043">
            <w:pPr>
              <w:ind w:left="252"/>
              <w:jc w:val="both"/>
            </w:pPr>
            <w:r w:rsidRPr="00FF2DE3">
              <w:t>(5 punktów)</w:t>
            </w:r>
          </w:p>
          <w:p w:rsidR="0025494F" w:rsidRPr="00FF2DE3" w:rsidRDefault="0025494F" w:rsidP="00FB1043">
            <w:pPr>
              <w:jc w:val="both"/>
            </w:pPr>
          </w:p>
        </w:tc>
        <w:tc>
          <w:tcPr>
            <w:tcW w:w="1260" w:type="dxa"/>
          </w:tcPr>
          <w:p w:rsidR="0025494F" w:rsidRPr="00FF2DE3" w:rsidRDefault="0025494F" w:rsidP="00A7608B">
            <w:pPr>
              <w:jc w:val="center"/>
            </w:pPr>
            <w:r w:rsidRPr="00FF2DE3">
              <w:lastRenderedPageBreak/>
              <w:t>15</w:t>
            </w:r>
          </w:p>
        </w:tc>
      </w:tr>
      <w:tr w:rsidR="0025494F" w:rsidRPr="00FF2DE3">
        <w:tc>
          <w:tcPr>
            <w:tcW w:w="648" w:type="dxa"/>
          </w:tcPr>
          <w:p w:rsidR="0025494F" w:rsidRPr="00FF2DE3" w:rsidRDefault="0025494F" w:rsidP="00806381">
            <w:pPr>
              <w:keepNext/>
              <w:jc w:val="center"/>
            </w:pPr>
            <w:r w:rsidRPr="00FF2DE3">
              <w:lastRenderedPageBreak/>
              <w:t>2</w:t>
            </w:r>
          </w:p>
        </w:tc>
        <w:tc>
          <w:tcPr>
            <w:tcW w:w="3060" w:type="dxa"/>
          </w:tcPr>
          <w:p w:rsidR="0025494F" w:rsidRPr="00FF2DE3" w:rsidRDefault="0025494F" w:rsidP="00806381">
            <w:pPr>
              <w:keepNext/>
              <w:jc w:val="both"/>
            </w:pPr>
            <w:r w:rsidRPr="00FF2DE3">
              <w:t>Integracja z innymi systemami komunikacyjnymi</w:t>
            </w:r>
          </w:p>
        </w:tc>
        <w:tc>
          <w:tcPr>
            <w:tcW w:w="3780" w:type="dxa"/>
          </w:tcPr>
          <w:p w:rsidR="0025494F" w:rsidRPr="00FF2DE3" w:rsidRDefault="0025494F" w:rsidP="00806381">
            <w:pPr>
              <w:keepNext/>
              <w:jc w:val="both"/>
            </w:pPr>
            <w:r w:rsidRPr="00FF2DE3">
              <w:t>Punktowane będzie powiązanie projektu z systemami komunikacji zapewniającymi dostęp do portu lotniczego</w:t>
            </w:r>
          </w:p>
        </w:tc>
        <w:tc>
          <w:tcPr>
            <w:tcW w:w="1800" w:type="dxa"/>
          </w:tcPr>
          <w:p w:rsidR="0025494F" w:rsidRPr="00FF2DE3" w:rsidRDefault="0025494F" w:rsidP="00806381">
            <w:pPr>
              <w:keepNext/>
              <w:jc w:val="cente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keepNext/>
              <w:numPr>
                <w:ilvl w:val="0"/>
                <w:numId w:val="127"/>
              </w:numPr>
              <w:tabs>
                <w:tab w:val="clear" w:pos="720"/>
              </w:tabs>
              <w:ind w:left="244" w:hanging="244"/>
              <w:jc w:val="both"/>
            </w:pPr>
            <w:r w:rsidRPr="00FF2DE3">
              <w:t>jeśli jest powiązanie z innymi systemami (5 punktów)</w:t>
            </w:r>
          </w:p>
          <w:p w:rsidR="00255ADA" w:rsidRDefault="00255ADA" w:rsidP="00255ADA">
            <w:pPr>
              <w:ind w:left="244" w:right="-108"/>
            </w:pPr>
            <w:r>
              <w:t>Brak spełnienia ww. warunków lub brak informacji w tym zakresie – 0 punktów.</w:t>
            </w:r>
          </w:p>
          <w:p w:rsidR="00255ADA" w:rsidRPr="00FF2DE3" w:rsidRDefault="00255ADA" w:rsidP="00255ADA">
            <w:pPr>
              <w:keepNext/>
              <w:ind w:left="244"/>
              <w:jc w:val="both"/>
            </w:pPr>
          </w:p>
        </w:tc>
        <w:tc>
          <w:tcPr>
            <w:tcW w:w="1260" w:type="dxa"/>
          </w:tcPr>
          <w:p w:rsidR="0025494F" w:rsidRPr="00FF2DE3" w:rsidRDefault="0025494F" w:rsidP="00806381">
            <w:pPr>
              <w:keepNext/>
              <w:jc w:val="center"/>
            </w:pPr>
            <w:r w:rsidRPr="00FF2DE3">
              <w:t>5</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Dostosowanie do potrzeb osób niepełnosprawnych</w:t>
            </w:r>
          </w:p>
        </w:tc>
        <w:tc>
          <w:tcPr>
            <w:tcW w:w="3780" w:type="dxa"/>
          </w:tcPr>
          <w:p w:rsidR="0025494F" w:rsidRPr="00FF2DE3" w:rsidRDefault="0025494F" w:rsidP="00FB1043">
            <w:pPr>
              <w:jc w:val="both"/>
            </w:pPr>
            <w:r w:rsidRPr="00FF2DE3">
              <w:t xml:space="preserve">Punktowane będzie zastosowanie </w:t>
            </w:r>
            <w:r w:rsidR="00FB1043">
              <w:br/>
            </w:r>
            <w:r w:rsidRPr="00FF2DE3">
              <w:t>w projekcie różnego rodzaju elementów poprawiających dostęp infrastruktury transportu publicznego dla osób niepełnosprawnych</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więcej niż 1 rodzaj (5 punktów)</w:t>
            </w:r>
          </w:p>
          <w:p w:rsidR="0025494F" w:rsidRDefault="0025494F" w:rsidP="007F5E68">
            <w:pPr>
              <w:numPr>
                <w:ilvl w:val="0"/>
                <w:numId w:val="127"/>
              </w:numPr>
              <w:tabs>
                <w:tab w:val="clear" w:pos="720"/>
              </w:tabs>
              <w:ind w:left="244" w:hanging="244"/>
              <w:jc w:val="both"/>
            </w:pPr>
            <w:r w:rsidRPr="00FF2DE3">
              <w:t>1 rodzaj (3 punkty)</w:t>
            </w:r>
          </w:p>
          <w:p w:rsidR="00255ADA" w:rsidRPr="00FF2DE3" w:rsidRDefault="00255AD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25</w:t>
            </w:r>
          </w:p>
        </w:tc>
      </w:tr>
    </w:tbl>
    <w:p w:rsidR="0025494F" w:rsidRPr="00FF2DE3" w:rsidRDefault="0025494F" w:rsidP="00A7608B"/>
    <w:p w:rsidR="0025494F" w:rsidRPr="00FF2DE3" w:rsidRDefault="0025494F" w:rsidP="00A7608B">
      <w:pPr>
        <w:pStyle w:val="Nagwek3"/>
      </w:pPr>
      <w:bookmarkStart w:id="277" w:name="_Toc201988411"/>
      <w:bookmarkStart w:id="278" w:name="_Toc337640282"/>
      <w:bookmarkStart w:id="279" w:name="_Toc337640528"/>
      <w:bookmarkStart w:id="280" w:name="_Toc366132804"/>
      <w:r w:rsidRPr="00FF2DE3">
        <w:t>Działanie 4.1. Gospodarka wodno-ściekowa.</w:t>
      </w:r>
      <w:bookmarkEnd w:id="277"/>
      <w:bookmarkEnd w:id="278"/>
      <w:bookmarkEnd w:id="279"/>
      <w:bookmarkEnd w:id="280"/>
    </w:p>
    <w:p w:rsidR="0025494F" w:rsidRPr="00FF2DE3" w:rsidRDefault="0025494F" w:rsidP="00A7608B">
      <w:pPr>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54" w:type="dxa"/>
          </w:tcPr>
          <w:p w:rsidR="0025494F" w:rsidRPr="00FF2DE3" w:rsidRDefault="0025494F" w:rsidP="00A7608B">
            <w:pPr>
              <w:jc w:val="center"/>
            </w:pPr>
            <w:r w:rsidRPr="00FF2DE3">
              <w:t>Opis kryterium</w:t>
            </w:r>
          </w:p>
        </w:tc>
        <w:tc>
          <w:tcPr>
            <w:tcW w:w="3386"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FB1043">
            <w:pPr>
              <w:jc w:val="both"/>
            </w:pPr>
            <w:r w:rsidRPr="00FF2DE3">
              <w:rPr>
                <w:sz w:val="22"/>
                <w:szCs w:val="22"/>
              </w:rPr>
              <w:t xml:space="preserve">Projekty dotyczące ścieków i sieci kanalizacyjnych będą realizowane </w:t>
            </w:r>
            <w:r w:rsidR="00FB1043">
              <w:rPr>
                <w:sz w:val="22"/>
                <w:szCs w:val="22"/>
              </w:rPr>
              <w:br/>
            </w:r>
            <w:r w:rsidRPr="00FF2DE3">
              <w:rPr>
                <w:sz w:val="22"/>
                <w:szCs w:val="22"/>
              </w:rPr>
              <w:t>w aglomeracjach do 15 tys. RLM. Po aktualizacji Krajowego Programu Oczyszczania Ścieków Komunalnych (KPOŚK) aglomeracja musi być w nim oznaczona.</w:t>
            </w:r>
          </w:p>
        </w:tc>
        <w:tc>
          <w:tcPr>
            <w:tcW w:w="4354" w:type="dxa"/>
          </w:tcPr>
          <w:p w:rsidR="0025494F" w:rsidRPr="00FF2DE3" w:rsidRDefault="0025494F" w:rsidP="00FB1043">
            <w:pPr>
              <w:jc w:val="both"/>
            </w:pPr>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25494F" w:rsidRPr="00FF2DE3" w:rsidRDefault="0025494F" w:rsidP="00FB1043">
            <w:pPr>
              <w:jc w:val="both"/>
              <w:rPr>
                <w:i/>
                <w:iCs/>
              </w:rPr>
            </w:pPr>
            <w:r w:rsidRPr="00FF2DE3">
              <w:rPr>
                <w:i/>
                <w:iCs/>
              </w:rPr>
              <w:t>Krajowy Program Oczyszczania Ścieków Komunalnych/właściwe rozporządzenia Wojewody/uchwała Sejmiku Województwa Mazowieckiego</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Pr="00FF2DE3" w:rsidRDefault="0025494F" w:rsidP="00A7608B">
      <w:pPr>
        <w:tabs>
          <w:tab w:val="num" w:pos="1080"/>
        </w:tabs>
        <w:jc w:val="both"/>
      </w:pPr>
      <w:r w:rsidRPr="00FF2DE3">
        <w:t>Kryteria szczegółowe (punktowe)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lastRenderedPageBreak/>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FF2DE3">
              <w:t>Lokalizacja i wpływ na obszary Natura 2000.</w:t>
            </w:r>
          </w:p>
        </w:tc>
        <w:tc>
          <w:tcPr>
            <w:tcW w:w="3780" w:type="dxa"/>
          </w:tcPr>
          <w:p w:rsidR="0025494F" w:rsidRPr="00FF2DE3" w:rsidRDefault="0025494F" w:rsidP="00FB1043">
            <w:pPr>
              <w:jc w:val="both"/>
            </w:pPr>
            <w:r w:rsidRPr="00FF2DE3">
              <w:t>Kryterium będzie promowało pozytywny wpływ realizowanego projektu na obszary chronione.</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jest zlokalizowany w lub w bezpośredniej bliskości obszaru Natura 2000 r ma znaczący pozytywny wpływ na ten obszar </w:t>
            </w:r>
            <w:r w:rsidR="00BA5AC1">
              <w:br/>
            </w:r>
            <w:r w:rsidRPr="00FF2DE3">
              <w:t>(8 punktów),</w:t>
            </w:r>
          </w:p>
          <w:p w:rsidR="0025494F" w:rsidRPr="00FF2DE3" w:rsidRDefault="0025494F" w:rsidP="007F5E68">
            <w:pPr>
              <w:numPr>
                <w:ilvl w:val="0"/>
                <w:numId w:val="127"/>
              </w:numPr>
              <w:tabs>
                <w:tab w:val="clear" w:pos="720"/>
              </w:tabs>
              <w:ind w:left="244" w:hanging="244"/>
              <w:jc w:val="both"/>
            </w:pPr>
            <w:r w:rsidRPr="00FF2DE3">
              <w:t xml:space="preserve">Projekt ma znaczący pozytywny wpływ na obszar Natura 2000, ale nie jest zlokalizowany w lub bliskiej odległości obszaru </w:t>
            </w:r>
            <w:r w:rsidR="00BA5AC1">
              <w:br/>
            </w:r>
            <w:r w:rsidRPr="00FF2DE3">
              <w:t>(6 punktów),</w:t>
            </w:r>
          </w:p>
          <w:p w:rsidR="0025494F" w:rsidRDefault="0025494F" w:rsidP="007F5E68">
            <w:pPr>
              <w:numPr>
                <w:ilvl w:val="0"/>
                <w:numId w:val="127"/>
              </w:numPr>
              <w:tabs>
                <w:tab w:val="clear" w:pos="720"/>
              </w:tabs>
              <w:ind w:left="244" w:hanging="244"/>
              <w:jc w:val="both"/>
            </w:pPr>
            <w:r w:rsidRPr="00FF2DE3">
              <w:t>Projekt jest zlokalizowany w lub w bliskim otoczeniu obszaru Natura 2000 bez znaczącego wpływu na ten obszar (2 punkty).</w:t>
            </w:r>
          </w:p>
          <w:p w:rsidR="00CD284B" w:rsidRPr="00FF2DE3" w:rsidRDefault="00CD284B"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FB1043">
            <w:pPr>
              <w:autoSpaceDE w:val="0"/>
              <w:autoSpaceDN w:val="0"/>
              <w:adjustRightInd w:val="0"/>
              <w:jc w:val="both"/>
              <w:rPr>
                <w:sz w:val="20"/>
                <w:szCs w:val="20"/>
              </w:rPr>
            </w:pPr>
            <w:r w:rsidRPr="00FF2DE3">
              <w:t>Zakładana liczba użytkowników z</w:t>
            </w:r>
            <w:r w:rsidR="00FB1043">
              <w:t xml:space="preserve"> </w:t>
            </w:r>
            <w:r w:rsidRPr="00FF2DE3">
              <w:t>obszarów wiejskich</w:t>
            </w:r>
          </w:p>
          <w:p w:rsidR="0025494F" w:rsidRPr="00FF2DE3" w:rsidRDefault="0025494F" w:rsidP="00FB1043">
            <w:pPr>
              <w:jc w:val="both"/>
            </w:pPr>
          </w:p>
        </w:tc>
        <w:tc>
          <w:tcPr>
            <w:tcW w:w="3780" w:type="dxa"/>
          </w:tcPr>
          <w:p w:rsidR="0025494F" w:rsidRPr="00FF2DE3" w:rsidRDefault="0025494F" w:rsidP="00FB1043">
            <w:pPr>
              <w:jc w:val="both"/>
            </w:pPr>
            <w:r w:rsidRPr="00FF2DE3">
              <w:t xml:space="preserve">Kryterium oceniane będzie na podstawie udziału liczby osób obsługiwanych w wyniku realizacji projektu z obszarów wiejskich </w:t>
            </w:r>
            <w:r w:rsidR="00FB1043">
              <w:br/>
            </w:r>
            <w:r w:rsidRPr="00FF2DE3">
              <w:t xml:space="preserve">w stosunku do ogólnej liczby osób </w:t>
            </w:r>
            <w:r w:rsidRPr="00FF2DE3">
              <w:rPr>
                <w:i/>
                <w:iCs/>
              </w:rPr>
              <w:t>obsługiwanych w wyniku realizacji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 xml:space="preserve">udział zakładanych użytkowników infrastruktury będących mieszkańcami obszarów wiejskich </w:t>
            </w:r>
          </w:p>
          <w:p w:rsidR="0025494F" w:rsidRPr="00FF2DE3" w:rsidRDefault="0025494F" w:rsidP="00A7608B">
            <w:r w:rsidRPr="00FF2DE3">
              <w:t>- powyżej 50% (8 punktów)</w:t>
            </w:r>
          </w:p>
          <w:p w:rsidR="0025494F" w:rsidRPr="00FF2DE3" w:rsidRDefault="0025494F" w:rsidP="00A7608B">
            <w:r w:rsidRPr="00FF2DE3">
              <w:t>- od 11 do 50 % (4 punkty)</w:t>
            </w:r>
          </w:p>
          <w:p w:rsidR="0025494F" w:rsidRPr="00FF2DE3" w:rsidRDefault="0025494F" w:rsidP="00A7608B">
            <w:r w:rsidRPr="00FF2DE3">
              <w:t>- 0 do 10 %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autoSpaceDE w:val="0"/>
              <w:autoSpaceDN w:val="0"/>
              <w:adjustRightInd w:val="0"/>
              <w:jc w:val="both"/>
            </w:pPr>
            <w:r w:rsidRPr="00FF2DE3">
              <w:t>Potrzeby z zakresu infrastruktury oczyszczania ścieków, wynikające ze stopnia skanalizowania gminy (%)</w:t>
            </w:r>
          </w:p>
        </w:tc>
        <w:tc>
          <w:tcPr>
            <w:tcW w:w="3780" w:type="dxa"/>
          </w:tcPr>
          <w:p w:rsidR="0025494F" w:rsidRPr="00FF2DE3" w:rsidRDefault="0025494F" w:rsidP="00FB1043">
            <w:pPr>
              <w:jc w:val="both"/>
            </w:pPr>
            <w:r w:rsidRPr="00FF2DE3">
              <w:t xml:space="preserve">Kryterium oceniane będzie na podstawie informacji zawartych </w:t>
            </w:r>
            <w:r w:rsidR="00FB1043">
              <w:br/>
            </w:r>
            <w:r w:rsidRPr="00FF2DE3">
              <w:t xml:space="preserve">w dokumentacji wniosku nt. stopnia skanalizowania gminy wg stanu przed rozpoczęciem realizacji </w:t>
            </w:r>
            <w:r w:rsidRPr="00FF2DE3">
              <w:lastRenderedPageBreak/>
              <w:t>projektu. Kryterium będzie promować gminy o niższym stopniu skanalizowania.</w:t>
            </w:r>
          </w:p>
        </w:tc>
        <w:tc>
          <w:tcPr>
            <w:tcW w:w="1800" w:type="dxa"/>
          </w:tcPr>
          <w:p w:rsidR="0025494F" w:rsidRPr="00FF2DE3" w:rsidRDefault="0025494F" w:rsidP="00A7608B">
            <w:pPr>
              <w:jc w:val="center"/>
              <w:rPr>
                <w:i/>
                <w:iCs/>
              </w:rPr>
            </w:pPr>
            <w:r w:rsidRPr="00FF2DE3">
              <w:rPr>
                <w:i/>
                <w:iCs/>
              </w:rPr>
              <w:lastRenderedPageBreak/>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stopień skanalizowania </w:t>
            </w:r>
          </w:p>
          <w:p w:rsidR="0025494F" w:rsidRPr="00FF2DE3" w:rsidRDefault="0025494F" w:rsidP="00FB1043">
            <w:pPr>
              <w:jc w:val="both"/>
            </w:pPr>
            <w:r w:rsidRPr="00FF2DE3">
              <w:t>- od 11 do 30 % (8 punktów)</w:t>
            </w:r>
          </w:p>
          <w:p w:rsidR="0025494F" w:rsidRPr="00FF2DE3" w:rsidRDefault="0025494F" w:rsidP="00FB1043">
            <w:pPr>
              <w:jc w:val="both"/>
            </w:pPr>
            <w:r w:rsidRPr="00FF2DE3">
              <w:t>- od 31 do 50 % (4 punkty)</w:t>
            </w:r>
          </w:p>
          <w:p w:rsidR="0025494F" w:rsidRPr="00FF2DE3" w:rsidRDefault="0025494F" w:rsidP="00FB1043">
            <w:pPr>
              <w:jc w:val="both"/>
            </w:pPr>
            <w:r w:rsidRPr="00FF2DE3">
              <w:t>- od 51 do 70 % (2 punkty)</w:t>
            </w:r>
          </w:p>
          <w:p w:rsidR="0025494F" w:rsidRPr="00FF2DE3" w:rsidRDefault="0025494F" w:rsidP="00FB1043">
            <w:pPr>
              <w:jc w:val="both"/>
            </w:pPr>
            <w:r w:rsidRPr="00FF2DE3">
              <w:t>- powyżej 70 %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autoSpaceDE w:val="0"/>
              <w:autoSpaceDN w:val="0"/>
              <w:adjustRightInd w:val="0"/>
              <w:jc w:val="both"/>
            </w:pPr>
            <w:r w:rsidRPr="00FF2DE3">
              <w:t xml:space="preserve">Zastosowanie nowych technologii w projekcie dotyczącym kanalizacji </w:t>
            </w:r>
          </w:p>
        </w:tc>
        <w:tc>
          <w:tcPr>
            <w:tcW w:w="3780" w:type="dxa"/>
          </w:tcPr>
          <w:p w:rsidR="0025494F" w:rsidRPr="00FF2DE3" w:rsidRDefault="0025494F" w:rsidP="00FB1043">
            <w:pPr>
              <w:autoSpaceDE w:val="0"/>
              <w:autoSpaceDN w:val="0"/>
              <w:adjustRightInd w:val="0"/>
              <w:jc w:val="both"/>
            </w:pPr>
            <w:r w:rsidRPr="00FF2DE3">
              <w:t xml:space="preserve">Kryterium będzie promowało projekty, w których zastosowano rozwiązania poprawiające jakość systemów odprowadzania ścieków </w:t>
            </w:r>
            <w:r w:rsidR="00FB1043">
              <w:br/>
            </w:r>
            <w:r w:rsidRPr="00FF2DE3">
              <w:t xml:space="preserve">i redukcji zanieczyszczeń odprowadzanych do wód. Kryterium będzie oceniane na podstawie zakresu rzeczowego projektu. </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zastosowanie nowoczesnych systemów oczyszczających o niskim oddziaływaniu na środowisko lub</w:t>
            </w:r>
          </w:p>
          <w:p w:rsidR="0025494F" w:rsidRPr="00FF2DE3" w:rsidRDefault="0025494F" w:rsidP="00FB1043">
            <w:pPr>
              <w:jc w:val="both"/>
            </w:pPr>
            <w:r w:rsidRPr="00FF2DE3">
              <w:t xml:space="preserve">- zastosowanie nowoczesnych systemów monitoringowych pracy instalacji lub ilości i jakości wód </w:t>
            </w:r>
            <w:r w:rsidR="00FB1043">
              <w:br/>
            </w:r>
            <w:r w:rsidRPr="00FF2DE3">
              <w:t xml:space="preserve">(za pomocą metod chemicznych </w:t>
            </w:r>
            <w:r w:rsidR="00FB1043">
              <w:br/>
            </w:r>
            <w:r w:rsidRPr="00FF2DE3">
              <w:t>i fizycznych), do których ścieki są odprowadzane lub,</w:t>
            </w:r>
          </w:p>
          <w:p w:rsidR="0025494F" w:rsidRPr="00FF2DE3" w:rsidRDefault="0025494F" w:rsidP="00FB1043">
            <w:pPr>
              <w:jc w:val="both"/>
            </w:pPr>
            <w:r w:rsidRPr="00FF2DE3">
              <w:t>- zastosowanie innych rozwiązań poprawiających jakość systemu odprowadzania ścieków,</w:t>
            </w:r>
          </w:p>
          <w:p w:rsidR="0025494F" w:rsidRPr="00FF2DE3" w:rsidRDefault="0025494F" w:rsidP="00FB1043">
            <w:pPr>
              <w:jc w:val="both"/>
            </w:pPr>
            <w:r w:rsidRPr="00FF2DE3">
              <w:t>projekt otrzymuje 8 punktów.</w:t>
            </w:r>
          </w:p>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odprowadzania ścieków </w:t>
            </w:r>
            <w:r w:rsidR="00BA5AC1">
              <w:br/>
            </w:r>
            <w:r w:rsidRPr="00FF2DE3">
              <w:t>(0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Zastosowanie nowych technologii w projekcie dotyczącym wodociągu</w:t>
            </w:r>
          </w:p>
        </w:tc>
        <w:tc>
          <w:tcPr>
            <w:tcW w:w="3780" w:type="dxa"/>
          </w:tcPr>
          <w:p w:rsidR="0025494F" w:rsidRPr="00FF2DE3" w:rsidRDefault="0025494F" w:rsidP="00FB1043">
            <w:pPr>
              <w:autoSpaceDE w:val="0"/>
              <w:autoSpaceDN w:val="0"/>
              <w:adjustRightInd w:val="0"/>
              <w:jc w:val="both"/>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Jeżeli projekt nie przewiduje zastosowania rozwiązań poprawiających jakość systemów doprowadzania wody </w:t>
            </w:r>
            <w:r w:rsidR="00BA5AC1">
              <w:br/>
            </w:r>
            <w:r w:rsidRPr="00FF2DE3">
              <w:t>(0 punktów)</w:t>
            </w:r>
          </w:p>
          <w:p w:rsidR="0025494F" w:rsidRPr="00FF2DE3" w:rsidRDefault="0025494F" w:rsidP="007F5E68">
            <w:pPr>
              <w:numPr>
                <w:ilvl w:val="0"/>
                <w:numId w:val="127"/>
              </w:numPr>
              <w:tabs>
                <w:tab w:val="clear" w:pos="720"/>
              </w:tabs>
              <w:ind w:left="244" w:hanging="244"/>
              <w:jc w:val="both"/>
            </w:pPr>
            <w:r w:rsidRPr="00FF2DE3">
              <w:t>Jeżeli w projekcie przewidziano:</w:t>
            </w:r>
          </w:p>
          <w:p w:rsidR="0025494F" w:rsidRPr="00FF2DE3" w:rsidRDefault="0025494F" w:rsidP="00FB1043">
            <w:pPr>
              <w:jc w:val="both"/>
            </w:pPr>
            <w:r w:rsidRPr="00FF2DE3">
              <w:t>- instalację nowoczesnych systemów określających stan sieci wodnej oraz eliminujących straty/zanieczyszczenia wody lub</w:t>
            </w:r>
          </w:p>
          <w:p w:rsidR="0025494F" w:rsidRPr="00FF2DE3" w:rsidRDefault="0025494F" w:rsidP="00FB1043">
            <w:pPr>
              <w:jc w:val="both"/>
            </w:pPr>
            <w:r w:rsidRPr="00FF2DE3">
              <w:lastRenderedPageBreak/>
              <w:t>- instalację liczników w celu zminimalizowania wykorzystywanej ilości wody, lub</w:t>
            </w:r>
          </w:p>
          <w:p w:rsidR="0025494F" w:rsidRPr="00FF2DE3" w:rsidRDefault="0025494F" w:rsidP="00FB1043">
            <w:pPr>
              <w:jc w:val="both"/>
            </w:pPr>
            <w:r w:rsidRPr="00FF2DE3">
              <w:t>- inne rozwiązania wpływające na poprawę jakości dostarczanej wody, wpływające na oszczędność jej użytkowania, regulujące ciśnienie wody, wpływające na ochronę ujęć wody, możliwość gromadzenia, przechowywania i uzdatniania wody, projekt otrzymuje 8 punktów.</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A7608B">
            <w:pPr>
              <w:autoSpaceDE w:val="0"/>
              <w:autoSpaceDN w:val="0"/>
              <w:adjustRightInd w:val="0"/>
              <w:jc w:val="both"/>
            </w:pPr>
            <w:r w:rsidRPr="00FF2DE3">
              <w:t xml:space="preserve">Kompleksowość projektu </w:t>
            </w:r>
          </w:p>
        </w:tc>
        <w:tc>
          <w:tcPr>
            <w:tcW w:w="3780" w:type="dxa"/>
          </w:tcPr>
          <w:p w:rsidR="0025494F" w:rsidRPr="00FF2DE3" w:rsidRDefault="0025494F" w:rsidP="00FB1043">
            <w:pPr>
              <w:autoSpaceDE w:val="0"/>
              <w:autoSpaceDN w:val="0"/>
              <w:adjustRightInd w:val="0"/>
              <w:jc w:val="both"/>
            </w:pPr>
            <w:r w:rsidRPr="00FF2DE3">
              <w:t>Kryterium będzie promowało projekty zawierające wspólne występowanie sieci zaopatrzenia w wodę i sieci kanalizacyjnej.</w:t>
            </w:r>
          </w:p>
        </w:tc>
        <w:tc>
          <w:tcPr>
            <w:tcW w:w="1800" w:type="dxa"/>
          </w:tcPr>
          <w:p w:rsidR="0025494F" w:rsidRPr="00FF2DE3" w:rsidRDefault="0025494F" w:rsidP="00A7608B">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Default="0025494F" w:rsidP="007F5E68">
            <w:pPr>
              <w:numPr>
                <w:ilvl w:val="0"/>
                <w:numId w:val="127"/>
              </w:numPr>
              <w:tabs>
                <w:tab w:val="clear" w:pos="720"/>
              </w:tabs>
              <w:ind w:left="244" w:hanging="244"/>
              <w:jc w:val="both"/>
            </w:pPr>
            <w:r w:rsidRPr="00FF2DE3">
              <w:t>Projekt zawierający sieć wodociągową oraz kanalizacyjną (5 punktów)</w:t>
            </w:r>
          </w:p>
          <w:p w:rsidR="00F9090A" w:rsidRPr="00FF2DE3" w:rsidRDefault="00F9090A" w:rsidP="005769ED">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45</w:t>
            </w:r>
          </w:p>
        </w:tc>
      </w:tr>
    </w:tbl>
    <w:p w:rsidR="0025494F" w:rsidRPr="00FF2DE3" w:rsidRDefault="0025494F" w:rsidP="00A7608B">
      <w:pPr>
        <w:pStyle w:val="Nagwek3"/>
      </w:pPr>
      <w:bookmarkStart w:id="281" w:name="_Toc201988412"/>
      <w:bookmarkStart w:id="282" w:name="_Toc337640283"/>
      <w:bookmarkStart w:id="283" w:name="_Toc337640529"/>
      <w:bookmarkStart w:id="284" w:name="_Toc366132805"/>
      <w:r w:rsidRPr="00FF2DE3">
        <w:t>Działanie 4.2. Ochrona powierzchni ziemi.</w:t>
      </w:r>
      <w:bookmarkEnd w:id="281"/>
      <w:bookmarkEnd w:id="282"/>
      <w:bookmarkEnd w:id="283"/>
      <w:bookmarkEnd w:id="284"/>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gospodarki odpadami:</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autoSpaceDE w:val="0"/>
              <w:autoSpaceDN w:val="0"/>
              <w:adjustRightInd w:val="0"/>
              <w:jc w:val="both"/>
            </w:pPr>
            <w:r w:rsidRPr="00FF2DE3">
              <w:t xml:space="preserve">Sposób redukcji odpadów </w:t>
            </w:r>
          </w:p>
          <w:p w:rsidR="0025494F" w:rsidRPr="00FF2DE3" w:rsidRDefault="0025494F" w:rsidP="00FB1043">
            <w:pPr>
              <w:autoSpaceDE w:val="0"/>
              <w:autoSpaceDN w:val="0"/>
              <w:adjustRightInd w:val="0"/>
              <w:jc w:val="both"/>
            </w:pPr>
          </w:p>
        </w:tc>
        <w:tc>
          <w:tcPr>
            <w:tcW w:w="3780" w:type="dxa"/>
          </w:tcPr>
          <w:p w:rsidR="0025494F" w:rsidRPr="00FF2DE3" w:rsidRDefault="0025494F" w:rsidP="00FB1043">
            <w:pPr>
              <w:jc w:val="both"/>
            </w:pPr>
            <w:r w:rsidRPr="00FF2DE3">
              <w:t>Kryterium ma na celu promowanie jak najbardziej wydajnych form redukcji odpadów</w:t>
            </w:r>
          </w:p>
        </w:tc>
        <w:tc>
          <w:tcPr>
            <w:tcW w:w="1800" w:type="dxa"/>
          </w:tcPr>
          <w:p w:rsidR="0025494F" w:rsidRPr="00FF2DE3" w:rsidRDefault="0025494F" w:rsidP="00FB1043">
            <w:pPr>
              <w:jc w:val="center"/>
              <w:rPr>
                <w:i/>
                <w:iCs/>
              </w:rP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składowanie z odgazowaniem </w:t>
            </w:r>
          </w:p>
          <w:p w:rsidR="0025494F" w:rsidRPr="00FF2DE3" w:rsidRDefault="0025494F" w:rsidP="00FB1043">
            <w:pPr>
              <w:ind w:left="252"/>
              <w:jc w:val="both"/>
            </w:pPr>
            <w:r w:rsidRPr="00FF2DE3">
              <w:t>(1 punkt)</w:t>
            </w:r>
          </w:p>
          <w:p w:rsidR="0025494F" w:rsidRPr="00FF2DE3" w:rsidRDefault="0025494F" w:rsidP="007F5E68">
            <w:pPr>
              <w:numPr>
                <w:ilvl w:val="0"/>
                <w:numId w:val="127"/>
              </w:numPr>
              <w:tabs>
                <w:tab w:val="clear" w:pos="720"/>
              </w:tabs>
              <w:ind w:left="244" w:hanging="244"/>
              <w:jc w:val="both"/>
            </w:pPr>
            <w:r w:rsidRPr="00FF2DE3">
              <w:t xml:space="preserve">przygotowanie odpadów do odzysku energii poza zakładem </w:t>
            </w:r>
            <w:r w:rsidR="00FB1043">
              <w:br/>
            </w:r>
            <w:r w:rsidRPr="00FF2DE3">
              <w:t>(2 punkty)</w:t>
            </w:r>
          </w:p>
          <w:p w:rsidR="0025494F" w:rsidRPr="00FF2DE3" w:rsidRDefault="0025494F" w:rsidP="007F5E68">
            <w:pPr>
              <w:numPr>
                <w:ilvl w:val="0"/>
                <w:numId w:val="127"/>
              </w:numPr>
              <w:tabs>
                <w:tab w:val="clear" w:pos="720"/>
              </w:tabs>
              <w:ind w:left="244" w:hanging="244"/>
              <w:jc w:val="both"/>
            </w:pPr>
            <w:r w:rsidRPr="00FF2DE3">
              <w:t xml:space="preserve">dostosowanie istniejących składowisk do obowiązujących </w:t>
            </w:r>
            <w:r w:rsidRPr="00FF2DE3">
              <w:lastRenderedPageBreak/>
              <w:t>przepisów (4 punkty)</w:t>
            </w:r>
          </w:p>
          <w:p w:rsidR="0025494F" w:rsidRPr="00FF2DE3" w:rsidRDefault="0025494F" w:rsidP="007F5E68">
            <w:pPr>
              <w:numPr>
                <w:ilvl w:val="0"/>
                <w:numId w:val="127"/>
              </w:numPr>
              <w:tabs>
                <w:tab w:val="clear" w:pos="720"/>
              </w:tabs>
              <w:ind w:left="244" w:hanging="244"/>
              <w:jc w:val="both"/>
            </w:pPr>
            <w:r w:rsidRPr="00FF2DE3">
              <w:t>mechaniczno – biologiczne przetwarzanie przed składowaniem (6 punktów)</w:t>
            </w:r>
          </w:p>
          <w:p w:rsidR="0025494F" w:rsidRPr="00FF2DE3" w:rsidRDefault="0025494F" w:rsidP="007F5E68">
            <w:pPr>
              <w:numPr>
                <w:ilvl w:val="0"/>
                <w:numId w:val="127"/>
              </w:numPr>
              <w:tabs>
                <w:tab w:val="clear" w:pos="720"/>
              </w:tabs>
              <w:ind w:left="244" w:hanging="244"/>
              <w:jc w:val="both"/>
            </w:pPr>
            <w:r w:rsidRPr="00FF2DE3">
              <w:t>odzysk energii w formie kogeneracji (10 punktów)</w:t>
            </w:r>
          </w:p>
          <w:p w:rsidR="0025494F" w:rsidRDefault="0025494F" w:rsidP="007F5E68">
            <w:pPr>
              <w:numPr>
                <w:ilvl w:val="0"/>
                <w:numId w:val="127"/>
              </w:numPr>
              <w:tabs>
                <w:tab w:val="clear" w:pos="720"/>
              </w:tabs>
              <w:ind w:left="244" w:hanging="244"/>
              <w:jc w:val="both"/>
            </w:pPr>
            <w:r w:rsidRPr="00FF2DE3">
              <w:t xml:space="preserve">recykling lub kompostowanie </w:t>
            </w:r>
            <w:r w:rsidR="00FB1043">
              <w:br/>
            </w:r>
            <w:r w:rsidRPr="00FF2DE3">
              <w:t>(12 punktów)</w:t>
            </w:r>
          </w:p>
          <w:p w:rsidR="00EE17C4" w:rsidRDefault="00EE17C4" w:rsidP="00EE17C4">
            <w:pPr>
              <w:ind w:left="244"/>
              <w:jc w:val="both"/>
            </w:pPr>
          </w:p>
          <w:p w:rsidR="00EE17C4" w:rsidRPr="00FF2DE3" w:rsidRDefault="005D7054" w:rsidP="00EE17C4">
            <w:pPr>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lastRenderedPageBreak/>
              <w:t>12</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234406">
            <w:pPr>
              <w:autoSpaceDE w:val="0"/>
              <w:autoSpaceDN w:val="0"/>
              <w:adjustRightInd w:val="0"/>
              <w:jc w:val="both"/>
            </w:pPr>
            <w:r w:rsidRPr="00FF2DE3">
              <w:t>Grupy przetworzonych/ odzyskanych odpadów.</w:t>
            </w:r>
          </w:p>
        </w:tc>
        <w:tc>
          <w:tcPr>
            <w:tcW w:w="3780" w:type="dxa"/>
          </w:tcPr>
          <w:p w:rsidR="0025494F" w:rsidRPr="00FF2DE3" w:rsidRDefault="0025494F" w:rsidP="00FB1043">
            <w:pPr>
              <w:jc w:val="both"/>
            </w:pPr>
            <w:r w:rsidRPr="00FF2DE3">
              <w:t>Kryterium ma na celu promowanie projektów przyczyniających się do zmniejszenia ilości jak największej grupy odpadów (w tym odpadów niebezpiecznych)</w:t>
            </w:r>
          </w:p>
        </w:tc>
        <w:tc>
          <w:tcPr>
            <w:tcW w:w="1800" w:type="dxa"/>
          </w:tcPr>
          <w:p w:rsidR="0025494F" w:rsidRPr="00FF2DE3" w:rsidRDefault="0025494F" w:rsidP="00FB1043">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FB1043">
            <w:pPr>
              <w:jc w:val="both"/>
            </w:pPr>
            <w:r w:rsidRPr="00FF2DE3">
              <w:t>Grupy przetworzonych/odzyskanych odpadów:</w:t>
            </w:r>
          </w:p>
          <w:p w:rsidR="0025494F" w:rsidRPr="00FF2DE3" w:rsidRDefault="0025494F" w:rsidP="007F5E68">
            <w:pPr>
              <w:numPr>
                <w:ilvl w:val="0"/>
                <w:numId w:val="127"/>
              </w:numPr>
              <w:tabs>
                <w:tab w:val="clear" w:pos="720"/>
              </w:tabs>
              <w:spacing w:after="120"/>
              <w:ind w:left="244" w:hanging="244"/>
              <w:jc w:val="both"/>
            </w:pPr>
            <w:r w:rsidRPr="00FF2DE3">
              <w:t>papier, tworzywa sztuczne, szkło (4 punkty)</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wielkogabarytowe lub budowlane (6 punktów)</w:t>
            </w:r>
          </w:p>
          <w:p w:rsidR="0025494F" w:rsidRPr="00FF2DE3"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elektroniczne (8 punktów)</w:t>
            </w:r>
          </w:p>
          <w:p w:rsidR="0025494F" w:rsidRDefault="0025494F" w:rsidP="007F5E68">
            <w:pPr>
              <w:numPr>
                <w:ilvl w:val="0"/>
                <w:numId w:val="127"/>
              </w:numPr>
              <w:tabs>
                <w:tab w:val="clear" w:pos="720"/>
              </w:tabs>
              <w:spacing w:after="120"/>
              <w:ind w:left="244" w:hanging="244"/>
              <w:jc w:val="both"/>
            </w:pPr>
            <w:r w:rsidRPr="00FF2DE3">
              <w:t xml:space="preserve">wymienione powyżej </w:t>
            </w:r>
            <w:r w:rsidR="005769ED">
              <w:t xml:space="preserve">i </w:t>
            </w:r>
            <w:r w:rsidRPr="00FF2DE3">
              <w:t>niebezpieczne i/lub ulegające biodegradacji (12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FB1043">
            <w:pPr>
              <w:jc w:val="both"/>
            </w:pPr>
            <w:r w:rsidRPr="00FF2DE3">
              <w:t>Wielkość projektu</w:t>
            </w:r>
          </w:p>
        </w:tc>
        <w:tc>
          <w:tcPr>
            <w:tcW w:w="3780" w:type="dxa"/>
          </w:tcPr>
          <w:p w:rsidR="0025494F" w:rsidRPr="00FF2DE3" w:rsidRDefault="0025494F" w:rsidP="00FB1043">
            <w:pPr>
              <w:jc w:val="both"/>
            </w:pPr>
            <w:r w:rsidRPr="00FF2DE3">
              <w:t xml:space="preserve">Kryterium oceniane będzie na podstawie danych zawartych </w:t>
            </w:r>
            <w:r w:rsidR="00FB1043">
              <w:br/>
            </w:r>
            <w:r w:rsidRPr="00FF2DE3">
              <w:t xml:space="preserve">w dokumentacji wniosku nt. liczby </w:t>
            </w:r>
            <w:r w:rsidRPr="00FF2DE3">
              <w:lastRenderedPageBreak/>
              <w:t xml:space="preserve">osób korzystających rocznie </w:t>
            </w:r>
            <w:r w:rsidR="00FB1043">
              <w:br/>
            </w:r>
            <w:r w:rsidRPr="00FF2DE3">
              <w:t>z powstałej infrastruktury</w:t>
            </w:r>
          </w:p>
        </w:tc>
        <w:tc>
          <w:tcPr>
            <w:tcW w:w="1800" w:type="dxa"/>
          </w:tcPr>
          <w:p w:rsidR="0025494F" w:rsidRPr="00FF2DE3" w:rsidRDefault="0025494F" w:rsidP="00A7608B">
            <w:pPr>
              <w:jc w:val="center"/>
            </w:pPr>
            <w:r w:rsidRPr="00FF2DE3">
              <w:rPr>
                <w:i/>
                <w:iCs/>
              </w:rPr>
              <w:lastRenderedPageBreak/>
              <w:t xml:space="preserve">Wniosek </w:t>
            </w:r>
            <w:r w:rsidR="00FB1043">
              <w:rPr>
                <w:i/>
                <w:iCs/>
              </w:rPr>
              <w:br/>
            </w:r>
            <w:r w:rsidRPr="00FF2DE3">
              <w:rPr>
                <w:i/>
                <w:iCs/>
              </w:rPr>
              <w:t xml:space="preserve">o dofinansowanie </w:t>
            </w:r>
            <w:r w:rsidRPr="00FF2DE3">
              <w:rPr>
                <w:i/>
                <w:iCs/>
              </w:rPr>
              <w:lastRenderedPageBreak/>
              <w:t>projektu</w:t>
            </w:r>
          </w:p>
        </w:tc>
        <w:tc>
          <w:tcPr>
            <w:tcW w:w="3780" w:type="dxa"/>
          </w:tcPr>
          <w:p w:rsidR="0025494F" w:rsidRPr="00FF2DE3" w:rsidRDefault="0025494F" w:rsidP="00FB1043">
            <w:pPr>
              <w:jc w:val="both"/>
            </w:pPr>
            <w:r w:rsidRPr="00FF2DE3">
              <w:lastRenderedPageBreak/>
              <w:t>Projekt obsługuje:</w:t>
            </w:r>
          </w:p>
          <w:p w:rsidR="0025494F" w:rsidRPr="00FF2DE3" w:rsidRDefault="0025494F" w:rsidP="007F5E68">
            <w:pPr>
              <w:numPr>
                <w:ilvl w:val="0"/>
                <w:numId w:val="127"/>
              </w:numPr>
              <w:tabs>
                <w:tab w:val="clear" w:pos="720"/>
              </w:tabs>
              <w:ind w:left="244" w:hanging="244"/>
              <w:jc w:val="both"/>
            </w:pPr>
            <w:r w:rsidRPr="00FF2DE3">
              <w:t xml:space="preserve">powyżej 125 tys. mieszkańców </w:t>
            </w:r>
          </w:p>
          <w:p w:rsidR="0025494F" w:rsidRPr="00FF2DE3" w:rsidRDefault="0025494F" w:rsidP="00FB1043">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lastRenderedPageBreak/>
              <w:t>powyżej 100 tys. do 125 tys. mieszkańców</w:t>
            </w:r>
          </w:p>
          <w:p w:rsidR="0025494F" w:rsidRPr="00FF2DE3" w:rsidRDefault="0025494F" w:rsidP="00FB1043">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powyżej 75 tys. do 100 tys. mieszkańców</w:t>
            </w:r>
          </w:p>
          <w:p w:rsidR="0025494F" w:rsidRPr="00FF2DE3" w:rsidRDefault="0025494F" w:rsidP="00FB1043">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t xml:space="preserve">do 75 tys. mieszkańców </w:t>
            </w:r>
          </w:p>
          <w:p w:rsidR="0025494F" w:rsidRPr="00FF2DE3" w:rsidRDefault="0025494F" w:rsidP="00FB1043">
            <w:pPr>
              <w:ind w:left="252"/>
              <w:jc w:val="both"/>
            </w:pPr>
            <w:r w:rsidRPr="00FF2DE3">
              <w:t>(2 punkty)</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4</w:t>
            </w:r>
          </w:p>
        </w:tc>
        <w:tc>
          <w:tcPr>
            <w:tcW w:w="3060" w:type="dxa"/>
          </w:tcPr>
          <w:p w:rsidR="0025494F" w:rsidRPr="00FF2DE3" w:rsidRDefault="0025494F" w:rsidP="00FB1043">
            <w:pPr>
              <w:jc w:val="both"/>
            </w:pPr>
            <w:r w:rsidRPr="00FF2DE3">
              <w:t>Partnerstwo</w:t>
            </w:r>
          </w:p>
        </w:tc>
        <w:tc>
          <w:tcPr>
            <w:tcW w:w="3780" w:type="dxa"/>
          </w:tcPr>
          <w:p w:rsidR="0025494F" w:rsidRPr="00FF2DE3" w:rsidRDefault="0025494F" w:rsidP="00FB1043">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FB1043">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realizacja projektu przez </w:t>
            </w:r>
            <w:r w:rsidR="005769ED">
              <w:t xml:space="preserve">wiecej niż dwa </w:t>
            </w:r>
            <w:r w:rsidRPr="00FF2DE3">
              <w:t>podmiot</w:t>
            </w:r>
            <w:r w:rsidR="005769ED">
              <w:t>y</w:t>
            </w:r>
            <w:r w:rsidRPr="00FF2DE3">
              <w:t xml:space="preserve"> (8 punktów)</w:t>
            </w:r>
          </w:p>
          <w:p w:rsidR="0025494F" w:rsidRDefault="0025494F" w:rsidP="007F5E68">
            <w:pPr>
              <w:numPr>
                <w:ilvl w:val="0"/>
                <w:numId w:val="127"/>
              </w:numPr>
              <w:tabs>
                <w:tab w:val="clear" w:pos="720"/>
              </w:tabs>
              <w:spacing w:after="120"/>
              <w:ind w:left="244" w:hanging="244"/>
              <w:jc w:val="both"/>
            </w:pPr>
            <w:r w:rsidRPr="00FF2DE3">
              <w:t>realizac</w:t>
            </w:r>
            <w:r w:rsidR="00FB1043">
              <w:t xml:space="preserve">ja projektu przez dwa podmioty </w:t>
            </w:r>
            <w:r w:rsidRPr="00FF2DE3">
              <w:t>(4 punkty)</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FB1043">
            <w:pPr>
              <w:autoSpaceDE w:val="0"/>
              <w:autoSpaceDN w:val="0"/>
              <w:adjustRightInd w:val="0"/>
              <w:jc w:val="both"/>
            </w:pPr>
            <w:r w:rsidRPr="00FF2DE3">
              <w:t>Wprowadzenie systemów selektywnego zbierania odpadów</w:t>
            </w:r>
          </w:p>
        </w:tc>
        <w:tc>
          <w:tcPr>
            <w:tcW w:w="3780" w:type="dxa"/>
          </w:tcPr>
          <w:p w:rsidR="0025494F" w:rsidRPr="00FF2DE3" w:rsidRDefault="0025494F" w:rsidP="00FB1043">
            <w:pPr>
              <w:jc w:val="both"/>
            </w:pPr>
            <w:r w:rsidRPr="00FF2DE3">
              <w:t>Kryterium będzie promowało projekty przewidujące selektywne zbieranie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Tak (5 punktów)</w:t>
            </w:r>
          </w:p>
          <w:p w:rsidR="0025494F" w:rsidRPr="00FF2DE3" w:rsidRDefault="0025494F" w:rsidP="007F5E68">
            <w:pPr>
              <w:numPr>
                <w:ilvl w:val="0"/>
                <w:numId w:val="127"/>
              </w:numPr>
              <w:tabs>
                <w:tab w:val="clear" w:pos="720"/>
              </w:tabs>
              <w:spacing w:after="120"/>
              <w:ind w:left="244" w:hanging="244"/>
              <w:jc w:val="both"/>
            </w:pPr>
            <w:r w:rsidRPr="00FF2DE3">
              <w:t>Nie (0 punktów)</w:t>
            </w:r>
          </w:p>
        </w:tc>
        <w:tc>
          <w:tcPr>
            <w:tcW w:w="1260" w:type="dxa"/>
          </w:tcPr>
          <w:p w:rsidR="0025494F" w:rsidRPr="00FF2DE3" w:rsidRDefault="0025494F" w:rsidP="00A7608B">
            <w:pPr>
              <w:jc w:val="center"/>
            </w:pPr>
            <w:r w:rsidRPr="00FF2DE3">
              <w:t>5</w:t>
            </w:r>
          </w:p>
        </w:tc>
      </w:tr>
      <w:tr w:rsidR="0025494F" w:rsidRPr="00FF2DE3">
        <w:tc>
          <w:tcPr>
            <w:tcW w:w="648" w:type="dxa"/>
          </w:tcPr>
          <w:p w:rsidR="0025494F" w:rsidRPr="00FF2DE3" w:rsidRDefault="0025494F" w:rsidP="00A7608B">
            <w:pPr>
              <w:jc w:val="center"/>
            </w:pPr>
            <w:r w:rsidRPr="0029221C">
              <w:t>6</w:t>
            </w:r>
          </w:p>
        </w:tc>
        <w:tc>
          <w:tcPr>
            <w:tcW w:w="3060" w:type="dxa"/>
          </w:tcPr>
          <w:p w:rsidR="0025494F" w:rsidRPr="00FF2DE3" w:rsidRDefault="0025494F" w:rsidP="00FB1043">
            <w:pPr>
              <w:autoSpaceDE w:val="0"/>
              <w:autoSpaceDN w:val="0"/>
              <w:adjustRightInd w:val="0"/>
              <w:jc w:val="both"/>
            </w:pPr>
            <w:r w:rsidRPr="00FF2DE3">
              <w:t>Kompleksowy charakter projektu dotyczącego usuwania azbestu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zawierających kompleksowe rozwiązania dotyczące oczyszczania terenu </w:t>
            </w:r>
            <w:r w:rsidR="00FB1043">
              <w:br/>
            </w:r>
            <w:r w:rsidRPr="00FF2DE3">
              <w:t>z azbestu.</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Pr="00FF2DE3" w:rsidRDefault="0025494F" w:rsidP="007F5E68">
            <w:pPr>
              <w:numPr>
                <w:ilvl w:val="0"/>
                <w:numId w:val="127"/>
              </w:numPr>
              <w:tabs>
                <w:tab w:val="clear" w:pos="720"/>
              </w:tabs>
              <w:spacing w:after="120"/>
              <w:ind w:left="244" w:hanging="244"/>
              <w:jc w:val="both"/>
            </w:pPr>
            <w:r w:rsidRPr="00FF2DE3">
              <w:t xml:space="preserve">Projekt obejmuje kompleksowe rozwiązania, dotyczące oczyszczania terenu z azbestu, </w:t>
            </w:r>
            <w:r w:rsidR="00FB1043">
              <w:br/>
            </w:r>
            <w:r w:rsidRPr="00FF2DE3">
              <w:t xml:space="preserve">w tym usuwanie azbestu </w:t>
            </w:r>
            <w:r w:rsidR="00FB1043">
              <w:br/>
            </w:r>
            <w:r w:rsidRPr="00FF2DE3">
              <w:t>z budynków użyteczności publicznej wraz z zapewnieniem bezpiecznego unieszkodliwiania azbestu (10 punktów).</w:t>
            </w:r>
          </w:p>
          <w:p w:rsidR="0025494F" w:rsidRPr="00FF2DE3" w:rsidRDefault="005D7054" w:rsidP="007F5E68">
            <w:pPr>
              <w:numPr>
                <w:ilvl w:val="0"/>
                <w:numId w:val="127"/>
              </w:numPr>
              <w:tabs>
                <w:tab w:val="clear" w:pos="720"/>
              </w:tabs>
              <w:spacing w:after="120"/>
              <w:ind w:left="244" w:hanging="244"/>
              <w:jc w:val="both"/>
            </w:pPr>
            <w:r>
              <w:t xml:space="preserve">Projekt nie </w:t>
            </w:r>
            <w:r w:rsidR="0025494F" w:rsidRPr="00FF2DE3">
              <w:t xml:space="preserve">przewiduje kompleksowego rozwiązania dotyczącego usuwania azbestu </w:t>
            </w:r>
            <w:r w:rsidR="00FB1043">
              <w:br/>
            </w:r>
            <w:r w:rsidR="0025494F" w:rsidRPr="00FF2DE3">
              <w:t>(0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lastRenderedPageBreak/>
              <w:t>7</w:t>
            </w:r>
          </w:p>
        </w:tc>
        <w:tc>
          <w:tcPr>
            <w:tcW w:w="3060" w:type="dxa"/>
          </w:tcPr>
          <w:p w:rsidR="0025494F" w:rsidRPr="00FF2DE3" w:rsidRDefault="0025494F" w:rsidP="00FB1043">
            <w:pPr>
              <w:autoSpaceDE w:val="0"/>
              <w:autoSpaceDN w:val="0"/>
              <w:adjustRightInd w:val="0"/>
              <w:jc w:val="both"/>
            </w:pPr>
            <w:r w:rsidRPr="00FF2DE3">
              <w:t>Kompleksowy charakter projektu</w:t>
            </w:r>
          </w:p>
        </w:tc>
        <w:tc>
          <w:tcPr>
            <w:tcW w:w="3780" w:type="dxa"/>
          </w:tcPr>
          <w:p w:rsidR="0025494F" w:rsidRPr="00FF2DE3" w:rsidRDefault="0025494F" w:rsidP="00FB1043">
            <w:pPr>
              <w:autoSpaceDE w:val="0"/>
              <w:autoSpaceDN w:val="0"/>
              <w:adjustRightInd w:val="0"/>
              <w:jc w:val="both"/>
            </w:pPr>
            <w:r w:rsidRPr="00FF2DE3">
              <w:t xml:space="preserve">Kryterium ma na celu promowanie projektów przewidujących kompleksowe rozwiązania dotyczące oczyszczania terenu </w:t>
            </w:r>
            <w:r w:rsidR="00FB1043">
              <w:br/>
            </w:r>
            <w:r w:rsidRPr="00FF2DE3">
              <w:t>z odpadów.</w:t>
            </w:r>
          </w:p>
        </w:tc>
        <w:tc>
          <w:tcPr>
            <w:tcW w:w="1800" w:type="dxa"/>
          </w:tcPr>
          <w:p w:rsidR="0025494F" w:rsidRPr="00FF2DE3" w:rsidRDefault="0025494F" w:rsidP="00A7608B">
            <w:pPr>
              <w:jc w:val="center"/>
              <w:rPr>
                <w:i/>
                <w:iCs/>
              </w:rPr>
            </w:pPr>
            <w:r w:rsidRPr="00FF2DE3">
              <w:rPr>
                <w:i/>
                <w:iCs/>
              </w:rPr>
              <w:t>Wniosek o dofinansowanie projektu</w:t>
            </w:r>
          </w:p>
        </w:tc>
        <w:tc>
          <w:tcPr>
            <w:tcW w:w="3780" w:type="dxa"/>
          </w:tcPr>
          <w:p w:rsidR="0025494F" w:rsidRDefault="0025494F" w:rsidP="007F5E68">
            <w:pPr>
              <w:numPr>
                <w:ilvl w:val="0"/>
                <w:numId w:val="127"/>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p w:rsidR="00EE17C4" w:rsidRPr="00FF2DE3" w:rsidRDefault="005D7054" w:rsidP="00EE17C4">
            <w:pPr>
              <w:spacing w:after="120"/>
              <w:jc w:val="both"/>
            </w:pPr>
            <w:r>
              <w:t>W przypadku nie</w:t>
            </w:r>
            <w:r w:rsidR="00EE17C4" w:rsidRPr="00CE6693">
              <w:t>spełnienia powyższych warunków lub braku informacji – 0 punktów.</w:t>
            </w:r>
          </w:p>
        </w:tc>
        <w:tc>
          <w:tcPr>
            <w:tcW w:w="1260" w:type="dxa"/>
          </w:tcPr>
          <w:p w:rsidR="0025494F" w:rsidRPr="00FF2DE3" w:rsidRDefault="0025494F" w:rsidP="00A7608B">
            <w:pPr>
              <w:jc w:val="center"/>
            </w:pPr>
            <w:r w:rsidRPr="00FF2DE3">
              <w:t>5</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60</w:t>
            </w:r>
          </w:p>
        </w:tc>
      </w:tr>
    </w:tbl>
    <w:p w:rsidR="0025494F" w:rsidRPr="00FF2DE3" w:rsidRDefault="0025494F" w:rsidP="00A7608B">
      <w:pPr>
        <w:tabs>
          <w:tab w:val="num" w:pos="720"/>
        </w:tabs>
        <w:jc w:val="both"/>
      </w:pPr>
    </w:p>
    <w:p w:rsidR="0025494F" w:rsidRPr="00FF2DE3" w:rsidRDefault="0025494F" w:rsidP="00A7608B">
      <w:pPr>
        <w:tabs>
          <w:tab w:val="num" w:pos="1080"/>
        </w:tabs>
        <w:jc w:val="both"/>
        <w:rPr>
          <w:b/>
          <w:bCs/>
        </w:rPr>
      </w:pPr>
      <w:r w:rsidRPr="00FF2DE3">
        <w:t>Kryteria szczegółowe (punktowe) dla projektów dotyczących</w:t>
      </w:r>
      <w:r w:rsidRPr="00FF2DE3">
        <w:rPr>
          <w:b/>
          <w:bCs/>
        </w:rPr>
        <w:t xml:space="preserve"> rekultywacji</w:t>
      </w:r>
      <w:r w:rsidR="00543F03">
        <w:rPr>
          <w:b/>
          <w:bCs/>
        </w:rPr>
        <w:t xml:space="preserve"> składowisk odpadów</w:t>
      </w:r>
      <w:r w:rsidRPr="00FF2DE3">
        <w:rPr>
          <w:b/>
          <w:bCs/>
        </w:rPr>
        <w:t>:</w:t>
      </w:r>
    </w:p>
    <w:p w:rsidR="0025494F" w:rsidRPr="00FF2DE3" w:rsidRDefault="0025494F" w:rsidP="00A7608B">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FB1043">
            <w:pPr>
              <w:jc w:val="both"/>
            </w:pPr>
            <w:r w:rsidRPr="006408E8">
              <w:t>Stopie</w:t>
            </w:r>
            <w:r w:rsidRPr="006408E8">
              <w:rPr>
                <w:rFonts w:eastAsia="TimesNewRoman"/>
              </w:rPr>
              <w:t>ń przygotowania dokumentacji.</w:t>
            </w:r>
          </w:p>
        </w:tc>
        <w:tc>
          <w:tcPr>
            <w:tcW w:w="3780" w:type="dxa"/>
          </w:tcPr>
          <w:p w:rsidR="0025494F" w:rsidRPr="00FF2DE3" w:rsidRDefault="00FB1043" w:rsidP="00FB1043">
            <w:pPr>
              <w:jc w:val="both"/>
            </w:pPr>
            <w:r>
              <w:t>Kryterium ocenia stopień</w:t>
            </w:r>
            <w:r w:rsidR="0025494F" w:rsidRPr="006408E8">
              <w:t xml:space="preserve"> spełnienia kryteriów gotowo</w:t>
            </w:r>
            <w:r w:rsidR="0025494F" w:rsidRPr="006408E8">
              <w:rPr>
                <w:rFonts w:eastAsia="TimesNewRoman"/>
              </w:rPr>
              <w:t>ś</w:t>
            </w:r>
            <w:r w:rsidR="0025494F" w:rsidRPr="006408E8">
              <w:t xml:space="preserve">ci realizacyjnej </w:t>
            </w:r>
            <w:r>
              <w:br/>
            </w:r>
            <w:r w:rsidR="0025494F" w:rsidRPr="006408E8">
              <w:t>w momencie składania wniosku</w:t>
            </w:r>
          </w:p>
        </w:tc>
        <w:tc>
          <w:tcPr>
            <w:tcW w:w="1800" w:type="dxa"/>
          </w:tcPr>
          <w:p w:rsidR="0025494F" w:rsidRPr="006408E8" w:rsidRDefault="0025494F" w:rsidP="00AD70E6">
            <w:pPr>
              <w:jc w:val="center"/>
              <w:rPr>
                <w:i/>
                <w:iCs/>
              </w:rPr>
            </w:pPr>
            <w:r>
              <w:rPr>
                <w:i/>
                <w:iCs/>
              </w:rPr>
              <w:t xml:space="preserve"> </w:t>
            </w:r>
            <w:r w:rsidRPr="006408E8">
              <w:rPr>
                <w:i/>
                <w:iCs/>
              </w:rPr>
              <w:t xml:space="preserve">Wniosek </w:t>
            </w:r>
            <w:r w:rsidR="00FB1043">
              <w:rPr>
                <w:i/>
                <w:iCs/>
              </w:rPr>
              <w:br/>
            </w:r>
            <w:r w:rsidRPr="006408E8">
              <w:rPr>
                <w:i/>
                <w:iCs/>
              </w:rPr>
              <w:t>o dofinansowanie projektu oraz załączniki/ kopia decyzji</w:t>
            </w:r>
            <w:r w:rsidR="00543F03">
              <w:rPr>
                <w:i/>
                <w:iCs/>
              </w:rPr>
              <w:t xml:space="preserve"> wyrażającej</w:t>
            </w:r>
            <w:r w:rsidR="00F066D7">
              <w:rPr>
                <w:i/>
                <w:iCs/>
              </w:rPr>
              <w:t xml:space="preserve"> zgodę na zamknięcie składowiska</w:t>
            </w:r>
            <w:r w:rsidRPr="006408E8">
              <w:rPr>
                <w:i/>
                <w:iCs/>
              </w:rPr>
              <w:t xml:space="preserve">/kopia decyzji </w:t>
            </w:r>
            <w:r w:rsidR="00FB1043">
              <w:rPr>
                <w:i/>
                <w:iCs/>
              </w:rPr>
              <w:br/>
            </w:r>
            <w:r w:rsidRPr="006408E8">
              <w:rPr>
                <w:i/>
                <w:iCs/>
              </w:rPr>
              <w:t xml:space="preserve">o zamknięciu składowiska </w:t>
            </w:r>
            <w:r w:rsidRPr="006408E8">
              <w:rPr>
                <w:i/>
                <w:iCs/>
              </w:rPr>
              <w:lastRenderedPageBreak/>
              <w:t xml:space="preserve">wydanej przez Marszałka Województwa Mazowieckiego/ </w:t>
            </w:r>
          </w:p>
          <w:p w:rsidR="0025494F" w:rsidRPr="00FF2DE3" w:rsidRDefault="0025494F" w:rsidP="00AD70E6">
            <w:pPr>
              <w:jc w:val="center"/>
            </w:pPr>
            <w:r w:rsidRPr="006408E8">
              <w:rPr>
                <w:i/>
                <w:iCs/>
              </w:rPr>
              <w:t xml:space="preserve">potwierdzenie złożenia kompletnego wniosku </w:t>
            </w:r>
            <w:r w:rsidR="00FB1043">
              <w:rPr>
                <w:i/>
                <w:iCs/>
              </w:rPr>
              <w:br/>
            </w:r>
            <w:r w:rsidRPr="006408E8">
              <w:rPr>
                <w:i/>
                <w:iCs/>
              </w:rPr>
              <w:t>o wydanie decyzji na zamknięcie składowiska</w:t>
            </w:r>
          </w:p>
        </w:tc>
        <w:tc>
          <w:tcPr>
            <w:tcW w:w="3780" w:type="dxa"/>
          </w:tcPr>
          <w:p w:rsidR="0025494F" w:rsidRPr="006408E8" w:rsidRDefault="0025494F" w:rsidP="00FB1043">
            <w:pPr>
              <w:jc w:val="both"/>
            </w:pPr>
            <w:r w:rsidRPr="006408E8">
              <w:lastRenderedPageBreak/>
              <w:t>Wnioskodawca posiada:</w:t>
            </w:r>
          </w:p>
          <w:p w:rsidR="0025494F" w:rsidRPr="006408E8" w:rsidRDefault="0025494F" w:rsidP="00034410">
            <w:pPr>
              <w:numPr>
                <w:ilvl w:val="0"/>
                <w:numId w:val="212"/>
              </w:numPr>
              <w:ind w:left="194" w:hanging="142"/>
              <w:jc w:val="both"/>
              <w:rPr>
                <w:rFonts w:eastAsia="TimesNewRoman"/>
              </w:rPr>
            </w:pPr>
            <w:r w:rsidRPr="006408E8">
              <w:rPr>
                <w:rFonts w:eastAsia="TimesNewRoman"/>
              </w:rPr>
              <w:t xml:space="preserve">decyzję  wyrażającą </w:t>
            </w:r>
            <w:r w:rsidR="00FB1043">
              <w:rPr>
                <w:rFonts w:eastAsia="TimesNewRoman"/>
              </w:rPr>
              <w:t>zgodę na zamknięcie składowiska</w:t>
            </w:r>
            <w:r w:rsidR="00F066D7">
              <w:rPr>
                <w:rFonts w:eastAsia="TimesNewRoman"/>
              </w:rPr>
              <w:t>, wydana przez właściwy organ</w:t>
            </w:r>
            <w:r w:rsidRPr="006408E8">
              <w:rPr>
                <w:rFonts w:eastAsia="TimesNewRoman"/>
              </w:rPr>
              <w:t xml:space="preserve"> – 10 pkt. </w:t>
            </w:r>
          </w:p>
          <w:p w:rsidR="0025494F" w:rsidRPr="006408E8" w:rsidRDefault="0025494F" w:rsidP="00034410">
            <w:pPr>
              <w:numPr>
                <w:ilvl w:val="0"/>
                <w:numId w:val="212"/>
              </w:numPr>
              <w:ind w:left="194" w:hanging="142"/>
              <w:jc w:val="both"/>
              <w:rPr>
                <w:rFonts w:eastAsia="TimesNewRoman"/>
              </w:rPr>
            </w:pPr>
            <w:r w:rsidRPr="006408E8">
              <w:rPr>
                <w:rFonts w:eastAsia="TimesNewRoman"/>
              </w:rPr>
              <w:t>Decyzję o zamknięciu składowiska wydaną przez Marszałka Województwa Mazowieckiego</w:t>
            </w:r>
            <w:r w:rsidR="00F066D7">
              <w:rPr>
                <w:rFonts w:eastAsia="TimesNewRoman"/>
              </w:rPr>
              <w:t xml:space="preserve"> w wyniku postępowania wszczętego z urzędu</w:t>
            </w:r>
            <w:r w:rsidRPr="006408E8">
              <w:rPr>
                <w:rFonts w:eastAsia="TimesNewRoman"/>
              </w:rPr>
              <w:t xml:space="preserve"> – 5 pkt. </w:t>
            </w:r>
          </w:p>
          <w:p w:rsidR="0025494F" w:rsidRPr="006408E8" w:rsidRDefault="0025494F" w:rsidP="00034410">
            <w:pPr>
              <w:numPr>
                <w:ilvl w:val="0"/>
                <w:numId w:val="212"/>
              </w:numPr>
              <w:ind w:left="194" w:hanging="142"/>
              <w:jc w:val="both"/>
              <w:rPr>
                <w:rFonts w:eastAsia="TimesNewRoman"/>
              </w:rPr>
            </w:pPr>
            <w:r w:rsidRPr="006408E8">
              <w:rPr>
                <w:rFonts w:eastAsia="TimesNewRoman"/>
              </w:rPr>
              <w:t xml:space="preserve">potwierdzenie złożenia wniosku o wydanie decyzji wyrażającej zgodę na zamknięcie składowiska </w:t>
            </w:r>
            <w:r w:rsidRPr="006408E8">
              <w:rPr>
                <w:rFonts w:eastAsia="TimesNewRoman"/>
              </w:rPr>
              <w:lastRenderedPageBreak/>
              <w:t>– 3 pkt.</w:t>
            </w:r>
          </w:p>
          <w:p w:rsidR="0025494F" w:rsidRDefault="00F066D7" w:rsidP="00FB1043">
            <w:pPr>
              <w:ind w:left="244"/>
              <w:jc w:val="both"/>
              <w:rPr>
                <w:b/>
                <w:bCs/>
              </w:rPr>
            </w:pPr>
            <w:r w:rsidRPr="00F066D7">
              <w:rPr>
                <w:b/>
                <w:bCs/>
              </w:rPr>
              <w:t>B</w:t>
            </w:r>
            <w:r w:rsidR="0025494F" w:rsidRPr="00F066D7">
              <w:rPr>
                <w:b/>
                <w:bCs/>
              </w:rPr>
              <w:t xml:space="preserve">rak ww. dokumentów lub brak </w:t>
            </w:r>
            <w:r w:rsidR="0025494F" w:rsidRPr="00F066D7">
              <w:rPr>
                <w:b/>
                <w:lang w:eastAsia="en-GB"/>
              </w:rPr>
              <w:t>danych na ten temat</w:t>
            </w:r>
            <w:r w:rsidR="0025494F" w:rsidRPr="00F066D7">
              <w:rPr>
                <w:b/>
                <w:bCs/>
              </w:rPr>
              <w:t xml:space="preserve"> – 0 pkt.</w:t>
            </w:r>
          </w:p>
          <w:p w:rsidR="00681A2D" w:rsidRPr="00F066D7" w:rsidRDefault="00681A2D" w:rsidP="00FB1043">
            <w:pPr>
              <w:ind w:left="244"/>
              <w:jc w:val="both"/>
              <w:rPr>
                <w:b/>
              </w:rPr>
            </w:pPr>
            <w:r>
              <w:rPr>
                <w:b/>
                <w:bCs/>
              </w:rPr>
              <w:t>Brak informacji w ww. zakresie – 0 pkt.</w:t>
            </w:r>
          </w:p>
        </w:tc>
        <w:tc>
          <w:tcPr>
            <w:tcW w:w="1260" w:type="dxa"/>
          </w:tcPr>
          <w:p w:rsidR="0025494F" w:rsidRPr="00FF2DE3" w:rsidRDefault="0025494F" w:rsidP="00A7608B">
            <w:pPr>
              <w:jc w:val="center"/>
            </w:pPr>
            <w:r w:rsidRPr="00FF2DE3">
              <w:lastRenderedPageBreak/>
              <w:t>10</w:t>
            </w:r>
          </w:p>
        </w:tc>
      </w:tr>
      <w:tr w:rsidR="0025494F" w:rsidRPr="00FF2DE3" w:rsidTr="00A5028C">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FB1043">
            <w:pPr>
              <w:autoSpaceDE w:val="0"/>
              <w:autoSpaceDN w:val="0"/>
              <w:adjustRightInd w:val="0"/>
              <w:jc w:val="both"/>
            </w:pPr>
            <w:r w:rsidRPr="006408E8">
              <w:t>Lokalizacja projektu na obszarach chronionych.</w:t>
            </w:r>
          </w:p>
        </w:tc>
        <w:tc>
          <w:tcPr>
            <w:tcW w:w="3780" w:type="dxa"/>
          </w:tcPr>
          <w:p w:rsidR="0025494F" w:rsidRPr="00FF2DE3" w:rsidRDefault="0025494F" w:rsidP="00FB1043">
            <w:pPr>
              <w:jc w:val="both"/>
            </w:pPr>
            <w:r w:rsidRPr="006408E8">
              <w:t>Kryterium promuje lokalizację projektu na wymienionych chronionych obszarach</w:t>
            </w:r>
          </w:p>
        </w:tc>
        <w:tc>
          <w:tcPr>
            <w:tcW w:w="1800" w:type="dxa"/>
          </w:tcPr>
          <w:p w:rsidR="0025494F" w:rsidRPr="00FF2DE3" w:rsidRDefault="0025494F" w:rsidP="00FB1043">
            <w:pPr>
              <w:jc w:val="cente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jc w:val="both"/>
            </w:pPr>
            <w:r w:rsidRPr="006408E8">
              <w:t>Lokalizacja projektu na:</w:t>
            </w:r>
          </w:p>
          <w:p w:rsidR="0025494F" w:rsidRDefault="0025494F" w:rsidP="00034410">
            <w:pPr>
              <w:numPr>
                <w:ilvl w:val="0"/>
                <w:numId w:val="213"/>
              </w:numPr>
              <w:ind w:left="213" w:hanging="142"/>
              <w:jc w:val="both"/>
            </w:pPr>
            <w:r w:rsidRPr="006408E8">
              <w:t xml:space="preserve">obszarze NATURA 2000 – </w:t>
            </w:r>
            <w:r w:rsidR="00F066D7">
              <w:t>10</w:t>
            </w:r>
            <w:r w:rsidRPr="006408E8">
              <w:t xml:space="preserve"> pkt.</w:t>
            </w:r>
          </w:p>
          <w:p w:rsidR="00D16FC4" w:rsidRPr="006408E8" w:rsidRDefault="00D16FC4" w:rsidP="00034410">
            <w:pPr>
              <w:numPr>
                <w:ilvl w:val="0"/>
                <w:numId w:val="213"/>
              </w:numPr>
              <w:ind w:left="213" w:hanging="142"/>
              <w:jc w:val="both"/>
            </w:pPr>
            <w:r>
              <w:t>w sąsiedztwie</w:t>
            </w:r>
            <w:r w:rsidR="002A52DA">
              <w:t xml:space="preserve"> Natura 2000 i mającego wpływ na obszar Natura 2000 – 10 pkt</w:t>
            </w:r>
          </w:p>
          <w:p w:rsidR="0025494F" w:rsidRPr="006408E8" w:rsidRDefault="0025494F" w:rsidP="00034410">
            <w:pPr>
              <w:numPr>
                <w:ilvl w:val="0"/>
                <w:numId w:val="213"/>
              </w:numPr>
              <w:ind w:left="213" w:hanging="142"/>
              <w:jc w:val="both"/>
            </w:pPr>
            <w:r w:rsidRPr="006408E8">
              <w:t xml:space="preserve"> na innym obszarze objętym formą ochrony przyrody wy</w:t>
            </w:r>
            <w:r w:rsidR="00FB1043">
              <w:t>mienionym  w ustawie o ochronie</w:t>
            </w:r>
            <w:r w:rsidRPr="006408E8">
              <w:t xml:space="preserve"> przyrody</w:t>
            </w:r>
            <w:r w:rsidRPr="006408E8">
              <w:rPr>
                <w:rStyle w:val="Odwoanieprzypisudolnego"/>
              </w:rPr>
              <w:footnoteReference w:id="28"/>
            </w:r>
            <w:r w:rsidRPr="006408E8">
              <w:t xml:space="preserve">  - 5 pkt. </w:t>
            </w:r>
          </w:p>
          <w:p w:rsidR="0025494F" w:rsidRDefault="0025494F" w:rsidP="007F5E68">
            <w:pPr>
              <w:numPr>
                <w:ilvl w:val="0"/>
                <w:numId w:val="127"/>
              </w:numPr>
              <w:tabs>
                <w:tab w:val="clear" w:pos="720"/>
              </w:tabs>
              <w:ind w:left="244" w:hanging="244"/>
              <w:jc w:val="both"/>
            </w:pPr>
            <w:r w:rsidRPr="006408E8">
              <w:t xml:space="preserve">na innym obszarze lub brak informacji w ww. zakresie – </w:t>
            </w:r>
            <w:r w:rsidR="00FB1043">
              <w:br/>
            </w:r>
            <w:r w:rsidRPr="006408E8">
              <w:t>0 pkt.</w:t>
            </w:r>
          </w:p>
          <w:p w:rsidR="002A52DA" w:rsidRPr="00FF2DE3" w:rsidRDefault="002A52DA" w:rsidP="007F5E68">
            <w:pPr>
              <w:numPr>
                <w:ilvl w:val="0"/>
                <w:numId w:val="127"/>
              </w:numPr>
              <w:tabs>
                <w:tab w:val="clear" w:pos="720"/>
              </w:tabs>
              <w:ind w:left="244" w:hanging="244"/>
              <w:jc w:val="both"/>
            </w:pPr>
            <w:r>
              <w:rPr>
                <w:b/>
              </w:rPr>
              <w:t>Brak informacji w ww. zakresie – 0 pkt</w:t>
            </w:r>
          </w:p>
        </w:tc>
        <w:tc>
          <w:tcPr>
            <w:tcW w:w="1260" w:type="dxa"/>
            <w:vAlign w:val="center"/>
          </w:tcPr>
          <w:p w:rsidR="0025494F" w:rsidRPr="00FF2DE3" w:rsidRDefault="002A52DA" w:rsidP="00A7608B">
            <w:pPr>
              <w:jc w:val="center"/>
            </w:pPr>
            <w:r>
              <w:t>10</w:t>
            </w:r>
          </w:p>
        </w:tc>
      </w:tr>
      <w:tr w:rsidR="0025494F" w:rsidRPr="00FF2DE3" w:rsidTr="00A5028C">
        <w:tc>
          <w:tcPr>
            <w:tcW w:w="648" w:type="dxa"/>
          </w:tcPr>
          <w:p w:rsidR="0025494F" w:rsidRPr="00FF2DE3" w:rsidRDefault="0025494F" w:rsidP="00A7608B">
            <w:pPr>
              <w:jc w:val="center"/>
            </w:pPr>
            <w:r w:rsidRPr="00FF2DE3">
              <w:t>3</w:t>
            </w:r>
          </w:p>
        </w:tc>
        <w:tc>
          <w:tcPr>
            <w:tcW w:w="3060" w:type="dxa"/>
          </w:tcPr>
          <w:p w:rsidR="0025494F" w:rsidRPr="006408E8" w:rsidRDefault="0025494F" w:rsidP="00FB1043">
            <w:pPr>
              <w:autoSpaceDE w:val="0"/>
              <w:autoSpaceDN w:val="0"/>
              <w:jc w:val="both"/>
            </w:pPr>
            <w:r w:rsidRPr="006408E8">
              <w:t>Przywrócenie wartości</w:t>
            </w:r>
          </w:p>
          <w:p w:rsidR="0025494F" w:rsidRPr="00FF2DE3" w:rsidRDefault="0025494F" w:rsidP="00FB1043">
            <w:pPr>
              <w:jc w:val="both"/>
            </w:pPr>
            <w:r w:rsidRPr="006408E8">
              <w:t>przyrodniczej terenu.</w:t>
            </w:r>
          </w:p>
        </w:tc>
        <w:tc>
          <w:tcPr>
            <w:tcW w:w="3780" w:type="dxa"/>
          </w:tcPr>
          <w:p w:rsidR="0025494F" w:rsidRPr="006408E8" w:rsidRDefault="0025494F" w:rsidP="00FB1043">
            <w:pPr>
              <w:autoSpaceDE w:val="0"/>
              <w:autoSpaceDN w:val="0"/>
              <w:jc w:val="both"/>
            </w:pPr>
            <w:r w:rsidRPr="006408E8">
              <w:t xml:space="preserve">Celem kryterium jest określenie kompleksowości podejmowanych działań na rzecz przywrócenia walorów przyrodniczych </w:t>
            </w:r>
            <w:r w:rsidRPr="006408E8">
              <w:lastRenderedPageBreak/>
              <w:t xml:space="preserve">rekultywowanym terenom. </w:t>
            </w:r>
          </w:p>
          <w:p w:rsidR="0025494F" w:rsidRPr="00FF2DE3" w:rsidRDefault="0025494F" w:rsidP="00FB1043">
            <w:pPr>
              <w:jc w:val="both"/>
            </w:pPr>
          </w:p>
        </w:tc>
        <w:tc>
          <w:tcPr>
            <w:tcW w:w="1800" w:type="dxa"/>
          </w:tcPr>
          <w:p w:rsidR="0025494F" w:rsidRPr="00FF2DE3" w:rsidRDefault="0025494F" w:rsidP="00A7608B">
            <w:pPr>
              <w:jc w:val="center"/>
            </w:pPr>
            <w:r w:rsidRPr="006408E8">
              <w:rPr>
                <w:i/>
                <w:iCs/>
              </w:rPr>
              <w:lastRenderedPageBreak/>
              <w:t xml:space="preserve">Wniosek </w:t>
            </w:r>
            <w:r w:rsidR="00FB1043">
              <w:rPr>
                <w:i/>
                <w:iCs/>
              </w:rPr>
              <w:br/>
            </w:r>
            <w:r w:rsidRPr="006408E8">
              <w:rPr>
                <w:i/>
                <w:iCs/>
              </w:rPr>
              <w:t xml:space="preserve">o dofinansowanie projektu oraz </w:t>
            </w:r>
            <w:r w:rsidRPr="006408E8">
              <w:rPr>
                <w:i/>
                <w:iCs/>
              </w:rPr>
              <w:lastRenderedPageBreak/>
              <w:t>załączniki</w:t>
            </w:r>
          </w:p>
        </w:tc>
        <w:tc>
          <w:tcPr>
            <w:tcW w:w="3780" w:type="dxa"/>
          </w:tcPr>
          <w:p w:rsidR="0025494F" w:rsidRPr="006408E8" w:rsidRDefault="0025494F" w:rsidP="00FB1043">
            <w:pPr>
              <w:autoSpaceDE w:val="0"/>
              <w:autoSpaceDN w:val="0"/>
              <w:jc w:val="both"/>
            </w:pPr>
            <w:r w:rsidRPr="006408E8">
              <w:lastRenderedPageBreak/>
              <w:t>Rekultywacja na cele przyrodnicze poprzez wprowadzenie i utrzymanie trwałej pokrywy roślinnej</w:t>
            </w:r>
          </w:p>
          <w:p w:rsidR="0025494F" w:rsidRPr="006408E8" w:rsidRDefault="0025494F" w:rsidP="00034410">
            <w:pPr>
              <w:pStyle w:val="Akapitzlist2"/>
              <w:numPr>
                <w:ilvl w:val="0"/>
                <w:numId w:val="214"/>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rekultywacja w kierunk</w:t>
            </w:r>
            <w:r w:rsidR="00FB1043">
              <w:rPr>
                <w:rFonts w:ascii="Times New Roman" w:hAnsi="Times New Roman" w:cs="Times New Roman"/>
                <w:sz w:val="24"/>
                <w:szCs w:val="24"/>
              </w:rPr>
              <w:t xml:space="preserve">u </w:t>
            </w:r>
            <w:r w:rsidR="00FB1043">
              <w:rPr>
                <w:rFonts w:ascii="Times New Roman" w:hAnsi="Times New Roman" w:cs="Times New Roman"/>
                <w:sz w:val="24"/>
                <w:szCs w:val="24"/>
              </w:rPr>
              <w:lastRenderedPageBreak/>
              <w:t>zatrawienia oraz zadrzewienia</w:t>
            </w:r>
            <w:r w:rsidRPr="006408E8">
              <w:rPr>
                <w:rFonts w:ascii="Times New Roman" w:hAnsi="Times New Roman" w:cs="Times New Roman"/>
                <w:sz w:val="24"/>
                <w:szCs w:val="24"/>
              </w:rPr>
              <w:t xml:space="preserve"> - </w:t>
            </w:r>
            <w:r w:rsidR="00FB1043">
              <w:rPr>
                <w:rFonts w:ascii="Times New Roman" w:hAnsi="Times New Roman" w:cs="Times New Roman"/>
                <w:sz w:val="24"/>
                <w:szCs w:val="24"/>
              </w:rPr>
              <w:br/>
            </w:r>
            <w:r w:rsidRPr="006408E8">
              <w:rPr>
                <w:rFonts w:ascii="Times New Roman" w:hAnsi="Times New Roman" w:cs="Times New Roman"/>
                <w:sz w:val="24"/>
                <w:szCs w:val="24"/>
              </w:rPr>
              <w:t>6 pkt.</w:t>
            </w:r>
          </w:p>
          <w:p w:rsidR="0025494F" w:rsidRPr="006408E8" w:rsidRDefault="0025494F" w:rsidP="00034410">
            <w:pPr>
              <w:pStyle w:val="Akapitzlist2"/>
              <w:numPr>
                <w:ilvl w:val="0"/>
                <w:numId w:val="214"/>
              </w:numPr>
              <w:autoSpaceDE w:val="0"/>
              <w:autoSpaceDN w:val="0"/>
              <w:adjustRightInd w:val="0"/>
              <w:spacing w:after="0" w:line="240" w:lineRule="auto"/>
              <w:ind w:left="213" w:hanging="142"/>
              <w:contextualSpacing/>
              <w:jc w:val="both"/>
              <w:rPr>
                <w:rFonts w:ascii="Times New Roman" w:hAnsi="Times New Roman" w:cs="Times New Roman"/>
                <w:sz w:val="24"/>
                <w:szCs w:val="24"/>
              </w:rPr>
            </w:pPr>
            <w:r w:rsidRPr="006408E8">
              <w:rPr>
                <w:rFonts w:ascii="Times New Roman" w:hAnsi="Times New Roman" w:cs="Times New Roman"/>
                <w:sz w:val="24"/>
                <w:szCs w:val="24"/>
              </w:rPr>
              <w:t xml:space="preserve">rekultywacja w kierunku zatrawienia – 3 pkt. </w:t>
            </w:r>
          </w:p>
          <w:p w:rsidR="0025494F" w:rsidRPr="002A52DA" w:rsidRDefault="002A52DA" w:rsidP="00FB1043">
            <w:pPr>
              <w:jc w:val="both"/>
              <w:rPr>
                <w:b/>
              </w:rPr>
            </w:pPr>
            <w:r w:rsidRPr="002A52DA">
              <w:rPr>
                <w:b/>
              </w:rPr>
              <w:t>B</w:t>
            </w:r>
            <w:r w:rsidR="0025494F" w:rsidRPr="002A52DA">
              <w:rPr>
                <w:b/>
              </w:rPr>
              <w:t xml:space="preserve">rak informacji w ww. zakresie – </w:t>
            </w:r>
            <w:r w:rsidR="00FB1043" w:rsidRPr="002A52DA">
              <w:rPr>
                <w:b/>
              </w:rPr>
              <w:br/>
            </w:r>
            <w:r w:rsidR="0025494F" w:rsidRPr="002A52DA">
              <w:rPr>
                <w:b/>
              </w:rPr>
              <w:t>0 pkt.</w:t>
            </w:r>
          </w:p>
        </w:tc>
        <w:tc>
          <w:tcPr>
            <w:tcW w:w="1260" w:type="dxa"/>
            <w:vAlign w:val="center"/>
          </w:tcPr>
          <w:p w:rsidR="0025494F" w:rsidRPr="00FF2DE3" w:rsidRDefault="0025494F" w:rsidP="00A7608B">
            <w:pPr>
              <w:jc w:val="center"/>
            </w:pPr>
            <w:r w:rsidRPr="006408E8">
              <w:lastRenderedPageBreak/>
              <w:t>6</w:t>
            </w:r>
          </w:p>
        </w:tc>
      </w:tr>
      <w:tr w:rsidR="0025494F" w:rsidRPr="00FF2DE3" w:rsidTr="00A5028C">
        <w:tc>
          <w:tcPr>
            <w:tcW w:w="648" w:type="dxa"/>
            <w:vAlign w:val="center"/>
          </w:tcPr>
          <w:p w:rsidR="0025494F" w:rsidRPr="00FF2DE3" w:rsidRDefault="0025494F" w:rsidP="00A7608B">
            <w:pPr>
              <w:jc w:val="center"/>
            </w:pPr>
            <w:r w:rsidRPr="006408E8">
              <w:lastRenderedPageBreak/>
              <w:t>4.</w:t>
            </w:r>
          </w:p>
        </w:tc>
        <w:tc>
          <w:tcPr>
            <w:tcW w:w="3060" w:type="dxa"/>
          </w:tcPr>
          <w:p w:rsidR="0025494F" w:rsidRPr="006408E8" w:rsidRDefault="0025494F" w:rsidP="00FB1043">
            <w:pPr>
              <w:autoSpaceDE w:val="0"/>
              <w:autoSpaceDN w:val="0"/>
              <w:jc w:val="both"/>
            </w:pPr>
            <w:r w:rsidRPr="006408E8">
              <w:t>Powierzchnia terenu rekultywowanego</w:t>
            </w:r>
            <w:r w:rsidR="002A52DA">
              <w:t xml:space="preserve"> w ramach projektu</w:t>
            </w:r>
            <w:r w:rsidRPr="006408E8">
              <w:t xml:space="preserve"> (ha)</w:t>
            </w:r>
          </w:p>
          <w:p w:rsidR="0025494F" w:rsidRPr="006408E8" w:rsidRDefault="0025494F" w:rsidP="00FB1043">
            <w:pPr>
              <w:autoSpaceDE w:val="0"/>
              <w:autoSpaceDN w:val="0"/>
              <w:jc w:val="both"/>
            </w:pPr>
          </w:p>
        </w:tc>
        <w:tc>
          <w:tcPr>
            <w:tcW w:w="3780" w:type="dxa"/>
          </w:tcPr>
          <w:p w:rsidR="0025494F" w:rsidRPr="006408E8" w:rsidRDefault="0025494F" w:rsidP="00FB1043">
            <w:pPr>
              <w:autoSpaceDE w:val="0"/>
              <w:autoSpaceDN w:val="0"/>
              <w:jc w:val="both"/>
              <w:rPr>
                <w:bCs/>
                <w:kern w:val="24"/>
              </w:rPr>
            </w:pPr>
            <w:r w:rsidRPr="006408E8">
              <w:rPr>
                <w:bCs/>
                <w:kern w:val="24"/>
              </w:rPr>
              <w:t>W ramach kryterium oceniona zostanie powierzchnia składowiska/</w:t>
            </w:r>
            <w:r w:rsidR="002A52DA">
              <w:rPr>
                <w:bCs/>
                <w:kern w:val="24"/>
              </w:rPr>
              <w:t>części składowiska</w:t>
            </w:r>
            <w:r w:rsidRPr="006408E8">
              <w:rPr>
                <w:bCs/>
                <w:kern w:val="24"/>
              </w:rPr>
              <w:t xml:space="preserve"> objętego rekultywacją.</w:t>
            </w:r>
          </w:p>
          <w:p w:rsidR="0025494F" w:rsidRPr="006408E8" w:rsidRDefault="0025494F" w:rsidP="00FB1043">
            <w:pPr>
              <w:autoSpaceDE w:val="0"/>
              <w:autoSpaceDN w:val="0"/>
              <w:jc w:val="both"/>
            </w:pPr>
            <w:r w:rsidRPr="006408E8">
              <w:rPr>
                <w:bCs/>
                <w:kern w:val="24"/>
              </w:rPr>
              <w:t>(w przypadku projektów obejmujących więcej niż jedno składowisko – łączna powierzchnia rekultywowanego terenu)</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FB1043">
            <w:pPr>
              <w:autoSpaceDE w:val="0"/>
              <w:autoSpaceDN w:val="0"/>
              <w:jc w:val="both"/>
            </w:pPr>
            <w:r w:rsidRPr="006408E8">
              <w:t>Powierzchnia składowiska /</w:t>
            </w:r>
            <w:r w:rsidR="002A52DA">
              <w:t>części składowiska</w:t>
            </w:r>
            <w:r w:rsidRPr="006408E8">
              <w:t xml:space="preserve"> objętego rekultywacją</w:t>
            </w:r>
            <w:r w:rsidR="002A52DA">
              <w:t xml:space="preserve"> w ramach projektu</w:t>
            </w:r>
            <w:r w:rsidRPr="006408E8">
              <w:t>:</w:t>
            </w:r>
          </w:p>
          <w:p w:rsidR="0025494F" w:rsidRPr="006408E8" w:rsidRDefault="0025494F" w:rsidP="00034410">
            <w:pPr>
              <w:numPr>
                <w:ilvl w:val="0"/>
                <w:numId w:val="215"/>
              </w:numPr>
              <w:autoSpaceDE w:val="0"/>
              <w:autoSpaceDN w:val="0"/>
              <w:adjustRightInd w:val="0"/>
              <w:ind w:left="177" w:hanging="142"/>
              <w:jc w:val="both"/>
            </w:pPr>
            <w:r w:rsidRPr="006408E8">
              <w:rPr>
                <w:bCs/>
              </w:rPr>
              <w:t xml:space="preserve">powyżej 2 ha – </w:t>
            </w:r>
            <w:r w:rsidR="002A52DA">
              <w:rPr>
                <w:bCs/>
              </w:rPr>
              <w:t>8</w:t>
            </w:r>
            <w:r w:rsidRPr="006408E8">
              <w:rPr>
                <w:bCs/>
              </w:rPr>
              <w:t xml:space="preserve"> pkt. </w:t>
            </w:r>
          </w:p>
          <w:p w:rsidR="0025494F" w:rsidRPr="006408E8" w:rsidRDefault="0025494F" w:rsidP="00034410">
            <w:pPr>
              <w:pStyle w:val="Akapitzlist2"/>
              <w:numPr>
                <w:ilvl w:val="0"/>
                <w:numId w:val="216"/>
              </w:numPr>
              <w:autoSpaceDE w:val="0"/>
              <w:autoSpaceDN w:val="0"/>
              <w:adjustRightInd w:val="0"/>
              <w:spacing w:after="0" w:line="240" w:lineRule="auto"/>
              <w:ind w:left="177" w:hanging="142"/>
              <w:contextualSpacing/>
              <w:jc w:val="both"/>
              <w:rPr>
                <w:rFonts w:ascii="Times New Roman" w:hAnsi="Times New Roman" w:cs="Times New Roman"/>
                <w:bCs/>
                <w:sz w:val="24"/>
                <w:szCs w:val="24"/>
              </w:rPr>
            </w:pPr>
            <w:r w:rsidRPr="006408E8">
              <w:rPr>
                <w:rFonts w:ascii="Times New Roman" w:hAnsi="Times New Roman" w:cs="Times New Roman"/>
                <w:bCs/>
                <w:sz w:val="24"/>
                <w:szCs w:val="24"/>
              </w:rPr>
              <w:t xml:space="preserve">od 0,6 do 2 ha – </w:t>
            </w:r>
            <w:r w:rsidR="002A52DA">
              <w:rPr>
                <w:rFonts w:ascii="Times New Roman" w:hAnsi="Times New Roman" w:cs="Times New Roman"/>
                <w:bCs/>
                <w:sz w:val="24"/>
                <w:szCs w:val="24"/>
              </w:rPr>
              <w:t>6</w:t>
            </w:r>
            <w:r w:rsidRPr="006408E8">
              <w:rPr>
                <w:rFonts w:ascii="Times New Roman" w:hAnsi="Times New Roman" w:cs="Times New Roman"/>
                <w:bCs/>
                <w:sz w:val="24"/>
                <w:szCs w:val="24"/>
              </w:rPr>
              <w:t xml:space="preserve">  pkt.</w:t>
            </w:r>
          </w:p>
          <w:p w:rsidR="0025494F" w:rsidRPr="006408E8" w:rsidRDefault="0025494F" w:rsidP="00034410">
            <w:pPr>
              <w:numPr>
                <w:ilvl w:val="0"/>
                <w:numId w:val="215"/>
              </w:numPr>
              <w:autoSpaceDE w:val="0"/>
              <w:autoSpaceDN w:val="0"/>
              <w:adjustRightInd w:val="0"/>
              <w:ind w:left="177" w:hanging="142"/>
              <w:jc w:val="both"/>
            </w:pPr>
            <w:r w:rsidRPr="006408E8">
              <w:rPr>
                <w:bCs/>
              </w:rPr>
              <w:t>poniżej 0,6 ha – 2  pkt.</w:t>
            </w:r>
          </w:p>
          <w:p w:rsidR="0025494F" w:rsidRPr="006408E8" w:rsidRDefault="002A52DA" w:rsidP="002A52DA">
            <w:pPr>
              <w:pStyle w:val="Akapitzlist2"/>
              <w:autoSpaceDE w:val="0"/>
              <w:autoSpaceDN w:val="0"/>
              <w:adjustRightInd w:val="0"/>
              <w:spacing w:after="0" w:line="240" w:lineRule="auto"/>
              <w:ind w:left="177"/>
              <w:contextualSpacing/>
              <w:jc w:val="both"/>
              <w:rPr>
                <w:rFonts w:ascii="Times New Roman" w:hAnsi="Times New Roman" w:cs="Times New Roman"/>
                <w:bCs/>
                <w:sz w:val="24"/>
                <w:szCs w:val="24"/>
              </w:rPr>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25494F" w:rsidRPr="006408E8">
              <w:rPr>
                <w:rFonts w:ascii="Times New Roman" w:hAnsi="Times New Roman" w:cs="Times New Roman"/>
                <w:bCs/>
                <w:sz w:val="24"/>
                <w:szCs w:val="24"/>
              </w:rPr>
              <w:t xml:space="preserve"> 0 pkt. </w:t>
            </w:r>
          </w:p>
          <w:p w:rsidR="0025494F" w:rsidRPr="006408E8" w:rsidRDefault="0025494F" w:rsidP="00A5028C">
            <w:pPr>
              <w:autoSpaceDE w:val="0"/>
              <w:autoSpaceDN w:val="0"/>
            </w:pPr>
          </w:p>
        </w:tc>
        <w:tc>
          <w:tcPr>
            <w:tcW w:w="1260" w:type="dxa"/>
            <w:vAlign w:val="center"/>
          </w:tcPr>
          <w:p w:rsidR="0025494F" w:rsidRPr="006408E8" w:rsidRDefault="002A52DA" w:rsidP="00A7608B">
            <w:pPr>
              <w:jc w:val="center"/>
            </w:pPr>
            <w:r>
              <w:t>8</w:t>
            </w:r>
          </w:p>
        </w:tc>
      </w:tr>
      <w:tr w:rsidR="0025494F" w:rsidRPr="00FF2DE3" w:rsidTr="00A5028C">
        <w:tc>
          <w:tcPr>
            <w:tcW w:w="648" w:type="dxa"/>
            <w:vAlign w:val="center"/>
          </w:tcPr>
          <w:p w:rsidR="0025494F" w:rsidRPr="00FF2DE3" w:rsidRDefault="0025494F" w:rsidP="00A7608B">
            <w:pPr>
              <w:jc w:val="center"/>
            </w:pPr>
            <w:r w:rsidRPr="006408E8">
              <w:t>5.</w:t>
            </w:r>
          </w:p>
        </w:tc>
        <w:tc>
          <w:tcPr>
            <w:tcW w:w="3060" w:type="dxa"/>
          </w:tcPr>
          <w:p w:rsidR="0025494F" w:rsidRPr="006408E8" w:rsidRDefault="0025494F" w:rsidP="00FB1043">
            <w:pPr>
              <w:autoSpaceDE w:val="0"/>
              <w:autoSpaceDN w:val="0"/>
              <w:jc w:val="both"/>
            </w:pPr>
            <w:r w:rsidRPr="006408E8">
              <w:t>Efektywność ekologiczna projektu.</w:t>
            </w:r>
          </w:p>
          <w:p w:rsidR="0025494F" w:rsidRPr="006408E8" w:rsidRDefault="0025494F" w:rsidP="00FB1043">
            <w:pPr>
              <w:autoSpaceDE w:val="0"/>
              <w:autoSpaceDN w:val="0"/>
              <w:jc w:val="both"/>
            </w:pPr>
          </w:p>
        </w:tc>
        <w:tc>
          <w:tcPr>
            <w:tcW w:w="3780" w:type="dxa"/>
          </w:tcPr>
          <w:p w:rsidR="0025494F" w:rsidRPr="006408E8" w:rsidRDefault="0025494F" w:rsidP="00FB1043">
            <w:pPr>
              <w:ind w:left="175" w:hanging="175"/>
              <w:jc w:val="both"/>
              <w:rPr>
                <w:bCs/>
                <w:kern w:val="24"/>
              </w:rPr>
            </w:pPr>
            <w:r w:rsidRPr="006408E8">
              <w:rPr>
                <w:bCs/>
                <w:kern w:val="24"/>
              </w:rPr>
              <w:t>W ramach kryterium</w:t>
            </w:r>
          </w:p>
          <w:p w:rsidR="0025494F" w:rsidRPr="006408E8" w:rsidRDefault="0025494F" w:rsidP="00FB1043">
            <w:pPr>
              <w:ind w:left="175" w:hanging="175"/>
              <w:jc w:val="both"/>
              <w:rPr>
                <w:bCs/>
                <w:kern w:val="24"/>
              </w:rPr>
            </w:pPr>
            <w:r w:rsidRPr="006408E8">
              <w:rPr>
                <w:bCs/>
                <w:kern w:val="24"/>
              </w:rPr>
              <w:t xml:space="preserve">oceniana będzie: </w:t>
            </w:r>
          </w:p>
          <w:p w:rsidR="0025494F" w:rsidRPr="006408E8" w:rsidRDefault="0025494F" w:rsidP="00FB1043">
            <w:pPr>
              <w:autoSpaceDE w:val="0"/>
              <w:autoSpaceDN w:val="0"/>
              <w:jc w:val="both"/>
            </w:pPr>
            <w:r w:rsidRPr="006408E8">
              <w:t>ilość poddanych rekultywacji odpadów mierzonych w m</w:t>
            </w:r>
            <w:r w:rsidRPr="006408E8">
              <w:rPr>
                <w:vertAlign w:val="superscript"/>
              </w:rPr>
              <w:t>3</w:t>
            </w:r>
            <w:r w:rsidRPr="006408E8">
              <w:t xml:space="preserve"> </w:t>
            </w:r>
            <w:r w:rsidR="00FB1043">
              <w:br/>
            </w:r>
            <w:r w:rsidRPr="006408E8">
              <w:rPr>
                <w:bCs/>
                <w:kern w:val="24"/>
              </w:rPr>
              <w:t xml:space="preserve">(w przypadku projektów obejmujących więcej niż jedno składowisko – łączna </w:t>
            </w:r>
            <w:r w:rsidRPr="006408E8">
              <w:t xml:space="preserve">ilość zagospodarowanych  odpadów </w:t>
            </w:r>
            <w:r w:rsidRPr="006408E8">
              <w:rPr>
                <w:bCs/>
                <w:kern w:val="24"/>
              </w:rPr>
              <w:t>)</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o dofinansowanie projektu oraz załączniki</w:t>
            </w:r>
          </w:p>
        </w:tc>
        <w:tc>
          <w:tcPr>
            <w:tcW w:w="3780" w:type="dxa"/>
          </w:tcPr>
          <w:p w:rsidR="0025494F" w:rsidRPr="006408E8" w:rsidRDefault="0025494F" w:rsidP="00A5028C">
            <w:pPr>
              <w:autoSpaceDE w:val="0"/>
              <w:autoSpaceDN w:val="0"/>
              <w:ind w:left="34"/>
            </w:pPr>
            <w:r w:rsidRPr="006408E8">
              <w:t>Ocenie podlega ilość poddanych rekultywacji odpadów mierzonych w  m</w:t>
            </w:r>
            <w:r w:rsidRPr="006408E8">
              <w:rPr>
                <w:vertAlign w:val="superscript"/>
              </w:rPr>
              <w:t>3</w:t>
            </w:r>
            <w:r w:rsidRPr="006408E8">
              <w:t>:</w:t>
            </w:r>
          </w:p>
          <w:p w:rsidR="0025494F" w:rsidRPr="006408E8" w:rsidRDefault="0025494F" w:rsidP="00034410">
            <w:pPr>
              <w:numPr>
                <w:ilvl w:val="0"/>
                <w:numId w:val="215"/>
              </w:numPr>
              <w:autoSpaceDE w:val="0"/>
              <w:autoSpaceDN w:val="0"/>
              <w:adjustRightInd w:val="0"/>
              <w:ind w:left="177" w:hanging="142"/>
            </w:pPr>
            <w:r w:rsidRPr="006408E8">
              <w:rPr>
                <w:bCs/>
              </w:rPr>
              <w:t xml:space="preserve">powyżej 100 000 </w:t>
            </w:r>
            <w:r w:rsidRPr="006408E8">
              <w:t>m</w:t>
            </w:r>
            <w:r w:rsidRPr="006408E8">
              <w:rPr>
                <w:vertAlign w:val="superscript"/>
              </w:rPr>
              <w:t>3</w:t>
            </w:r>
            <w:r w:rsidRPr="006408E8">
              <w:t xml:space="preserve"> –</w:t>
            </w:r>
            <w:r w:rsidR="002A52DA">
              <w:t xml:space="preserve"> 10</w:t>
            </w:r>
            <w:r w:rsidRPr="006408E8">
              <w:t xml:space="preserve"> pkt. </w:t>
            </w:r>
            <w:r w:rsidRPr="006408E8">
              <w:rPr>
                <w:bCs/>
              </w:rPr>
              <w:t xml:space="preserve">. </w:t>
            </w:r>
          </w:p>
          <w:p w:rsidR="0025494F" w:rsidRPr="006408E8" w:rsidRDefault="0025494F" w:rsidP="00034410">
            <w:pPr>
              <w:pStyle w:val="Akapitzlist2"/>
              <w:numPr>
                <w:ilvl w:val="0"/>
                <w:numId w:val="216"/>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6408E8">
              <w:rPr>
                <w:rFonts w:ascii="Times New Roman" w:hAnsi="Times New Roman" w:cs="Times New Roman"/>
                <w:bCs/>
                <w:sz w:val="24"/>
                <w:szCs w:val="24"/>
              </w:rPr>
              <w:t xml:space="preserve">od 40 000 do 100 000 </w:t>
            </w:r>
            <w:r w:rsidRPr="006408E8">
              <w:rPr>
                <w:rFonts w:ascii="Times New Roman" w:hAnsi="Times New Roman" w:cs="Times New Roman"/>
                <w:sz w:val="24"/>
                <w:szCs w:val="24"/>
              </w:rPr>
              <w:t>m</w:t>
            </w:r>
            <w:r w:rsidRPr="006408E8">
              <w:rPr>
                <w:rFonts w:ascii="Times New Roman" w:hAnsi="Times New Roman" w:cs="Times New Roman"/>
                <w:sz w:val="24"/>
                <w:szCs w:val="24"/>
                <w:vertAlign w:val="superscript"/>
              </w:rPr>
              <w:t>3</w:t>
            </w:r>
            <w:r w:rsidRPr="006408E8">
              <w:rPr>
                <w:rFonts w:ascii="Times New Roman" w:hAnsi="Times New Roman" w:cs="Times New Roman"/>
                <w:bCs/>
                <w:sz w:val="24"/>
                <w:szCs w:val="24"/>
              </w:rPr>
              <w:t>–</w:t>
            </w:r>
            <w:r w:rsidR="002A52DA">
              <w:rPr>
                <w:rFonts w:ascii="Times New Roman" w:hAnsi="Times New Roman" w:cs="Times New Roman"/>
                <w:bCs/>
                <w:sz w:val="24"/>
                <w:szCs w:val="24"/>
              </w:rPr>
              <w:t xml:space="preserve"> 8</w:t>
            </w:r>
            <w:r w:rsidRPr="006408E8">
              <w:rPr>
                <w:rFonts w:ascii="Times New Roman" w:hAnsi="Times New Roman" w:cs="Times New Roman"/>
                <w:bCs/>
                <w:sz w:val="24"/>
                <w:szCs w:val="24"/>
              </w:rPr>
              <w:t xml:space="preserve">  pkt.</w:t>
            </w:r>
          </w:p>
          <w:p w:rsidR="0025494F" w:rsidRPr="00165F48" w:rsidRDefault="0025494F" w:rsidP="00034410">
            <w:pPr>
              <w:pStyle w:val="Akapitzlist2"/>
              <w:numPr>
                <w:ilvl w:val="0"/>
                <w:numId w:val="216"/>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od 20 000 ale poniżej 40 000</w:t>
            </w:r>
            <w:r w:rsidRPr="00165F48">
              <w:rPr>
                <w:rFonts w:ascii="Times New Roman" w:hAnsi="Times New Roman" w:cs="Times New Roman"/>
                <w:sz w:val="24"/>
                <w:szCs w:val="24"/>
              </w:rPr>
              <w:t xml:space="preserve"> 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xml:space="preserve">– </w:t>
            </w:r>
            <w:r w:rsidR="002A52DA">
              <w:rPr>
                <w:rFonts w:ascii="Times New Roman" w:hAnsi="Times New Roman" w:cs="Times New Roman"/>
                <w:bCs/>
                <w:sz w:val="24"/>
                <w:szCs w:val="24"/>
              </w:rPr>
              <w:t>6</w:t>
            </w:r>
            <w:r w:rsidRPr="00165F48">
              <w:rPr>
                <w:rFonts w:ascii="Times New Roman" w:hAnsi="Times New Roman" w:cs="Times New Roman"/>
                <w:bCs/>
                <w:sz w:val="24"/>
                <w:szCs w:val="24"/>
              </w:rPr>
              <w:t xml:space="preserve"> pkt.</w:t>
            </w:r>
          </w:p>
          <w:p w:rsidR="0025494F" w:rsidRPr="00165F48" w:rsidRDefault="0025494F" w:rsidP="00034410">
            <w:pPr>
              <w:pStyle w:val="Akapitzlist2"/>
              <w:numPr>
                <w:ilvl w:val="0"/>
                <w:numId w:val="216"/>
              </w:numPr>
              <w:autoSpaceDE w:val="0"/>
              <w:autoSpaceDN w:val="0"/>
              <w:adjustRightInd w:val="0"/>
              <w:spacing w:after="0" w:line="240" w:lineRule="auto"/>
              <w:ind w:left="177" w:hanging="142"/>
              <w:contextualSpacing/>
              <w:rPr>
                <w:rFonts w:ascii="Times New Roman" w:hAnsi="Times New Roman" w:cs="Times New Roman"/>
                <w:bCs/>
                <w:sz w:val="24"/>
                <w:szCs w:val="24"/>
              </w:rPr>
            </w:pPr>
            <w:r w:rsidRPr="00165F48">
              <w:rPr>
                <w:rFonts w:ascii="Times New Roman" w:hAnsi="Times New Roman" w:cs="Times New Roman"/>
                <w:bCs/>
                <w:sz w:val="24"/>
                <w:szCs w:val="24"/>
              </w:rPr>
              <w:t xml:space="preserve">poniżej 20 000 </w:t>
            </w:r>
            <w:r w:rsidRPr="00165F48">
              <w:rPr>
                <w:rFonts w:ascii="Times New Roman" w:hAnsi="Times New Roman" w:cs="Times New Roman"/>
                <w:sz w:val="24"/>
                <w:szCs w:val="24"/>
              </w:rPr>
              <w:t>m</w:t>
            </w:r>
            <w:r w:rsidRPr="00165F48">
              <w:rPr>
                <w:rFonts w:ascii="Times New Roman" w:hAnsi="Times New Roman" w:cs="Times New Roman"/>
                <w:sz w:val="24"/>
                <w:szCs w:val="24"/>
                <w:vertAlign w:val="superscript"/>
              </w:rPr>
              <w:t>3</w:t>
            </w:r>
            <w:r w:rsidRPr="00165F48">
              <w:rPr>
                <w:rFonts w:ascii="Times New Roman" w:hAnsi="Times New Roman" w:cs="Times New Roman"/>
                <w:bCs/>
                <w:sz w:val="24"/>
                <w:szCs w:val="24"/>
              </w:rPr>
              <w:t>– 0 pkt.</w:t>
            </w:r>
          </w:p>
          <w:p w:rsidR="0025494F" w:rsidRPr="006408E8" w:rsidRDefault="002A52DA" w:rsidP="002A52DA">
            <w:pPr>
              <w:pStyle w:val="Akapitzlist2"/>
              <w:autoSpaceDE w:val="0"/>
              <w:autoSpaceDN w:val="0"/>
              <w:adjustRightInd w:val="0"/>
              <w:spacing w:after="0" w:line="240" w:lineRule="auto"/>
              <w:ind w:left="35"/>
              <w:contextualSpacing/>
            </w:pPr>
            <w:r>
              <w:rPr>
                <w:rFonts w:ascii="Times New Roman" w:hAnsi="Times New Roman" w:cs="Times New Roman"/>
                <w:bCs/>
                <w:sz w:val="24"/>
                <w:szCs w:val="24"/>
              </w:rPr>
              <w:t>B</w:t>
            </w:r>
            <w:r w:rsidR="0025494F" w:rsidRPr="006408E8">
              <w:rPr>
                <w:rFonts w:ascii="Times New Roman" w:hAnsi="Times New Roman" w:cs="Times New Roman"/>
                <w:bCs/>
                <w:sz w:val="24"/>
                <w:szCs w:val="24"/>
              </w:rPr>
              <w:t>rak informacji w</w:t>
            </w:r>
            <w:r>
              <w:rPr>
                <w:rFonts w:ascii="Times New Roman" w:hAnsi="Times New Roman" w:cs="Times New Roman"/>
                <w:bCs/>
                <w:sz w:val="24"/>
                <w:szCs w:val="24"/>
              </w:rPr>
              <w:t xml:space="preserve"> ww. zakresie</w:t>
            </w:r>
            <w:r w:rsidR="0025494F" w:rsidRPr="006408E8">
              <w:rPr>
                <w:rFonts w:ascii="Times New Roman" w:hAnsi="Times New Roman" w:cs="Times New Roman"/>
                <w:bCs/>
                <w:sz w:val="24"/>
                <w:szCs w:val="24"/>
              </w:rPr>
              <w:t xml:space="preserve"> </w:t>
            </w:r>
            <w:r w:rsidR="0040559E">
              <w:rPr>
                <w:rFonts w:ascii="Times New Roman" w:hAnsi="Times New Roman" w:cs="Times New Roman"/>
                <w:bCs/>
                <w:sz w:val="24"/>
                <w:szCs w:val="24"/>
              </w:rPr>
              <w:t>–</w:t>
            </w:r>
            <w:r w:rsidR="00FB1043">
              <w:rPr>
                <w:rFonts w:ascii="Times New Roman" w:hAnsi="Times New Roman" w:cs="Times New Roman"/>
                <w:bCs/>
                <w:sz w:val="24"/>
                <w:szCs w:val="24"/>
              </w:rPr>
              <w:t xml:space="preserve"> 0 pkt. </w:t>
            </w:r>
          </w:p>
        </w:tc>
        <w:tc>
          <w:tcPr>
            <w:tcW w:w="1260" w:type="dxa"/>
            <w:vAlign w:val="center"/>
          </w:tcPr>
          <w:p w:rsidR="0025494F" w:rsidRPr="006408E8" w:rsidRDefault="002A52DA" w:rsidP="00A7608B">
            <w:pPr>
              <w:jc w:val="center"/>
            </w:pPr>
            <w:r>
              <w:t>10</w:t>
            </w:r>
          </w:p>
        </w:tc>
      </w:tr>
      <w:tr w:rsidR="0025494F" w:rsidRPr="00FF2DE3" w:rsidTr="00A5028C">
        <w:tc>
          <w:tcPr>
            <w:tcW w:w="648" w:type="dxa"/>
            <w:vAlign w:val="center"/>
          </w:tcPr>
          <w:p w:rsidR="0025494F" w:rsidRPr="00FF2DE3" w:rsidRDefault="0025494F" w:rsidP="00A7608B">
            <w:pPr>
              <w:jc w:val="center"/>
            </w:pPr>
            <w:r w:rsidRPr="006408E8">
              <w:t>6.</w:t>
            </w:r>
          </w:p>
        </w:tc>
        <w:tc>
          <w:tcPr>
            <w:tcW w:w="3060" w:type="dxa"/>
          </w:tcPr>
          <w:p w:rsidR="0025494F" w:rsidRPr="006408E8" w:rsidRDefault="0025494F" w:rsidP="00FB1043">
            <w:pPr>
              <w:autoSpaceDE w:val="0"/>
              <w:autoSpaceDN w:val="0"/>
              <w:jc w:val="both"/>
            </w:pPr>
            <w:r w:rsidRPr="006408E8">
              <w:t xml:space="preserve">Stopień zagrożenia </w:t>
            </w:r>
          </w:p>
        </w:tc>
        <w:tc>
          <w:tcPr>
            <w:tcW w:w="3780" w:type="dxa"/>
          </w:tcPr>
          <w:p w:rsidR="0025494F" w:rsidRPr="006408E8" w:rsidRDefault="0025494F" w:rsidP="00FB1043">
            <w:pPr>
              <w:autoSpaceDE w:val="0"/>
              <w:autoSpaceDN w:val="0"/>
              <w:jc w:val="both"/>
            </w:pPr>
            <w:r w:rsidRPr="006408E8">
              <w:t xml:space="preserve">W ramach kryterium ocenie podlega stopień zagrożenia występujący </w:t>
            </w:r>
            <w:r w:rsidR="00FB1043">
              <w:br/>
            </w:r>
            <w:r w:rsidRPr="006408E8">
              <w:t xml:space="preserve">w sąsiedztwie terenu podlegający rekultywacji w ramach projektu. </w:t>
            </w:r>
          </w:p>
        </w:tc>
        <w:tc>
          <w:tcPr>
            <w:tcW w:w="1800" w:type="dxa"/>
          </w:tcPr>
          <w:p w:rsidR="0025494F" w:rsidRPr="006408E8" w:rsidRDefault="0025494F" w:rsidP="00A7608B">
            <w:pPr>
              <w:jc w:val="center"/>
              <w:rPr>
                <w:i/>
                <w:iCs/>
              </w:rPr>
            </w:pPr>
            <w:r w:rsidRPr="006408E8">
              <w:rPr>
                <w:i/>
                <w:iCs/>
              </w:rPr>
              <w:t xml:space="preserve">Wniosek </w:t>
            </w:r>
            <w:r w:rsidR="00FB1043">
              <w:rPr>
                <w:i/>
                <w:iCs/>
              </w:rPr>
              <w:br/>
            </w:r>
            <w:r w:rsidRPr="006408E8">
              <w:rPr>
                <w:i/>
                <w:iCs/>
              </w:rPr>
              <w:t xml:space="preserve">o dofinansowanie projektu oraz </w:t>
            </w:r>
            <w:r w:rsidRPr="006408E8">
              <w:rPr>
                <w:i/>
                <w:iCs/>
              </w:rPr>
              <w:lastRenderedPageBreak/>
              <w:t>załączniki</w:t>
            </w:r>
          </w:p>
        </w:tc>
        <w:tc>
          <w:tcPr>
            <w:tcW w:w="3780" w:type="dxa"/>
          </w:tcPr>
          <w:p w:rsidR="0025494F" w:rsidRPr="006408E8" w:rsidRDefault="0025494F" w:rsidP="00FB1043">
            <w:pPr>
              <w:autoSpaceDE w:val="0"/>
              <w:autoSpaceDN w:val="0"/>
              <w:jc w:val="both"/>
            </w:pPr>
            <w:r w:rsidRPr="006408E8">
              <w:lastRenderedPageBreak/>
              <w:t xml:space="preserve">Ocenie podlega stopień zagrożenia związany z lokalizacją terenu podlegającego rekultywacji względem wymienionych </w:t>
            </w:r>
            <w:r w:rsidRPr="006408E8">
              <w:lastRenderedPageBreak/>
              <w:t>czynników:</w:t>
            </w:r>
          </w:p>
          <w:p w:rsidR="0025494F" w:rsidRPr="006408E8" w:rsidRDefault="0025494F" w:rsidP="00034410">
            <w:pPr>
              <w:numPr>
                <w:ilvl w:val="0"/>
                <w:numId w:val="217"/>
              </w:numPr>
              <w:autoSpaceDE w:val="0"/>
              <w:autoSpaceDN w:val="0"/>
              <w:adjustRightInd w:val="0"/>
              <w:ind w:left="167" w:hanging="167"/>
              <w:jc w:val="both"/>
            </w:pPr>
            <w:r w:rsidRPr="006408E8">
              <w:t>składowisko znajduje się na obszarze zalewowym</w:t>
            </w:r>
            <w:r w:rsidRPr="006408E8">
              <w:rPr>
                <w:rStyle w:val="Odwoanieprzypisudolnego"/>
              </w:rPr>
              <w:footnoteReference w:id="29"/>
            </w:r>
            <w:r w:rsidRPr="006408E8">
              <w:t xml:space="preserve"> – </w:t>
            </w:r>
            <w:r w:rsidR="002A52DA">
              <w:t>3</w:t>
            </w:r>
            <w:r w:rsidRPr="006408E8">
              <w:t xml:space="preserve"> pkt.,</w:t>
            </w:r>
          </w:p>
          <w:p w:rsidR="0025494F" w:rsidRPr="006408E8" w:rsidRDefault="0025494F" w:rsidP="00034410">
            <w:pPr>
              <w:numPr>
                <w:ilvl w:val="0"/>
                <w:numId w:val="217"/>
              </w:numPr>
              <w:autoSpaceDE w:val="0"/>
              <w:autoSpaceDN w:val="0"/>
              <w:adjustRightInd w:val="0"/>
              <w:ind w:left="167" w:hanging="167"/>
              <w:jc w:val="both"/>
            </w:pPr>
            <w:r w:rsidRPr="006408E8">
              <w:t>składowisko znajduje się</w:t>
            </w:r>
            <w:r w:rsidR="002A52DA">
              <w:t xml:space="preserve"> w</w:t>
            </w:r>
            <w:r w:rsidRPr="006408E8">
              <w:t xml:space="preserve"> odległości mniejszej niż 0,5 km od budownictwa mieszkaniowego – </w:t>
            </w:r>
            <w:r w:rsidR="00FB1043">
              <w:br/>
            </w:r>
            <w:r w:rsidR="002A52DA">
              <w:t>3</w:t>
            </w:r>
            <w:r w:rsidRPr="006408E8">
              <w:t xml:space="preserve"> pkt.,</w:t>
            </w:r>
          </w:p>
          <w:p w:rsidR="0025494F" w:rsidRPr="006408E8" w:rsidRDefault="0025494F" w:rsidP="00034410">
            <w:pPr>
              <w:numPr>
                <w:ilvl w:val="0"/>
                <w:numId w:val="217"/>
              </w:numPr>
              <w:autoSpaceDE w:val="0"/>
              <w:autoSpaceDN w:val="0"/>
              <w:adjustRightInd w:val="0"/>
              <w:ind w:left="167" w:hanging="167"/>
              <w:jc w:val="both"/>
            </w:pPr>
            <w:r w:rsidRPr="006408E8">
              <w:t>składowisko zagraża wodom podziemnym (składowisko znajduje się na GZWP*</w:t>
            </w:r>
            <w:r w:rsidRPr="006408E8">
              <w:rPr>
                <w:rStyle w:val="Odwoanieprzypisudolnego"/>
              </w:rPr>
              <w:footnoteReference w:id="30"/>
            </w:r>
            <w:r w:rsidRPr="006408E8">
              <w:t xml:space="preserve">) – </w:t>
            </w:r>
            <w:r w:rsidR="002A52DA">
              <w:t>3</w:t>
            </w:r>
            <w:r w:rsidRPr="006408E8">
              <w:t xml:space="preserve"> pkt.,</w:t>
            </w:r>
          </w:p>
          <w:p w:rsidR="0025494F" w:rsidRPr="006408E8" w:rsidRDefault="0025494F" w:rsidP="00034410">
            <w:pPr>
              <w:numPr>
                <w:ilvl w:val="0"/>
                <w:numId w:val="217"/>
              </w:numPr>
              <w:autoSpaceDE w:val="0"/>
              <w:autoSpaceDN w:val="0"/>
              <w:adjustRightInd w:val="0"/>
              <w:ind w:left="167" w:hanging="167"/>
              <w:jc w:val="both"/>
            </w:pPr>
            <w:r w:rsidRPr="006408E8">
              <w:t xml:space="preserve">składowisko znajduje się </w:t>
            </w:r>
            <w:r w:rsidR="00FB1043">
              <w:br/>
              <w:t xml:space="preserve">w odległości nie większej niż </w:t>
            </w:r>
            <w:r w:rsidR="00FB1043">
              <w:br/>
            </w:r>
            <w:r w:rsidRPr="006408E8">
              <w:t xml:space="preserve">2 km od ujęcia wody pitnej – </w:t>
            </w:r>
            <w:r w:rsidR="00FB1043">
              <w:br/>
            </w:r>
            <w:r w:rsidR="00A80969">
              <w:t>3</w:t>
            </w:r>
            <w:r w:rsidRPr="006408E8">
              <w:t xml:space="preserve"> pkt. </w:t>
            </w:r>
          </w:p>
          <w:p w:rsidR="0025494F" w:rsidRDefault="0025494F" w:rsidP="00034410">
            <w:pPr>
              <w:numPr>
                <w:ilvl w:val="0"/>
                <w:numId w:val="217"/>
              </w:numPr>
              <w:autoSpaceDE w:val="0"/>
              <w:autoSpaceDN w:val="0"/>
              <w:adjustRightInd w:val="0"/>
              <w:ind w:left="167" w:hanging="167"/>
              <w:jc w:val="both"/>
            </w:pPr>
            <w:r w:rsidRPr="006408E8">
              <w:t>brak spełnienia ww. warunków  – 0 pkt.</w:t>
            </w:r>
          </w:p>
          <w:p w:rsidR="002A52DA" w:rsidRPr="002A52DA" w:rsidRDefault="002A52DA" w:rsidP="002A52DA">
            <w:pPr>
              <w:autoSpaceDE w:val="0"/>
              <w:autoSpaceDN w:val="0"/>
              <w:adjustRightInd w:val="0"/>
              <w:ind w:left="167"/>
              <w:jc w:val="both"/>
              <w:rPr>
                <w:b/>
              </w:rPr>
            </w:pPr>
            <w:r>
              <w:rPr>
                <w:b/>
              </w:rPr>
              <w:t>Brak informacji w ww. zakresie – 0 pkt</w:t>
            </w:r>
          </w:p>
          <w:p w:rsidR="0025494F" w:rsidRPr="006408E8" w:rsidRDefault="0025494F" w:rsidP="00FB1043">
            <w:pPr>
              <w:autoSpaceDE w:val="0"/>
              <w:autoSpaceDN w:val="0"/>
              <w:jc w:val="both"/>
            </w:pPr>
            <w:r w:rsidRPr="006408E8">
              <w:t xml:space="preserve">Punktację można sumować wewnątrz kryterium. </w:t>
            </w:r>
          </w:p>
        </w:tc>
        <w:tc>
          <w:tcPr>
            <w:tcW w:w="1260" w:type="dxa"/>
            <w:vAlign w:val="center"/>
          </w:tcPr>
          <w:p w:rsidR="0025494F" w:rsidRPr="006408E8" w:rsidRDefault="002A52DA" w:rsidP="00A7608B">
            <w:pPr>
              <w:jc w:val="center"/>
            </w:pPr>
            <w:r>
              <w:lastRenderedPageBreak/>
              <w:t>12</w:t>
            </w:r>
          </w:p>
        </w:tc>
      </w:tr>
      <w:tr w:rsidR="0025494F" w:rsidRPr="00FF2DE3" w:rsidTr="00A5028C">
        <w:tc>
          <w:tcPr>
            <w:tcW w:w="648" w:type="dxa"/>
            <w:vAlign w:val="center"/>
          </w:tcPr>
          <w:p w:rsidR="0025494F" w:rsidRPr="00FF2DE3" w:rsidRDefault="0025494F" w:rsidP="004769B1">
            <w:pPr>
              <w:keepNext/>
              <w:jc w:val="center"/>
            </w:pPr>
            <w:r w:rsidRPr="006408E8">
              <w:lastRenderedPageBreak/>
              <w:t>7.</w:t>
            </w:r>
          </w:p>
        </w:tc>
        <w:tc>
          <w:tcPr>
            <w:tcW w:w="3060" w:type="dxa"/>
          </w:tcPr>
          <w:p w:rsidR="0025494F" w:rsidRPr="006408E8" w:rsidRDefault="0025494F" w:rsidP="004769B1">
            <w:pPr>
              <w:keepNext/>
              <w:autoSpaceDE w:val="0"/>
              <w:autoSpaceDN w:val="0"/>
              <w:jc w:val="both"/>
            </w:pPr>
            <w:r w:rsidRPr="006408E8">
              <w:t>Partnerstwo w celu zwiększenia powierzchni rekultywowanego składowiska.</w:t>
            </w:r>
          </w:p>
        </w:tc>
        <w:tc>
          <w:tcPr>
            <w:tcW w:w="3780" w:type="dxa"/>
          </w:tcPr>
          <w:p w:rsidR="0025494F" w:rsidRPr="006408E8" w:rsidRDefault="0025494F" w:rsidP="004769B1">
            <w:pPr>
              <w:keepNext/>
              <w:autoSpaceDE w:val="0"/>
              <w:autoSpaceDN w:val="0"/>
              <w:jc w:val="both"/>
            </w:pPr>
            <w:r w:rsidRPr="006408E8">
              <w:t>Kryterium będzie promować projekty obejmujące rekultywacją więcej niż jedno składowisko odpadów.</w:t>
            </w:r>
          </w:p>
        </w:tc>
        <w:tc>
          <w:tcPr>
            <w:tcW w:w="1800" w:type="dxa"/>
          </w:tcPr>
          <w:p w:rsidR="0025494F" w:rsidRPr="00165F48" w:rsidRDefault="0025494F" w:rsidP="004769B1">
            <w:pPr>
              <w:keepNext/>
              <w:jc w:val="center"/>
              <w:rPr>
                <w:i/>
                <w:iCs/>
              </w:rPr>
            </w:pPr>
            <w:r w:rsidRPr="00165F48">
              <w:rPr>
                <w:i/>
                <w:iCs/>
              </w:rPr>
              <w:t xml:space="preserve">Wniosek </w:t>
            </w:r>
            <w:r w:rsidR="00FB1043">
              <w:rPr>
                <w:i/>
                <w:iCs/>
              </w:rPr>
              <w:br/>
            </w:r>
            <w:r w:rsidRPr="00165F48">
              <w:rPr>
                <w:i/>
                <w:iCs/>
              </w:rPr>
              <w:t>o dofinansowanie/</w:t>
            </w:r>
            <w:r w:rsidRPr="00165F48">
              <w:t xml:space="preserve"> </w:t>
            </w:r>
            <w:r w:rsidRPr="00165F48">
              <w:rPr>
                <w:i/>
                <w:iCs/>
              </w:rPr>
              <w:t xml:space="preserve">umowa </w:t>
            </w:r>
            <w:r w:rsidR="00FB1043">
              <w:rPr>
                <w:i/>
                <w:iCs/>
              </w:rPr>
              <w:br/>
            </w:r>
            <w:r w:rsidRPr="00165F48">
              <w:rPr>
                <w:i/>
                <w:iCs/>
              </w:rPr>
              <w:t>o partnerstwie</w:t>
            </w:r>
          </w:p>
        </w:tc>
        <w:tc>
          <w:tcPr>
            <w:tcW w:w="3780" w:type="dxa"/>
          </w:tcPr>
          <w:p w:rsidR="0025494F" w:rsidRPr="00165F48" w:rsidRDefault="0025494F" w:rsidP="004769B1">
            <w:pPr>
              <w:keepNext/>
              <w:autoSpaceDE w:val="0"/>
              <w:autoSpaceDN w:val="0"/>
              <w:ind w:left="176" w:hanging="143"/>
              <w:jc w:val="both"/>
            </w:pPr>
            <w:r w:rsidRPr="00165F48">
              <w:t>Gd</w:t>
            </w:r>
            <w:r>
              <w:t>y projekt obejmuje rekultywacją</w:t>
            </w:r>
            <w:r w:rsidRPr="00165F48">
              <w:t xml:space="preserve">: </w:t>
            </w:r>
          </w:p>
          <w:p w:rsidR="0025494F" w:rsidRPr="00AC35DB" w:rsidRDefault="0025494F" w:rsidP="00034410">
            <w:pPr>
              <w:pStyle w:val="Akapitzlist2"/>
              <w:keepNext/>
              <w:numPr>
                <w:ilvl w:val="0"/>
                <w:numId w:val="218"/>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165F48">
              <w:rPr>
                <w:rFonts w:ascii="Times New Roman" w:hAnsi="Times New Roman" w:cs="Times New Roman"/>
                <w:sz w:val="24"/>
                <w:szCs w:val="24"/>
              </w:rPr>
              <w:t xml:space="preserve">co najmniej dwa składowiska odpadów  prowadzone przez różne podmioty lub związek gmin – </w:t>
            </w:r>
            <w:r w:rsidR="00FB1043">
              <w:rPr>
                <w:rFonts w:ascii="Times New Roman" w:hAnsi="Times New Roman" w:cs="Times New Roman"/>
                <w:sz w:val="24"/>
                <w:szCs w:val="24"/>
              </w:rPr>
              <w:br/>
            </w:r>
            <w:r w:rsidR="002A52DA">
              <w:rPr>
                <w:rFonts w:ascii="Times New Roman" w:hAnsi="Times New Roman" w:cs="Times New Roman"/>
                <w:sz w:val="24"/>
                <w:szCs w:val="24"/>
              </w:rPr>
              <w:t>6</w:t>
            </w:r>
            <w:r w:rsidRPr="00165F48">
              <w:rPr>
                <w:rFonts w:ascii="Times New Roman" w:hAnsi="Times New Roman" w:cs="Times New Roman"/>
                <w:sz w:val="24"/>
                <w:szCs w:val="24"/>
              </w:rPr>
              <w:t xml:space="preserve"> pkt. </w:t>
            </w:r>
          </w:p>
          <w:p w:rsidR="0025494F" w:rsidRDefault="0025494F" w:rsidP="00034410">
            <w:pPr>
              <w:pStyle w:val="Akapitzlist2"/>
              <w:keepNext/>
              <w:numPr>
                <w:ilvl w:val="0"/>
                <w:numId w:val="218"/>
              </w:numPr>
              <w:autoSpaceDE w:val="0"/>
              <w:autoSpaceDN w:val="0"/>
              <w:adjustRightInd w:val="0"/>
              <w:spacing w:after="0" w:line="240" w:lineRule="auto"/>
              <w:ind w:left="210" w:hanging="210"/>
              <w:contextualSpacing/>
              <w:jc w:val="both"/>
              <w:rPr>
                <w:rFonts w:ascii="Times New Roman" w:hAnsi="Times New Roman" w:cs="Times New Roman"/>
                <w:sz w:val="24"/>
                <w:szCs w:val="24"/>
              </w:rPr>
            </w:pPr>
            <w:r w:rsidRPr="00AC35DB">
              <w:rPr>
                <w:rFonts w:ascii="Times New Roman" w:hAnsi="Times New Roman" w:cs="Times New Roman"/>
                <w:sz w:val="24"/>
                <w:szCs w:val="24"/>
              </w:rPr>
              <w:t>brak spełnienia ww. warunków  – 0 pkt.</w:t>
            </w:r>
          </w:p>
          <w:p w:rsidR="002A52DA" w:rsidRPr="002A52DA" w:rsidRDefault="002A52DA" w:rsidP="002A52DA">
            <w:pPr>
              <w:pStyle w:val="Akapitzlist2"/>
              <w:keepNext/>
              <w:autoSpaceDE w:val="0"/>
              <w:autoSpaceDN w:val="0"/>
              <w:adjustRightInd w:val="0"/>
              <w:spacing w:after="0" w:line="240" w:lineRule="auto"/>
              <w:ind w:left="210"/>
              <w:contextualSpacing/>
              <w:jc w:val="both"/>
              <w:rPr>
                <w:rFonts w:ascii="Times New Roman" w:hAnsi="Times New Roman" w:cs="Times New Roman"/>
                <w:b/>
                <w:sz w:val="24"/>
                <w:szCs w:val="24"/>
              </w:rPr>
            </w:pPr>
            <w:r>
              <w:rPr>
                <w:rFonts w:ascii="Times New Roman" w:hAnsi="Times New Roman" w:cs="Times New Roman"/>
                <w:b/>
                <w:sz w:val="24"/>
                <w:szCs w:val="24"/>
              </w:rPr>
              <w:t>Brak informacji w ww. zakresie – 0 pkt.</w:t>
            </w:r>
          </w:p>
          <w:p w:rsidR="0004069C" w:rsidRPr="00AC35DB" w:rsidRDefault="0004069C" w:rsidP="004769B1">
            <w:pPr>
              <w:pStyle w:val="Akapitzlist2"/>
              <w:keepNext/>
              <w:autoSpaceDE w:val="0"/>
              <w:autoSpaceDN w:val="0"/>
              <w:adjustRightInd w:val="0"/>
              <w:spacing w:after="0" w:line="240" w:lineRule="auto"/>
              <w:ind w:left="210"/>
              <w:contextualSpacing/>
              <w:rPr>
                <w:rFonts w:ascii="Times New Roman" w:hAnsi="Times New Roman" w:cs="Times New Roman"/>
                <w:sz w:val="24"/>
                <w:szCs w:val="24"/>
              </w:rPr>
            </w:pPr>
          </w:p>
        </w:tc>
        <w:tc>
          <w:tcPr>
            <w:tcW w:w="1260" w:type="dxa"/>
            <w:vAlign w:val="center"/>
          </w:tcPr>
          <w:p w:rsidR="0025494F" w:rsidRPr="006408E8" w:rsidRDefault="002A52DA" w:rsidP="004769B1">
            <w:pPr>
              <w:keepNext/>
              <w:jc w:val="center"/>
            </w:pPr>
            <w:r>
              <w:t>6</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6408E8">
              <w:rPr>
                <w:b/>
                <w:bCs/>
              </w:rPr>
              <w:t>RAZEM</w:t>
            </w:r>
          </w:p>
        </w:tc>
        <w:tc>
          <w:tcPr>
            <w:tcW w:w="1260" w:type="dxa"/>
          </w:tcPr>
          <w:p w:rsidR="0025494F" w:rsidRPr="00FF2DE3" w:rsidRDefault="002A52DA" w:rsidP="00A7608B">
            <w:pPr>
              <w:jc w:val="center"/>
              <w:rPr>
                <w:b/>
                <w:bCs/>
              </w:rPr>
            </w:pPr>
            <w:r>
              <w:rPr>
                <w:b/>
                <w:bCs/>
              </w:rPr>
              <w:t>62</w:t>
            </w:r>
          </w:p>
        </w:tc>
      </w:tr>
    </w:tbl>
    <w:p w:rsidR="0048260D" w:rsidRDefault="0048260D" w:rsidP="0048260D">
      <w:pPr>
        <w:tabs>
          <w:tab w:val="num" w:pos="1080"/>
        </w:tabs>
        <w:jc w:val="both"/>
      </w:pPr>
      <w:bookmarkStart w:id="285" w:name="_Toc201988413"/>
    </w:p>
    <w:p w:rsidR="0048260D" w:rsidRDefault="0048260D" w:rsidP="0048260D">
      <w:pPr>
        <w:tabs>
          <w:tab w:val="num" w:pos="1080"/>
        </w:tabs>
        <w:jc w:val="both"/>
      </w:pPr>
    </w:p>
    <w:p w:rsidR="0048260D" w:rsidRDefault="0048260D" w:rsidP="0048260D">
      <w:pPr>
        <w:tabs>
          <w:tab w:val="num" w:pos="1080"/>
        </w:tabs>
        <w:jc w:val="both"/>
      </w:pPr>
      <w:r w:rsidRPr="00734700">
        <w:t xml:space="preserve">Kryteria szczegółowe (punktowe) dla projektów dotyczących </w:t>
      </w:r>
      <w:r w:rsidRPr="00734700">
        <w:rPr>
          <w:b/>
        </w:rPr>
        <w:t>segregacji odpadów</w:t>
      </w:r>
      <w:r w:rsidRPr="00734700">
        <w:t>:</w:t>
      </w:r>
    </w:p>
    <w:p w:rsidR="0048260D" w:rsidRPr="00734700" w:rsidRDefault="0048260D" w:rsidP="0048260D">
      <w:pPr>
        <w:tabs>
          <w:tab w:val="num" w:pos="1080"/>
        </w:tabs>
        <w:jc w:val="both"/>
      </w:pPr>
    </w:p>
    <w:p w:rsidR="0048260D" w:rsidRPr="003F2A26" w:rsidRDefault="0048260D" w:rsidP="0048260D">
      <w:pPr>
        <w:tabs>
          <w:tab w:val="num" w:pos="1080"/>
        </w:tabs>
        <w:jc w:val="both"/>
        <w:rPr>
          <w:rFonts w:ascii="Arial" w:hAnsi="Arial" w:cs="Arial"/>
          <w:b/>
          <w:bCs/>
          <w:sz w:val="20"/>
          <w:szCs w:val="20"/>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3068"/>
        <w:gridCol w:w="3780"/>
        <w:gridCol w:w="1800"/>
        <w:gridCol w:w="3780"/>
        <w:gridCol w:w="1260"/>
      </w:tblGrid>
      <w:tr w:rsidR="0048260D" w:rsidRPr="00C6056A" w:rsidTr="0048260D">
        <w:tc>
          <w:tcPr>
            <w:tcW w:w="640" w:type="dxa"/>
          </w:tcPr>
          <w:p w:rsidR="0048260D" w:rsidRPr="00C6056A" w:rsidRDefault="0048260D" w:rsidP="0048260D">
            <w:pPr>
              <w:jc w:val="both"/>
            </w:pPr>
            <w:r w:rsidRPr="00C6056A">
              <w:t>L.p.</w:t>
            </w:r>
          </w:p>
        </w:tc>
        <w:tc>
          <w:tcPr>
            <w:tcW w:w="3068" w:type="dxa"/>
          </w:tcPr>
          <w:p w:rsidR="0048260D" w:rsidRPr="00C6056A" w:rsidRDefault="0048260D" w:rsidP="0048260D">
            <w:pPr>
              <w:jc w:val="center"/>
            </w:pPr>
            <w:r w:rsidRPr="00C6056A">
              <w:t>Kryterium</w:t>
            </w:r>
          </w:p>
        </w:tc>
        <w:tc>
          <w:tcPr>
            <w:tcW w:w="3780" w:type="dxa"/>
          </w:tcPr>
          <w:p w:rsidR="0048260D" w:rsidRPr="00C6056A" w:rsidRDefault="0048260D" w:rsidP="0048260D">
            <w:pPr>
              <w:jc w:val="center"/>
            </w:pPr>
            <w:r w:rsidRPr="00C6056A">
              <w:t>Opis kryterium</w:t>
            </w:r>
          </w:p>
        </w:tc>
        <w:tc>
          <w:tcPr>
            <w:tcW w:w="1800" w:type="dxa"/>
          </w:tcPr>
          <w:p w:rsidR="0048260D" w:rsidRPr="00C6056A" w:rsidRDefault="0048260D" w:rsidP="0048260D">
            <w:pPr>
              <w:jc w:val="center"/>
            </w:pPr>
            <w:r w:rsidRPr="00C6056A">
              <w:t>Źródło informacji</w:t>
            </w:r>
          </w:p>
        </w:tc>
        <w:tc>
          <w:tcPr>
            <w:tcW w:w="3780" w:type="dxa"/>
          </w:tcPr>
          <w:p w:rsidR="0048260D" w:rsidRPr="00C6056A" w:rsidRDefault="0048260D" w:rsidP="0048260D">
            <w:pPr>
              <w:jc w:val="center"/>
            </w:pPr>
            <w:r w:rsidRPr="00C6056A">
              <w:t>Punktacja</w:t>
            </w:r>
          </w:p>
        </w:tc>
        <w:tc>
          <w:tcPr>
            <w:tcW w:w="1260" w:type="dxa"/>
          </w:tcPr>
          <w:p w:rsidR="0048260D" w:rsidRPr="00C6056A" w:rsidRDefault="0048260D" w:rsidP="0048260D">
            <w:pPr>
              <w:jc w:val="center"/>
            </w:pPr>
            <w:r w:rsidRPr="00C6056A">
              <w:t>Maksymalna liczba punktów</w:t>
            </w:r>
          </w:p>
        </w:tc>
      </w:tr>
      <w:tr w:rsidR="0048260D" w:rsidRPr="00C6056A" w:rsidTr="0048260D">
        <w:tc>
          <w:tcPr>
            <w:tcW w:w="640" w:type="dxa"/>
            <w:tcBorders>
              <w:bottom w:val="single" w:sz="4" w:space="0" w:color="auto"/>
            </w:tcBorders>
          </w:tcPr>
          <w:p w:rsidR="0048260D" w:rsidRPr="00C6056A" w:rsidRDefault="0048260D" w:rsidP="0048260D">
            <w:pPr>
              <w:jc w:val="center"/>
            </w:pPr>
            <w:r w:rsidRPr="00C6056A">
              <w:t>1</w:t>
            </w:r>
          </w:p>
        </w:tc>
        <w:tc>
          <w:tcPr>
            <w:tcW w:w="3068" w:type="dxa"/>
            <w:tcBorders>
              <w:bottom w:val="single" w:sz="4" w:space="0" w:color="auto"/>
            </w:tcBorders>
          </w:tcPr>
          <w:p w:rsidR="0048260D" w:rsidRPr="00C6056A" w:rsidRDefault="0048260D" w:rsidP="0048260D">
            <w:r w:rsidRPr="00C6056A">
              <w:t>Zasięg projektu</w:t>
            </w:r>
          </w:p>
        </w:tc>
        <w:tc>
          <w:tcPr>
            <w:tcW w:w="3780" w:type="dxa"/>
            <w:tcBorders>
              <w:bottom w:val="single" w:sz="4" w:space="0" w:color="auto"/>
            </w:tcBorders>
          </w:tcPr>
          <w:p w:rsidR="0048260D" w:rsidRPr="00C6056A" w:rsidRDefault="0048260D" w:rsidP="0048260D">
            <w:pPr>
              <w:jc w:val="both"/>
            </w:pPr>
            <w:r w:rsidRPr="00C6056A">
              <w:t>Przedmiotem oceny będzie procentowy udział liczby osób korzystających rocznie z powstałej infrastruktury w stosunku do ogólnej liczby użytkowników/mieszkańców danego obiektu/gminy.</w:t>
            </w:r>
          </w:p>
          <w:p w:rsidR="0048260D" w:rsidRPr="00C6056A" w:rsidRDefault="0048260D" w:rsidP="0048260D">
            <w:pPr>
              <w:jc w:val="both"/>
            </w:pPr>
            <w:r w:rsidRPr="00C6056A">
              <w:t>Promowane będą projekty, które swoim zasięgiem obejmą jak największy procent ludności.</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 Wniosek </w:t>
            </w:r>
            <w:r w:rsidRPr="00C6056A">
              <w:rPr>
                <w:i/>
                <w:iCs/>
              </w:rPr>
              <w:br/>
              <w:t xml:space="preserve">o dofinansowanie projektu </w:t>
            </w:r>
          </w:p>
          <w:p w:rsidR="0048260D" w:rsidRPr="00C6056A" w:rsidRDefault="0048260D" w:rsidP="0048260D">
            <w:pPr>
              <w:jc w:val="center"/>
            </w:pPr>
            <w:r w:rsidRPr="00C6056A">
              <w:rPr>
                <w:i/>
                <w:iCs/>
              </w:rPr>
              <w:t>oraz załączniki</w:t>
            </w:r>
          </w:p>
          <w:p w:rsidR="0048260D" w:rsidRPr="00C6056A" w:rsidRDefault="0048260D" w:rsidP="0048260D">
            <w:pPr>
              <w:jc w:val="center"/>
            </w:pPr>
          </w:p>
        </w:tc>
        <w:tc>
          <w:tcPr>
            <w:tcW w:w="3780" w:type="dxa"/>
            <w:tcBorders>
              <w:bottom w:val="single" w:sz="4" w:space="0" w:color="auto"/>
            </w:tcBorders>
          </w:tcPr>
          <w:p w:rsidR="0048260D" w:rsidRPr="00C6056A" w:rsidRDefault="0048260D" w:rsidP="0048260D">
            <w:pPr>
              <w:ind w:left="32"/>
            </w:pPr>
            <w:r w:rsidRPr="00C6056A">
              <w:t>Zasięg projektu obejmie  następujący udział użytkowników/mieszkańców *:</w:t>
            </w:r>
          </w:p>
          <w:p w:rsidR="0048260D" w:rsidRPr="00C6056A" w:rsidRDefault="0048260D" w:rsidP="0048260D">
            <w:pPr>
              <w:numPr>
                <w:ilvl w:val="0"/>
                <w:numId w:val="127"/>
              </w:numPr>
              <w:tabs>
                <w:tab w:val="clear" w:pos="720"/>
              </w:tabs>
              <w:ind w:left="244" w:hanging="244"/>
              <w:jc w:val="both"/>
            </w:pPr>
            <w:r w:rsidRPr="00C6056A">
              <w:t>powyżej 50% - 4 punkty</w:t>
            </w:r>
          </w:p>
          <w:p w:rsidR="0048260D" w:rsidRPr="00C6056A" w:rsidRDefault="0048260D" w:rsidP="0048260D">
            <w:pPr>
              <w:numPr>
                <w:ilvl w:val="0"/>
                <w:numId w:val="127"/>
              </w:numPr>
              <w:tabs>
                <w:tab w:val="clear" w:pos="720"/>
              </w:tabs>
              <w:ind w:left="244" w:hanging="244"/>
            </w:pPr>
            <w:r w:rsidRPr="00C6056A">
              <w:t>powyżej 30% do 50% - 3 punkty</w:t>
            </w:r>
          </w:p>
          <w:p w:rsidR="0048260D" w:rsidRPr="00C6056A" w:rsidRDefault="0048260D" w:rsidP="0048260D">
            <w:pPr>
              <w:numPr>
                <w:ilvl w:val="0"/>
                <w:numId w:val="127"/>
              </w:numPr>
              <w:tabs>
                <w:tab w:val="clear" w:pos="720"/>
              </w:tabs>
              <w:ind w:left="244" w:hanging="244"/>
            </w:pPr>
            <w:r w:rsidRPr="00C6056A">
              <w:t>powyżej 15% do 30 % - 2 punkty</w:t>
            </w:r>
          </w:p>
          <w:p w:rsidR="0048260D" w:rsidRPr="00C6056A" w:rsidRDefault="0048260D" w:rsidP="0048260D">
            <w:pPr>
              <w:numPr>
                <w:ilvl w:val="0"/>
                <w:numId w:val="127"/>
              </w:numPr>
              <w:tabs>
                <w:tab w:val="clear" w:pos="720"/>
              </w:tabs>
              <w:ind w:left="244" w:hanging="244"/>
            </w:pPr>
            <w:r w:rsidRPr="00C6056A">
              <w:t>powyżej 5% do 15% - 1 punkt</w:t>
            </w:r>
          </w:p>
          <w:p w:rsidR="0048260D" w:rsidRPr="00C6056A" w:rsidRDefault="0048260D" w:rsidP="0048260D">
            <w:pPr>
              <w:numPr>
                <w:ilvl w:val="0"/>
                <w:numId w:val="127"/>
              </w:numPr>
              <w:tabs>
                <w:tab w:val="clear" w:pos="720"/>
              </w:tabs>
              <w:ind w:left="244" w:hanging="244"/>
            </w:pPr>
            <w:r w:rsidRPr="00C6056A">
              <w:t>od 0% do 5%  - 0 punktów</w:t>
            </w:r>
          </w:p>
          <w:p w:rsidR="0048260D" w:rsidRPr="00C6056A" w:rsidRDefault="0048260D" w:rsidP="0048260D">
            <w:pPr>
              <w:numPr>
                <w:ilvl w:val="0"/>
                <w:numId w:val="127"/>
              </w:numPr>
              <w:tabs>
                <w:tab w:val="clear" w:pos="720"/>
              </w:tabs>
              <w:ind w:left="244" w:hanging="244"/>
              <w:rPr>
                <w:b/>
                <w:bCs/>
              </w:rPr>
            </w:pPr>
            <w:r w:rsidRPr="00C6056A">
              <w:t>brak informacji w ww. zakresie - 0 punktów</w:t>
            </w:r>
          </w:p>
          <w:p w:rsidR="0048260D" w:rsidRPr="00C6056A" w:rsidRDefault="0048260D" w:rsidP="0048260D">
            <w:pPr>
              <w:rPr>
                <w:b/>
                <w:bCs/>
              </w:rPr>
            </w:pPr>
            <w:r w:rsidRPr="00C6056A">
              <w:t>* w przypadku partnerstwa należy brać pod uwagę łączny zasięg projektu</w:t>
            </w:r>
          </w:p>
        </w:tc>
        <w:tc>
          <w:tcPr>
            <w:tcW w:w="1260" w:type="dxa"/>
            <w:tcBorders>
              <w:bottom w:val="single" w:sz="4" w:space="0" w:color="auto"/>
            </w:tcBorders>
            <w:vAlign w:val="center"/>
          </w:tcPr>
          <w:p w:rsidR="0048260D" w:rsidRPr="00C6056A" w:rsidRDefault="0048260D" w:rsidP="0048260D">
            <w:pPr>
              <w:jc w:val="center"/>
            </w:pPr>
            <w:r w:rsidRPr="00C6056A">
              <w:t>4</w:t>
            </w:r>
          </w:p>
        </w:tc>
      </w:tr>
      <w:tr w:rsidR="0048260D" w:rsidRPr="00C6056A" w:rsidTr="0048260D">
        <w:trPr>
          <w:trHeight w:val="8930"/>
        </w:trPr>
        <w:tc>
          <w:tcPr>
            <w:tcW w:w="640" w:type="dxa"/>
            <w:tcBorders>
              <w:bottom w:val="single" w:sz="4" w:space="0" w:color="auto"/>
            </w:tcBorders>
          </w:tcPr>
          <w:p w:rsidR="0048260D" w:rsidRPr="00C6056A" w:rsidRDefault="0048260D" w:rsidP="0048260D">
            <w:pPr>
              <w:jc w:val="center"/>
            </w:pPr>
            <w:r w:rsidRPr="00C6056A">
              <w:lastRenderedPageBreak/>
              <w:t>2</w:t>
            </w:r>
          </w:p>
        </w:tc>
        <w:tc>
          <w:tcPr>
            <w:tcW w:w="3068" w:type="dxa"/>
            <w:tcBorders>
              <w:bottom w:val="single" w:sz="4" w:space="0" w:color="auto"/>
            </w:tcBorders>
          </w:tcPr>
          <w:p w:rsidR="0048260D" w:rsidRPr="00C6056A" w:rsidRDefault="0048260D" w:rsidP="0048260D">
            <w:pPr>
              <w:autoSpaceDE w:val="0"/>
              <w:autoSpaceDN w:val="0"/>
              <w:adjustRightInd w:val="0"/>
            </w:pPr>
            <w:r w:rsidRPr="00C6056A">
              <w:t>Liczba frakcji odpadów objętych selektywną zbiórką</w:t>
            </w:r>
          </w:p>
        </w:tc>
        <w:tc>
          <w:tcPr>
            <w:tcW w:w="3780" w:type="dxa"/>
            <w:tcBorders>
              <w:bottom w:val="single" w:sz="4" w:space="0" w:color="auto"/>
            </w:tcBorders>
          </w:tcPr>
          <w:p w:rsidR="0048260D" w:rsidRPr="00C6056A" w:rsidRDefault="0048260D" w:rsidP="0048260D">
            <w:pPr>
              <w:jc w:val="both"/>
            </w:pPr>
            <w:r w:rsidRPr="00C6056A">
              <w:t xml:space="preserve">Kryterium oceniane będzie na podstawie danych zawartych </w:t>
            </w:r>
            <w:r w:rsidRPr="00C6056A">
              <w:br/>
              <w:t>w dokumentacji wniosku nt. rodzajów odpadów objętych selektywną zbiórką</w:t>
            </w:r>
          </w:p>
        </w:tc>
        <w:tc>
          <w:tcPr>
            <w:tcW w:w="1800" w:type="dxa"/>
            <w:tcBorders>
              <w:bottom w:val="single" w:sz="4" w:space="0" w:color="auto"/>
            </w:tcBorders>
          </w:tcPr>
          <w:p w:rsidR="0048260D" w:rsidRPr="00C6056A" w:rsidRDefault="0048260D" w:rsidP="0048260D">
            <w:pPr>
              <w:jc w:val="center"/>
              <w:rPr>
                <w:i/>
                <w:iCs/>
              </w:rPr>
            </w:pPr>
            <w:r w:rsidRPr="00C6056A">
              <w:rPr>
                <w:i/>
                <w:iCs/>
              </w:rPr>
              <w:t xml:space="preserve">Wniosek </w:t>
            </w:r>
            <w:r w:rsidRPr="00C6056A">
              <w:rPr>
                <w:i/>
                <w:iCs/>
              </w:rPr>
              <w:br/>
              <w:t>o dofinansowanie projektu</w:t>
            </w:r>
          </w:p>
          <w:p w:rsidR="0048260D" w:rsidRPr="00C6056A" w:rsidRDefault="0048260D" w:rsidP="0048260D">
            <w:pPr>
              <w:jc w:val="center"/>
              <w:rPr>
                <w:i/>
                <w:iCs/>
              </w:rPr>
            </w:pPr>
            <w:r w:rsidRPr="00C6056A">
              <w:rPr>
                <w:i/>
                <w:iCs/>
              </w:rPr>
              <w:t>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Katalog odpadów stanowiący załącznik do Regulaminu konkursu.</w:t>
            </w:r>
          </w:p>
          <w:p w:rsidR="0048260D" w:rsidRPr="00C6056A" w:rsidRDefault="0048260D" w:rsidP="0048260D">
            <w:pPr>
              <w:jc w:val="center"/>
              <w:rPr>
                <w:i/>
                <w:iCs/>
              </w:rPr>
            </w:pPr>
          </w:p>
          <w:p w:rsidR="0048260D" w:rsidRPr="00C6056A" w:rsidRDefault="0048260D" w:rsidP="0048260D">
            <w:pPr>
              <w:jc w:val="center"/>
              <w:rPr>
                <w:i/>
                <w:iCs/>
              </w:rPr>
            </w:pPr>
          </w:p>
        </w:tc>
        <w:tc>
          <w:tcPr>
            <w:tcW w:w="3780" w:type="dxa"/>
            <w:tcBorders>
              <w:bottom w:val="single" w:sz="4" w:space="0" w:color="auto"/>
            </w:tcBorders>
          </w:tcPr>
          <w:p w:rsidR="0048260D" w:rsidRPr="00C6056A" w:rsidRDefault="0048260D" w:rsidP="0048260D">
            <w:r w:rsidRPr="00C6056A">
              <w:t>Liczba frakcji wyselekcjonowanych odpadów:</w:t>
            </w:r>
          </w:p>
          <w:p w:rsidR="0048260D" w:rsidRPr="00C6056A" w:rsidRDefault="0048260D" w:rsidP="0048260D">
            <w:pPr>
              <w:numPr>
                <w:ilvl w:val="0"/>
                <w:numId w:val="127"/>
              </w:numPr>
              <w:tabs>
                <w:tab w:val="clear" w:pos="720"/>
              </w:tabs>
              <w:ind w:left="244" w:hanging="244"/>
              <w:jc w:val="both"/>
            </w:pPr>
            <w:r w:rsidRPr="00C6056A">
              <w:t>powyżej 14 - 14 punktów</w:t>
            </w:r>
          </w:p>
          <w:p w:rsidR="0048260D" w:rsidRPr="00C6056A" w:rsidRDefault="0048260D" w:rsidP="0048260D">
            <w:pPr>
              <w:numPr>
                <w:ilvl w:val="0"/>
                <w:numId w:val="127"/>
              </w:numPr>
              <w:tabs>
                <w:tab w:val="clear" w:pos="720"/>
              </w:tabs>
              <w:ind w:left="244" w:hanging="244"/>
            </w:pPr>
            <w:r w:rsidRPr="00C6056A">
              <w:t>od 13 do 14 - 10 punktów</w:t>
            </w:r>
          </w:p>
          <w:p w:rsidR="0048260D" w:rsidRPr="00C6056A" w:rsidRDefault="0048260D" w:rsidP="0048260D">
            <w:pPr>
              <w:numPr>
                <w:ilvl w:val="0"/>
                <w:numId w:val="127"/>
              </w:numPr>
              <w:tabs>
                <w:tab w:val="clear" w:pos="720"/>
              </w:tabs>
              <w:ind w:left="244" w:hanging="244"/>
            </w:pPr>
            <w:r w:rsidRPr="00C6056A">
              <w:t>od 11 do 12 - 8 punktów</w:t>
            </w:r>
          </w:p>
          <w:p w:rsidR="0048260D" w:rsidRPr="00C6056A" w:rsidRDefault="0048260D" w:rsidP="0048260D">
            <w:pPr>
              <w:numPr>
                <w:ilvl w:val="0"/>
                <w:numId w:val="127"/>
              </w:numPr>
              <w:tabs>
                <w:tab w:val="clear" w:pos="720"/>
              </w:tabs>
              <w:ind w:left="244" w:hanging="244"/>
            </w:pPr>
            <w:r w:rsidRPr="00C6056A">
              <w:t xml:space="preserve">od 8 do 10 - 6 punktów </w:t>
            </w:r>
          </w:p>
          <w:p w:rsidR="0048260D" w:rsidRPr="00C6056A" w:rsidRDefault="0048260D" w:rsidP="0048260D">
            <w:pPr>
              <w:numPr>
                <w:ilvl w:val="0"/>
                <w:numId w:val="127"/>
              </w:numPr>
              <w:tabs>
                <w:tab w:val="clear" w:pos="720"/>
              </w:tabs>
              <w:ind w:left="244" w:hanging="244"/>
            </w:pPr>
            <w:r w:rsidRPr="00C6056A">
              <w:t>od 5 do 7 - 4 punkty</w:t>
            </w:r>
          </w:p>
          <w:p w:rsidR="0048260D" w:rsidRPr="00C6056A" w:rsidRDefault="0048260D" w:rsidP="0048260D">
            <w:pPr>
              <w:numPr>
                <w:ilvl w:val="0"/>
                <w:numId w:val="127"/>
              </w:numPr>
              <w:tabs>
                <w:tab w:val="clear" w:pos="720"/>
              </w:tabs>
              <w:ind w:left="244" w:hanging="244"/>
            </w:pPr>
            <w:r w:rsidRPr="00C6056A">
              <w:t xml:space="preserve">od 0 do 4 - 0 punktów </w:t>
            </w:r>
          </w:p>
          <w:p w:rsidR="0048260D" w:rsidRPr="00C6056A" w:rsidRDefault="0048260D" w:rsidP="0048260D">
            <w:pPr>
              <w:numPr>
                <w:ilvl w:val="0"/>
                <w:numId w:val="127"/>
              </w:numPr>
              <w:tabs>
                <w:tab w:val="clear" w:pos="720"/>
              </w:tabs>
              <w:ind w:left="244" w:hanging="244"/>
            </w:pPr>
            <w:r w:rsidRPr="00C6056A">
              <w:t xml:space="preserve">brak informacji w ww. zakresie - 0 punktów </w:t>
            </w:r>
          </w:p>
          <w:p w:rsidR="0048260D" w:rsidRPr="00C6056A" w:rsidRDefault="0048260D" w:rsidP="0048260D">
            <w:r w:rsidRPr="00C6056A">
              <w:t>* w przypadku partnerstwa należy brać pod uwagę łączną liczbę rodzajów wyselekcjonowanych odpadów</w:t>
            </w:r>
          </w:p>
        </w:tc>
        <w:tc>
          <w:tcPr>
            <w:tcW w:w="1260" w:type="dxa"/>
            <w:tcBorders>
              <w:bottom w:val="single" w:sz="4" w:space="0" w:color="auto"/>
            </w:tcBorders>
            <w:vAlign w:val="center"/>
          </w:tcPr>
          <w:p w:rsidR="0048260D" w:rsidRPr="00C6056A" w:rsidRDefault="0048260D" w:rsidP="0048260D">
            <w:pPr>
              <w:jc w:val="center"/>
            </w:pPr>
            <w:r w:rsidRPr="00C6056A">
              <w:t>14</w:t>
            </w:r>
          </w:p>
        </w:tc>
      </w:tr>
    </w:tbl>
    <w:p w:rsidR="0048260D" w:rsidRPr="00C6056A" w:rsidRDefault="0048260D" w:rsidP="0048260D">
      <w:pPr>
        <w:sectPr w:rsidR="0048260D" w:rsidRPr="00C6056A" w:rsidSect="007652FA">
          <w:pgSz w:w="16838" w:h="11906" w:orient="landscape"/>
          <w:pgMar w:top="1417" w:right="1417" w:bottom="1418" w:left="1417" w:header="708" w:footer="708" w:gutter="0"/>
          <w:cols w:space="708"/>
          <w:docGrid w:linePitch="360"/>
        </w:sectPr>
      </w:pPr>
    </w:p>
    <w:tbl>
      <w:tblPr>
        <w:tblW w:w="143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068"/>
        <w:gridCol w:w="3780"/>
        <w:gridCol w:w="1800"/>
        <w:gridCol w:w="3780"/>
        <w:gridCol w:w="1260"/>
      </w:tblGrid>
      <w:tr w:rsidR="0048260D" w:rsidRPr="00C6056A" w:rsidTr="0048260D">
        <w:tc>
          <w:tcPr>
            <w:tcW w:w="710" w:type="dxa"/>
            <w:tcBorders>
              <w:bottom w:val="single" w:sz="4" w:space="0" w:color="auto"/>
            </w:tcBorders>
          </w:tcPr>
          <w:p w:rsidR="0048260D" w:rsidRPr="00C6056A" w:rsidRDefault="0048260D" w:rsidP="0048260D">
            <w:pPr>
              <w:jc w:val="center"/>
            </w:pPr>
            <w:r w:rsidRPr="00C6056A">
              <w:lastRenderedPageBreak/>
              <w:t>3</w:t>
            </w:r>
          </w:p>
        </w:tc>
        <w:tc>
          <w:tcPr>
            <w:tcW w:w="3068" w:type="dxa"/>
          </w:tcPr>
          <w:p w:rsidR="0048260D" w:rsidRPr="00C6056A" w:rsidRDefault="0048260D" w:rsidP="0048260D">
            <w:pPr>
              <w:autoSpaceDE w:val="0"/>
              <w:autoSpaceDN w:val="0"/>
              <w:adjustRightInd w:val="0"/>
              <w:jc w:val="both"/>
            </w:pPr>
            <w:r w:rsidRPr="00C6056A">
              <w:t xml:space="preserve">Poziom recyklingu, przygotowania do ponownego użycia i odzysku innymi metodami niektórych frakcji odpadów komunalnych </w:t>
            </w:r>
          </w:p>
        </w:tc>
        <w:tc>
          <w:tcPr>
            <w:tcW w:w="3780" w:type="dxa"/>
          </w:tcPr>
          <w:p w:rsidR="0048260D" w:rsidRPr="00C6056A" w:rsidRDefault="0048260D" w:rsidP="0048260D">
            <w:pPr>
              <w:jc w:val="both"/>
              <w:rPr>
                <w:highlight w:val="yellow"/>
              </w:rPr>
            </w:pPr>
            <w:r w:rsidRPr="00C6056A">
              <w:t>Przedmiotem oceny będzie osiągnięcie wymaganego poziomu   recyklingu i przygotowania do ponownego użycia papieru, metali, tworzyw sztucznych i szkła oraz poziomu recyklingu, przygotowania do ponownego użycia i odzysku innymi metodami innych niż niebezpieczne odpadów budowlanych i rozbiórkowych dla 2012 roku.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 projektu oraz załączniki,</w:t>
            </w:r>
          </w:p>
          <w:p w:rsidR="0048260D" w:rsidRPr="00C6056A" w:rsidRDefault="0048260D" w:rsidP="0048260D">
            <w:pPr>
              <w:jc w:val="center"/>
              <w:rPr>
                <w:i/>
                <w:iCs/>
              </w:rPr>
            </w:pPr>
          </w:p>
          <w:p w:rsidR="0048260D" w:rsidRPr="00C6056A" w:rsidRDefault="0048260D" w:rsidP="0048260D">
            <w:pPr>
              <w:jc w:val="center"/>
              <w:rPr>
                <w:i/>
                <w:iCs/>
              </w:rPr>
            </w:pPr>
            <w:r w:rsidRPr="00C6056A">
              <w:rPr>
                <w:i/>
                <w:iCs/>
              </w:rPr>
              <w:t>Rozporządzenie ws. poziomów recyklingu, przygotowania do ponownego użycia i odzysku innymi metodami niektórych frakcji odpadów komunalnych</w:t>
            </w:r>
            <w:r w:rsidRPr="00C6056A">
              <w:rPr>
                <w:rStyle w:val="Odwoanieprzypisudolnego"/>
                <w:i/>
                <w:iCs/>
              </w:rPr>
              <w:footnoteReference w:id="31"/>
            </w:r>
          </w:p>
        </w:tc>
        <w:tc>
          <w:tcPr>
            <w:tcW w:w="3780" w:type="dxa"/>
          </w:tcPr>
          <w:p w:rsidR="0048260D" w:rsidRPr="00C6056A" w:rsidRDefault="0048260D" w:rsidP="0048260D">
            <w:pPr>
              <w:autoSpaceDE w:val="0"/>
              <w:autoSpaceDN w:val="0"/>
              <w:jc w:val="both"/>
            </w:pPr>
            <w:r w:rsidRPr="00C6056A">
              <w:t>Udział odpadów przeznaczonych do odzysku*’ **:</w:t>
            </w:r>
          </w:p>
          <w:p w:rsidR="0048260D" w:rsidRPr="00C6056A" w:rsidRDefault="0048260D" w:rsidP="0048260D">
            <w:pPr>
              <w:numPr>
                <w:ilvl w:val="0"/>
                <w:numId w:val="127"/>
              </w:numPr>
              <w:tabs>
                <w:tab w:val="clear" w:pos="720"/>
              </w:tabs>
              <w:ind w:left="244" w:hanging="244"/>
            </w:pPr>
            <w:r w:rsidRPr="00C6056A">
              <w:t>osiągnięcie obu wymaganych  poziomów - 14 punktów</w:t>
            </w:r>
          </w:p>
          <w:p w:rsidR="0048260D" w:rsidRPr="00C6056A" w:rsidRDefault="0048260D" w:rsidP="0048260D">
            <w:pPr>
              <w:numPr>
                <w:ilvl w:val="0"/>
                <w:numId w:val="127"/>
              </w:numPr>
              <w:tabs>
                <w:tab w:val="clear" w:pos="720"/>
              </w:tabs>
              <w:ind w:left="244" w:hanging="244"/>
            </w:pPr>
            <w:r w:rsidRPr="00C6056A">
              <w:t xml:space="preserve">osiągnięcie jednego </w:t>
            </w:r>
            <w:r w:rsidRPr="00C6056A">
              <w:br/>
              <w:t>z wymaganych poziomów - 7 punktów</w:t>
            </w:r>
          </w:p>
          <w:p w:rsidR="0048260D" w:rsidRPr="00C6056A" w:rsidRDefault="0048260D" w:rsidP="0048260D">
            <w:pPr>
              <w:numPr>
                <w:ilvl w:val="0"/>
                <w:numId w:val="127"/>
              </w:numPr>
              <w:tabs>
                <w:tab w:val="clear" w:pos="720"/>
              </w:tabs>
              <w:ind w:left="244" w:hanging="244"/>
            </w:pPr>
            <w:r w:rsidRPr="00C6056A">
              <w:t xml:space="preserve">nieosiągnięcie żadnego </w:t>
            </w:r>
            <w:r w:rsidRPr="00C6056A">
              <w:br/>
              <w:t>z poziomów lub brak informacji w ww. zakresie - 0 punktów</w:t>
            </w:r>
          </w:p>
          <w:p w:rsidR="0048260D" w:rsidRPr="00C6056A" w:rsidRDefault="0048260D" w:rsidP="0048260D">
            <w:pPr>
              <w:ind w:left="244"/>
              <w:jc w:val="both"/>
            </w:pPr>
          </w:p>
          <w:p w:rsidR="0048260D" w:rsidRPr="00C6056A" w:rsidRDefault="0048260D" w:rsidP="0048260D">
            <w:pPr>
              <w:jc w:val="both"/>
            </w:pPr>
            <w:r w:rsidRPr="00C6056A">
              <w:t>* w przypadku partnerstwa należy brać pod uwagę łączny udział odpadów przeznaczonych do odzysku</w:t>
            </w:r>
          </w:p>
          <w:p w:rsidR="0048260D" w:rsidRPr="00C6056A" w:rsidRDefault="0048260D" w:rsidP="0048260D">
            <w:r w:rsidRPr="00C6056A">
              <w:t>** podmioty nieobjęte gminnym systemem zagospodarowania odpadów będą mogły udokumentować spełnienie kryterium uzyskując odpowiednie informacje od zakładu odbierającego odpady</w:t>
            </w:r>
          </w:p>
          <w:p w:rsidR="0048260D" w:rsidRPr="00C6056A" w:rsidRDefault="0048260D" w:rsidP="0048260D"/>
        </w:tc>
        <w:tc>
          <w:tcPr>
            <w:tcW w:w="1260" w:type="dxa"/>
            <w:vAlign w:val="center"/>
          </w:tcPr>
          <w:p w:rsidR="0048260D" w:rsidRPr="00C6056A" w:rsidRDefault="0048260D" w:rsidP="0048260D">
            <w:pPr>
              <w:jc w:val="center"/>
            </w:pPr>
            <w:r w:rsidRPr="00C6056A">
              <w:t>14</w:t>
            </w:r>
          </w:p>
        </w:tc>
      </w:tr>
      <w:tr w:rsidR="0048260D" w:rsidRPr="00C6056A" w:rsidTr="0048260D">
        <w:tc>
          <w:tcPr>
            <w:tcW w:w="710" w:type="dxa"/>
            <w:tcBorders>
              <w:left w:val="single" w:sz="4" w:space="0" w:color="auto"/>
              <w:bottom w:val="single" w:sz="4" w:space="0" w:color="auto"/>
            </w:tcBorders>
            <w:vAlign w:val="center"/>
          </w:tcPr>
          <w:p w:rsidR="0048260D" w:rsidRPr="00C6056A" w:rsidRDefault="0048260D" w:rsidP="0048260D">
            <w:pPr>
              <w:jc w:val="center"/>
            </w:pPr>
            <w:r w:rsidRPr="00C6056A">
              <w:t>4</w:t>
            </w:r>
          </w:p>
        </w:tc>
        <w:tc>
          <w:tcPr>
            <w:tcW w:w="3068" w:type="dxa"/>
          </w:tcPr>
          <w:p w:rsidR="0048260D" w:rsidRPr="00C6056A" w:rsidRDefault="0048260D" w:rsidP="0048260D">
            <w:pPr>
              <w:autoSpaceDE w:val="0"/>
              <w:autoSpaceDN w:val="0"/>
              <w:jc w:val="both"/>
            </w:pPr>
            <w:r w:rsidRPr="00C6056A">
              <w:t>Współpraca z organizacjami odzysku w zakresie zbierania i przekazywania do zagospodarowania wybranych frakcji odpadów</w:t>
            </w:r>
          </w:p>
          <w:p w:rsidR="0048260D" w:rsidRPr="00C6056A" w:rsidRDefault="0048260D" w:rsidP="0048260D">
            <w:pPr>
              <w:autoSpaceDE w:val="0"/>
              <w:autoSpaceDN w:val="0"/>
            </w:pPr>
          </w:p>
          <w:p w:rsidR="0048260D" w:rsidRPr="00C6056A" w:rsidRDefault="0048260D" w:rsidP="0048260D"/>
        </w:tc>
        <w:tc>
          <w:tcPr>
            <w:tcW w:w="3780" w:type="dxa"/>
          </w:tcPr>
          <w:p w:rsidR="0048260D" w:rsidRPr="00C6056A" w:rsidDel="00C10237" w:rsidRDefault="0048260D" w:rsidP="0048260D">
            <w:pPr>
              <w:autoSpaceDE w:val="0"/>
              <w:autoSpaceDN w:val="0"/>
              <w:jc w:val="both"/>
              <w:rPr>
                <w:bCs/>
                <w:kern w:val="24"/>
              </w:rPr>
            </w:pPr>
            <w:r w:rsidRPr="00C6056A">
              <w:rPr>
                <w:bCs/>
                <w:kern w:val="24"/>
              </w:rPr>
              <w:lastRenderedPageBreak/>
              <w:t xml:space="preserve">W ramach kryterium oceniona zostanie zdolność podmiotu do przekazywania wyselekcjonowanych odpadów pomiotom poddającym je dalszemu </w:t>
            </w:r>
            <w:r w:rsidRPr="00C6056A">
              <w:rPr>
                <w:bCs/>
                <w:kern w:val="24"/>
              </w:rPr>
              <w:lastRenderedPageBreak/>
              <w:t>procesowi recyclingu. Współpracą mogą być objęte następujące frakcje: odpady opakowaniowe, zużyty sprzęt elektryczny i elektroniczny, zużyte baterie i akumulatory, oleje oraz opony.</w:t>
            </w:r>
          </w:p>
          <w:p w:rsidR="0048260D" w:rsidRPr="00C6056A" w:rsidRDefault="0048260D" w:rsidP="0048260D">
            <w:pPr>
              <w:jc w:val="both"/>
              <w:rPr>
                <w:bCs/>
                <w:kern w:val="24"/>
              </w:rPr>
            </w:pPr>
          </w:p>
        </w:tc>
        <w:tc>
          <w:tcPr>
            <w:tcW w:w="1800" w:type="dxa"/>
          </w:tcPr>
          <w:p w:rsidR="0048260D" w:rsidRPr="00C6056A" w:rsidRDefault="0048260D" w:rsidP="0048260D">
            <w:pPr>
              <w:jc w:val="center"/>
              <w:rPr>
                <w:i/>
                <w:iCs/>
              </w:rPr>
            </w:pPr>
            <w:r w:rsidRPr="00C6056A">
              <w:rPr>
                <w:i/>
                <w:iCs/>
              </w:rPr>
              <w:lastRenderedPageBreak/>
              <w:t>List intencyjny /umowa z organizacją odzysku</w:t>
            </w:r>
            <w:r w:rsidRPr="00C6056A">
              <w:rPr>
                <w:rStyle w:val="Odwoanieprzypisudolnego"/>
                <w:i/>
                <w:iCs/>
              </w:rPr>
              <w:footnoteReference w:id="32"/>
            </w:r>
          </w:p>
        </w:tc>
        <w:tc>
          <w:tcPr>
            <w:tcW w:w="3780" w:type="dxa"/>
          </w:tcPr>
          <w:p w:rsidR="0048260D" w:rsidRPr="00C6056A" w:rsidRDefault="0048260D" w:rsidP="0048260D">
            <w:pPr>
              <w:autoSpaceDE w:val="0"/>
              <w:autoSpaceDN w:val="0"/>
              <w:jc w:val="both"/>
            </w:pPr>
            <w:r w:rsidRPr="00C6056A">
              <w:t>Liczba frakcji odpadów na jakie beneficjent ma zapewniony odbiór w ramach nawiązanej współpracy:</w:t>
            </w:r>
          </w:p>
          <w:p w:rsidR="0048260D" w:rsidRPr="00C6056A" w:rsidRDefault="0048260D" w:rsidP="0048260D">
            <w:pPr>
              <w:numPr>
                <w:ilvl w:val="0"/>
                <w:numId w:val="127"/>
              </w:numPr>
              <w:tabs>
                <w:tab w:val="clear" w:pos="720"/>
              </w:tabs>
              <w:ind w:left="244" w:hanging="244"/>
            </w:pPr>
            <w:r w:rsidRPr="00C6056A">
              <w:t>2 punkty za każdą frakcję (max.10 punktów)</w:t>
            </w:r>
          </w:p>
          <w:p w:rsidR="0048260D" w:rsidRPr="00C6056A" w:rsidRDefault="0048260D" w:rsidP="0048260D">
            <w:pPr>
              <w:numPr>
                <w:ilvl w:val="0"/>
                <w:numId w:val="127"/>
              </w:numPr>
              <w:tabs>
                <w:tab w:val="clear" w:pos="720"/>
              </w:tabs>
              <w:ind w:left="244" w:hanging="244"/>
            </w:pPr>
            <w:r w:rsidRPr="00C6056A">
              <w:lastRenderedPageBreak/>
              <w:t>brak współpracy lub brak informacji w ww. zakresie</w:t>
            </w:r>
            <w:r w:rsidRPr="00C6056A">
              <w:rPr>
                <w:bCs/>
              </w:rPr>
              <w:t xml:space="preserve"> - 0 </w:t>
            </w:r>
            <w:r w:rsidRPr="00C6056A">
              <w:t>punktów</w:t>
            </w:r>
          </w:p>
          <w:p w:rsidR="0048260D" w:rsidRPr="00C6056A" w:rsidRDefault="0048260D" w:rsidP="0048260D">
            <w:r w:rsidRPr="00C6056A">
              <w:t>* w przypadku partnerstwa należy brać pod uwagę łączną liczbę frakcji/rodzajów odpadów, na które beneficjent ma zapewniony odbiór w ramach nawiązanej współpracy</w:t>
            </w:r>
          </w:p>
          <w:p w:rsidR="0048260D" w:rsidRPr="00C6056A" w:rsidRDefault="0048260D" w:rsidP="0048260D"/>
        </w:tc>
        <w:tc>
          <w:tcPr>
            <w:tcW w:w="1260" w:type="dxa"/>
            <w:vAlign w:val="center"/>
          </w:tcPr>
          <w:p w:rsidR="0048260D" w:rsidRPr="00C6056A" w:rsidRDefault="0048260D" w:rsidP="0048260D">
            <w:pPr>
              <w:jc w:val="center"/>
            </w:pPr>
            <w:r w:rsidRPr="00C6056A">
              <w:lastRenderedPageBreak/>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lastRenderedPageBreak/>
              <w:t>5</w:t>
            </w:r>
          </w:p>
        </w:tc>
        <w:tc>
          <w:tcPr>
            <w:tcW w:w="3068" w:type="dxa"/>
          </w:tcPr>
          <w:p w:rsidR="0048260D" w:rsidRPr="00C6056A" w:rsidRDefault="0048260D" w:rsidP="0048260D">
            <w:pPr>
              <w:autoSpaceDE w:val="0"/>
              <w:autoSpaceDN w:val="0"/>
            </w:pPr>
            <w:r w:rsidRPr="00C6056A">
              <w:t>Utworzenie nowego/nowych miejsca/miejsc pracy w ramach projektu</w:t>
            </w:r>
          </w:p>
          <w:p w:rsidR="0048260D" w:rsidRPr="00C6056A" w:rsidRDefault="0048260D" w:rsidP="0048260D">
            <w:pPr>
              <w:autoSpaceDE w:val="0"/>
              <w:autoSpaceDN w:val="0"/>
            </w:pPr>
          </w:p>
        </w:tc>
        <w:tc>
          <w:tcPr>
            <w:tcW w:w="3780" w:type="dxa"/>
          </w:tcPr>
          <w:p w:rsidR="0048260D" w:rsidRPr="00C6056A" w:rsidRDefault="0048260D" w:rsidP="0048260D">
            <w:pPr>
              <w:autoSpaceDE w:val="0"/>
              <w:autoSpaceDN w:val="0"/>
              <w:jc w:val="both"/>
            </w:pPr>
            <w:r w:rsidRPr="00C6056A">
              <w:t xml:space="preserve">Kryterium oceniane będzie na podstawie wskaźnika rezultatu – liczba miejsc pracy utworzonych </w:t>
            </w:r>
            <w:r w:rsidRPr="00C6056A">
              <w:br/>
              <w:t>w związku z realizacją projektu.</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w:t>
            </w:r>
          </w:p>
        </w:tc>
        <w:tc>
          <w:tcPr>
            <w:tcW w:w="3780" w:type="dxa"/>
          </w:tcPr>
          <w:p w:rsidR="0048260D" w:rsidRPr="00C6056A" w:rsidRDefault="0048260D" w:rsidP="0048260D">
            <w:pPr>
              <w:numPr>
                <w:ilvl w:val="0"/>
                <w:numId w:val="127"/>
              </w:numPr>
              <w:tabs>
                <w:tab w:val="clear" w:pos="720"/>
              </w:tabs>
              <w:ind w:left="244" w:hanging="244"/>
            </w:pPr>
            <w:r w:rsidRPr="00C6056A">
              <w:t>2 punkty za każde utworzone miejsce pracy (max. 10 punktów)</w:t>
            </w:r>
          </w:p>
          <w:p w:rsidR="0048260D" w:rsidRPr="00C6056A" w:rsidDel="005D3572" w:rsidRDefault="0048260D" w:rsidP="0048260D">
            <w:pPr>
              <w:numPr>
                <w:ilvl w:val="0"/>
                <w:numId w:val="127"/>
              </w:numPr>
              <w:tabs>
                <w:tab w:val="clear" w:pos="720"/>
              </w:tabs>
              <w:ind w:left="244" w:hanging="244"/>
            </w:pPr>
            <w:r w:rsidRPr="00C6056A">
              <w:t xml:space="preserve">nie utworzono miejsc pracy lub brak informacji w ww. zakresie - 0 punktów </w:t>
            </w:r>
          </w:p>
          <w:p w:rsidR="0048260D" w:rsidRPr="00C6056A" w:rsidRDefault="0048260D" w:rsidP="0048260D">
            <w:pPr>
              <w:autoSpaceDE w:val="0"/>
              <w:autoSpaceDN w:val="0"/>
            </w:pPr>
            <w:r w:rsidRPr="00C6056A">
              <w:t>* w przypadku partnerstwa należy brać pod uwagę łączną liczbę utworzonych miejsc pracy w ramach projektu</w:t>
            </w:r>
          </w:p>
        </w:tc>
        <w:tc>
          <w:tcPr>
            <w:tcW w:w="1260" w:type="dxa"/>
            <w:vAlign w:val="center"/>
          </w:tcPr>
          <w:p w:rsidR="0048260D" w:rsidRPr="00C6056A" w:rsidRDefault="0048260D" w:rsidP="0048260D">
            <w:pPr>
              <w:jc w:val="center"/>
            </w:pPr>
            <w:r w:rsidRPr="00C6056A">
              <w:t>10</w:t>
            </w:r>
          </w:p>
        </w:tc>
      </w:tr>
      <w:tr w:rsidR="0048260D" w:rsidRPr="00C6056A" w:rsidTr="0048260D">
        <w:tc>
          <w:tcPr>
            <w:tcW w:w="710" w:type="dxa"/>
            <w:tcBorders>
              <w:left w:val="single" w:sz="4" w:space="0" w:color="auto"/>
            </w:tcBorders>
            <w:vAlign w:val="center"/>
          </w:tcPr>
          <w:p w:rsidR="0048260D" w:rsidRPr="00C6056A" w:rsidRDefault="0048260D" w:rsidP="0048260D">
            <w:pPr>
              <w:jc w:val="center"/>
            </w:pPr>
            <w:r w:rsidRPr="00C6056A">
              <w:t>6</w:t>
            </w:r>
          </w:p>
        </w:tc>
        <w:tc>
          <w:tcPr>
            <w:tcW w:w="3068" w:type="dxa"/>
          </w:tcPr>
          <w:p w:rsidR="0048260D" w:rsidRPr="00C6056A" w:rsidRDefault="0048260D" w:rsidP="0048260D">
            <w:pPr>
              <w:autoSpaceDE w:val="0"/>
              <w:autoSpaceDN w:val="0"/>
              <w:jc w:val="both"/>
            </w:pPr>
            <w:r w:rsidRPr="00C6056A">
              <w:t>Partnerstwo</w:t>
            </w:r>
          </w:p>
        </w:tc>
        <w:tc>
          <w:tcPr>
            <w:tcW w:w="3780" w:type="dxa"/>
          </w:tcPr>
          <w:p w:rsidR="0048260D" w:rsidRPr="00C6056A" w:rsidRDefault="0048260D" w:rsidP="0048260D">
            <w:pPr>
              <w:jc w:val="both"/>
              <w:rPr>
                <w:rStyle w:val="Pogrubienie"/>
                <w:b w:val="0"/>
              </w:rPr>
            </w:pPr>
            <w:r w:rsidRPr="00C6056A">
              <w:rPr>
                <w:rStyle w:val="Pogrubienie"/>
                <w:b w:val="0"/>
              </w:rPr>
              <w:t>Przedmiotem oceny będzie liczba podmiotów tworzących partnerstwo. Promowana jest realizacja projektu przez większą liczbę podmiotów.</w:t>
            </w:r>
          </w:p>
          <w:p w:rsidR="0048260D" w:rsidRPr="00C6056A" w:rsidRDefault="0048260D" w:rsidP="0048260D">
            <w:pPr>
              <w:jc w:val="both"/>
              <w:rPr>
                <w:rStyle w:val="Pogrubienie"/>
                <w:b w:val="0"/>
              </w:rPr>
            </w:pPr>
          </w:p>
          <w:p w:rsidR="0048260D" w:rsidRPr="00C6056A" w:rsidRDefault="0048260D" w:rsidP="0048260D">
            <w:pPr>
              <w:autoSpaceDE w:val="0"/>
              <w:autoSpaceDN w:val="0"/>
              <w:jc w:val="both"/>
            </w:pPr>
            <w:r w:rsidRPr="00C6056A">
              <w:rPr>
                <w:rStyle w:val="Pogrubienie"/>
                <w:b w:val="0"/>
              </w:rPr>
              <w:t xml:space="preserve"> </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 xml:space="preserve">o dofinansowanie projektu </w:t>
            </w:r>
          </w:p>
          <w:p w:rsidR="0048260D" w:rsidRPr="00C6056A" w:rsidRDefault="0048260D" w:rsidP="0048260D">
            <w:pPr>
              <w:jc w:val="center"/>
              <w:rPr>
                <w:i/>
                <w:iCs/>
              </w:rPr>
            </w:pPr>
            <w:r w:rsidRPr="00C6056A">
              <w:rPr>
                <w:i/>
                <w:iCs/>
              </w:rPr>
              <w:t>oraz załączniki /</w:t>
            </w:r>
            <w:r w:rsidRPr="00C6056A">
              <w:t xml:space="preserve"> </w:t>
            </w:r>
            <w:r w:rsidRPr="00C6056A">
              <w:rPr>
                <w:i/>
                <w:iCs/>
              </w:rPr>
              <w:t xml:space="preserve">umowa </w:t>
            </w:r>
            <w:r w:rsidRPr="00C6056A">
              <w:rPr>
                <w:i/>
                <w:iCs/>
              </w:rPr>
              <w:br/>
              <w:t xml:space="preserve">partnerska </w:t>
            </w:r>
          </w:p>
        </w:tc>
        <w:tc>
          <w:tcPr>
            <w:tcW w:w="3780" w:type="dxa"/>
          </w:tcPr>
          <w:p w:rsidR="0048260D" w:rsidRPr="00C6056A" w:rsidRDefault="0048260D" w:rsidP="0048260D">
            <w:pPr>
              <w:numPr>
                <w:ilvl w:val="0"/>
                <w:numId w:val="127"/>
              </w:numPr>
              <w:tabs>
                <w:tab w:val="clear" w:pos="720"/>
              </w:tabs>
              <w:ind w:left="244" w:hanging="244"/>
            </w:pPr>
            <w:r w:rsidRPr="00C6056A">
              <w:t>realizacja projektu przez więcej niż dwa podmioty - 5 punktów</w:t>
            </w:r>
          </w:p>
          <w:p w:rsidR="0048260D" w:rsidRPr="00C6056A" w:rsidRDefault="0048260D" w:rsidP="0048260D">
            <w:pPr>
              <w:numPr>
                <w:ilvl w:val="0"/>
                <w:numId w:val="127"/>
              </w:numPr>
              <w:tabs>
                <w:tab w:val="clear" w:pos="720"/>
              </w:tabs>
              <w:ind w:left="244" w:hanging="244"/>
            </w:pPr>
            <w:r w:rsidRPr="00C6056A">
              <w:t>realizacja projektu przez dwa podmioty - 2 punkty</w:t>
            </w:r>
          </w:p>
          <w:p w:rsidR="0048260D" w:rsidRPr="00C6056A" w:rsidRDefault="0048260D" w:rsidP="0048260D">
            <w:pPr>
              <w:numPr>
                <w:ilvl w:val="0"/>
                <w:numId w:val="127"/>
              </w:numPr>
              <w:tabs>
                <w:tab w:val="clear" w:pos="720"/>
              </w:tabs>
              <w:ind w:left="244" w:hanging="244"/>
            </w:pPr>
            <w:r w:rsidRPr="00C6056A">
              <w:t xml:space="preserve">niespełnienie powyższych warunków lub brak informacji </w:t>
            </w:r>
            <w:r w:rsidRPr="00C6056A">
              <w:br/>
              <w:t>w ww. zakresie - 0 punktów</w:t>
            </w:r>
          </w:p>
        </w:tc>
        <w:tc>
          <w:tcPr>
            <w:tcW w:w="1260" w:type="dxa"/>
            <w:vAlign w:val="center"/>
          </w:tcPr>
          <w:p w:rsidR="0048260D" w:rsidRPr="00C6056A" w:rsidRDefault="0048260D" w:rsidP="0048260D">
            <w:pPr>
              <w:jc w:val="center"/>
              <w:rPr>
                <w:b/>
              </w:rPr>
            </w:pPr>
            <w:r w:rsidRPr="00C6056A">
              <w:rPr>
                <w:rStyle w:val="Pogrubienie"/>
                <w:b w:val="0"/>
              </w:rPr>
              <w:t>5</w:t>
            </w:r>
          </w:p>
        </w:tc>
      </w:tr>
      <w:tr w:rsidR="0048260D" w:rsidRPr="00C6056A" w:rsidTr="0048260D">
        <w:tc>
          <w:tcPr>
            <w:tcW w:w="710" w:type="dxa"/>
            <w:vAlign w:val="center"/>
          </w:tcPr>
          <w:p w:rsidR="0048260D" w:rsidRPr="00C6056A" w:rsidRDefault="0048260D" w:rsidP="0048260D">
            <w:pPr>
              <w:jc w:val="center"/>
            </w:pPr>
            <w:r w:rsidRPr="00C6056A">
              <w:t>7</w:t>
            </w:r>
          </w:p>
        </w:tc>
        <w:tc>
          <w:tcPr>
            <w:tcW w:w="3068" w:type="dxa"/>
          </w:tcPr>
          <w:p w:rsidR="0048260D" w:rsidRPr="00C6056A" w:rsidRDefault="0048260D" w:rsidP="0048260D">
            <w:pPr>
              <w:keepNext/>
              <w:autoSpaceDE w:val="0"/>
              <w:autoSpaceDN w:val="0"/>
            </w:pPr>
            <w:r w:rsidRPr="00C6056A">
              <w:t>Promocyjna akcja edukacyjna dotycząca selektywnej zbiórki odpadów.</w:t>
            </w:r>
          </w:p>
          <w:p w:rsidR="0048260D" w:rsidRPr="00C6056A" w:rsidRDefault="0048260D" w:rsidP="0048260D">
            <w:pPr>
              <w:jc w:val="both"/>
            </w:pPr>
            <w:r w:rsidRPr="00C6056A">
              <w:t>(koszt niekwalifikowany)</w:t>
            </w:r>
          </w:p>
        </w:tc>
        <w:tc>
          <w:tcPr>
            <w:tcW w:w="3780" w:type="dxa"/>
          </w:tcPr>
          <w:p w:rsidR="0048260D" w:rsidRPr="00C6056A" w:rsidRDefault="0048260D" w:rsidP="0048260D">
            <w:pPr>
              <w:jc w:val="both"/>
              <w:rPr>
                <w:b/>
                <w:bCs/>
              </w:rPr>
            </w:pPr>
            <w:r w:rsidRPr="00C6056A">
              <w:t>Kryterium oceniane będzie na podstawie liczby użytych narzędzi kampanii informacyjnej w zakresie podnoszenia świadomości ekologicznej.</w:t>
            </w:r>
          </w:p>
        </w:tc>
        <w:tc>
          <w:tcPr>
            <w:tcW w:w="1800" w:type="dxa"/>
          </w:tcPr>
          <w:p w:rsidR="0048260D" w:rsidRPr="00C6056A" w:rsidRDefault="0048260D" w:rsidP="0048260D">
            <w:pPr>
              <w:jc w:val="center"/>
              <w:rPr>
                <w:i/>
                <w:iCs/>
              </w:rPr>
            </w:pPr>
            <w:r w:rsidRPr="00C6056A">
              <w:rPr>
                <w:i/>
                <w:iCs/>
              </w:rPr>
              <w:t xml:space="preserve">Wniosek </w:t>
            </w:r>
            <w:r w:rsidRPr="00C6056A">
              <w:rPr>
                <w:i/>
                <w:iCs/>
              </w:rPr>
              <w:br/>
              <w:t>o dofinansowanie</w:t>
            </w:r>
          </w:p>
          <w:p w:rsidR="0048260D" w:rsidRPr="00C6056A" w:rsidRDefault="0048260D" w:rsidP="0048260D">
            <w:pPr>
              <w:jc w:val="center"/>
            </w:pPr>
            <w:r w:rsidRPr="00C6056A">
              <w:rPr>
                <w:i/>
                <w:iCs/>
              </w:rPr>
              <w:t>oraz załączniki</w:t>
            </w:r>
          </w:p>
        </w:tc>
        <w:tc>
          <w:tcPr>
            <w:tcW w:w="3780" w:type="dxa"/>
          </w:tcPr>
          <w:p w:rsidR="0048260D" w:rsidRPr="00C6056A" w:rsidRDefault="0048260D" w:rsidP="0048260D">
            <w:pPr>
              <w:pStyle w:val="Akapitzlist20"/>
              <w:keepNext/>
              <w:autoSpaceDE w:val="0"/>
              <w:autoSpaceDN w:val="0"/>
              <w:adjustRightInd w:val="0"/>
              <w:spacing w:after="0" w:line="240" w:lineRule="auto"/>
              <w:ind w:left="0"/>
              <w:contextualSpacing/>
              <w:jc w:val="both"/>
              <w:rPr>
                <w:rFonts w:ascii="Times New Roman" w:hAnsi="Times New Roman" w:cs="Times New Roman"/>
                <w:sz w:val="24"/>
                <w:szCs w:val="24"/>
              </w:rPr>
            </w:pPr>
            <w:r w:rsidRPr="00C6056A">
              <w:rPr>
                <w:rFonts w:ascii="Times New Roman" w:hAnsi="Times New Roman" w:cs="Times New Roman"/>
                <w:sz w:val="24"/>
                <w:szCs w:val="24"/>
              </w:rPr>
              <w:t>Narzędzia kampanii informacyjno-promocyjnej:</w:t>
            </w:r>
          </w:p>
          <w:p w:rsidR="0048260D" w:rsidRPr="00C6056A" w:rsidRDefault="0048260D" w:rsidP="0048260D">
            <w:pPr>
              <w:numPr>
                <w:ilvl w:val="0"/>
                <w:numId w:val="127"/>
              </w:numPr>
              <w:tabs>
                <w:tab w:val="clear" w:pos="720"/>
              </w:tabs>
              <w:ind w:left="244" w:hanging="244"/>
              <w:jc w:val="both"/>
            </w:pPr>
            <w:r w:rsidRPr="00C6056A">
              <w:t>plakat - 1 punkt</w:t>
            </w:r>
          </w:p>
          <w:p w:rsidR="0048260D" w:rsidRPr="00C6056A" w:rsidRDefault="0048260D" w:rsidP="0048260D">
            <w:pPr>
              <w:numPr>
                <w:ilvl w:val="0"/>
                <w:numId w:val="127"/>
              </w:numPr>
              <w:tabs>
                <w:tab w:val="clear" w:pos="720"/>
              </w:tabs>
              <w:ind w:left="244" w:hanging="244"/>
              <w:jc w:val="both"/>
            </w:pPr>
            <w:r w:rsidRPr="00C6056A">
              <w:t>folder lub/i ulotka - 1 punkt</w:t>
            </w:r>
          </w:p>
          <w:p w:rsidR="0048260D" w:rsidRPr="00C6056A" w:rsidRDefault="0048260D" w:rsidP="0048260D">
            <w:pPr>
              <w:numPr>
                <w:ilvl w:val="0"/>
                <w:numId w:val="127"/>
              </w:numPr>
              <w:tabs>
                <w:tab w:val="clear" w:pos="720"/>
              </w:tabs>
              <w:ind w:left="244" w:hanging="244"/>
              <w:jc w:val="both"/>
            </w:pPr>
            <w:r w:rsidRPr="00C6056A">
              <w:t>informacja na stronie internetowej - 2 punkty</w:t>
            </w:r>
          </w:p>
          <w:p w:rsidR="0048260D" w:rsidRPr="00C6056A" w:rsidRDefault="0048260D" w:rsidP="0048260D">
            <w:pPr>
              <w:numPr>
                <w:ilvl w:val="0"/>
                <w:numId w:val="127"/>
              </w:numPr>
              <w:tabs>
                <w:tab w:val="clear" w:pos="720"/>
              </w:tabs>
              <w:ind w:left="244" w:hanging="244"/>
            </w:pPr>
            <w:r w:rsidRPr="00C6056A">
              <w:t xml:space="preserve">artykuł w prasie lub/i audycja </w:t>
            </w:r>
            <w:r w:rsidRPr="00C6056A">
              <w:lastRenderedPageBreak/>
              <w:t>radiowa lub/i reklama telewizyjna - 1 punkt</w:t>
            </w:r>
          </w:p>
          <w:p w:rsidR="0048260D" w:rsidRPr="00C6056A" w:rsidRDefault="0048260D" w:rsidP="0048260D">
            <w:pPr>
              <w:numPr>
                <w:ilvl w:val="0"/>
                <w:numId w:val="127"/>
              </w:numPr>
              <w:tabs>
                <w:tab w:val="clear" w:pos="720"/>
              </w:tabs>
              <w:ind w:left="244" w:hanging="244"/>
            </w:pPr>
            <w:r w:rsidRPr="00C6056A">
              <w:t xml:space="preserve">pozostałe narzędzia informacyjno- edukacyjne niewymienione powyżej (np. festyn, piknik ekologiczny) - 1 punkt </w:t>
            </w:r>
          </w:p>
          <w:p w:rsidR="0048260D" w:rsidRPr="00C6056A" w:rsidRDefault="0048260D" w:rsidP="0048260D">
            <w:pPr>
              <w:numPr>
                <w:ilvl w:val="0"/>
                <w:numId w:val="127"/>
              </w:numPr>
              <w:tabs>
                <w:tab w:val="clear" w:pos="720"/>
              </w:tabs>
              <w:ind w:left="244" w:hanging="244"/>
            </w:pPr>
            <w:r w:rsidRPr="00C6056A">
              <w:t>brak informacji  w ww. zakresie - 0 punktów</w:t>
            </w:r>
          </w:p>
          <w:p w:rsidR="0048260D" w:rsidRPr="00C6056A" w:rsidRDefault="0048260D" w:rsidP="0048260D">
            <w:pPr>
              <w:jc w:val="both"/>
            </w:pPr>
            <w:r w:rsidRPr="00C6056A">
              <w:t>* w przypadku partnerstwa należy brać pod uwagę łączną liczbę narzędzi kampanii informacyjno-promocyjnej</w:t>
            </w:r>
          </w:p>
        </w:tc>
        <w:tc>
          <w:tcPr>
            <w:tcW w:w="1260" w:type="dxa"/>
            <w:vAlign w:val="center"/>
          </w:tcPr>
          <w:p w:rsidR="0048260D" w:rsidRPr="00C6056A" w:rsidRDefault="0048260D" w:rsidP="0048260D">
            <w:pPr>
              <w:jc w:val="center"/>
            </w:pPr>
            <w:r w:rsidRPr="00C6056A">
              <w:lastRenderedPageBreak/>
              <w:t>6</w:t>
            </w:r>
          </w:p>
        </w:tc>
      </w:tr>
      <w:tr w:rsidR="0048260D" w:rsidRPr="00C6056A" w:rsidTr="0048260D">
        <w:trPr>
          <w:cantSplit/>
        </w:trPr>
        <w:tc>
          <w:tcPr>
            <w:tcW w:w="710" w:type="dxa"/>
          </w:tcPr>
          <w:p w:rsidR="0048260D" w:rsidRPr="00C6056A" w:rsidRDefault="0048260D" w:rsidP="0048260D">
            <w:pPr>
              <w:jc w:val="both"/>
            </w:pPr>
          </w:p>
        </w:tc>
        <w:tc>
          <w:tcPr>
            <w:tcW w:w="12428" w:type="dxa"/>
            <w:gridSpan w:val="4"/>
          </w:tcPr>
          <w:p w:rsidR="0048260D" w:rsidRPr="00C6056A" w:rsidRDefault="0048260D" w:rsidP="0048260D">
            <w:pPr>
              <w:jc w:val="both"/>
              <w:rPr>
                <w:b/>
                <w:bCs/>
              </w:rPr>
            </w:pPr>
            <w:r w:rsidRPr="00C6056A">
              <w:rPr>
                <w:b/>
                <w:bCs/>
              </w:rPr>
              <w:t>RAZEM</w:t>
            </w:r>
          </w:p>
        </w:tc>
        <w:tc>
          <w:tcPr>
            <w:tcW w:w="1260" w:type="dxa"/>
          </w:tcPr>
          <w:p w:rsidR="0048260D" w:rsidRPr="00C6056A" w:rsidRDefault="0048260D" w:rsidP="0048260D">
            <w:pPr>
              <w:jc w:val="center"/>
              <w:rPr>
                <w:b/>
                <w:bCs/>
              </w:rPr>
            </w:pPr>
            <w:r w:rsidRPr="00C6056A">
              <w:rPr>
                <w:b/>
                <w:bCs/>
              </w:rPr>
              <w:t>63</w:t>
            </w:r>
          </w:p>
        </w:tc>
      </w:tr>
    </w:tbl>
    <w:p w:rsidR="00210D21" w:rsidRDefault="00210D21" w:rsidP="00210D21">
      <w:pPr>
        <w:pStyle w:val="Nagwek3"/>
        <w:spacing w:line="276" w:lineRule="auto"/>
      </w:pPr>
    </w:p>
    <w:p w:rsidR="00210D21" w:rsidRPr="00FF2DE3" w:rsidRDefault="00210D21" w:rsidP="00210D21">
      <w:pPr>
        <w:pStyle w:val="Nagwek3"/>
        <w:spacing w:line="276" w:lineRule="auto"/>
      </w:pPr>
      <w:bookmarkStart w:id="286" w:name="_Toc366132806"/>
      <w:r w:rsidRPr="00FF2DE3">
        <w:t>Działanie 4.2. Ochrona powierzchni ziemi.</w:t>
      </w:r>
      <w:bookmarkEnd w:id="286"/>
    </w:p>
    <w:p w:rsidR="00210D21" w:rsidRPr="00CA6911" w:rsidRDefault="00210D21" w:rsidP="00210D21">
      <w:pPr>
        <w:rPr>
          <w:b/>
        </w:rPr>
      </w:pPr>
      <w:r w:rsidRPr="008B5976">
        <w:t xml:space="preserve">Kryteria szczegółowe (punktowe) dla projektów dotyczących </w:t>
      </w:r>
      <w:r w:rsidRPr="00CA6911">
        <w:rPr>
          <w:b/>
        </w:rPr>
        <w:t>dostosowania istniejących zakładów zagospodarowania odpadów do obowiązujących przepisów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8"/>
        <w:gridCol w:w="3060"/>
        <w:gridCol w:w="3736"/>
        <w:gridCol w:w="43"/>
        <w:gridCol w:w="1800"/>
        <w:gridCol w:w="3968"/>
        <w:gridCol w:w="1073"/>
      </w:tblGrid>
      <w:tr w:rsidR="00210D21" w:rsidRPr="006D1EF0" w:rsidTr="0029375A">
        <w:tc>
          <w:tcPr>
            <w:tcW w:w="640" w:type="dxa"/>
            <w:vAlign w:val="center"/>
          </w:tcPr>
          <w:p w:rsidR="00210D21" w:rsidRPr="006D1EF0" w:rsidRDefault="00210D21" w:rsidP="0029375A">
            <w:pPr>
              <w:jc w:val="center"/>
            </w:pPr>
            <w:r w:rsidRPr="006D1EF0">
              <w:t>L.p.</w:t>
            </w:r>
          </w:p>
        </w:tc>
        <w:tc>
          <w:tcPr>
            <w:tcW w:w="3068" w:type="dxa"/>
            <w:gridSpan w:val="2"/>
            <w:vAlign w:val="center"/>
          </w:tcPr>
          <w:p w:rsidR="00210D21" w:rsidRPr="006D1EF0" w:rsidRDefault="00210D21" w:rsidP="0029375A">
            <w:pPr>
              <w:jc w:val="center"/>
            </w:pPr>
            <w:r w:rsidRPr="006D1EF0">
              <w:t>Kryterium</w:t>
            </w:r>
          </w:p>
        </w:tc>
        <w:tc>
          <w:tcPr>
            <w:tcW w:w="3779" w:type="dxa"/>
            <w:gridSpan w:val="2"/>
            <w:vAlign w:val="center"/>
          </w:tcPr>
          <w:p w:rsidR="00210D21" w:rsidRPr="006D1EF0" w:rsidRDefault="00210D21" w:rsidP="0029375A">
            <w:pPr>
              <w:jc w:val="center"/>
            </w:pPr>
            <w:r w:rsidRPr="006D1EF0">
              <w:t>Opis kryterium</w:t>
            </w:r>
          </w:p>
        </w:tc>
        <w:tc>
          <w:tcPr>
            <w:tcW w:w="1800" w:type="dxa"/>
            <w:vAlign w:val="center"/>
          </w:tcPr>
          <w:p w:rsidR="00210D21" w:rsidRPr="006D1EF0" w:rsidRDefault="00210D21" w:rsidP="0029375A">
            <w:pPr>
              <w:jc w:val="center"/>
            </w:pPr>
            <w:r w:rsidRPr="006D1EF0">
              <w:t>Źródło informacji</w:t>
            </w:r>
          </w:p>
        </w:tc>
        <w:tc>
          <w:tcPr>
            <w:tcW w:w="3968" w:type="dxa"/>
            <w:vAlign w:val="center"/>
          </w:tcPr>
          <w:p w:rsidR="00210D21" w:rsidRPr="006D1EF0" w:rsidRDefault="00210D21" w:rsidP="0029375A">
            <w:pPr>
              <w:jc w:val="center"/>
            </w:pPr>
            <w:r w:rsidRPr="006D1EF0">
              <w:t>Punktacja</w:t>
            </w:r>
          </w:p>
        </w:tc>
        <w:tc>
          <w:tcPr>
            <w:tcW w:w="1073" w:type="dxa"/>
            <w:vAlign w:val="center"/>
          </w:tcPr>
          <w:p w:rsidR="00210D21" w:rsidRPr="006D1EF0" w:rsidRDefault="00210D21" w:rsidP="0029375A">
            <w:pPr>
              <w:jc w:val="center"/>
            </w:pPr>
            <w:r w:rsidRPr="006D1EF0">
              <w:t>Maksymalna liczba punktów</w:t>
            </w:r>
          </w:p>
        </w:tc>
      </w:tr>
      <w:tr w:rsidR="00210D21" w:rsidRPr="006D1EF0" w:rsidTr="0029375A">
        <w:tc>
          <w:tcPr>
            <w:tcW w:w="640" w:type="dxa"/>
            <w:vAlign w:val="center"/>
          </w:tcPr>
          <w:p w:rsidR="00210D21" w:rsidRPr="006D1EF0" w:rsidRDefault="00210D21" w:rsidP="0029375A">
            <w:pPr>
              <w:jc w:val="center"/>
            </w:pPr>
            <w:r w:rsidRPr="006D1EF0">
              <w:t>1</w:t>
            </w:r>
          </w:p>
        </w:tc>
        <w:tc>
          <w:tcPr>
            <w:tcW w:w="3068" w:type="dxa"/>
            <w:gridSpan w:val="2"/>
          </w:tcPr>
          <w:p w:rsidR="00210D21" w:rsidRPr="006D1EF0" w:rsidRDefault="00210D21" w:rsidP="0029375A">
            <w:r w:rsidRPr="006D1EF0">
              <w:t xml:space="preserve">Status </w:t>
            </w:r>
            <w:r w:rsidRPr="00EC697A">
              <w:t>instalacji</w:t>
            </w:r>
            <w:r w:rsidRPr="006D1EF0">
              <w:t xml:space="preserve"> w wyniku realizacji projektu</w:t>
            </w:r>
          </w:p>
        </w:tc>
        <w:tc>
          <w:tcPr>
            <w:tcW w:w="3779" w:type="dxa"/>
            <w:gridSpan w:val="2"/>
          </w:tcPr>
          <w:p w:rsidR="00210D21" w:rsidRPr="006D1EF0" w:rsidRDefault="00210D21" w:rsidP="0029375A">
            <w:r>
              <w:t>Oceniany jest w</w:t>
            </w:r>
            <w:r w:rsidRPr="006D1EF0">
              <w:t xml:space="preserve">pływ inwestycji na uzyskanie statusu </w:t>
            </w:r>
            <w:r w:rsidRPr="00EC697A">
              <w:t xml:space="preserve">regionalnej instalacji przetwarzania odpadów komunalnych (tzw. </w:t>
            </w:r>
            <w:r w:rsidRPr="006D1EF0">
              <w:t>RIPOK</w:t>
            </w:r>
            <w:r>
              <w:t>)</w:t>
            </w:r>
          </w:p>
          <w:p w:rsidR="00210D21" w:rsidRPr="006D1EF0" w:rsidRDefault="00210D21" w:rsidP="0029375A">
            <w:pPr>
              <w:jc w:val="both"/>
            </w:pPr>
          </w:p>
        </w:tc>
        <w:tc>
          <w:tcPr>
            <w:tcW w:w="1800" w:type="dxa"/>
          </w:tcPr>
          <w:p w:rsidR="00210D21" w:rsidRPr="006D1EF0" w:rsidRDefault="00210D21" w:rsidP="0029375A">
            <w:r w:rsidRPr="006D1EF0">
              <w:t>Wniosek o dofinansowanie projektu oraz załączniki</w:t>
            </w:r>
          </w:p>
        </w:tc>
        <w:tc>
          <w:tcPr>
            <w:tcW w:w="3968" w:type="dxa"/>
          </w:tcPr>
          <w:p w:rsidR="00210D21" w:rsidRPr="006D1EF0" w:rsidRDefault="00210D21" w:rsidP="0029375A">
            <w:r>
              <w:t>I</w:t>
            </w:r>
            <w:r w:rsidRPr="00EC697A">
              <w:t xml:space="preserve">nstalacja </w:t>
            </w:r>
            <w:r w:rsidRPr="006D1EF0">
              <w:t xml:space="preserve">w wyniku realizacji projektu uzyska status RIPOK </w:t>
            </w:r>
            <w:r>
              <w:t xml:space="preserve"> </w:t>
            </w:r>
            <w:r w:rsidRPr="006D1EF0">
              <w:t>(10 punktów)</w:t>
            </w:r>
          </w:p>
          <w:p w:rsidR="00210D21" w:rsidRPr="006D1EF0" w:rsidRDefault="00210D21" w:rsidP="0029375A">
            <w:r w:rsidRPr="006D1EF0">
              <w:t>Brak spełnienia ww. warunk</w:t>
            </w:r>
            <w:r>
              <w:t>u</w:t>
            </w:r>
            <w:r w:rsidRPr="006D1EF0">
              <w:t xml:space="preserve"> lub brak informacji w tym zakresie </w:t>
            </w:r>
            <w:r>
              <w:br/>
            </w:r>
            <w:r w:rsidRPr="006D1EF0">
              <w:t>( 0 punktów)</w:t>
            </w:r>
          </w:p>
        </w:tc>
        <w:tc>
          <w:tcPr>
            <w:tcW w:w="1073" w:type="dxa"/>
            <w:vAlign w:val="center"/>
          </w:tcPr>
          <w:p w:rsidR="00210D21" w:rsidRPr="006D1EF0" w:rsidRDefault="00210D21" w:rsidP="0029375A">
            <w:pPr>
              <w:jc w:val="center"/>
            </w:pPr>
            <w:r w:rsidRPr="006D1EF0">
              <w:t>10</w:t>
            </w:r>
          </w:p>
        </w:tc>
      </w:tr>
      <w:tr w:rsidR="00210D21" w:rsidRPr="006D1EF0" w:rsidTr="0029375A">
        <w:tc>
          <w:tcPr>
            <w:tcW w:w="640" w:type="dxa"/>
            <w:vAlign w:val="center"/>
          </w:tcPr>
          <w:p w:rsidR="00210D21" w:rsidRPr="006D1EF0" w:rsidRDefault="00210D21" w:rsidP="0029375A">
            <w:pPr>
              <w:jc w:val="center"/>
            </w:pPr>
            <w:r w:rsidRPr="006D1EF0">
              <w:t>2</w:t>
            </w:r>
          </w:p>
        </w:tc>
        <w:tc>
          <w:tcPr>
            <w:tcW w:w="3068" w:type="dxa"/>
            <w:gridSpan w:val="2"/>
          </w:tcPr>
          <w:p w:rsidR="00210D21" w:rsidRPr="006D1EF0" w:rsidRDefault="00210D21" w:rsidP="0029375A">
            <w:r w:rsidRPr="006D1EF0">
              <w:t>Liczba mieszkańców objętych inwestycją będącą przedmiotem projektu</w:t>
            </w:r>
          </w:p>
        </w:tc>
        <w:tc>
          <w:tcPr>
            <w:tcW w:w="3779" w:type="dxa"/>
            <w:gridSpan w:val="2"/>
          </w:tcPr>
          <w:p w:rsidR="00210D21" w:rsidRPr="006D1EF0" w:rsidRDefault="00210D21" w:rsidP="0029375A">
            <w:r>
              <w:t>O</w:t>
            </w:r>
            <w:r w:rsidRPr="006D1EF0">
              <w:t xml:space="preserve">ceniana </w:t>
            </w:r>
            <w:r>
              <w:t xml:space="preserve">jest </w:t>
            </w:r>
            <w:r w:rsidRPr="006D1EF0">
              <w:t xml:space="preserve">określona przez </w:t>
            </w:r>
            <w:r>
              <w:t>w</w:t>
            </w:r>
            <w:r w:rsidRPr="006D1EF0">
              <w:t>nioskodawcę liczba mieszkańców objętych przedsięwzięciem</w:t>
            </w:r>
            <w:r>
              <w:t>,</w:t>
            </w:r>
            <w:r w:rsidRPr="006D1EF0">
              <w:t xml:space="preserve">  będącym przedmiotem  projektu</w:t>
            </w:r>
          </w:p>
        </w:tc>
        <w:tc>
          <w:tcPr>
            <w:tcW w:w="1800" w:type="dxa"/>
          </w:tcPr>
          <w:p w:rsidR="00210D21" w:rsidRPr="006D1EF0" w:rsidRDefault="00210D21" w:rsidP="0029375A">
            <w:r w:rsidRPr="006D1EF0">
              <w:t>Wniosek o</w:t>
            </w:r>
          </w:p>
          <w:p w:rsidR="00210D21" w:rsidRPr="006D1EF0" w:rsidRDefault="00210D21" w:rsidP="0029375A">
            <w:r w:rsidRPr="006D1EF0">
              <w:t>dofinansowanie</w:t>
            </w:r>
          </w:p>
          <w:p w:rsidR="00210D21" w:rsidRPr="006D1EF0" w:rsidRDefault="00210D21" w:rsidP="0029375A">
            <w:r w:rsidRPr="006D1EF0">
              <w:t>projektu oraz załączniki</w:t>
            </w:r>
          </w:p>
        </w:tc>
        <w:tc>
          <w:tcPr>
            <w:tcW w:w="3968" w:type="dxa"/>
          </w:tcPr>
          <w:p w:rsidR="00210D21" w:rsidRPr="006D1EF0" w:rsidRDefault="00210D21" w:rsidP="0029375A">
            <w:r w:rsidRPr="00EE46B3">
              <w:t>Docelowa instalacja w wyniku realizacji projektu będzie obsługiwała:</w:t>
            </w:r>
          </w:p>
          <w:p w:rsidR="00210D21" w:rsidRPr="006D1EF0" w:rsidRDefault="00210D21" w:rsidP="0029375A">
            <w:r w:rsidRPr="006D1EF0">
              <w:t xml:space="preserve">- powyżej 125 tys. do </w:t>
            </w:r>
            <w:r>
              <w:t xml:space="preserve"> </w:t>
            </w:r>
            <w:r w:rsidRPr="006D1EF0">
              <w:t>150 tys.</w:t>
            </w:r>
            <w:r>
              <w:t xml:space="preserve"> </w:t>
            </w:r>
            <w:r w:rsidRPr="006D1EF0">
              <w:t>mieszkańców (11 punktów)</w:t>
            </w:r>
          </w:p>
          <w:p w:rsidR="00210D21" w:rsidRPr="006D1EF0" w:rsidRDefault="00210D21" w:rsidP="0029375A">
            <w:r w:rsidRPr="006D1EF0">
              <w:lastRenderedPageBreak/>
              <w:t xml:space="preserve">-  powyżej 100 tys. do 125 tys. </w:t>
            </w:r>
            <w:r>
              <w:t xml:space="preserve">  </w:t>
            </w:r>
            <w:r w:rsidRPr="006D1EF0">
              <w:t>mieszkańców</w:t>
            </w:r>
            <w:r>
              <w:t xml:space="preserve"> </w:t>
            </w:r>
            <w:r w:rsidRPr="006D1EF0">
              <w:t>(8 punktów)</w:t>
            </w:r>
          </w:p>
          <w:p w:rsidR="00210D21" w:rsidRPr="006D1EF0" w:rsidRDefault="00210D21" w:rsidP="0029375A">
            <w:r w:rsidRPr="006D1EF0">
              <w:t>- powyżej 75 tys. d</w:t>
            </w:r>
            <w:r>
              <w:t>o 100 tys. mieszkańców (5 punktów</w:t>
            </w:r>
            <w:r w:rsidRPr="006D1EF0">
              <w:t>)</w:t>
            </w:r>
          </w:p>
          <w:p w:rsidR="00210D21" w:rsidRDefault="00210D21" w:rsidP="0029375A">
            <w:r>
              <w:t>-  do 75 tys. mieszkańców</w:t>
            </w:r>
            <w:r w:rsidRPr="006D1EF0">
              <w:t xml:space="preserve"> (2 </w:t>
            </w:r>
            <w:r>
              <w:t>p</w:t>
            </w:r>
            <w:r w:rsidRPr="006D1EF0">
              <w:t>unkty)</w:t>
            </w:r>
          </w:p>
          <w:p w:rsidR="00210D21" w:rsidRPr="006D1EF0" w:rsidRDefault="00210D21" w:rsidP="0029375A">
            <w:r w:rsidRPr="006D1EF0">
              <w:t xml:space="preserve">Brak spełnienia ww. warunków lub brak informacji w tym zakresie </w:t>
            </w:r>
            <w:r>
              <w:br/>
            </w:r>
            <w:r w:rsidRPr="006D1EF0">
              <w:t>( 0 punktów)</w:t>
            </w:r>
          </w:p>
        </w:tc>
        <w:tc>
          <w:tcPr>
            <w:tcW w:w="1073" w:type="dxa"/>
            <w:vAlign w:val="center"/>
          </w:tcPr>
          <w:p w:rsidR="00210D21" w:rsidRPr="006D1EF0" w:rsidRDefault="00210D21" w:rsidP="0029375A">
            <w:pPr>
              <w:jc w:val="center"/>
            </w:pPr>
            <w:r w:rsidRPr="006D1EF0">
              <w:lastRenderedPageBreak/>
              <w:t>11</w:t>
            </w:r>
          </w:p>
        </w:tc>
      </w:tr>
      <w:tr w:rsidR="00210D21" w:rsidRPr="006D1EF0" w:rsidTr="0029375A">
        <w:tc>
          <w:tcPr>
            <w:tcW w:w="640" w:type="dxa"/>
            <w:vAlign w:val="center"/>
          </w:tcPr>
          <w:p w:rsidR="00210D21" w:rsidRPr="006D1EF0" w:rsidRDefault="00210D21" w:rsidP="0029375A">
            <w:pPr>
              <w:jc w:val="center"/>
            </w:pPr>
            <w:r w:rsidRPr="006D1EF0">
              <w:lastRenderedPageBreak/>
              <w:t>3</w:t>
            </w:r>
          </w:p>
        </w:tc>
        <w:tc>
          <w:tcPr>
            <w:tcW w:w="3068" w:type="dxa"/>
            <w:gridSpan w:val="2"/>
          </w:tcPr>
          <w:p w:rsidR="00210D21" w:rsidRPr="006D1EF0" w:rsidRDefault="00210D21" w:rsidP="0029375A">
            <w:r w:rsidRPr="006D1EF0">
              <w:t xml:space="preserve">Ocena stanu przygotowania projektu do realizacji </w:t>
            </w:r>
          </w:p>
          <w:p w:rsidR="00210D21" w:rsidRPr="006D1EF0" w:rsidRDefault="00210D21" w:rsidP="0029375A">
            <w:pPr>
              <w:jc w:val="center"/>
            </w:pPr>
          </w:p>
        </w:tc>
        <w:tc>
          <w:tcPr>
            <w:tcW w:w="3779" w:type="dxa"/>
            <w:gridSpan w:val="2"/>
          </w:tcPr>
          <w:p w:rsidR="00210D21" w:rsidRPr="006D1EF0" w:rsidRDefault="00210D21" w:rsidP="0029375A">
            <w:r>
              <w:t>Oceniany jest s</w:t>
            </w:r>
            <w:r w:rsidRPr="006D1EF0">
              <w:t>top</w:t>
            </w:r>
            <w:r>
              <w:t xml:space="preserve">ień </w:t>
            </w:r>
            <w:r w:rsidRPr="006D1EF0">
              <w:t>przygotowania dokumentacji</w:t>
            </w:r>
            <w:r>
              <w:t xml:space="preserve"> związanej z realizacją projektu </w:t>
            </w:r>
          </w:p>
          <w:p w:rsidR="00210D21" w:rsidRPr="006D1EF0" w:rsidRDefault="00210D21" w:rsidP="0029375A">
            <w:pPr>
              <w:jc w:val="center"/>
            </w:pPr>
          </w:p>
        </w:tc>
        <w:tc>
          <w:tcPr>
            <w:tcW w:w="1800" w:type="dxa"/>
          </w:tcPr>
          <w:p w:rsidR="00210D21" w:rsidRPr="006D1EF0" w:rsidRDefault="00210D21" w:rsidP="0029375A">
            <w:r w:rsidRPr="006D1EF0">
              <w:t>Wniosek o</w:t>
            </w:r>
          </w:p>
          <w:p w:rsidR="00210D21" w:rsidRPr="006D1EF0" w:rsidRDefault="00210D21" w:rsidP="0029375A">
            <w:r w:rsidRPr="006D1EF0">
              <w:t>dofinansowanie</w:t>
            </w:r>
          </w:p>
          <w:p w:rsidR="00210D21" w:rsidRPr="006D1EF0" w:rsidRDefault="00210D21" w:rsidP="0029375A">
            <w:r w:rsidRPr="006D1EF0">
              <w:t>projektu oraz załączniki</w:t>
            </w:r>
          </w:p>
        </w:tc>
        <w:tc>
          <w:tcPr>
            <w:tcW w:w="3968" w:type="dxa"/>
          </w:tcPr>
          <w:p w:rsidR="00210D21" w:rsidRPr="006D1EF0" w:rsidRDefault="00210D21" w:rsidP="0029375A">
            <w:r w:rsidRPr="006D1EF0">
              <w:t>-</w:t>
            </w:r>
            <w:r>
              <w:t xml:space="preserve"> Wnioskodawca </w:t>
            </w:r>
            <w:r w:rsidRPr="006D1EF0">
              <w:t xml:space="preserve">posiada wymagane </w:t>
            </w:r>
            <w:r>
              <w:t xml:space="preserve">prawomocne </w:t>
            </w:r>
            <w:r w:rsidRPr="006D1EF0">
              <w:t>decyzje administracyjne (pozwolenie na budowę lub dokumenty równoważne)</w:t>
            </w:r>
            <w:r>
              <w:t>,</w:t>
            </w:r>
            <w:r w:rsidRPr="006D1EF0">
              <w:t xml:space="preserve"> pozwalające na realizacje całości inwestycji</w:t>
            </w:r>
            <w:r w:rsidRPr="006D1EF0">
              <w:rPr>
                <w:vertAlign w:val="superscript"/>
              </w:rPr>
              <w:footnoteReference w:id="33"/>
            </w:r>
            <w:r w:rsidRPr="006D1EF0">
              <w:rPr>
                <w:vertAlign w:val="superscript"/>
              </w:rPr>
              <w:t xml:space="preserve"> </w:t>
            </w:r>
            <w:r w:rsidRPr="006D1EF0">
              <w:t xml:space="preserve"> (10 punktów)</w:t>
            </w:r>
          </w:p>
          <w:p w:rsidR="00210D21" w:rsidRPr="006D1EF0" w:rsidRDefault="00210D21" w:rsidP="0029375A">
            <w:r w:rsidRPr="006D1EF0">
              <w:t>- wnioskodawca jest w trakcie pozyskiwania dokumentacji/ decyzji administracyjnych/złożył stosowne dokumenty o ich  uzyskanie</w:t>
            </w:r>
            <w:r w:rsidRPr="006D1EF0">
              <w:rPr>
                <w:rStyle w:val="Odwoanieprzypisudolnego"/>
              </w:rPr>
              <w:footnoteReference w:id="34"/>
            </w:r>
            <w:r w:rsidRPr="006D1EF0">
              <w:t xml:space="preserve"> </w:t>
            </w:r>
            <w:r>
              <w:br/>
            </w:r>
            <w:r w:rsidRPr="006D1EF0">
              <w:t>(5 punktów)</w:t>
            </w:r>
          </w:p>
          <w:p w:rsidR="00210D21" w:rsidRDefault="00210D21" w:rsidP="0029375A">
            <w:pPr>
              <w:pStyle w:val="Default"/>
              <w:spacing w:line="276" w:lineRule="auto"/>
              <w:jc w:val="both"/>
            </w:pPr>
            <w:r w:rsidRPr="006D1EF0">
              <w:t xml:space="preserve">- </w:t>
            </w:r>
            <w:r w:rsidRPr="007A5680">
              <w:rPr>
                <w:color w:val="auto"/>
                <w:lang w:eastAsia="en-US"/>
              </w:rPr>
              <w:t xml:space="preserve">wnioskodawca  wykazał wysoki stopień </w:t>
            </w:r>
            <w:r>
              <w:rPr>
                <w:color w:val="auto"/>
                <w:lang w:eastAsia="en-US"/>
              </w:rPr>
              <w:t xml:space="preserve">zaawansowania </w:t>
            </w:r>
            <w:r w:rsidRPr="007A5680">
              <w:rPr>
                <w:color w:val="auto"/>
                <w:lang w:eastAsia="en-US"/>
              </w:rPr>
              <w:t xml:space="preserve">w zakresie przygotowania projektu do realizacji (m.in. projekt posiada koncepcję techniczną, precyzyjny kosztorys, opis lokalizacji i parametrów sprzętu oraz dokonano inwentaryzacji zasobów </w:t>
            </w:r>
            <w:r w:rsidRPr="007A5680">
              <w:rPr>
                <w:color w:val="auto"/>
                <w:lang w:eastAsia="en-US"/>
              </w:rPr>
              <w:lastRenderedPageBreak/>
              <w:t>instytucji w zakresie wykonalności projektu</w:t>
            </w:r>
            <w:r w:rsidRPr="006D1EF0">
              <w:t>, etc.)</w:t>
            </w:r>
            <w:r w:rsidRPr="006D1EF0">
              <w:rPr>
                <w:rStyle w:val="Odwoanieprzypisudolnego"/>
              </w:rPr>
              <w:t xml:space="preserve"> </w:t>
            </w:r>
            <w:r w:rsidRPr="006D1EF0">
              <w:rPr>
                <w:rStyle w:val="Odwoanieprzypisudolnego"/>
              </w:rPr>
              <w:footnoteReference w:id="35"/>
            </w:r>
            <w:r w:rsidRPr="006D1EF0">
              <w:t xml:space="preserve"> (</w:t>
            </w:r>
            <w:r>
              <w:t>10</w:t>
            </w:r>
            <w:r w:rsidRPr="007A5680">
              <w:t xml:space="preserve"> punktów</w:t>
            </w:r>
            <w:r w:rsidRPr="006D1EF0">
              <w:t xml:space="preserve">) </w:t>
            </w:r>
          </w:p>
          <w:p w:rsidR="00210D21" w:rsidRPr="00066F99" w:rsidRDefault="00210D21" w:rsidP="0029375A">
            <w:pPr>
              <w:pStyle w:val="Default"/>
              <w:spacing w:line="276" w:lineRule="auto"/>
            </w:pPr>
          </w:p>
          <w:p w:rsidR="00210D21" w:rsidRDefault="00210D21" w:rsidP="0029375A">
            <w:pPr>
              <w:pStyle w:val="Default"/>
              <w:spacing w:line="276" w:lineRule="auto"/>
              <w:jc w:val="both"/>
            </w:pPr>
            <w:r w:rsidRPr="00066F99">
              <w:t>Punktacja w ramach kryterium nie podlega sumowaniu.</w:t>
            </w:r>
          </w:p>
          <w:p w:rsidR="00210D21" w:rsidRPr="00066F99" w:rsidRDefault="00210D21" w:rsidP="0029375A">
            <w:pPr>
              <w:pStyle w:val="Default"/>
              <w:spacing w:line="276" w:lineRule="auto"/>
              <w:jc w:val="both"/>
            </w:pPr>
          </w:p>
          <w:p w:rsidR="00210D21" w:rsidRPr="006D1EF0" w:rsidRDefault="00210D21" w:rsidP="0029375A">
            <w:r w:rsidRPr="006D1EF0">
              <w:t xml:space="preserve">Brak spełnienia ww. warunków lub brak informacji w tym zakresie </w:t>
            </w:r>
            <w:r>
              <w:br/>
            </w:r>
            <w:r w:rsidRPr="006D1EF0">
              <w:t>( 0 punktów)</w:t>
            </w:r>
          </w:p>
        </w:tc>
        <w:tc>
          <w:tcPr>
            <w:tcW w:w="1073" w:type="dxa"/>
            <w:vAlign w:val="center"/>
          </w:tcPr>
          <w:p w:rsidR="00210D21" w:rsidRPr="006D1EF0" w:rsidRDefault="00210D21" w:rsidP="0029375A">
            <w:pPr>
              <w:jc w:val="center"/>
            </w:pPr>
            <w:r w:rsidRPr="006D1EF0">
              <w:lastRenderedPageBreak/>
              <w:t>10</w:t>
            </w:r>
          </w:p>
        </w:tc>
      </w:tr>
      <w:tr w:rsidR="00210D21" w:rsidRPr="006D1EF0" w:rsidTr="0029375A">
        <w:tc>
          <w:tcPr>
            <w:tcW w:w="640" w:type="dxa"/>
            <w:vAlign w:val="center"/>
          </w:tcPr>
          <w:p w:rsidR="00210D21" w:rsidRPr="006D1EF0" w:rsidRDefault="00210D21" w:rsidP="0029375A">
            <w:pPr>
              <w:jc w:val="center"/>
            </w:pPr>
            <w:r w:rsidRPr="006D1EF0">
              <w:lastRenderedPageBreak/>
              <w:t>4</w:t>
            </w:r>
          </w:p>
        </w:tc>
        <w:tc>
          <w:tcPr>
            <w:tcW w:w="3068" w:type="dxa"/>
            <w:gridSpan w:val="2"/>
          </w:tcPr>
          <w:p w:rsidR="00210D21" w:rsidRPr="006D1EF0" w:rsidRDefault="00210D21" w:rsidP="0029375A">
            <w:r w:rsidRPr="006D1EF0">
              <w:t>Zaangażowanie własnego kapitału wnioskodawcy</w:t>
            </w:r>
          </w:p>
        </w:tc>
        <w:tc>
          <w:tcPr>
            <w:tcW w:w="3779" w:type="dxa"/>
            <w:gridSpan w:val="2"/>
          </w:tcPr>
          <w:p w:rsidR="00210D21" w:rsidRDefault="00210D21" w:rsidP="0029375A">
            <w:r w:rsidRPr="006D1EF0">
              <w:t>Ocenie zostanie poddan</w:t>
            </w:r>
            <w:r>
              <w:t>a</w:t>
            </w:r>
            <w:r w:rsidRPr="006D1EF0">
              <w:t xml:space="preserve"> </w:t>
            </w:r>
            <w:r>
              <w:t xml:space="preserve">wysokość </w:t>
            </w:r>
            <w:r w:rsidRPr="006D1EF0">
              <w:t>wkład</w:t>
            </w:r>
            <w:r>
              <w:t>u</w:t>
            </w:r>
            <w:r w:rsidRPr="006D1EF0">
              <w:t xml:space="preserve"> własn</w:t>
            </w:r>
            <w:r>
              <w:t>ego</w:t>
            </w:r>
            <w:r w:rsidRPr="006D1EF0">
              <w:t xml:space="preserve"> deklarowanego przez wnioskodawcę</w:t>
            </w:r>
            <w:r>
              <w:t xml:space="preserve"> </w:t>
            </w:r>
            <w:r w:rsidRPr="006D1EF0">
              <w:t xml:space="preserve">na </w:t>
            </w:r>
          </w:p>
          <w:p w:rsidR="00210D21" w:rsidRPr="006D1EF0" w:rsidRDefault="00210D21" w:rsidP="0029375A">
            <w:r>
              <w:t>uzupełnienie dofinansowania</w:t>
            </w:r>
          </w:p>
          <w:p w:rsidR="00210D21" w:rsidRPr="006D1EF0" w:rsidRDefault="00210D21" w:rsidP="0029375A">
            <w:r>
              <w:t>(</w:t>
            </w:r>
            <w:r w:rsidRPr="006D1EF0">
              <w:t xml:space="preserve">sfinansowanie </w:t>
            </w:r>
            <w:r>
              <w:t xml:space="preserve">części </w:t>
            </w:r>
            <w:r w:rsidRPr="006D1EF0">
              <w:t>wydatków kwalifikowa</w:t>
            </w:r>
            <w:r>
              <w:t>l</w:t>
            </w:r>
            <w:r w:rsidRPr="006D1EF0">
              <w:t>nych</w:t>
            </w:r>
            <w:r>
              <w:t xml:space="preserve"> projektu)</w:t>
            </w:r>
          </w:p>
          <w:p w:rsidR="00210D21" w:rsidRPr="006D1EF0" w:rsidRDefault="00210D21" w:rsidP="0029375A"/>
          <w:p w:rsidR="00210D21" w:rsidRPr="006D1EF0" w:rsidRDefault="00210D21" w:rsidP="0029375A">
            <w:r w:rsidRPr="006D1EF0">
              <w:t xml:space="preserve">Promowane będzie podwyższenie wkładu własnego </w:t>
            </w:r>
            <w:r>
              <w:t>w</w:t>
            </w:r>
            <w:r w:rsidRPr="006D1EF0">
              <w:t xml:space="preserve">nioskodawcy przeznaczonego na wydatki kwalifikowalne, </w:t>
            </w:r>
            <w:r w:rsidRPr="00EE46B3">
              <w:t>przekraczające minimalny wkład własny wynikający z tabeli finansowej dla Działania z SZOP lub wyliczonego poziomu luki finansowej</w:t>
            </w:r>
          </w:p>
        </w:tc>
        <w:tc>
          <w:tcPr>
            <w:tcW w:w="1800" w:type="dxa"/>
          </w:tcPr>
          <w:p w:rsidR="00210D21" w:rsidRPr="006D1EF0" w:rsidRDefault="00210D21" w:rsidP="0029375A">
            <w:r w:rsidRPr="006D1EF0">
              <w:t>Wniosek</w:t>
            </w:r>
            <w:r>
              <w:t xml:space="preserve"> </w:t>
            </w:r>
            <w:r w:rsidRPr="006D1EF0">
              <w:t>o</w:t>
            </w:r>
          </w:p>
          <w:p w:rsidR="00210D21" w:rsidRPr="006D1EF0" w:rsidRDefault="00210D21" w:rsidP="0029375A">
            <w:r w:rsidRPr="006D1EF0">
              <w:t>dofinansowanie</w:t>
            </w:r>
          </w:p>
          <w:p w:rsidR="00210D21" w:rsidRPr="006D1EF0" w:rsidRDefault="00210D21" w:rsidP="0029375A">
            <w:r w:rsidRPr="006D1EF0">
              <w:t>projektu oraz załączniki</w:t>
            </w:r>
          </w:p>
        </w:tc>
        <w:tc>
          <w:tcPr>
            <w:tcW w:w="3968" w:type="dxa"/>
          </w:tcPr>
          <w:p w:rsidR="00210D21" w:rsidRPr="006D1EF0" w:rsidRDefault="00210D21" w:rsidP="0029375A">
            <w:r w:rsidRPr="006D1EF0">
              <w:t xml:space="preserve">Wkład własny </w:t>
            </w:r>
            <w:r>
              <w:t>w</w:t>
            </w:r>
            <w:r w:rsidRPr="006D1EF0">
              <w:t>nioskodawcy przekraczający minimalny wkład własny:</w:t>
            </w:r>
          </w:p>
          <w:p w:rsidR="00210D21" w:rsidRPr="006D1EF0" w:rsidRDefault="00210D21" w:rsidP="0029375A">
            <w:r w:rsidRPr="006D1EF0">
              <w:t xml:space="preserve">-  powyżej 10 %  </w:t>
            </w:r>
            <w:r>
              <w:t>(10</w:t>
            </w:r>
            <w:r w:rsidRPr="006D1EF0">
              <w:t xml:space="preserve"> punktów</w:t>
            </w:r>
            <w:r>
              <w:t>)</w:t>
            </w:r>
            <w:r w:rsidRPr="006D1EF0">
              <w:t>;</w:t>
            </w:r>
          </w:p>
          <w:p w:rsidR="00210D21" w:rsidRPr="006D1EF0" w:rsidRDefault="00210D21" w:rsidP="0029375A">
            <w:r w:rsidRPr="006D1EF0">
              <w:t xml:space="preserve">-  powyżej 8% do 10%  </w:t>
            </w:r>
            <w:r>
              <w:br/>
              <w:t xml:space="preserve">  (</w:t>
            </w:r>
            <w:r w:rsidRPr="006D1EF0">
              <w:t>8</w:t>
            </w:r>
            <w:r>
              <w:t xml:space="preserve"> p</w:t>
            </w:r>
            <w:r w:rsidRPr="006D1EF0">
              <w:t>unktów</w:t>
            </w:r>
            <w:r>
              <w:t>);</w:t>
            </w:r>
          </w:p>
          <w:p w:rsidR="00210D21" w:rsidRPr="006D1EF0" w:rsidRDefault="00210D21" w:rsidP="0029375A">
            <w:r w:rsidRPr="006D1EF0">
              <w:t xml:space="preserve">-  powyżej 6 % do 8 %  </w:t>
            </w:r>
            <w:r>
              <w:t>(</w:t>
            </w:r>
            <w:r w:rsidRPr="006D1EF0">
              <w:t>6 punktów</w:t>
            </w:r>
            <w:r>
              <w:t>)</w:t>
            </w:r>
            <w:r w:rsidRPr="006D1EF0">
              <w:t>;</w:t>
            </w:r>
          </w:p>
          <w:p w:rsidR="00210D21" w:rsidRPr="006D1EF0" w:rsidRDefault="00210D21" w:rsidP="0029375A">
            <w:r w:rsidRPr="006D1EF0">
              <w:t>-  powyżej 4% do 6%</w:t>
            </w:r>
            <w:r>
              <w:t xml:space="preserve"> </w:t>
            </w:r>
            <w:r w:rsidRPr="006D1EF0">
              <w:t xml:space="preserve"> </w:t>
            </w:r>
            <w:r>
              <w:t>(</w:t>
            </w:r>
            <w:r w:rsidRPr="006D1EF0">
              <w:t>4 punkty</w:t>
            </w:r>
            <w:r>
              <w:t>)</w:t>
            </w:r>
            <w:r w:rsidRPr="006D1EF0">
              <w:t>;</w:t>
            </w:r>
          </w:p>
          <w:p w:rsidR="00210D21" w:rsidRPr="006D1EF0" w:rsidRDefault="00210D21" w:rsidP="0029375A">
            <w:r w:rsidRPr="006D1EF0">
              <w:t>-  powyżej 2 % do 4%</w:t>
            </w:r>
            <w:r>
              <w:t xml:space="preserve"> </w:t>
            </w:r>
            <w:r w:rsidRPr="006D1EF0">
              <w:t xml:space="preserve"> </w:t>
            </w:r>
            <w:r>
              <w:t>(</w:t>
            </w:r>
            <w:r w:rsidRPr="006D1EF0">
              <w:t>2 punkty</w:t>
            </w:r>
            <w:r>
              <w:t>)</w:t>
            </w:r>
            <w:r w:rsidRPr="006D1EF0">
              <w:t>.</w:t>
            </w:r>
          </w:p>
          <w:p w:rsidR="00210D21" w:rsidRPr="006D1EF0" w:rsidRDefault="00210D21" w:rsidP="0029375A"/>
          <w:p w:rsidR="00210D21" w:rsidRPr="006D1EF0" w:rsidRDefault="00210D21" w:rsidP="0029375A">
            <w:r w:rsidRPr="006D1EF0">
              <w:t>Brak spełnienia ww. warunków (0 punktów)</w:t>
            </w:r>
          </w:p>
        </w:tc>
        <w:tc>
          <w:tcPr>
            <w:tcW w:w="1073" w:type="dxa"/>
            <w:vAlign w:val="center"/>
          </w:tcPr>
          <w:p w:rsidR="00210D21" w:rsidRPr="006D1EF0" w:rsidRDefault="00210D21" w:rsidP="0029375A">
            <w:pPr>
              <w:jc w:val="center"/>
            </w:pPr>
            <w:r w:rsidRPr="006D1EF0">
              <w:t>1</w:t>
            </w:r>
            <w:r>
              <w:t>0</w:t>
            </w:r>
          </w:p>
        </w:tc>
      </w:tr>
      <w:tr w:rsidR="00210D21" w:rsidRPr="006D1EF0" w:rsidTr="0029375A">
        <w:tc>
          <w:tcPr>
            <w:tcW w:w="640" w:type="dxa"/>
            <w:vAlign w:val="center"/>
          </w:tcPr>
          <w:p w:rsidR="00210D21" w:rsidRPr="006D1EF0" w:rsidRDefault="00210D21" w:rsidP="0029375A">
            <w:pPr>
              <w:jc w:val="center"/>
            </w:pPr>
            <w:r w:rsidRPr="006D1EF0">
              <w:t>5</w:t>
            </w:r>
          </w:p>
        </w:tc>
        <w:tc>
          <w:tcPr>
            <w:tcW w:w="3068" w:type="dxa"/>
            <w:gridSpan w:val="2"/>
          </w:tcPr>
          <w:p w:rsidR="00210D21" w:rsidRPr="006D1EF0" w:rsidRDefault="00210D21" w:rsidP="0029375A">
            <w:r w:rsidRPr="006D1EF0">
              <w:t xml:space="preserve">Posiadanie certyfikatów </w:t>
            </w:r>
            <w:r>
              <w:t xml:space="preserve">środowiskowych, </w:t>
            </w:r>
            <w:r w:rsidRPr="006D1EF0">
              <w:t xml:space="preserve"> związanych z prowadzonym </w:t>
            </w:r>
            <w:r>
              <w:t>zakładem zagospodarowania</w:t>
            </w:r>
            <w:r w:rsidRPr="006D1EF0">
              <w:t xml:space="preserve"> odpadów  </w:t>
            </w:r>
          </w:p>
        </w:tc>
        <w:tc>
          <w:tcPr>
            <w:tcW w:w="3779" w:type="dxa"/>
            <w:gridSpan w:val="2"/>
          </w:tcPr>
          <w:p w:rsidR="00210D21" w:rsidRPr="006D1EF0" w:rsidRDefault="00210D21" w:rsidP="0029375A">
            <w:r>
              <w:t xml:space="preserve">Oceniane jest posiadanie przez wnioskodawcę </w:t>
            </w:r>
            <w:r w:rsidRPr="006D1EF0">
              <w:t>certyfikatów środowiskowych</w:t>
            </w:r>
          </w:p>
        </w:tc>
        <w:tc>
          <w:tcPr>
            <w:tcW w:w="1800" w:type="dxa"/>
          </w:tcPr>
          <w:p w:rsidR="00210D21" w:rsidRPr="006D1EF0" w:rsidRDefault="00210D21" w:rsidP="0029375A">
            <w:r w:rsidRPr="006D1EF0">
              <w:t>Wniosek</w:t>
            </w:r>
            <w:r>
              <w:t xml:space="preserve"> </w:t>
            </w:r>
            <w:r w:rsidRPr="006D1EF0">
              <w:t>o</w:t>
            </w:r>
          </w:p>
          <w:p w:rsidR="00210D21" w:rsidRPr="006D1EF0" w:rsidRDefault="00210D21" w:rsidP="0029375A">
            <w:r w:rsidRPr="006D1EF0">
              <w:t>dofinansowanie</w:t>
            </w:r>
          </w:p>
          <w:p w:rsidR="00210D21" w:rsidRPr="006D1EF0" w:rsidRDefault="00210D21" w:rsidP="0029375A">
            <w:r w:rsidRPr="006D1EF0">
              <w:t>projektu oraz załączniki</w:t>
            </w:r>
          </w:p>
        </w:tc>
        <w:tc>
          <w:tcPr>
            <w:tcW w:w="3968" w:type="dxa"/>
          </w:tcPr>
          <w:p w:rsidR="00210D21" w:rsidRPr="006D1EF0" w:rsidRDefault="00210D21" w:rsidP="0029375A">
            <w:r w:rsidRPr="006D1EF0">
              <w:t>Wnioskodawca posiada certyfikat środowiskowy (5 punktów)</w:t>
            </w:r>
          </w:p>
          <w:p w:rsidR="00210D21" w:rsidRPr="006D1EF0" w:rsidRDefault="00210D21" w:rsidP="0029375A"/>
          <w:p w:rsidR="00210D21" w:rsidRPr="006D1EF0" w:rsidRDefault="00210D21" w:rsidP="0029375A">
            <w:r>
              <w:t>Brak spełnienia ww. warunku</w:t>
            </w:r>
            <w:r w:rsidRPr="006D1EF0">
              <w:t xml:space="preserve"> lub brak informacji w tym zakresie</w:t>
            </w:r>
            <w:r>
              <w:t xml:space="preserve"> (0 </w:t>
            </w:r>
            <w:r w:rsidRPr="006D1EF0">
              <w:lastRenderedPageBreak/>
              <w:t>punktów)</w:t>
            </w:r>
          </w:p>
        </w:tc>
        <w:tc>
          <w:tcPr>
            <w:tcW w:w="1073" w:type="dxa"/>
            <w:vAlign w:val="center"/>
          </w:tcPr>
          <w:p w:rsidR="00210D21" w:rsidRPr="006D1EF0" w:rsidRDefault="00210D21" w:rsidP="0029375A">
            <w:pPr>
              <w:jc w:val="center"/>
            </w:pPr>
            <w:r w:rsidRPr="006D1EF0">
              <w:lastRenderedPageBreak/>
              <w:t>5</w:t>
            </w:r>
          </w:p>
        </w:tc>
      </w:tr>
      <w:tr w:rsidR="00210D21" w:rsidRPr="000A2B21" w:rsidTr="0029375A">
        <w:tc>
          <w:tcPr>
            <w:tcW w:w="648" w:type="dxa"/>
            <w:gridSpan w:val="2"/>
            <w:vAlign w:val="center"/>
          </w:tcPr>
          <w:p w:rsidR="00210D21" w:rsidRPr="000A2B21" w:rsidRDefault="00210D21" w:rsidP="0029375A">
            <w:pPr>
              <w:jc w:val="center"/>
            </w:pPr>
            <w:r>
              <w:lastRenderedPageBreak/>
              <w:t>6</w:t>
            </w:r>
          </w:p>
        </w:tc>
        <w:tc>
          <w:tcPr>
            <w:tcW w:w="3060" w:type="dxa"/>
          </w:tcPr>
          <w:p w:rsidR="00210D21" w:rsidRPr="000A2B21" w:rsidRDefault="00210D21" w:rsidP="0029375A">
            <w:r w:rsidRPr="000A2B21">
              <w:t xml:space="preserve">Innowacyjność projektu </w:t>
            </w:r>
          </w:p>
          <w:p w:rsidR="00210D21" w:rsidRPr="000A2B21" w:rsidRDefault="00210D21" w:rsidP="0029375A"/>
        </w:tc>
        <w:tc>
          <w:tcPr>
            <w:tcW w:w="3736" w:type="dxa"/>
          </w:tcPr>
          <w:p w:rsidR="00210D21" w:rsidRPr="000A2B21" w:rsidRDefault="00210D21" w:rsidP="0029375A">
            <w:r w:rsidRPr="000A2B21">
              <w:t>Ocena innowacyjności zaproponowanych rozwiązań. Promowane będą projekty polegające na w</w:t>
            </w:r>
            <w:r>
              <w:t xml:space="preserve">ykorzystaniu </w:t>
            </w:r>
            <w:r w:rsidRPr="000A2B21">
              <w:t xml:space="preserve"> </w:t>
            </w:r>
            <w:r>
              <w:t>nowoczesnych rozwiązań t</w:t>
            </w:r>
            <w:r w:rsidRPr="000A2B21">
              <w:t>echnologi</w:t>
            </w:r>
            <w:r>
              <w:t>cznych.</w:t>
            </w:r>
          </w:p>
          <w:p w:rsidR="00210D21" w:rsidRPr="000A2B21" w:rsidRDefault="00210D21" w:rsidP="0029375A"/>
        </w:tc>
        <w:tc>
          <w:tcPr>
            <w:tcW w:w="1843" w:type="dxa"/>
            <w:gridSpan w:val="2"/>
          </w:tcPr>
          <w:p w:rsidR="00210D21" w:rsidRPr="006D1EF0" w:rsidRDefault="00210D21" w:rsidP="0029375A">
            <w:r w:rsidRPr="006D1EF0">
              <w:t>Wniosek</w:t>
            </w:r>
            <w:r>
              <w:t xml:space="preserve"> </w:t>
            </w:r>
            <w:r w:rsidRPr="006D1EF0">
              <w:t>o</w:t>
            </w:r>
          </w:p>
          <w:p w:rsidR="00210D21" w:rsidRPr="006D1EF0" w:rsidRDefault="00210D21" w:rsidP="0029375A">
            <w:r w:rsidRPr="006D1EF0">
              <w:t>dofinansowanie</w:t>
            </w:r>
          </w:p>
          <w:p w:rsidR="00210D21" w:rsidRPr="000A2B21" w:rsidRDefault="00210D21" w:rsidP="0029375A">
            <w:r w:rsidRPr="006D1EF0">
              <w:t>projektu oraz załączniki</w:t>
            </w:r>
          </w:p>
        </w:tc>
        <w:tc>
          <w:tcPr>
            <w:tcW w:w="3968" w:type="dxa"/>
          </w:tcPr>
          <w:p w:rsidR="00210D21" w:rsidRPr="00AA6DC5" w:rsidRDefault="00210D21" w:rsidP="0029375A">
            <w:r w:rsidRPr="00AA6DC5">
              <w:t>Efektem projektu będzie:</w:t>
            </w:r>
          </w:p>
          <w:p w:rsidR="00210D21" w:rsidRPr="000A2B21" w:rsidRDefault="00210D21" w:rsidP="0029375A">
            <w:r>
              <w:t xml:space="preserve">- </w:t>
            </w:r>
            <w:r w:rsidRPr="000A2B21">
              <w:t>wdrożenie przez wnioskodawcę technologii</w:t>
            </w:r>
            <w:r>
              <w:t xml:space="preserve">, które są </w:t>
            </w:r>
            <w:r w:rsidRPr="000A2B21">
              <w:t>stosowan</w:t>
            </w:r>
            <w:r>
              <w:t xml:space="preserve">e </w:t>
            </w:r>
            <w:r w:rsidRPr="000A2B21">
              <w:t xml:space="preserve">na świecie </w:t>
            </w:r>
            <w:r w:rsidRPr="009E3E3A">
              <w:t>nie dłużej niż ostatnie 5 lat</w:t>
            </w:r>
            <w:r>
              <w:br/>
              <w:t>(</w:t>
            </w:r>
            <w:r w:rsidRPr="000A2B21">
              <w:t>6 punktów</w:t>
            </w:r>
            <w:r>
              <w:t>)</w:t>
            </w:r>
          </w:p>
          <w:p w:rsidR="00210D21" w:rsidRPr="00AA6DC5" w:rsidRDefault="00210D21" w:rsidP="0029375A">
            <w:r>
              <w:t xml:space="preserve">- </w:t>
            </w:r>
            <w:r w:rsidRPr="00AA6DC5">
              <w:t>wdrożenie przez wnioskodawcę techno</w:t>
            </w:r>
            <w:r>
              <w:t xml:space="preserve">logii , które są stosowane w </w:t>
            </w:r>
            <w:r w:rsidRPr="00AA6DC5">
              <w:t xml:space="preserve">kraju </w:t>
            </w:r>
            <w:r w:rsidRPr="009E3E3A">
              <w:t>nie dłużej niż ostatnie 5 lat</w:t>
            </w:r>
            <w:r>
              <w:t xml:space="preserve"> (4 punkty)</w:t>
            </w:r>
          </w:p>
          <w:p w:rsidR="00210D21" w:rsidRDefault="00210D21" w:rsidP="0029375A"/>
          <w:p w:rsidR="00210D21" w:rsidRPr="00284964" w:rsidRDefault="00210D21" w:rsidP="0029375A">
            <w:r w:rsidRPr="00284964">
              <w:t>Punktacja w ramach kryterium nie podlega sumowaniu.</w:t>
            </w:r>
          </w:p>
          <w:p w:rsidR="00210D21" w:rsidRDefault="00210D21" w:rsidP="0029375A"/>
          <w:p w:rsidR="00210D21" w:rsidRPr="00E45C6A" w:rsidRDefault="00210D21" w:rsidP="0029375A">
            <w:r w:rsidRPr="006D1EF0">
              <w:t xml:space="preserve">Brak spełnienia ww. warunków lub brak informacji w tym zakresie </w:t>
            </w:r>
            <w:r>
              <w:br/>
            </w:r>
            <w:r w:rsidRPr="006D1EF0">
              <w:t>( 0 punktów)</w:t>
            </w:r>
          </w:p>
        </w:tc>
        <w:tc>
          <w:tcPr>
            <w:tcW w:w="1073" w:type="dxa"/>
            <w:vAlign w:val="center"/>
          </w:tcPr>
          <w:p w:rsidR="00210D21" w:rsidRPr="000A2B21" w:rsidRDefault="00210D21" w:rsidP="0029375A">
            <w:pPr>
              <w:jc w:val="center"/>
            </w:pPr>
            <w:r w:rsidRPr="000A2B21">
              <w:t>6</w:t>
            </w:r>
          </w:p>
        </w:tc>
      </w:tr>
      <w:tr w:rsidR="00210D21" w:rsidRPr="006D1EF0" w:rsidTr="0029375A">
        <w:tc>
          <w:tcPr>
            <w:tcW w:w="640" w:type="dxa"/>
            <w:vAlign w:val="center"/>
          </w:tcPr>
          <w:p w:rsidR="00210D21" w:rsidRPr="006D1EF0" w:rsidRDefault="00210D21" w:rsidP="0029375A">
            <w:pPr>
              <w:jc w:val="center"/>
            </w:pPr>
            <w:r>
              <w:t>7</w:t>
            </w:r>
          </w:p>
        </w:tc>
        <w:tc>
          <w:tcPr>
            <w:tcW w:w="3068" w:type="dxa"/>
            <w:gridSpan w:val="2"/>
          </w:tcPr>
          <w:p w:rsidR="00210D21" w:rsidRPr="006D1EF0" w:rsidRDefault="00210D21" w:rsidP="0029375A">
            <w:pPr>
              <w:jc w:val="both"/>
            </w:pPr>
            <w:r w:rsidRPr="006D1EF0">
              <w:t xml:space="preserve">Oddziaływanie </w:t>
            </w:r>
            <w:r>
              <w:t xml:space="preserve">inwestycji na środowisko przyrodnicze </w:t>
            </w:r>
          </w:p>
          <w:p w:rsidR="00210D21" w:rsidRPr="006D1EF0" w:rsidRDefault="00210D21" w:rsidP="0029375A">
            <w:pPr>
              <w:jc w:val="both"/>
            </w:pPr>
          </w:p>
        </w:tc>
        <w:tc>
          <w:tcPr>
            <w:tcW w:w="3779" w:type="dxa"/>
            <w:gridSpan w:val="2"/>
          </w:tcPr>
          <w:p w:rsidR="00210D21" w:rsidRDefault="00210D21" w:rsidP="0029375A">
            <w:r>
              <w:t>Ocenie</w:t>
            </w:r>
            <w:r w:rsidRPr="006D1EF0">
              <w:t xml:space="preserve"> </w:t>
            </w:r>
            <w:r>
              <w:t xml:space="preserve">podlega </w:t>
            </w:r>
            <w:r w:rsidRPr="006D1EF0">
              <w:t xml:space="preserve">oddziaływanie </w:t>
            </w:r>
            <w:r>
              <w:t xml:space="preserve">inwestycji na obszar objęty zasięgiem projektu. </w:t>
            </w:r>
          </w:p>
          <w:p w:rsidR="00210D21" w:rsidRDefault="00210D21" w:rsidP="0029375A">
            <w:r>
              <w:t xml:space="preserve">Promowane będą inwestycje, mające pozytywny wpływ </w:t>
            </w:r>
            <w:r w:rsidRPr="00766690">
              <w:t xml:space="preserve">na obszary o </w:t>
            </w:r>
            <w:r>
              <w:t xml:space="preserve"> szczególnych walorach przyrodniczych</w:t>
            </w:r>
            <w:r>
              <w:rPr>
                <w:rStyle w:val="Odwoanieprzypisudolnego"/>
              </w:rPr>
              <w:footnoteReference w:id="36"/>
            </w:r>
            <w:r>
              <w:t xml:space="preserve"> </w:t>
            </w:r>
          </w:p>
          <w:p w:rsidR="00210D21" w:rsidRPr="006D1EF0" w:rsidRDefault="00210D21" w:rsidP="0029375A">
            <w:pPr>
              <w:jc w:val="both"/>
            </w:pPr>
          </w:p>
          <w:p w:rsidR="00210D21" w:rsidRPr="006D1EF0" w:rsidRDefault="00210D21" w:rsidP="0029375A"/>
        </w:tc>
        <w:tc>
          <w:tcPr>
            <w:tcW w:w="1800" w:type="dxa"/>
          </w:tcPr>
          <w:p w:rsidR="00210D21" w:rsidRPr="006D1EF0" w:rsidRDefault="00210D21" w:rsidP="0029375A">
            <w:r w:rsidRPr="006D1EF0">
              <w:t>Wniosek</w:t>
            </w:r>
            <w:r>
              <w:t xml:space="preserve"> </w:t>
            </w:r>
            <w:r w:rsidRPr="006D1EF0">
              <w:t>o</w:t>
            </w:r>
          </w:p>
          <w:p w:rsidR="00210D21" w:rsidRPr="006D1EF0" w:rsidRDefault="00210D21" w:rsidP="0029375A">
            <w:r w:rsidRPr="006D1EF0">
              <w:t>dofinansowanie</w:t>
            </w:r>
          </w:p>
          <w:p w:rsidR="00210D21" w:rsidRPr="006D1EF0" w:rsidRDefault="00210D21" w:rsidP="0029375A">
            <w:pPr>
              <w:jc w:val="both"/>
            </w:pPr>
            <w:r w:rsidRPr="006D1EF0">
              <w:t>projektu oraz załączniki</w:t>
            </w:r>
          </w:p>
        </w:tc>
        <w:tc>
          <w:tcPr>
            <w:tcW w:w="3968" w:type="dxa"/>
          </w:tcPr>
          <w:p w:rsidR="00210D21" w:rsidRDefault="00210D21" w:rsidP="0029375A">
            <w:r>
              <w:t>Udział procentowy powierzchni obszarów</w:t>
            </w:r>
            <w:r w:rsidRPr="00766690">
              <w:t xml:space="preserve"> o </w:t>
            </w:r>
            <w:r>
              <w:t xml:space="preserve"> szczególnych walorach przyrodniczych w powierzchni gmin objętych oddziaływaniem projektu: </w:t>
            </w:r>
          </w:p>
          <w:p w:rsidR="00210D21" w:rsidRDefault="00210D21" w:rsidP="0029375A">
            <w:pPr>
              <w:ind w:left="33" w:hanging="33"/>
            </w:pPr>
            <w:r>
              <w:t xml:space="preserve">- rejony cenne przyrodniczo objęte zasięgiem projektu zajmują powyżej 30% powierzchni (6 </w:t>
            </w:r>
            <w:r w:rsidRPr="006D1EF0">
              <w:t>p</w:t>
            </w:r>
            <w:r>
              <w:t>unk</w:t>
            </w:r>
            <w:r w:rsidRPr="006D1EF0">
              <w:t>t</w:t>
            </w:r>
            <w:r>
              <w:t>ów)</w:t>
            </w:r>
            <w:r w:rsidRPr="006D1EF0">
              <w:t xml:space="preserve"> </w:t>
            </w:r>
          </w:p>
          <w:p w:rsidR="00210D21" w:rsidRDefault="00210D21" w:rsidP="0029375A">
            <w:pPr>
              <w:ind w:left="33"/>
            </w:pPr>
            <w:r>
              <w:t xml:space="preserve">- rejony cenne przyrodniczo objęte zasięgiem projektu zajmują powyżej 20% do 30% powierzchni </w:t>
            </w:r>
            <w:r>
              <w:br/>
              <w:t>(4 punkty)</w:t>
            </w:r>
          </w:p>
          <w:p w:rsidR="00210D21" w:rsidRDefault="00210D21" w:rsidP="0029375A">
            <w:pPr>
              <w:ind w:left="33" w:firstLine="44"/>
            </w:pPr>
            <w:r>
              <w:t xml:space="preserve">- rejony cenne przyrodniczo objęte zasięgiem projektu zajmują powyżej </w:t>
            </w:r>
            <w:r>
              <w:lastRenderedPageBreak/>
              <w:t xml:space="preserve">10% do 20% powierzchni </w:t>
            </w:r>
            <w:r>
              <w:br/>
              <w:t>(2 punkty)</w:t>
            </w:r>
          </w:p>
          <w:p w:rsidR="00210D21" w:rsidRDefault="00210D21" w:rsidP="0029375A"/>
          <w:p w:rsidR="00210D21" w:rsidRPr="006D1EF0" w:rsidRDefault="00210D21" w:rsidP="0029375A">
            <w:r w:rsidRPr="006D1EF0">
              <w:t xml:space="preserve">Brak spełnienia ww. warunków lub brak informacji w tym zakresie </w:t>
            </w:r>
            <w:r>
              <w:br/>
            </w:r>
            <w:r w:rsidRPr="006D1EF0">
              <w:t>(0 punktów)</w:t>
            </w:r>
            <w:r>
              <w:br/>
            </w:r>
          </w:p>
        </w:tc>
        <w:tc>
          <w:tcPr>
            <w:tcW w:w="1073" w:type="dxa"/>
            <w:vAlign w:val="center"/>
          </w:tcPr>
          <w:p w:rsidR="00210D21" w:rsidRPr="006D1EF0" w:rsidRDefault="00210D21" w:rsidP="0029375A">
            <w:pPr>
              <w:jc w:val="center"/>
            </w:pPr>
            <w:r>
              <w:lastRenderedPageBreak/>
              <w:t>6</w:t>
            </w:r>
          </w:p>
        </w:tc>
      </w:tr>
      <w:tr w:rsidR="00210D21" w:rsidRPr="006D1EF0" w:rsidTr="0029375A">
        <w:trPr>
          <w:cantSplit/>
        </w:trPr>
        <w:tc>
          <w:tcPr>
            <w:tcW w:w="640" w:type="dxa"/>
          </w:tcPr>
          <w:p w:rsidR="00210D21" w:rsidRPr="006D1EF0" w:rsidRDefault="00210D21" w:rsidP="0029375A">
            <w:pPr>
              <w:jc w:val="both"/>
            </w:pPr>
          </w:p>
        </w:tc>
        <w:tc>
          <w:tcPr>
            <w:tcW w:w="12615" w:type="dxa"/>
            <w:gridSpan w:val="6"/>
            <w:vAlign w:val="center"/>
          </w:tcPr>
          <w:p w:rsidR="00210D21" w:rsidRPr="006D1EF0" w:rsidRDefault="00210D21" w:rsidP="0029375A">
            <w:pPr>
              <w:rPr>
                <w:b/>
                <w:bCs/>
              </w:rPr>
            </w:pPr>
            <w:r w:rsidRPr="006D1EF0">
              <w:rPr>
                <w:b/>
                <w:bCs/>
              </w:rPr>
              <w:t>RAZEM</w:t>
            </w:r>
          </w:p>
        </w:tc>
        <w:tc>
          <w:tcPr>
            <w:tcW w:w="1073" w:type="dxa"/>
            <w:vAlign w:val="center"/>
          </w:tcPr>
          <w:p w:rsidR="00210D21" w:rsidRPr="006D1EF0" w:rsidRDefault="00210D21" w:rsidP="0029375A">
            <w:pPr>
              <w:jc w:val="center"/>
              <w:rPr>
                <w:b/>
                <w:bCs/>
              </w:rPr>
            </w:pPr>
            <w:r>
              <w:rPr>
                <w:b/>
                <w:bCs/>
              </w:rPr>
              <w:t>58</w:t>
            </w:r>
          </w:p>
        </w:tc>
      </w:tr>
    </w:tbl>
    <w:p w:rsidR="0025494F" w:rsidRDefault="0025494F" w:rsidP="00DC75A7">
      <w:pPr>
        <w:pStyle w:val="Nagwek3"/>
      </w:pPr>
    </w:p>
    <w:p w:rsidR="0025494F" w:rsidRPr="00FF2DE3" w:rsidRDefault="0025494F" w:rsidP="00DC75A7">
      <w:pPr>
        <w:pStyle w:val="Nagwek3"/>
      </w:pPr>
      <w:bookmarkStart w:id="287" w:name="_Toc337640284"/>
      <w:bookmarkStart w:id="288" w:name="_Toc337640530"/>
      <w:bookmarkStart w:id="289" w:name="_Toc366132807"/>
      <w:bookmarkStart w:id="290" w:name="_Toc179081667"/>
      <w:bookmarkEnd w:id="285"/>
      <w:r w:rsidRPr="00FF2DE3">
        <w:t>Działanie 4.3. Ochrona powietrza, energetyka</w:t>
      </w:r>
      <w:r w:rsidR="00B72F25">
        <w:t xml:space="preserve"> </w:t>
      </w:r>
      <w:r>
        <w:t>(z wyjątkiem schematu JESSICA)</w:t>
      </w:r>
      <w:r w:rsidRPr="00FF2DE3">
        <w:t>.</w:t>
      </w:r>
      <w:bookmarkEnd w:id="287"/>
      <w:bookmarkEnd w:id="288"/>
      <w:bookmarkEnd w:id="289"/>
    </w:p>
    <w:p w:rsidR="0025494F" w:rsidRDefault="0025494F" w:rsidP="005E7204">
      <w:pPr>
        <w:tabs>
          <w:tab w:val="num" w:pos="1080"/>
        </w:tabs>
        <w:jc w:val="both"/>
      </w:pPr>
      <w:r w:rsidRPr="00361EDF">
        <w:t>Kryteria szczegółowe (punktowe)</w:t>
      </w:r>
    </w:p>
    <w:p w:rsidR="0025494F" w:rsidRPr="00361EDF" w:rsidRDefault="0025494F" w:rsidP="005E7204">
      <w:pPr>
        <w:tabs>
          <w:tab w:val="num" w:pos="1080"/>
        </w:tabs>
        <w:jc w:val="both"/>
      </w:pPr>
      <w:r w:rsidRPr="007D086E">
        <w:rPr>
          <w:b/>
          <w:bCs/>
        </w:rPr>
        <w:t xml:space="preserve">Schemat I </w:t>
      </w:r>
      <w:r w:rsidR="0040559E">
        <w:rPr>
          <w:b/>
          <w:bCs/>
        </w:rPr>
        <w:t>–</w:t>
      </w:r>
      <w:r w:rsidRPr="007D086E">
        <w:rPr>
          <w:b/>
          <w:bCs/>
        </w:rPr>
        <w:t xml:space="preserve"> Odnawialne źródła energii i kogeneracja </w:t>
      </w:r>
    </w:p>
    <w:p w:rsidR="0025494F" w:rsidRPr="00361EDF" w:rsidRDefault="0025494F" w:rsidP="005E7204">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25494F" w:rsidRPr="00361EDF" w:rsidTr="009E1CE9">
        <w:trPr>
          <w:cantSplit/>
        </w:trPr>
        <w:tc>
          <w:tcPr>
            <w:tcW w:w="226" w:type="pct"/>
            <w:vAlign w:val="center"/>
          </w:tcPr>
          <w:p w:rsidR="0025494F" w:rsidRPr="00361EDF" w:rsidRDefault="0025494F" w:rsidP="009E1CE9">
            <w:pPr>
              <w:jc w:val="center"/>
              <w:rPr>
                <w:b/>
              </w:rPr>
            </w:pPr>
            <w:r w:rsidRPr="00361EDF">
              <w:rPr>
                <w:b/>
              </w:rPr>
              <w:t>L.p.</w:t>
            </w:r>
          </w:p>
        </w:tc>
        <w:tc>
          <w:tcPr>
            <w:tcW w:w="1085" w:type="pct"/>
            <w:vAlign w:val="center"/>
          </w:tcPr>
          <w:p w:rsidR="0025494F" w:rsidRPr="00361EDF" w:rsidRDefault="0025494F" w:rsidP="009E1CE9">
            <w:pPr>
              <w:jc w:val="center"/>
              <w:rPr>
                <w:b/>
              </w:rPr>
            </w:pPr>
            <w:r w:rsidRPr="00361EDF">
              <w:rPr>
                <w:b/>
              </w:rPr>
              <w:t>Kryterium</w:t>
            </w:r>
          </w:p>
        </w:tc>
        <w:tc>
          <w:tcPr>
            <w:tcW w:w="943" w:type="pct"/>
            <w:vAlign w:val="center"/>
          </w:tcPr>
          <w:p w:rsidR="0025494F" w:rsidRPr="00361EDF" w:rsidRDefault="0025494F" w:rsidP="009E1CE9">
            <w:pPr>
              <w:jc w:val="center"/>
              <w:rPr>
                <w:b/>
              </w:rPr>
            </w:pPr>
            <w:r w:rsidRPr="00361EDF">
              <w:rPr>
                <w:b/>
              </w:rPr>
              <w:t>Opis kryterium</w:t>
            </w:r>
          </w:p>
        </w:tc>
        <w:tc>
          <w:tcPr>
            <w:tcW w:w="884" w:type="pct"/>
            <w:vAlign w:val="center"/>
          </w:tcPr>
          <w:p w:rsidR="0025494F" w:rsidRPr="00361EDF" w:rsidRDefault="0025494F" w:rsidP="009E1CE9">
            <w:pPr>
              <w:jc w:val="center"/>
              <w:rPr>
                <w:b/>
              </w:rPr>
            </w:pPr>
            <w:r w:rsidRPr="00361EDF">
              <w:rPr>
                <w:b/>
              </w:rPr>
              <w:t>Źródło informacji</w:t>
            </w:r>
          </w:p>
        </w:tc>
        <w:tc>
          <w:tcPr>
            <w:tcW w:w="1178" w:type="pct"/>
            <w:vAlign w:val="center"/>
          </w:tcPr>
          <w:p w:rsidR="0025494F" w:rsidRPr="00361EDF" w:rsidRDefault="0025494F" w:rsidP="009E1CE9">
            <w:pPr>
              <w:jc w:val="center"/>
              <w:rPr>
                <w:b/>
              </w:rPr>
            </w:pPr>
            <w:r w:rsidRPr="00361EDF">
              <w:rPr>
                <w:b/>
              </w:rPr>
              <w:t>Punktacja</w:t>
            </w:r>
          </w:p>
        </w:tc>
        <w:tc>
          <w:tcPr>
            <w:tcW w:w="685" w:type="pct"/>
            <w:vAlign w:val="center"/>
          </w:tcPr>
          <w:p w:rsidR="0025494F" w:rsidRPr="00361EDF" w:rsidRDefault="0025494F" w:rsidP="009E1CE9">
            <w:pPr>
              <w:jc w:val="center"/>
              <w:rPr>
                <w:b/>
              </w:rPr>
            </w:pPr>
            <w:r w:rsidRPr="00361EDF">
              <w:rPr>
                <w:b/>
              </w:rPr>
              <w:t>Maksymalna liczba punktów</w:t>
            </w:r>
          </w:p>
        </w:tc>
      </w:tr>
      <w:tr w:rsidR="0025494F" w:rsidRPr="00361EDF" w:rsidTr="009E1CE9">
        <w:tc>
          <w:tcPr>
            <w:tcW w:w="226" w:type="pct"/>
            <w:vAlign w:val="center"/>
          </w:tcPr>
          <w:p w:rsidR="0025494F" w:rsidRPr="00361EDF" w:rsidRDefault="0025494F" w:rsidP="009E1CE9">
            <w:pPr>
              <w:pStyle w:val="Akapitzlist10"/>
              <w:tabs>
                <w:tab w:val="left" w:pos="142"/>
              </w:tabs>
              <w:ind w:left="0"/>
            </w:pPr>
            <w:r w:rsidRPr="00361EDF">
              <w:t xml:space="preserve"> 1. </w:t>
            </w:r>
          </w:p>
        </w:tc>
        <w:tc>
          <w:tcPr>
            <w:tcW w:w="1085"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vAlign w:val="center"/>
          </w:tcPr>
          <w:p w:rsidR="0025494F" w:rsidRPr="00361EDF" w:rsidRDefault="0025494F" w:rsidP="00FB1043">
            <w:pPr>
              <w:autoSpaceDE w:val="0"/>
              <w:autoSpaceDN w:val="0"/>
              <w:adjustRightInd w:val="0"/>
              <w:jc w:val="both"/>
            </w:pPr>
            <w:r w:rsidRPr="00361EDF">
              <w:t>Stopie</w:t>
            </w:r>
            <w:r w:rsidRPr="00361EDF">
              <w:rPr>
                <w:rFonts w:eastAsia="TimesNewRoman"/>
              </w:rPr>
              <w:t xml:space="preserve">ń </w:t>
            </w:r>
            <w:r w:rsidRPr="00361EDF">
              <w:t>spełnienia kryteriów</w:t>
            </w:r>
          </w:p>
          <w:p w:rsidR="0025494F" w:rsidRPr="00361EDF" w:rsidRDefault="0025494F" w:rsidP="00FB1043">
            <w:pPr>
              <w:autoSpaceDE w:val="0"/>
              <w:autoSpaceDN w:val="0"/>
              <w:adjustRightInd w:val="0"/>
              <w:jc w:val="both"/>
            </w:pPr>
            <w:r w:rsidRPr="00361EDF">
              <w:t>gotowo</w:t>
            </w:r>
            <w:r w:rsidRPr="00361EDF">
              <w:rPr>
                <w:rFonts w:eastAsia="TimesNewRoman"/>
              </w:rPr>
              <w:t>ś</w:t>
            </w:r>
            <w:r w:rsidRPr="00361EDF">
              <w:t>ci realizacyjnej w momencie</w:t>
            </w:r>
          </w:p>
          <w:p w:rsidR="0025494F" w:rsidRPr="00361EDF" w:rsidRDefault="0025494F" w:rsidP="00FB1043">
            <w:pPr>
              <w:jc w:val="both"/>
            </w:pPr>
            <w:r w:rsidRPr="00361EDF">
              <w:t>składania wniosku</w:t>
            </w:r>
          </w:p>
        </w:tc>
        <w:tc>
          <w:tcPr>
            <w:tcW w:w="884" w:type="pct"/>
            <w:vAlign w:val="center"/>
          </w:tcPr>
          <w:p w:rsidR="0025494F" w:rsidRPr="00361EDF" w:rsidRDefault="0025494F" w:rsidP="009E1CE9">
            <w:pPr>
              <w:jc w:val="center"/>
              <w:rPr>
                <w:i/>
                <w:iCs/>
              </w:rPr>
            </w:pPr>
            <w:r w:rsidRPr="00361EDF">
              <w:rPr>
                <w:i/>
                <w:iCs/>
              </w:rPr>
              <w:t xml:space="preserve">Wniosek </w:t>
            </w:r>
            <w:r w:rsidR="00FB1043">
              <w:rPr>
                <w:i/>
                <w:iCs/>
              </w:rPr>
              <w:br/>
            </w:r>
            <w:r w:rsidRPr="00361EDF">
              <w:rPr>
                <w:i/>
                <w:iCs/>
              </w:rPr>
              <w:t>o dofinansowanie projektu oraz załączniki/ Zestawienie informacji ze złożonych wniosków</w:t>
            </w:r>
          </w:p>
          <w:p w:rsidR="0025494F" w:rsidRPr="00361EDF" w:rsidRDefault="0025494F" w:rsidP="009E1CE9">
            <w:pPr>
              <w:jc w:val="center"/>
              <w:rPr>
                <w:i/>
                <w:iCs/>
              </w:rPr>
            </w:pPr>
          </w:p>
        </w:tc>
        <w:tc>
          <w:tcPr>
            <w:tcW w:w="1178" w:type="pct"/>
            <w:vAlign w:val="center"/>
          </w:tcPr>
          <w:p w:rsidR="0025494F" w:rsidRDefault="0025494F" w:rsidP="007F5E68">
            <w:pPr>
              <w:numPr>
                <w:ilvl w:val="0"/>
                <w:numId w:val="127"/>
              </w:numPr>
              <w:tabs>
                <w:tab w:val="clear" w:pos="720"/>
              </w:tabs>
              <w:ind w:left="244" w:hanging="244"/>
              <w:jc w:val="both"/>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3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Prawomocna decyzja </w:t>
            </w:r>
            <w:r w:rsidR="00FB1043">
              <w:rPr>
                <w:lang w:eastAsia="en-GB"/>
              </w:rPr>
              <w:br/>
            </w:r>
            <w:r w:rsidRPr="00535A0F">
              <w:rPr>
                <w:lang w:eastAsia="en-GB"/>
              </w:rPr>
              <w:t xml:space="preserve">o uwarunkowaniach </w:t>
            </w:r>
            <w:r w:rsidRPr="00535A0F">
              <w:t>środowiskowych</w:t>
            </w:r>
            <w:r w:rsidRPr="00535A0F">
              <w:rPr>
                <w:lang w:eastAsia="en-GB"/>
              </w:rPr>
              <w:t xml:space="preserve"> wraz </w:t>
            </w:r>
            <w:r w:rsidR="00FB1043">
              <w:rPr>
                <w:lang w:eastAsia="en-GB"/>
              </w:rPr>
              <w:br/>
            </w:r>
            <w:r w:rsidR="00B72F25">
              <w:rPr>
                <w:lang w:eastAsia="en-GB"/>
              </w:rPr>
              <w:t>z</w:t>
            </w:r>
            <w:r w:rsidRPr="00535A0F">
              <w:rPr>
                <w:lang w:eastAsia="en-GB"/>
              </w:rPr>
              <w:t xml:space="preserve">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cej przeprowadzenie post</w:t>
            </w:r>
            <w:r w:rsidRPr="00535A0F">
              <w:rPr>
                <w:rFonts w:eastAsia="TimesNewRoman"/>
                <w:lang w:eastAsia="en-GB"/>
              </w:rPr>
              <w:t>ę</w:t>
            </w:r>
            <w:r w:rsidRPr="00535A0F">
              <w:rPr>
                <w:lang w:eastAsia="en-GB"/>
              </w:rPr>
              <w:t xml:space="preserve">powania w sprawie wydania decyzji </w:t>
            </w:r>
            <w:r w:rsidR="00FB1043">
              <w:rPr>
                <w:lang w:eastAsia="en-GB"/>
              </w:rPr>
              <w:br/>
            </w:r>
            <w:r w:rsidRPr="00535A0F">
              <w:rPr>
                <w:lang w:eastAsia="en-GB"/>
              </w:rPr>
              <w:t xml:space="preserve">o </w:t>
            </w:r>
            <w:r w:rsidRPr="00535A0F">
              <w:rPr>
                <w:rFonts w:eastAsia="TimesNewRoman"/>
                <w:lang w:eastAsia="en-GB"/>
              </w:rPr>
              <w:t>ś</w:t>
            </w:r>
            <w:r w:rsidRPr="00535A0F">
              <w:rPr>
                <w:lang w:eastAsia="en-GB"/>
              </w:rPr>
              <w:t xml:space="preserve">rodowiskowych uwarunkowaniach, zgodnie </w:t>
            </w:r>
            <w:r w:rsidR="00FB1043">
              <w:rPr>
                <w:lang w:eastAsia="en-GB"/>
              </w:rPr>
              <w:br/>
            </w:r>
            <w:r w:rsidRPr="00535A0F">
              <w:rPr>
                <w:lang w:eastAsia="en-GB"/>
              </w:rPr>
              <w:lastRenderedPageBreak/>
              <w:t xml:space="preserve">z wymogami zawartymi </w:t>
            </w:r>
            <w:r w:rsidR="00FB1043">
              <w:rPr>
                <w:lang w:eastAsia="en-GB"/>
              </w:rPr>
              <w:br/>
            </w:r>
            <w:r w:rsidRPr="00535A0F">
              <w:rPr>
                <w:lang w:eastAsia="en-GB"/>
              </w:rPr>
              <w:t>w</w:t>
            </w:r>
            <w:r>
              <w:rPr>
                <w:lang w:eastAsia="en-GB"/>
              </w:rPr>
              <w:t xml:space="preserve"> Wytycznych Ministra Rozwoju Regionalnego oraz obowiązującym stanem prawnym w zakresie postępowania w sprawie oceny oddziaływania na środowisko dla przedsięwzięć współfinansowanych </w:t>
            </w:r>
            <w:r w:rsidR="00FB1043">
              <w:rPr>
                <w:lang w:eastAsia="en-GB"/>
              </w:rPr>
              <w:br/>
            </w:r>
            <w:r>
              <w:rPr>
                <w:lang w:eastAsia="en-GB"/>
              </w:rPr>
              <w:t xml:space="preserve">z krajowych lub regionalnych programów operacyjnych (jeżeli nie dotyczy –stosowne oświadczenie ) </w:t>
            </w:r>
            <w:r w:rsidR="0040559E">
              <w:rPr>
                <w:lang w:eastAsia="en-GB"/>
              </w:rPr>
              <w:t>–</w:t>
            </w:r>
            <w:r>
              <w:rPr>
                <w:lang w:eastAsia="en-GB"/>
              </w:rPr>
              <w:t xml:space="preserve"> 3 pkt</w:t>
            </w:r>
            <w:r w:rsidR="00FB1043">
              <w:rPr>
                <w:lang w:eastAsia="en-GB"/>
              </w:rPr>
              <w:t>.</w:t>
            </w:r>
            <w:r>
              <w:rPr>
                <w:lang w:eastAsia="en-GB"/>
              </w:rPr>
              <w:t>;</w:t>
            </w:r>
          </w:p>
          <w:p w:rsidR="0025494F" w:rsidRDefault="0025494F" w:rsidP="007F5E68">
            <w:pPr>
              <w:numPr>
                <w:ilvl w:val="0"/>
                <w:numId w:val="127"/>
              </w:numPr>
              <w:tabs>
                <w:tab w:val="clear" w:pos="720"/>
              </w:tabs>
              <w:ind w:left="244" w:hanging="244"/>
              <w:jc w:val="both"/>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2 pkt</w:t>
            </w:r>
            <w:r w:rsidR="00FB1043">
              <w:rPr>
                <w:bCs/>
                <w:lang w:eastAsia="en-GB"/>
              </w:rPr>
              <w:t>.</w:t>
            </w:r>
            <w:r w:rsidRPr="00535A0F">
              <w:rPr>
                <w:bCs/>
                <w:lang w:eastAsia="en-GB"/>
              </w:rPr>
              <w:t>;</w:t>
            </w:r>
          </w:p>
          <w:p w:rsidR="0025494F" w:rsidRDefault="0025494F" w:rsidP="007F5E68">
            <w:pPr>
              <w:numPr>
                <w:ilvl w:val="0"/>
                <w:numId w:val="127"/>
              </w:numPr>
              <w:tabs>
                <w:tab w:val="clear" w:pos="720"/>
              </w:tabs>
              <w:ind w:left="244" w:hanging="244"/>
              <w:jc w:val="both"/>
            </w:pPr>
            <w:r w:rsidRPr="0034265C">
              <w:rPr>
                <w:bCs/>
              </w:rPr>
              <w:t xml:space="preserve">Brak </w:t>
            </w:r>
            <w:r w:rsidRPr="00535A0F">
              <w:rPr>
                <w:lang w:eastAsia="en-GB"/>
              </w:rPr>
              <w:t>danych</w:t>
            </w:r>
            <w:r w:rsidRPr="00535A0F">
              <w:rPr>
                <w:bCs/>
              </w:rPr>
              <w:t xml:space="preserve"> – 0 pkt</w:t>
            </w:r>
            <w:r w:rsidRPr="0034265C">
              <w:rPr>
                <w:bCs/>
              </w:rPr>
              <w:t>.</w:t>
            </w:r>
          </w:p>
          <w:p w:rsidR="0025494F" w:rsidRPr="00361EDF" w:rsidRDefault="0025494F" w:rsidP="009E1CE9">
            <w:pPr>
              <w:pStyle w:val="Akapitzlist10"/>
              <w:tabs>
                <w:tab w:val="left" w:pos="176"/>
              </w:tabs>
              <w:autoSpaceDE w:val="0"/>
              <w:autoSpaceDN w:val="0"/>
              <w:adjustRightInd w:val="0"/>
              <w:ind w:left="317" w:hanging="141"/>
            </w:pPr>
          </w:p>
        </w:tc>
        <w:tc>
          <w:tcPr>
            <w:tcW w:w="685" w:type="pct"/>
            <w:vAlign w:val="center"/>
          </w:tcPr>
          <w:p w:rsidR="0025494F" w:rsidRPr="00361EDF" w:rsidRDefault="0025494F" w:rsidP="009E1CE9">
            <w:pPr>
              <w:jc w:val="center"/>
            </w:pPr>
            <w:r w:rsidRPr="00361EDF">
              <w:lastRenderedPageBreak/>
              <w:t>8</w:t>
            </w:r>
          </w:p>
        </w:tc>
      </w:tr>
      <w:tr w:rsidR="0025494F" w:rsidRPr="00361EDF" w:rsidTr="001E5FEA">
        <w:trPr>
          <w:cantSplit/>
        </w:trPr>
        <w:tc>
          <w:tcPr>
            <w:tcW w:w="226" w:type="pct"/>
            <w:vAlign w:val="center"/>
          </w:tcPr>
          <w:p w:rsidR="0025494F" w:rsidRPr="00361EDF" w:rsidRDefault="0025494F" w:rsidP="009E1CE9">
            <w:pPr>
              <w:jc w:val="center"/>
            </w:pPr>
            <w:r w:rsidRPr="00361EDF">
              <w:lastRenderedPageBreak/>
              <w:t>2.</w:t>
            </w:r>
          </w:p>
        </w:tc>
        <w:tc>
          <w:tcPr>
            <w:tcW w:w="1085" w:type="pct"/>
            <w:vAlign w:val="center"/>
          </w:tcPr>
          <w:p w:rsidR="0025494F" w:rsidRPr="00361EDF" w:rsidRDefault="0025494F" w:rsidP="00FB1043">
            <w:pPr>
              <w:autoSpaceDE w:val="0"/>
              <w:autoSpaceDN w:val="0"/>
              <w:adjustRightInd w:val="0"/>
              <w:jc w:val="both"/>
            </w:pPr>
            <w:r w:rsidRPr="00361EDF">
              <w:t>Moc instalacji wytwarzającej energię z wykorzystaniem OZE [MW] w odniesieniu do średniej konkursowej</w:t>
            </w:r>
          </w:p>
          <w:p w:rsidR="0025494F" w:rsidRPr="00361EDF" w:rsidRDefault="0025494F" w:rsidP="00FB1043">
            <w:pPr>
              <w:autoSpaceDE w:val="0"/>
              <w:autoSpaceDN w:val="0"/>
              <w:adjustRightInd w:val="0"/>
              <w:jc w:val="both"/>
            </w:pPr>
          </w:p>
          <w:p w:rsidR="0025494F" w:rsidRPr="00361EDF" w:rsidRDefault="0025494F" w:rsidP="00FB1043">
            <w:pPr>
              <w:autoSpaceDE w:val="0"/>
              <w:autoSpaceDN w:val="0"/>
              <w:adjustRightInd w:val="0"/>
              <w:jc w:val="both"/>
            </w:pPr>
            <w:r w:rsidRPr="00361EDF">
              <w:rPr>
                <w:color w:val="FF0000"/>
              </w:rPr>
              <w:t xml:space="preserve"> </w:t>
            </w:r>
          </w:p>
        </w:tc>
        <w:tc>
          <w:tcPr>
            <w:tcW w:w="943" w:type="pct"/>
            <w:vAlign w:val="center"/>
          </w:tcPr>
          <w:p w:rsidR="0025494F" w:rsidRPr="00361EDF" w:rsidRDefault="0025494F" w:rsidP="00FB1043">
            <w:pPr>
              <w:jc w:val="both"/>
            </w:pPr>
            <w:r w:rsidRPr="00361EDF">
              <w:t xml:space="preserve">Kryterium oceniane będzie na podstawie opisu we wniosku, </w:t>
            </w:r>
            <w:r w:rsidR="00FB1043">
              <w:br/>
            </w:r>
            <w:r w:rsidRPr="00361EDF">
              <w:t xml:space="preserve">w szczególności na </w:t>
            </w:r>
            <w:r w:rsidR="00FB1043">
              <w:t xml:space="preserve">podstawie wskaźników produktu </w:t>
            </w:r>
            <w:r w:rsidRPr="001A6903">
              <w:t>(wskaźnik: moc zainstalowana energii elektrycznej – wskaźniki</w:t>
            </w:r>
            <w:r>
              <w:rPr>
                <w:rStyle w:val="Odwoanieprzypisudolnego"/>
              </w:rPr>
              <w:footnoteReference w:id="37"/>
            </w:r>
            <w:r w:rsidRPr="001A6903">
              <w:t xml:space="preserve">) </w:t>
            </w:r>
            <w:r w:rsidR="00FB1043">
              <w:br/>
            </w:r>
            <w:r w:rsidRPr="001A6903">
              <w:t>w</w:t>
            </w:r>
            <w:r w:rsidRPr="00361EDF">
              <w:t xml:space="preserve"> porównaniu do średniej w danej grupie OZE, wyliczonej na podstawie danych ze wszystkich złożonych </w:t>
            </w:r>
            <w:r w:rsidR="00FB1043">
              <w:br/>
            </w:r>
            <w:r w:rsidRPr="00361EDF">
              <w:t>w konkursie wniosków.</w:t>
            </w:r>
          </w:p>
          <w:p w:rsidR="0025494F" w:rsidRPr="00361EDF" w:rsidRDefault="0025494F" w:rsidP="00FB1043">
            <w:pPr>
              <w:jc w:val="both"/>
            </w:pPr>
            <w:r w:rsidRPr="00361EDF">
              <w:t>Dane zostaną zestawione w grupach według rodzajów instalacji:</w:t>
            </w:r>
          </w:p>
          <w:p w:rsidR="0025494F" w:rsidRPr="00361EDF" w:rsidRDefault="0025494F" w:rsidP="00FB1043">
            <w:pPr>
              <w:jc w:val="both"/>
            </w:pPr>
            <w:r w:rsidRPr="00361EDF">
              <w:t>- energia wiatrowa;</w:t>
            </w:r>
          </w:p>
          <w:p w:rsidR="0025494F" w:rsidRPr="00361EDF" w:rsidRDefault="0025494F" w:rsidP="00FB1043">
            <w:pPr>
              <w:jc w:val="both"/>
            </w:pPr>
            <w:r w:rsidRPr="00361EDF">
              <w:t xml:space="preserve">- energia słoneczna </w:t>
            </w:r>
            <w:r w:rsidR="00FB1043">
              <w:br/>
            </w:r>
            <w:r w:rsidRPr="00361EDF">
              <w:t xml:space="preserve">(w tym fotowoltaiczna) </w:t>
            </w:r>
          </w:p>
          <w:p w:rsidR="0025494F" w:rsidRPr="00361EDF" w:rsidRDefault="00FB1043" w:rsidP="00FB1043">
            <w:pPr>
              <w:jc w:val="both"/>
            </w:pPr>
            <w:r>
              <w:t>- energia ze spalania biomasy</w:t>
            </w:r>
            <w:r w:rsidR="0025494F" w:rsidRPr="00361EDF">
              <w:t xml:space="preserve"> (w tym biogazu)</w:t>
            </w:r>
          </w:p>
          <w:p w:rsidR="0025494F" w:rsidRPr="00361EDF" w:rsidRDefault="0025494F" w:rsidP="00FB1043">
            <w:pPr>
              <w:jc w:val="both"/>
            </w:pPr>
            <w:r w:rsidRPr="00361EDF">
              <w:t>- energia wodna, geotermalna i pozostałe</w:t>
            </w:r>
          </w:p>
          <w:p w:rsidR="0025494F" w:rsidRDefault="0025494F" w:rsidP="00FB1043">
            <w:pPr>
              <w:jc w:val="both"/>
            </w:pPr>
            <w:r w:rsidRPr="00361EDF">
              <w:t>- projekty multi</w:t>
            </w:r>
            <w:r>
              <w:rPr>
                <w:rStyle w:val="Odwoanieprzypisudolnego"/>
              </w:rPr>
              <w:footnoteReference w:id="38"/>
            </w:r>
            <w:r w:rsidRPr="00361EDF">
              <w:t>.</w:t>
            </w:r>
          </w:p>
        </w:tc>
        <w:tc>
          <w:tcPr>
            <w:tcW w:w="884" w:type="pct"/>
            <w:vAlign w:val="center"/>
          </w:tcPr>
          <w:p w:rsidR="0025494F" w:rsidRPr="00361EDF" w:rsidRDefault="0025494F" w:rsidP="009E1CE9">
            <w:pPr>
              <w:jc w:val="center"/>
              <w:rPr>
                <w:i/>
                <w:iCs/>
              </w:rPr>
            </w:pPr>
            <w:r w:rsidRPr="00361EDF">
              <w:rPr>
                <w:i/>
                <w:iCs/>
              </w:rPr>
              <w:t xml:space="preserve">Zestawienie informacji ze złożonych wniosków wykazanych </w:t>
            </w:r>
            <w:r w:rsidR="00816E67">
              <w:rPr>
                <w:i/>
                <w:iCs/>
              </w:rPr>
              <w:br/>
            </w:r>
            <w:r w:rsidRPr="00361EDF">
              <w:rPr>
                <w:i/>
                <w:iCs/>
              </w:rPr>
              <w:t xml:space="preserve">we wskaźnikach  produktu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Moc instalacji wytwarzającej energię z wykorzystaniem OZE [MW] w odniesieniu do średniej</w:t>
            </w:r>
            <w:r>
              <w:t>(mediany)</w:t>
            </w:r>
            <w:r w:rsidRPr="00361EDF">
              <w:t xml:space="preserve"> z danej tury konkursowej w ramach danej grupy OZE:</w:t>
            </w:r>
          </w:p>
          <w:p w:rsidR="0025494F" w:rsidRDefault="0025494F" w:rsidP="00034410">
            <w:pPr>
              <w:numPr>
                <w:ilvl w:val="0"/>
                <w:numId w:val="189"/>
              </w:numPr>
              <w:tabs>
                <w:tab w:val="left" w:pos="351"/>
              </w:tabs>
              <w:autoSpaceDE w:val="0"/>
              <w:autoSpaceDN w:val="0"/>
              <w:adjustRightInd w:val="0"/>
              <w:ind w:left="68" w:firstLine="0"/>
              <w:jc w:val="both"/>
            </w:pPr>
            <w:r>
              <w:t>≥ 150 % - 5 pkt.</w:t>
            </w:r>
          </w:p>
          <w:p w:rsidR="0025494F" w:rsidRDefault="0025494F" w:rsidP="00034410">
            <w:pPr>
              <w:numPr>
                <w:ilvl w:val="0"/>
                <w:numId w:val="189"/>
              </w:numPr>
              <w:tabs>
                <w:tab w:val="left" w:pos="351"/>
              </w:tabs>
              <w:autoSpaceDE w:val="0"/>
              <w:autoSpaceDN w:val="0"/>
              <w:adjustRightInd w:val="0"/>
              <w:ind w:left="68" w:firstLine="0"/>
              <w:jc w:val="both"/>
            </w:pPr>
            <w:r>
              <w:t>≥ 110% do 150% - 4 pkt.</w:t>
            </w:r>
          </w:p>
          <w:p w:rsidR="0025494F" w:rsidRDefault="0025494F" w:rsidP="00034410">
            <w:pPr>
              <w:numPr>
                <w:ilvl w:val="0"/>
                <w:numId w:val="189"/>
              </w:numPr>
              <w:tabs>
                <w:tab w:val="left" w:pos="351"/>
              </w:tabs>
              <w:autoSpaceDE w:val="0"/>
              <w:autoSpaceDN w:val="0"/>
              <w:adjustRightInd w:val="0"/>
              <w:ind w:left="68" w:firstLine="0"/>
              <w:jc w:val="both"/>
            </w:pPr>
            <w:r>
              <w:t>≥  90%  do 110% - 3 pkt.</w:t>
            </w:r>
          </w:p>
          <w:p w:rsidR="0025494F" w:rsidRDefault="0025494F" w:rsidP="00034410">
            <w:pPr>
              <w:numPr>
                <w:ilvl w:val="0"/>
                <w:numId w:val="189"/>
              </w:numPr>
              <w:tabs>
                <w:tab w:val="left" w:pos="351"/>
              </w:tabs>
              <w:autoSpaceDE w:val="0"/>
              <w:autoSpaceDN w:val="0"/>
              <w:adjustRightInd w:val="0"/>
              <w:ind w:left="68" w:firstLine="0"/>
              <w:jc w:val="both"/>
            </w:pPr>
            <w:r>
              <w:t>≥  60%  do  90% - 2 pkt.</w:t>
            </w:r>
          </w:p>
          <w:p w:rsidR="0025494F" w:rsidRDefault="0025494F" w:rsidP="00034410">
            <w:pPr>
              <w:numPr>
                <w:ilvl w:val="0"/>
                <w:numId w:val="189"/>
              </w:numPr>
              <w:tabs>
                <w:tab w:val="left" w:pos="351"/>
              </w:tabs>
              <w:autoSpaceDE w:val="0"/>
              <w:autoSpaceDN w:val="0"/>
              <w:adjustRightInd w:val="0"/>
              <w:ind w:left="68" w:firstLine="0"/>
              <w:jc w:val="both"/>
            </w:pPr>
            <w:r>
              <w:t>&lt;  60%</w:t>
            </w:r>
            <w:r w:rsidRPr="00361EDF">
              <w:rPr>
                <w:rStyle w:val="Odwoanieprzypisudolnego"/>
              </w:rPr>
              <w:footnoteReference w:id="39"/>
            </w:r>
            <w:r w:rsidRPr="00361EDF">
              <w:t xml:space="preserve"> </w:t>
            </w:r>
            <w:r>
              <w:t>- 1 pkt.</w:t>
            </w:r>
          </w:p>
          <w:p w:rsidR="0025494F" w:rsidRDefault="0025494F" w:rsidP="00034410">
            <w:pPr>
              <w:numPr>
                <w:ilvl w:val="0"/>
                <w:numId w:val="189"/>
              </w:numPr>
              <w:tabs>
                <w:tab w:val="left" w:pos="351"/>
              </w:tabs>
              <w:autoSpaceDE w:val="0"/>
              <w:autoSpaceDN w:val="0"/>
              <w:adjustRightInd w:val="0"/>
              <w:ind w:left="68" w:firstLine="0"/>
              <w:jc w:val="both"/>
            </w:pPr>
            <w:r>
              <w:t>brak danych – 0 pkt.</w:t>
            </w:r>
          </w:p>
          <w:p w:rsidR="0025494F" w:rsidRDefault="0025494F" w:rsidP="00816E67">
            <w:pPr>
              <w:tabs>
                <w:tab w:val="left" w:pos="351"/>
              </w:tabs>
              <w:autoSpaceDE w:val="0"/>
              <w:autoSpaceDN w:val="0"/>
              <w:adjustRightInd w:val="0"/>
              <w:jc w:val="both"/>
            </w:pPr>
          </w:p>
          <w:p w:rsidR="0025494F" w:rsidRPr="00361EDF" w:rsidRDefault="0025494F" w:rsidP="00816E67">
            <w:pPr>
              <w:tabs>
                <w:tab w:val="left" w:pos="351"/>
              </w:tabs>
              <w:autoSpaceDE w:val="0"/>
              <w:autoSpaceDN w:val="0"/>
              <w:adjustRightInd w:val="0"/>
              <w:jc w:val="both"/>
            </w:pPr>
            <w:r w:rsidRPr="00361EDF">
              <w:t xml:space="preserve">W przypadku wystąpienia </w:t>
            </w:r>
            <w:r w:rsidR="00816E67">
              <w:br/>
            </w:r>
            <w:r w:rsidRPr="00361EDF">
              <w:t>w projekcie energii elektrycznej i cieplnej, na potrzeby oceny, obie wartości można zsumować.</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lastRenderedPageBreak/>
              <w:t>3.</w:t>
            </w:r>
          </w:p>
        </w:tc>
        <w:tc>
          <w:tcPr>
            <w:tcW w:w="1085" w:type="pct"/>
          </w:tcPr>
          <w:p w:rsidR="0025494F" w:rsidRPr="00361EDF" w:rsidRDefault="0025494F" w:rsidP="00816E67">
            <w:pPr>
              <w:autoSpaceDE w:val="0"/>
              <w:autoSpaceDN w:val="0"/>
              <w:adjustRightInd w:val="0"/>
              <w:jc w:val="both"/>
            </w:pPr>
            <w:r w:rsidRPr="00361EDF">
              <w:t>Nakład inwestycyjny na jednostkę przeliczeniową</w:t>
            </w:r>
          </w:p>
          <w:p w:rsidR="0025494F" w:rsidRPr="00361EDF" w:rsidRDefault="0025494F" w:rsidP="00816E67">
            <w:pPr>
              <w:autoSpaceDE w:val="0"/>
              <w:autoSpaceDN w:val="0"/>
              <w:adjustRightInd w:val="0"/>
              <w:jc w:val="both"/>
            </w:pPr>
            <w:r w:rsidRPr="00361EDF">
              <w:t xml:space="preserve">1 MW instalowanej mocy – </w:t>
            </w:r>
            <w:r w:rsidR="00816E67">
              <w:br/>
            </w:r>
            <w:r w:rsidRPr="00361EDF">
              <w:t>z podziałem na grupy według rodzajów instalacji:</w:t>
            </w:r>
          </w:p>
          <w:p w:rsidR="0025494F" w:rsidRPr="00361EDF" w:rsidRDefault="0025494F" w:rsidP="00816E67">
            <w:pPr>
              <w:jc w:val="both"/>
            </w:pPr>
            <w:r w:rsidRPr="00361EDF">
              <w:t>- energia wiatrowa;</w:t>
            </w:r>
          </w:p>
          <w:p w:rsidR="0025494F" w:rsidRPr="00361EDF" w:rsidRDefault="0025494F" w:rsidP="00816E67">
            <w:pPr>
              <w:jc w:val="both"/>
            </w:pPr>
            <w:r w:rsidRPr="00361EDF">
              <w:t>- energia słoneczna (w tym</w:t>
            </w:r>
          </w:p>
          <w:p w:rsidR="0025494F" w:rsidRPr="00361EDF" w:rsidRDefault="0025494F" w:rsidP="00816E67">
            <w:pPr>
              <w:jc w:val="both"/>
            </w:pPr>
            <w:r w:rsidRPr="00361EDF">
              <w:t>fotowoltaiczna)</w:t>
            </w:r>
          </w:p>
          <w:p w:rsidR="0025494F" w:rsidRPr="00361EDF" w:rsidRDefault="0025494F" w:rsidP="00816E67">
            <w:pPr>
              <w:jc w:val="both"/>
            </w:pPr>
            <w:r w:rsidRPr="00361EDF">
              <w:t>- energia ze spalania biomasy (w tym biogazu)</w:t>
            </w:r>
          </w:p>
          <w:p w:rsidR="0025494F" w:rsidRPr="00361EDF" w:rsidRDefault="0025494F" w:rsidP="00816E67">
            <w:pPr>
              <w:jc w:val="both"/>
            </w:pPr>
            <w:r w:rsidRPr="00361EDF">
              <w:t>- energia wodna, geotermalna i pozostałe</w:t>
            </w:r>
          </w:p>
          <w:p w:rsidR="0025494F" w:rsidRPr="00361EDF" w:rsidRDefault="0025494F" w:rsidP="00816E67">
            <w:pPr>
              <w:jc w:val="both"/>
            </w:pPr>
            <w:r w:rsidRPr="00361EDF">
              <w:t>- projekty multi.</w:t>
            </w:r>
          </w:p>
          <w:p w:rsidR="0025494F" w:rsidRPr="00361EDF" w:rsidRDefault="0025494F" w:rsidP="00816E67">
            <w:pPr>
              <w:jc w:val="both"/>
            </w:pPr>
          </w:p>
          <w:p w:rsidR="0025494F" w:rsidRPr="00361EDF" w:rsidRDefault="0025494F" w:rsidP="00816E67">
            <w:pPr>
              <w:jc w:val="both"/>
            </w:pPr>
          </w:p>
        </w:tc>
        <w:tc>
          <w:tcPr>
            <w:tcW w:w="943" w:type="pct"/>
          </w:tcPr>
          <w:p w:rsidR="0025494F" w:rsidRPr="00361EDF" w:rsidRDefault="0025494F" w:rsidP="00816E67">
            <w:pPr>
              <w:jc w:val="both"/>
            </w:pPr>
            <w:r w:rsidRPr="00361EDF">
              <w:t>Wartość wskaźnika mierzona będzie stosunkiem:</w:t>
            </w:r>
          </w:p>
          <w:p w:rsidR="0025494F" w:rsidRPr="00361EDF" w:rsidRDefault="0025494F" w:rsidP="00816E67">
            <w:pPr>
              <w:pBdr>
                <w:bottom w:val="single" w:sz="6" w:space="1" w:color="auto"/>
              </w:pBdr>
              <w:tabs>
                <w:tab w:val="right" w:pos="3470"/>
              </w:tabs>
              <w:jc w:val="both"/>
            </w:pPr>
            <w:r w:rsidRPr="00361EDF">
              <w:t>Wartość projektu (koszty kwalifikowa</w:t>
            </w:r>
            <w:r>
              <w:t>l</w:t>
            </w:r>
            <w:r w:rsidRPr="00361EDF">
              <w:t>ne)</w:t>
            </w:r>
          </w:p>
          <w:p w:rsidR="0025494F" w:rsidRPr="00361EDF" w:rsidRDefault="0025494F" w:rsidP="00816E67">
            <w:pPr>
              <w:jc w:val="both"/>
            </w:pPr>
            <w:r w:rsidRPr="00361EDF">
              <w:t>zainstalowana moc źródeł energii</w:t>
            </w:r>
          </w:p>
          <w:p w:rsidR="0025494F" w:rsidRPr="00361EDF" w:rsidRDefault="0025494F" w:rsidP="00816E67">
            <w:pPr>
              <w:jc w:val="both"/>
            </w:pPr>
          </w:p>
          <w:p w:rsidR="0025494F" w:rsidRPr="00361EDF" w:rsidRDefault="0025494F" w:rsidP="00816E67">
            <w:pPr>
              <w:jc w:val="both"/>
            </w:pPr>
            <w:r w:rsidRPr="00361EDF">
              <w:t>System oceny zostanie doprecyzowany po zakończeniu naboru wniosków, na podstawie danych zawartych we wnioskach.</w:t>
            </w:r>
          </w:p>
        </w:tc>
        <w:tc>
          <w:tcPr>
            <w:tcW w:w="884" w:type="pct"/>
            <w:vAlign w:val="center"/>
          </w:tcPr>
          <w:p w:rsidR="0025494F" w:rsidRPr="00361EDF" w:rsidRDefault="0025494F" w:rsidP="009E1CE9">
            <w:pPr>
              <w:jc w:val="center"/>
              <w:rPr>
                <w:i/>
                <w:iCs/>
              </w:rPr>
            </w:pPr>
            <w:r w:rsidRPr="00361EDF">
              <w:rPr>
                <w:i/>
                <w:iCs/>
              </w:rPr>
              <w:t xml:space="preserve">Oświadczenie Wnioskodawcy Zestawienie informacji z wniosków </w:t>
            </w:r>
            <w:r w:rsidR="00816E67">
              <w:rPr>
                <w:i/>
                <w:iCs/>
              </w:rPr>
              <w:br/>
            </w:r>
            <w:r w:rsidRPr="00361EDF">
              <w:rPr>
                <w:i/>
                <w:iCs/>
              </w:rPr>
              <w:t>i załączników</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t xml:space="preserve">Najwyższa wartość wskaźnika wynikająca ze złożonych aplikacji będzie rozumiana jako górny pułap, najniższa – jako najniższy pułap. Skala pomiędzy najwyższym </w:t>
            </w:r>
            <w:r w:rsidR="00816E67">
              <w:br/>
            </w:r>
            <w:r w:rsidRPr="00361EDF">
              <w:t xml:space="preserve">a najniższym pułapem zostanie podzielona na trzy przedziały w ramach danej grupy OZE „od- do”, którym zostaną przyznane odpowiednio punkty: 3/6/9. </w:t>
            </w:r>
            <w:r w:rsidR="00816E67">
              <w:br/>
            </w:r>
            <w:r w:rsidRPr="00361EDF">
              <w:t>Im niższa będzie wartość liczonego wskaźnika, tym wyższa będzie liczba punktów.</w:t>
            </w:r>
          </w:p>
          <w:p w:rsidR="0025494F" w:rsidRPr="00361EDF" w:rsidRDefault="0025494F" w:rsidP="00816E67">
            <w:pPr>
              <w:autoSpaceDE w:val="0"/>
              <w:autoSpaceDN w:val="0"/>
              <w:adjustRightInd w:val="0"/>
              <w:jc w:val="both"/>
            </w:pPr>
            <w:r w:rsidRPr="00361EDF">
              <w:t>Przykład:</w:t>
            </w:r>
          </w:p>
          <w:p w:rsidR="0025494F" w:rsidRPr="00361EDF" w:rsidRDefault="0025494F" w:rsidP="00816E67">
            <w:pPr>
              <w:autoSpaceDE w:val="0"/>
              <w:autoSpaceDN w:val="0"/>
              <w:adjustRightInd w:val="0"/>
              <w:jc w:val="both"/>
            </w:pPr>
            <w:r w:rsidRPr="00361EDF">
              <w:t>Jeśli najniższa wartość wynosi 10 jednostek/1 MW, najwyższa wartość wynosi 100 jednostek /1 MW, to:</w:t>
            </w:r>
          </w:p>
          <w:p w:rsidR="0025494F" w:rsidRPr="00361EDF" w:rsidRDefault="0025494F" w:rsidP="00816E67">
            <w:pPr>
              <w:autoSpaceDE w:val="0"/>
              <w:autoSpaceDN w:val="0"/>
              <w:adjustRightInd w:val="0"/>
              <w:jc w:val="both"/>
            </w:pPr>
            <w:r w:rsidRPr="00361EDF">
              <w:t xml:space="preserve">100-10 =90 </w:t>
            </w:r>
          </w:p>
          <w:p w:rsidR="0025494F" w:rsidRPr="00361EDF" w:rsidRDefault="0025494F" w:rsidP="00816E67">
            <w:pPr>
              <w:autoSpaceDE w:val="0"/>
              <w:autoSpaceDN w:val="0"/>
              <w:adjustRightInd w:val="0"/>
              <w:jc w:val="both"/>
            </w:pPr>
            <w:r w:rsidRPr="00361EDF">
              <w:t>90/3 = 30 – co 30 jednostek, będzie kolejny próg punktacji</w:t>
            </w:r>
          </w:p>
          <w:p w:rsidR="0025494F" w:rsidRPr="00361EDF" w:rsidRDefault="0025494F" w:rsidP="00816E67">
            <w:pPr>
              <w:autoSpaceDE w:val="0"/>
              <w:autoSpaceDN w:val="0"/>
              <w:adjustRightInd w:val="0"/>
              <w:jc w:val="both"/>
            </w:pPr>
            <w:r w:rsidRPr="00361EDF">
              <w:t>zatem</w:t>
            </w:r>
            <w:r>
              <w:t xml:space="preserve"> </w:t>
            </w:r>
            <w:r w:rsidRPr="00361EDF">
              <w:t>nakład wysokości</w:t>
            </w:r>
            <w:r>
              <w:t>:</w:t>
            </w:r>
            <w:r w:rsidRPr="00361EDF">
              <w:t xml:space="preserve"> </w:t>
            </w:r>
          </w:p>
          <w:p w:rsidR="0025494F" w:rsidRPr="0034265C" w:rsidRDefault="0025494F" w:rsidP="00034410">
            <w:pPr>
              <w:pStyle w:val="Akapitzlist2"/>
              <w:numPr>
                <w:ilvl w:val="0"/>
                <w:numId w:val="199"/>
              </w:numPr>
              <w:autoSpaceDE w:val="0"/>
              <w:autoSpaceDN w:val="0"/>
              <w:adjustRightInd w:val="0"/>
              <w:spacing w:after="0" w:line="240" w:lineRule="auto"/>
              <w:ind w:left="289" w:hanging="281"/>
              <w:contextualSpacing/>
              <w:jc w:val="both"/>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25494F" w:rsidRPr="0034265C" w:rsidRDefault="0025494F" w:rsidP="00816E67">
            <w:pPr>
              <w:autoSpaceDE w:val="0"/>
              <w:autoSpaceDN w:val="0"/>
              <w:adjustRightInd w:val="0"/>
              <w:ind w:left="289"/>
              <w:jc w:val="both"/>
            </w:pPr>
            <w:r w:rsidRPr="00535A0F">
              <w:t>– 9 pkt.</w:t>
            </w:r>
          </w:p>
          <w:p w:rsidR="0025494F" w:rsidRPr="0034265C" w:rsidRDefault="0025494F" w:rsidP="00034410">
            <w:pPr>
              <w:pStyle w:val="Akapitzlist2"/>
              <w:numPr>
                <w:ilvl w:val="0"/>
                <w:numId w:val="199"/>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25494F" w:rsidRPr="0034265C" w:rsidRDefault="0025494F" w:rsidP="00034410">
            <w:pPr>
              <w:pStyle w:val="Akapitzlist2"/>
              <w:numPr>
                <w:ilvl w:val="0"/>
                <w:numId w:val="199"/>
              </w:numPr>
              <w:autoSpaceDE w:val="0"/>
              <w:autoSpaceDN w:val="0"/>
              <w:adjustRightInd w:val="0"/>
              <w:spacing w:after="0" w:line="240" w:lineRule="auto"/>
              <w:ind w:left="291" w:hanging="283"/>
              <w:contextualSpacing/>
              <w:jc w:val="both"/>
              <w:rPr>
                <w:rFonts w:ascii="Times New Roman" w:hAnsi="Times New Roman"/>
                <w:sz w:val="24"/>
                <w:szCs w:val="24"/>
              </w:rPr>
            </w:pPr>
            <w:r w:rsidRPr="00535A0F">
              <w:rPr>
                <w:rFonts w:ascii="Times New Roman" w:hAnsi="Times New Roman"/>
                <w:sz w:val="24"/>
                <w:szCs w:val="24"/>
              </w:rPr>
              <w:t>od 71 do 100 jednostek/1MW – 3 pkt.</w:t>
            </w:r>
          </w:p>
          <w:p w:rsidR="0025494F" w:rsidRDefault="0025494F" w:rsidP="00034410">
            <w:pPr>
              <w:pStyle w:val="Akapitzlist2"/>
              <w:numPr>
                <w:ilvl w:val="0"/>
                <w:numId w:val="199"/>
              </w:numPr>
              <w:autoSpaceDE w:val="0"/>
              <w:autoSpaceDN w:val="0"/>
              <w:adjustRightInd w:val="0"/>
              <w:spacing w:after="0" w:line="240" w:lineRule="auto"/>
              <w:ind w:left="291" w:hanging="283"/>
              <w:contextualSpacing/>
              <w:jc w:val="both"/>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vAlign w:val="center"/>
          </w:tcPr>
          <w:p w:rsidR="0025494F" w:rsidRPr="00361EDF" w:rsidRDefault="0025494F" w:rsidP="009E1CE9">
            <w:pPr>
              <w:jc w:val="center"/>
            </w:pPr>
            <w:r w:rsidRPr="00361EDF">
              <w:t>9</w:t>
            </w:r>
          </w:p>
        </w:tc>
      </w:tr>
      <w:tr w:rsidR="0025494F" w:rsidRPr="00361EDF" w:rsidTr="009E1CE9">
        <w:tc>
          <w:tcPr>
            <w:tcW w:w="226" w:type="pct"/>
            <w:vAlign w:val="center"/>
          </w:tcPr>
          <w:p w:rsidR="0025494F" w:rsidRPr="00361EDF" w:rsidRDefault="0025494F" w:rsidP="009E1CE9">
            <w:pPr>
              <w:jc w:val="center"/>
            </w:pPr>
            <w:r w:rsidRPr="00361EDF">
              <w:t>4.</w:t>
            </w:r>
          </w:p>
        </w:tc>
        <w:tc>
          <w:tcPr>
            <w:tcW w:w="1085" w:type="pct"/>
            <w:vAlign w:val="center"/>
          </w:tcPr>
          <w:p w:rsidR="0025494F" w:rsidRPr="00361EDF" w:rsidRDefault="0025494F" w:rsidP="00816E67">
            <w:pPr>
              <w:autoSpaceDE w:val="0"/>
              <w:autoSpaceDN w:val="0"/>
              <w:adjustRightInd w:val="0"/>
              <w:jc w:val="both"/>
            </w:pPr>
            <w:r w:rsidRPr="00361EDF">
              <w:t xml:space="preserve">Ilość zaoszczędzonego paliwa.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jc w:val="both"/>
            </w:pPr>
            <w:r w:rsidRPr="00361EDF">
              <w:lastRenderedPageBreak/>
              <w:t xml:space="preserve">Kryterium oceniane będzie na podstawie </w:t>
            </w:r>
            <w:r w:rsidRPr="00361EDF">
              <w:lastRenderedPageBreak/>
              <w:t xml:space="preserve">opisu we wniosku, </w:t>
            </w:r>
            <w:r w:rsidR="00816E67">
              <w:br/>
            </w:r>
            <w:r w:rsidRPr="00361EDF">
              <w:t>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40"/>
            </w:r>
            <w:r>
              <w:t xml:space="preserve"> </w:t>
            </w:r>
            <w:r w:rsidRPr="00361EDF">
              <w:t>ilość zaoszczędzonej energii pierwotnej w wyniku realizacji projektów – GJ/rok) i danych ze studium wykonalności.</w:t>
            </w:r>
          </w:p>
          <w:p w:rsidR="0025494F" w:rsidRPr="00361EDF" w:rsidRDefault="0025494F" w:rsidP="00816E67">
            <w:pPr>
              <w:jc w:val="both"/>
            </w:pPr>
          </w:p>
          <w:p w:rsidR="0025494F" w:rsidRPr="00361EDF" w:rsidRDefault="0025494F" w:rsidP="00816E67">
            <w:pPr>
              <w:jc w:val="both"/>
            </w:pPr>
            <w:r w:rsidRPr="00361EDF">
              <w:t>Beneficjent jest zobowiązany do udokumentowania różnicy pomiędzy energią potencjalnie zużytą przez obiekt, urządzenie techniczne lub ins</w:t>
            </w:r>
            <w:r w:rsidR="00816E67">
              <w:t xml:space="preserve">talację objętą dofinansowaniem </w:t>
            </w:r>
            <w:r w:rsidR="00816E67">
              <w:br/>
            </w:r>
            <w:r w:rsidRPr="00361EDF">
              <w:t xml:space="preserve">w ramach projektu, </w:t>
            </w:r>
            <w:r w:rsidR="00816E67">
              <w:br/>
            </w:r>
            <w:r w:rsidRPr="00361EDF">
              <w:t xml:space="preserve">w okresie 12 miesięcy po zrealizowaniu projektu. </w:t>
            </w:r>
          </w:p>
        </w:tc>
        <w:tc>
          <w:tcPr>
            <w:tcW w:w="884" w:type="pct"/>
            <w:vAlign w:val="center"/>
          </w:tcPr>
          <w:p w:rsidR="0025494F" w:rsidRPr="00361EDF" w:rsidRDefault="0025494F" w:rsidP="009E1CE9">
            <w:pPr>
              <w:jc w:val="center"/>
              <w:rPr>
                <w:i/>
                <w:iCs/>
              </w:rPr>
            </w:pPr>
            <w:r w:rsidRPr="00361EDF">
              <w:rPr>
                <w:i/>
                <w:iCs/>
              </w:rPr>
              <w:lastRenderedPageBreak/>
              <w:t xml:space="preserve">Zestawienie informacji ze złożonych wniosków </w:t>
            </w:r>
            <w:r w:rsidRPr="00361EDF">
              <w:rPr>
                <w:i/>
                <w:iCs/>
              </w:rPr>
              <w:lastRenderedPageBreak/>
              <w:t xml:space="preserve">wykazanych we wskaźnikach  rezultatów projektów </w:t>
            </w:r>
          </w:p>
          <w:p w:rsidR="0025494F" w:rsidRPr="00361EDF" w:rsidRDefault="0025494F" w:rsidP="009E1CE9">
            <w:pPr>
              <w:jc w:val="center"/>
              <w:rPr>
                <w:i/>
                <w:iCs/>
              </w:rPr>
            </w:pPr>
          </w:p>
        </w:tc>
        <w:tc>
          <w:tcPr>
            <w:tcW w:w="1178" w:type="pct"/>
          </w:tcPr>
          <w:p w:rsidR="0025494F" w:rsidRPr="00361EDF" w:rsidRDefault="0025494F" w:rsidP="00816E67">
            <w:pPr>
              <w:autoSpaceDE w:val="0"/>
              <w:autoSpaceDN w:val="0"/>
              <w:adjustRightInd w:val="0"/>
              <w:jc w:val="both"/>
            </w:pPr>
            <w:r w:rsidRPr="00361EDF">
              <w:lastRenderedPageBreak/>
              <w:t xml:space="preserve">Punktowane będą projekty, </w:t>
            </w:r>
            <w:r w:rsidR="00816E67">
              <w:br/>
            </w:r>
            <w:r w:rsidRPr="00361EDF">
              <w:t xml:space="preserve">w których zostaną wykazane </w:t>
            </w:r>
            <w:r w:rsidRPr="00361EDF">
              <w:lastRenderedPageBreak/>
              <w:t>zastosowanie OZE i najwyższy wskaźnik zaoszczędzonej energii pierwotnej w wyniku realizacji projektu:</w:t>
            </w:r>
          </w:p>
          <w:p w:rsidR="0025494F" w:rsidRPr="00361EDF" w:rsidRDefault="0025494F" w:rsidP="00816E67">
            <w:pPr>
              <w:autoSpaceDE w:val="0"/>
              <w:autoSpaceDN w:val="0"/>
              <w:adjustRightInd w:val="0"/>
              <w:jc w:val="both"/>
            </w:pPr>
            <w:r w:rsidRPr="00361EDF">
              <w:t>Przedział zostanie podzielony na pięć podprzedziałów. Podział nastąpi wg następującego schematu:</w:t>
            </w:r>
          </w:p>
          <w:p w:rsidR="0025494F" w:rsidRPr="00361EDF" w:rsidRDefault="0025494F" w:rsidP="00816E67">
            <w:pPr>
              <w:autoSpaceDE w:val="0"/>
              <w:autoSpaceDN w:val="0"/>
              <w:adjustRightInd w:val="0"/>
              <w:jc w:val="both"/>
              <w:rPr>
                <w:i/>
                <w:iCs/>
              </w:rPr>
            </w:pPr>
            <w:r w:rsidRPr="00361EDF">
              <w:rPr>
                <w:i/>
                <w:iCs/>
              </w:rPr>
              <w:t>Oznaczenia:</w:t>
            </w:r>
          </w:p>
          <w:p w:rsidR="0025494F" w:rsidRPr="00361EDF" w:rsidRDefault="0025494F" w:rsidP="00816E67">
            <w:pPr>
              <w:autoSpaceDE w:val="0"/>
              <w:autoSpaceDN w:val="0"/>
              <w:adjustRightInd w:val="0"/>
              <w:jc w:val="both"/>
              <w:rPr>
                <w:i/>
                <w:iCs/>
              </w:rPr>
            </w:pPr>
            <w:r w:rsidRPr="00361EDF">
              <w:rPr>
                <w:i/>
                <w:iCs/>
              </w:rPr>
              <w:t>max – warto</w:t>
            </w:r>
            <w:r w:rsidRPr="00361EDF">
              <w:t xml:space="preserve">ść </w:t>
            </w:r>
            <w:r w:rsidRPr="00361EDF">
              <w:rPr>
                <w:i/>
                <w:iCs/>
              </w:rPr>
              <w:t>maksymalna</w:t>
            </w:r>
          </w:p>
          <w:p w:rsidR="0025494F" w:rsidRPr="00361EDF" w:rsidRDefault="0025494F" w:rsidP="00816E67">
            <w:pPr>
              <w:autoSpaceDE w:val="0"/>
              <w:autoSpaceDN w:val="0"/>
              <w:adjustRightInd w:val="0"/>
              <w:jc w:val="both"/>
              <w:rPr>
                <w:i/>
                <w:iCs/>
              </w:rPr>
            </w:pPr>
            <w:r w:rsidRPr="00361EDF">
              <w:rPr>
                <w:i/>
                <w:iCs/>
              </w:rPr>
              <w:t>min – warto</w:t>
            </w:r>
            <w:r w:rsidRPr="00361EDF">
              <w:t xml:space="preserve">ść </w:t>
            </w:r>
            <w:r w:rsidRPr="00361EDF">
              <w:rPr>
                <w:i/>
                <w:iCs/>
              </w:rPr>
              <w:t>minimalna</w:t>
            </w:r>
          </w:p>
          <w:p w:rsidR="0025494F" w:rsidRPr="00361EDF" w:rsidRDefault="0025494F" w:rsidP="00816E67">
            <w:pPr>
              <w:autoSpaceDE w:val="0"/>
              <w:autoSpaceDN w:val="0"/>
              <w:adjustRightInd w:val="0"/>
              <w:jc w:val="both"/>
              <w:rPr>
                <w:i/>
                <w:iCs/>
              </w:rPr>
            </w:pPr>
            <w:r w:rsidRPr="00361EDF">
              <w:rPr>
                <w:i/>
                <w:iCs/>
              </w:rPr>
              <w:t>i = (max – min) / 5.</w:t>
            </w:r>
          </w:p>
          <w:p w:rsidR="0025494F" w:rsidRPr="00361EDF" w:rsidRDefault="0025494F" w:rsidP="00816E67">
            <w:pPr>
              <w:autoSpaceDE w:val="0"/>
              <w:autoSpaceDN w:val="0"/>
              <w:adjustRightInd w:val="0"/>
              <w:jc w:val="both"/>
              <w:rPr>
                <w:i/>
                <w:iCs/>
              </w:rPr>
            </w:pPr>
            <w:r w:rsidRPr="00361EDF">
              <w:rPr>
                <w:i/>
                <w:iCs/>
              </w:rPr>
              <w:t>Warto</w:t>
            </w:r>
            <w:r w:rsidRPr="00361EDF">
              <w:t xml:space="preserve">ść </w:t>
            </w:r>
            <w:r w:rsidRPr="00361EDF">
              <w:rPr>
                <w:i/>
                <w:iCs/>
              </w:rPr>
              <w:t xml:space="preserve">współczynnika </w:t>
            </w:r>
            <w:r w:rsidR="00816E67">
              <w:rPr>
                <w:i/>
                <w:iCs/>
              </w:rPr>
              <w:br/>
            </w:r>
            <w:r w:rsidRPr="00361EDF">
              <w:rPr>
                <w:i/>
                <w:iCs/>
              </w:rPr>
              <w:t>i zaokr</w:t>
            </w:r>
            <w:r w:rsidRPr="00361EDF">
              <w:t>ą</w:t>
            </w:r>
            <w:r w:rsidRPr="00361EDF">
              <w:rPr>
                <w:i/>
                <w:iCs/>
              </w:rPr>
              <w:t>gla si</w:t>
            </w:r>
            <w:r w:rsidRPr="00361EDF">
              <w:t xml:space="preserve">ę </w:t>
            </w:r>
            <w:r w:rsidRPr="00361EDF">
              <w:rPr>
                <w:i/>
                <w:iCs/>
              </w:rPr>
              <w:t>do</w:t>
            </w:r>
          </w:p>
          <w:p w:rsidR="0025494F" w:rsidRPr="00361EDF" w:rsidRDefault="0025494F" w:rsidP="00816E67">
            <w:pPr>
              <w:autoSpaceDE w:val="0"/>
              <w:autoSpaceDN w:val="0"/>
              <w:adjustRightInd w:val="0"/>
              <w:jc w:val="both"/>
              <w:rPr>
                <w:i/>
                <w:iCs/>
              </w:rPr>
            </w:pPr>
            <w:r w:rsidRPr="00361EDF">
              <w:rPr>
                <w:i/>
                <w:iCs/>
              </w:rPr>
              <w:t>dwóch miejsc po przecinku.</w:t>
            </w:r>
          </w:p>
          <w:p w:rsidR="0025494F" w:rsidRPr="00820E2D" w:rsidRDefault="0025494F" w:rsidP="00816E67">
            <w:pPr>
              <w:jc w:val="both"/>
            </w:pPr>
            <w:r w:rsidRPr="00820E2D">
              <w:t xml:space="preserve">&lt;min+4i; max&gt;       – </w:t>
            </w:r>
            <w:r w:rsidRPr="00820E2D">
              <w:rPr>
                <w:bCs/>
              </w:rPr>
              <w:t>8 pkt.</w:t>
            </w:r>
            <w:r w:rsidRPr="00820E2D">
              <w:t xml:space="preserve"> </w:t>
            </w:r>
          </w:p>
          <w:p w:rsidR="0025494F" w:rsidRPr="00820E2D" w:rsidRDefault="0025494F" w:rsidP="00816E67">
            <w:pPr>
              <w:jc w:val="both"/>
              <w:rPr>
                <w:bCs/>
              </w:rPr>
            </w:pPr>
            <w:r w:rsidRPr="00820E2D">
              <w:t xml:space="preserve">&lt;min+3i; min+4i)  – </w:t>
            </w:r>
            <w:r w:rsidRPr="00820E2D">
              <w:rPr>
                <w:bCs/>
              </w:rPr>
              <w:t> 4 pkt.</w:t>
            </w:r>
          </w:p>
          <w:p w:rsidR="0025494F" w:rsidRPr="00820E2D" w:rsidRDefault="0025494F" w:rsidP="00816E67">
            <w:pPr>
              <w:jc w:val="both"/>
              <w:rPr>
                <w:bCs/>
              </w:rPr>
            </w:pPr>
            <w:r w:rsidRPr="00820E2D">
              <w:t xml:space="preserve">&lt;min+2i; min+3i)   – </w:t>
            </w:r>
            <w:r w:rsidRPr="00820E2D">
              <w:rPr>
                <w:bCs/>
              </w:rPr>
              <w:t>2 pkt.</w:t>
            </w:r>
          </w:p>
          <w:p w:rsidR="0025494F" w:rsidRPr="00820E2D" w:rsidRDefault="0025494F" w:rsidP="00816E67">
            <w:pPr>
              <w:jc w:val="both"/>
              <w:rPr>
                <w:bCs/>
              </w:rPr>
            </w:pPr>
            <w:r w:rsidRPr="00820E2D">
              <w:t xml:space="preserve">&lt;min +1i; min+2i)  – </w:t>
            </w:r>
            <w:r w:rsidRPr="00820E2D">
              <w:rPr>
                <w:bCs/>
              </w:rPr>
              <w:t>1 pkt.</w:t>
            </w:r>
          </w:p>
          <w:p w:rsidR="0025494F" w:rsidRPr="00820E2D" w:rsidRDefault="0025494F" w:rsidP="00816E67">
            <w:pPr>
              <w:jc w:val="both"/>
              <w:rPr>
                <w:bCs/>
              </w:rPr>
            </w:pPr>
            <w:r w:rsidRPr="00820E2D">
              <w:t xml:space="preserve">&lt;min; min+i)          – </w:t>
            </w:r>
            <w:r w:rsidRPr="00820E2D">
              <w:rPr>
                <w:bCs/>
              </w:rPr>
              <w:t>0 pkt.</w:t>
            </w:r>
          </w:p>
          <w:p w:rsidR="0025494F" w:rsidRPr="00361EDF" w:rsidRDefault="0025494F" w:rsidP="00816E67">
            <w:pPr>
              <w:tabs>
                <w:tab w:val="left" w:pos="351"/>
              </w:tabs>
              <w:autoSpaceDE w:val="0"/>
              <w:autoSpaceDN w:val="0"/>
              <w:adjustRightInd w:val="0"/>
              <w:jc w:val="both"/>
            </w:pPr>
            <w:r w:rsidRPr="00820E2D">
              <w:t>brak danych            – 0 pkt.</w:t>
            </w:r>
          </w:p>
        </w:tc>
        <w:tc>
          <w:tcPr>
            <w:tcW w:w="685" w:type="pct"/>
            <w:vAlign w:val="center"/>
          </w:tcPr>
          <w:p w:rsidR="0025494F" w:rsidRPr="00361EDF" w:rsidRDefault="0025494F" w:rsidP="009E1CE9">
            <w:pPr>
              <w:jc w:val="center"/>
            </w:pPr>
            <w:r w:rsidRPr="00361EDF">
              <w:lastRenderedPageBreak/>
              <w:t>8</w:t>
            </w:r>
          </w:p>
        </w:tc>
      </w:tr>
      <w:tr w:rsidR="0025494F" w:rsidRPr="00361EDF" w:rsidTr="00476C48">
        <w:trPr>
          <w:cantSplit/>
        </w:trPr>
        <w:tc>
          <w:tcPr>
            <w:tcW w:w="226" w:type="pct"/>
            <w:vAlign w:val="center"/>
          </w:tcPr>
          <w:p w:rsidR="0025494F" w:rsidRPr="00361EDF" w:rsidRDefault="0025494F" w:rsidP="009E1CE9">
            <w:pPr>
              <w:jc w:val="center"/>
            </w:pPr>
            <w:r w:rsidRPr="00361EDF">
              <w:lastRenderedPageBreak/>
              <w:t>5.</w:t>
            </w:r>
          </w:p>
        </w:tc>
        <w:tc>
          <w:tcPr>
            <w:tcW w:w="1085" w:type="pct"/>
            <w:vAlign w:val="center"/>
          </w:tcPr>
          <w:p w:rsidR="0025494F" w:rsidRPr="00361EDF" w:rsidRDefault="0025494F" w:rsidP="00816E67">
            <w:pPr>
              <w:autoSpaceDE w:val="0"/>
              <w:autoSpaceDN w:val="0"/>
              <w:adjustRightInd w:val="0"/>
              <w:jc w:val="both"/>
            </w:pPr>
            <w:r w:rsidRPr="00361EDF">
              <w:t>Kogeneracja</w:t>
            </w:r>
          </w:p>
          <w:p w:rsidR="0025494F" w:rsidRPr="00816E67"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943" w:type="pct"/>
          </w:tcPr>
          <w:p w:rsidR="0025494F" w:rsidRPr="00361EDF" w:rsidRDefault="0025494F" w:rsidP="00816E67">
            <w:pPr>
              <w:autoSpaceDE w:val="0"/>
              <w:autoSpaceDN w:val="0"/>
              <w:adjustRightInd w:val="0"/>
              <w:jc w:val="both"/>
            </w:pPr>
            <w:r w:rsidRPr="00361EDF">
              <w:t xml:space="preserve">Zastosowanie </w:t>
            </w:r>
            <w:r w:rsidR="00816E67">
              <w:br/>
            </w:r>
            <w:r w:rsidRPr="00361EDF">
              <w:t xml:space="preserve">w projekcie rozwiązania technicznego, pozwalającego na wytworzenie energii elektrycznej </w:t>
            </w:r>
            <w:r w:rsidR="00816E67">
              <w:br/>
            </w:r>
            <w:r w:rsidRPr="00361EDF">
              <w:t xml:space="preserve">i ciepła/chłodu </w:t>
            </w:r>
            <w:r w:rsidR="00816E67">
              <w:br/>
            </w:r>
            <w:r w:rsidRPr="00361EDF">
              <w:t>w skojarzeniu</w:t>
            </w:r>
          </w:p>
          <w:p w:rsidR="0025494F" w:rsidRPr="00361EDF" w:rsidRDefault="0025494F" w:rsidP="00816E67">
            <w:pPr>
              <w:autoSpaceDE w:val="0"/>
              <w:autoSpaceDN w:val="0"/>
              <w:adjustRightInd w:val="0"/>
              <w:jc w:val="both"/>
            </w:pPr>
            <w:r w:rsidRPr="00361EDF">
              <w:t xml:space="preserve">(Kryterium będzie oceniane na podstawie wniosku, </w:t>
            </w:r>
            <w:r w:rsidR="00816E67">
              <w:br/>
            </w:r>
            <w:r w:rsidRPr="00361EDF">
              <w:t xml:space="preserve">w szczególności zakresu rzeczowego projektu). </w:t>
            </w:r>
          </w:p>
          <w:p w:rsidR="0025494F" w:rsidRPr="00361EDF" w:rsidRDefault="0025494F" w:rsidP="00816E67">
            <w:pPr>
              <w:autoSpaceDE w:val="0"/>
              <w:autoSpaceDN w:val="0"/>
              <w:adjustRightInd w:val="0"/>
              <w:jc w:val="both"/>
            </w:pPr>
          </w:p>
          <w:p w:rsidR="0025494F" w:rsidRPr="00361EDF" w:rsidRDefault="0025494F" w:rsidP="00816E67">
            <w:pPr>
              <w:autoSpaceDE w:val="0"/>
              <w:autoSpaceDN w:val="0"/>
              <w:adjustRightInd w:val="0"/>
              <w:jc w:val="both"/>
            </w:pP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 zestawienie danych ze złożonych Wniosków</w:t>
            </w:r>
          </w:p>
          <w:p w:rsidR="0025494F" w:rsidRPr="00361EDF" w:rsidRDefault="0025494F" w:rsidP="009E1CE9">
            <w:pPr>
              <w:jc w:val="center"/>
              <w:rPr>
                <w:i/>
                <w:iCs/>
              </w:rPr>
            </w:pPr>
            <w:r w:rsidRPr="00361EDF">
              <w:rPr>
                <w:i/>
                <w:iCs/>
              </w:rPr>
              <w:t>BP/SW</w:t>
            </w:r>
          </w:p>
        </w:tc>
        <w:tc>
          <w:tcPr>
            <w:tcW w:w="1178" w:type="pct"/>
          </w:tcPr>
          <w:p w:rsidR="0025494F" w:rsidRPr="0034265C" w:rsidRDefault="0025494F" w:rsidP="00034410">
            <w:pPr>
              <w:numPr>
                <w:ilvl w:val="0"/>
                <w:numId w:val="190"/>
              </w:numPr>
              <w:ind w:left="318" w:hanging="284"/>
            </w:pPr>
            <w:r w:rsidRPr="00361EDF">
              <w:t xml:space="preserve">uwzględnienie kogeneracji </w:t>
            </w:r>
            <w:r w:rsidR="00816E67">
              <w:br/>
            </w:r>
            <w:r w:rsidRPr="00361EDF">
              <w:t xml:space="preserve">w projekcie – </w:t>
            </w:r>
            <w:r w:rsidRPr="00535A0F">
              <w:t>10 pkt.</w:t>
            </w:r>
          </w:p>
          <w:p w:rsidR="0025494F" w:rsidRPr="00361EDF" w:rsidRDefault="0025494F" w:rsidP="00034410">
            <w:pPr>
              <w:numPr>
                <w:ilvl w:val="0"/>
                <w:numId w:val="190"/>
              </w:numPr>
              <w:ind w:left="318" w:hanging="284"/>
            </w:pPr>
            <w:r w:rsidRPr="00535A0F">
              <w:t>brak kogeneracji w projekcie lub brak danych – 0 pkt.</w:t>
            </w:r>
          </w:p>
        </w:tc>
        <w:tc>
          <w:tcPr>
            <w:tcW w:w="685" w:type="pct"/>
            <w:vAlign w:val="center"/>
          </w:tcPr>
          <w:p w:rsidR="0025494F" w:rsidRPr="00361EDF" w:rsidRDefault="0025494F" w:rsidP="009E1CE9">
            <w:pPr>
              <w:jc w:val="center"/>
            </w:pPr>
            <w:r w:rsidRPr="00361EDF">
              <w:t>10</w:t>
            </w:r>
          </w:p>
        </w:tc>
      </w:tr>
      <w:tr w:rsidR="0025494F" w:rsidRPr="00361EDF" w:rsidTr="009E1CE9">
        <w:tc>
          <w:tcPr>
            <w:tcW w:w="226" w:type="pct"/>
            <w:vAlign w:val="center"/>
          </w:tcPr>
          <w:p w:rsidR="0025494F" w:rsidRPr="00361EDF" w:rsidRDefault="0025494F" w:rsidP="009E1CE9">
            <w:pPr>
              <w:jc w:val="center"/>
            </w:pPr>
            <w:r w:rsidRPr="00361EDF">
              <w:t>6.</w:t>
            </w:r>
          </w:p>
        </w:tc>
        <w:tc>
          <w:tcPr>
            <w:tcW w:w="1085" w:type="pct"/>
            <w:vAlign w:val="center"/>
          </w:tcPr>
          <w:p w:rsidR="0025494F" w:rsidRPr="00361EDF" w:rsidRDefault="0025494F" w:rsidP="00816E67">
            <w:pPr>
              <w:jc w:val="both"/>
            </w:pPr>
            <w:r w:rsidRPr="00361EDF">
              <w:t>Łączenie różnych OZE</w:t>
            </w:r>
          </w:p>
        </w:tc>
        <w:tc>
          <w:tcPr>
            <w:tcW w:w="943" w:type="pct"/>
          </w:tcPr>
          <w:p w:rsidR="0025494F" w:rsidRPr="0034265C" w:rsidRDefault="0025494F" w:rsidP="00816E67">
            <w:pPr>
              <w:jc w:val="both"/>
              <w:rPr>
                <w:rStyle w:val="Pogrubienie"/>
                <w:b w:val="0"/>
              </w:rPr>
            </w:pPr>
            <w:r w:rsidRPr="00535A0F">
              <w:rPr>
                <w:rStyle w:val="Pogrubienie"/>
                <w:b w:val="0"/>
              </w:rPr>
              <w:t xml:space="preserve">Projekty </w:t>
            </w:r>
            <w:r w:rsidR="00816E67">
              <w:rPr>
                <w:rStyle w:val="Pogrubienie"/>
                <w:b w:val="0"/>
              </w:rPr>
              <w:t>łączące różne rodzaje  OZE. Udział dodatkowych źródeł</w:t>
            </w:r>
            <w:r w:rsidRPr="00535A0F">
              <w:rPr>
                <w:rStyle w:val="Pogrubienie"/>
                <w:b w:val="0"/>
              </w:rPr>
              <w:t xml:space="preserve"> nie może być mniejszy</w:t>
            </w:r>
            <w:r w:rsidRPr="00361EDF">
              <w:rPr>
                <w:rStyle w:val="Pogrubienie"/>
              </w:rPr>
              <w:t xml:space="preserve"> </w:t>
            </w:r>
            <w:r w:rsidRPr="00535A0F">
              <w:rPr>
                <w:rStyle w:val="Pogrubienie"/>
                <w:b w:val="0"/>
              </w:rPr>
              <w:t>niż 1</w:t>
            </w:r>
            <w:r w:rsidR="00816E67">
              <w:rPr>
                <w:rStyle w:val="Pogrubienie"/>
                <w:b w:val="0"/>
              </w:rPr>
              <w:t>0% całkowitej produkcji energii</w:t>
            </w:r>
            <w:r w:rsidRPr="00535A0F">
              <w:rPr>
                <w:rStyle w:val="Pogrubienie"/>
                <w:b w:val="0"/>
              </w:rPr>
              <w:t xml:space="preserve"> z OZE.</w:t>
            </w:r>
          </w:p>
          <w:p w:rsidR="0025494F" w:rsidRPr="00361EDF" w:rsidRDefault="0025494F" w:rsidP="00816E67">
            <w:pPr>
              <w:jc w:val="both"/>
              <w:rPr>
                <w:rStyle w:val="Pogrubienie"/>
                <w:b w:val="0"/>
              </w:rPr>
            </w:pPr>
            <w:r w:rsidRPr="00535A0F">
              <w:rPr>
                <w:rStyle w:val="Pogrubienie"/>
                <w:b w:val="0"/>
              </w:rPr>
              <w:t>Realizacja projektu powinna mieć wpływ na realizację wskaźnika „Całkowita moc wybudowanych obiektów wykorzystujących OZE”.</w:t>
            </w:r>
          </w:p>
        </w:tc>
        <w:tc>
          <w:tcPr>
            <w:tcW w:w="884" w:type="pct"/>
            <w:vAlign w:val="center"/>
          </w:tcPr>
          <w:p w:rsidR="0025494F" w:rsidRPr="00361EDF" w:rsidRDefault="0025494F" w:rsidP="009E1CE9">
            <w:pPr>
              <w:jc w:val="center"/>
              <w:rPr>
                <w:i/>
                <w:iCs/>
              </w:rPr>
            </w:pPr>
            <w:r w:rsidRPr="00361EDF">
              <w:rPr>
                <w:i/>
                <w:iCs/>
              </w:rPr>
              <w:t xml:space="preserve">Wniosek </w:t>
            </w:r>
            <w:r w:rsidR="00816E67">
              <w:rPr>
                <w:i/>
                <w:iCs/>
              </w:rPr>
              <w:br/>
            </w:r>
            <w:r w:rsidRPr="00361EDF">
              <w:rPr>
                <w:i/>
                <w:iCs/>
              </w:rPr>
              <w:t>o dofinansowanie projektu oraz załączniki</w:t>
            </w:r>
          </w:p>
        </w:tc>
        <w:tc>
          <w:tcPr>
            <w:tcW w:w="1178" w:type="pct"/>
          </w:tcPr>
          <w:p w:rsidR="0025494F" w:rsidRPr="0034265C" w:rsidRDefault="0025494F" w:rsidP="007F5E68">
            <w:pPr>
              <w:numPr>
                <w:ilvl w:val="0"/>
                <w:numId w:val="127"/>
              </w:numPr>
              <w:tabs>
                <w:tab w:val="clear" w:pos="720"/>
              </w:tabs>
              <w:ind w:left="244" w:hanging="244"/>
              <w:jc w:val="both"/>
            </w:pPr>
            <w:r w:rsidRPr="00361EDF">
              <w:t xml:space="preserve">2 i więcej rodzaje </w:t>
            </w:r>
            <w:r w:rsidRPr="0034265C">
              <w:t xml:space="preserve">OZE </w:t>
            </w:r>
            <w:r w:rsidR="0040559E">
              <w:t>–</w:t>
            </w:r>
            <w:r w:rsidRPr="0034265C">
              <w:t xml:space="preserve"> </w:t>
            </w:r>
            <w:r w:rsidRPr="00535A0F">
              <w:t>5 pkt.</w:t>
            </w:r>
          </w:p>
          <w:p w:rsidR="0025494F" w:rsidRPr="00361EDF" w:rsidRDefault="0025494F" w:rsidP="007F5E68">
            <w:pPr>
              <w:numPr>
                <w:ilvl w:val="0"/>
                <w:numId w:val="127"/>
              </w:numPr>
              <w:tabs>
                <w:tab w:val="clear" w:pos="720"/>
              </w:tabs>
              <w:ind w:left="244" w:hanging="244"/>
              <w:jc w:val="both"/>
            </w:pPr>
            <w:r w:rsidRPr="00535A0F">
              <w:t>1 rodzaj OZE – 0 pkt</w:t>
            </w:r>
            <w:r w:rsidRPr="0034265C">
              <w:t>.</w:t>
            </w:r>
          </w:p>
        </w:tc>
        <w:tc>
          <w:tcPr>
            <w:tcW w:w="685" w:type="pct"/>
            <w:vAlign w:val="center"/>
          </w:tcPr>
          <w:p w:rsidR="0025494F" w:rsidRPr="00361EDF" w:rsidRDefault="0025494F" w:rsidP="009E1CE9">
            <w:pPr>
              <w:jc w:val="center"/>
            </w:pPr>
            <w:r w:rsidRPr="00361EDF">
              <w:t>5</w:t>
            </w:r>
          </w:p>
        </w:tc>
      </w:tr>
      <w:tr w:rsidR="0025494F" w:rsidRPr="00361EDF" w:rsidTr="009E1CE9">
        <w:tc>
          <w:tcPr>
            <w:tcW w:w="226" w:type="pct"/>
            <w:vAlign w:val="center"/>
          </w:tcPr>
          <w:p w:rsidR="0025494F" w:rsidRPr="00361EDF" w:rsidRDefault="0025494F" w:rsidP="009E1CE9">
            <w:pPr>
              <w:jc w:val="center"/>
            </w:pPr>
            <w:r w:rsidRPr="00361EDF">
              <w:t>7.</w:t>
            </w:r>
          </w:p>
        </w:tc>
        <w:tc>
          <w:tcPr>
            <w:tcW w:w="1085" w:type="pct"/>
            <w:vAlign w:val="center"/>
          </w:tcPr>
          <w:p w:rsidR="0025494F" w:rsidRPr="00361EDF" w:rsidRDefault="0025494F" w:rsidP="00816E67">
            <w:pPr>
              <w:jc w:val="both"/>
            </w:pPr>
            <w:r w:rsidRPr="00361EDF">
              <w:t>Polityka energetyczna gminy</w:t>
            </w:r>
          </w:p>
        </w:tc>
        <w:tc>
          <w:tcPr>
            <w:tcW w:w="943" w:type="pct"/>
          </w:tcPr>
          <w:p w:rsidR="0025494F" w:rsidRPr="00361EDF" w:rsidRDefault="0025494F" w:rsidP="00816E67">
            <w:pPr>
              <w:jc w:val="both"/>
              <w:rPr>
                <w:rStyle w:val="Pogrubienie"/>
                <w:b w:val="0"/>
              </w:rPr>
            </w:pPr>
            <w:r w:rsidRPr="00535A0F">
              <w:rPr>
                <w:rStyle w:val="Pogrubienie"/>
                <w:b w:val="0"/>
              </w:rPr>
              <w:t>Kryterium będzie promowało projekty realizowane na terenie gmin posiadających</w:t>
            </w:r>
            <w:r w:rsidRPr="00361EDF">
              <w:rPr>
                <w:rStyle w:val="Pogrubienie"/>
              </w:rPr>
              <w:t xml:space="preserve"> </w:t>
            </w:r>
            <w:r w:rsidRPr="00361EDF">
              <w:lastRenderedPageBreak/>
              <w:t xml:space="preserve">projekt założeń do planu lub plan zaopatrzenia </w:t>
            </w:r>
            <w:r w:rsidR="00816E67">
              <w:br/>
            </w:r>
            <w:r w:rsidRPr="00361EDF">
              <w:t>w ciepło, energię elektryczną i paliwa gazowe, zgodnie z art. 19 Prawa energetycznego.</w:t>
            </w:r>
            <w:r w:rsidRPr="00361EDF">
              <w:rPr>
                <w:rStyle w:val="Odwoanieprzypisudolnego"/>
              </w:rPr>
              <w:footnoteReference w:id="41"/>
            </w:r>
          </w:p>
        </w:tc>
        <w:tc>
          <w:tcPr>
            <w:tcW w:w="884" w:type="pct"/>
            <w:vAlign w:val="center"/>
          </w:tcPr>
          <w:p w:rsidR="0025494F" w:rsidRPr="00361EDF" w:rsidRDefault="0025494F" w:rsidP="009E1CE9">
            <w:pPr>
              <w:jc w:val="center"/>
              <w:rPr>
                <w:i/>
                <w:iCs/>
              </w:rPr>
            </w:pPr>
            <w:r w:rsidRPr="00361EDF">
              <w:rPr>
                <w:i/>
                <w:iCs/>
              </w:rPr>
              <w:lastRenderedPageBreak/>
              <w:t xml:space="preserve">Wniosek </w:t>
            </w:r>
            <w:r w:rsidR="00816E67">
              <w:rPr>
                <w:i/>
                <w:iCs/>
              </w:rPr>
              <w:br/>
            </w:r>
            <w:r w:rsidRPr="00361EDF">
              <w:rPr>
                <w:i/>
                <w:iCs/>
              </w:rPr>
              <w:t xml:space="preserve">o dofinansowanie projektu oraz załączniki (kopia </w:t>
            </w:r>
            <w:r w:rsidRPr="00361EDF">
              <w:rPr>
                <w:i/>
                <w:iCs/>
              </w:rPr>
              <w:lastRenderedPageBreak/>
              <w:t>uchwały gminy)</w:t>
            </w:r>
          </w:p>
        </w:tc>
        <w:tc>
          <w:tcPr>
            <w:tcW w:w="1178" w:type="pct"/>
          </w:tcPr>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Brak dokumentu lub brak danych – 0 pkt.</w:t>
            </w: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Jeżeli projekt jest realizowany na terenie wielu gmin i wszystkie gminy posiadają dokument – 4 pkt. </w:t>
            </w: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25494F" w:rsidRDefault="00816E67" w:rsidP="00034410">
            <w:pPr>
              <w:pStyle w:val="Akapitzlist2"/>
              <w:numPr>
                <w:ilvl w:val="0"/>
                <w:numId w:val="198"/>
              </w:numPr>
              <w:spacing w:after="0" w:line="240" w:lineRule="auto"/>
              <w:ind w:left="291" w:hanging="283"/>
              <w:contextualSpacing/>
              <w:jc w:val="both"/>
            </w:pPr>
            <w:r>
              <w:rPr>
                <w:rFonts w:ascii="Times New Roman" w:hAnsi="Times New Roman"/>
                <w:sz w:val="24"/>
                <w:szCs w:val="24"/>
              </w:rPr>
              <w:t>Jeżeli mniej niż</w:t>
            </w:r>
            <w:r w:rsidR="0025494F">
              <w:rPr>
                <w:rFonts w:ascii="Times New Roman" w:hAnsi="Times New Roman"/>
                <w:sz w:val="24"/>
                <w:szCs w:val="24"/>
              </w:rPr>
              <w:t xml:space="preserve"> 50%, gmin, na terenie których realizowany jest projekt, pos</w:t>
            </w:r>
            <w:r>
              <w:rPr>
                <w:rFonts w:ascii="Times New Roman" w:hAnsi="Times New Roman"/>
                <w:sz w:val="24"/>
                <w:szCs w:val="24"/>
              </w:rPr>
              <w:t xml:space="preserve">iada dokument </w:t>
            </w:r>
            <w:r w:rsidR="0025494F">
              <w:rPr>
                <w:rFonts w:ascii="Times New Roman" w:hAnsi="Times New Roman"/>
                <w:sz w:val="24"/>
                <w:szCs w:val="24"/>
              </w:rPr>
              <w:t>- 0</w:t>
            </w:r>
          </w:p>
        </w:tc>
        <w:tc>
          <w:tcPr>
            <w:tcW w:w="685" w:type="pct"/>
            <w:vAlign w:val="center"/>
          </w:tcPr>
          <w:p w:rsidR="0025494F" w:rsidRPr="00361EDF" w:rsidRDefault="0025494F" w:rsidP="009E1CE9">
            <w:pPr>
              <w:jc w:val="center"/>
            </w:pPr>
            <w:r w:rsidRPr="00361EDF">
              <w:lastRenderedPageBreak/>
              <w:t>4</w:t>
            </w:r>
          </w:p>
        </w:tc>
      </w:tr>
      <w:tr w:rsidR="0025494F" w:rsidRPr="00361EDF" w:rsidTr="009E1CE9">
        <w:tc>
          <w:tcPr>
            <w:tcW w:w="226" w:type="pct"/>
            <w:vAlign w:val="center"/>
          </w:tcPr>
          <w:p w:rsidR="0025494F" w:rsidRPr="00361EDF" w:rsidRDefault="0025494F" w:rsidP="009E1CE9">
            <w:pPr>
              <w:jc w:val="center"/>
            </w:pPr>
            <w:r w:rsidRPr="00361EDF">
              <w:lastRenderedPageBreak/>
              <w:t>8.</w:t>
            </w:r>
          </w:p>
        </w:tc>
        <w:tc>
          <w:tcPr>
            <w:tcW w:w="1085" w:type="pct"/>
            <w:vAlign w:val="center"/>
          </w:tcPr>
          <w:p w:rsidR="0025494F" w:rsidRPr="00361EDF" w:rsidRDefault="0025494F" w:rsidP="00816E67">
            <w:pPr>
              <w:jc w:val="both"/>
            </w:pPr>
            <w:r w:rsidRPr="00361EDF">
              <w:t>Partnerstwo</w:t>
            </w:r>
          </w:p>
          <w:p w:rsidR="0025494F" w:rsidRPr="00361EDF" w:rsidRDefault="0025494F" w:rsidP="00816E67">
            <w:pPr>
              <w:jc w:val="both"/>
            </w:pPr>
          </w:p>
        </w:tc>
        <w:tc>
          <w:tcPr>
            <w:tcW w:w="943" w:type="pct"/>
          </w:tcPr>
          <w:p w:rsidR="0025494F" w:rsidRPr="0034265C" w:rsidRDefault="0025494F" w:rsidP="00816E67">
            <w:pPr>
              <w:jc w:val="both"/>
              <w:rPr>
                <w:rStyle w:val="Pogrubienie"/>
                <w:b w:val="0"/>
              </w:rPr>
            </w:pPr>
            <w:r w:rsidRPr="00535A0F">
              <w:rPr>
                <w:rStyle w:val="Pogrubienie"/>
                <w:b w:val="0"/>
              </w:rPr>
              <w:t xml:space="preserve">Uwzględnienie partnerstwa w projekcie. </w:t>
            </w:r>
          </w:p>
          <w:p w:rsidR="0025494F" w:rsidRPr="0034265C" w:rsidRDefault="0025494F" w:rsidP="00816E67">
            <w:pPr>
              <w:jc w:val="both"/>
              <w:rPr>
                <w:rStyle w:val="Pogrubienie"/>
                <w:b w:val="0"/>
              </w:rPr>
            </w:pPr>
            <w:r w:rsidRPr="00535A0F">
              <w:rPr>
                <w:rStyle w:val="Pogrubienie"/>
                <w:b w:val="0"/>
              </w:rPr>
              <w:t xml:space="preserve">Przedmiotem oceny będzie zawarcie partnerstwa mające na celu uproszczenia </w:t>
            </w:r>
            <w:r w:rsidR="00816E67">
              <w:rPr>
                <w:rStyle w:val="Pogrubienie"/>
                <w:b w:val="0"/>
              </w:rPr>
              <w:br/>
            </w:r>
            <w:r w:rsidRPr="00535A0F">
              <w:rPr>
                <w:rStyle w:val="Pogrubienie"/>
                <w:b w:val="0"/>
              </w:rPr>
              <w:t xml:space="preserve">w realizacji projektu lub zwiększenie mocy energii z OZE wyprodukowanej </w:t>
            </w:r>
            <w:r w:rsidR="00816E67">
              <w:rPr>
                <w:rStyle w:val="Pogrubienie"/>
                <w:b w:val="0"/>
              </w:rPr>
              <w:br/>
            </w:r>
            <w:r w:rsidRPr="00535A0F">
              <w:rPr>
                <w:rStyle w:val="Pogrubienie"/>
                <w:b w:val="0"/>
              </w:rPr>
              <w:t>w wyniku zawarcia partnerstwa.</w:t>
            </w:r>
          </w:p>
        </w:tc>
        <w:tc>
          <w:tcPr>
            <w:tcW w:w="884" w:type="pct"/>
          </w:tcPr>
          <w:p w:rsidR="0025494F" w:rsidRPr="00361EDF" w:rsidRDefault="0025494F" w:rsidP="00816E67">
            <w:pPr>
              <w:jc w:val="center"/>
              <w:rPr>
                <w:i/>
                <w:iCs/>
              </w:rPr>
            </w:pPr>
            <w:r w:rsidRPr="00361EDF">
              <w:rPr>
                <w:i/>
                <w:iCs/>
              </w:rPr>
              <w:t xml:space="preserve">Wniosek </w:t>
            </w:r>
            <w:r w:rsidR="00816E67">
              <w:rPr>
                <w:i/>
                <w:iCs/>
              </w:rPr>
              <w:br/>
            </w:r>
            <w:r w:rsidRPr="00361EDF">
              <w:rPr>
                <w:i/>
                <w:iCs/>
              </w:rPr>
              <w:t>o dofinansowanie projektu oraz załączniki (umowa partnerska)</w:t>
            </w:r>
          </w:p>
        </w:tc>
        <w:tc>
          <w:tcPr>
            <w:tcW w:w="1178" w:type="pct"/>
          </w:tcPr>
          <w:p w:rsidR="0025494F" w:rsidRPr="0034265C" w:rsidRDefault="0025494F" w:rsidP="00034410">
            <w:pPr>
              <w:numPr>
                <w:ilvl w:val="0"/>
                <w:numId w:val="191"/>
              </w:numPr>
              <w:ind w:left="318" w:hanging="284"/>
            </w:pPr>
            <w:r w:rsidRPr="00361EDF">
              <w:t xml:space="preserve">Projekt realizowany przez jeden </w:t>
            </w:r>
            <w:r w:rsidRPr="0034265C">
              <w:t xml:space="preserve">podmiot </w:t>
            </w:r>
            <w:r w:rsidRPr="00535A0F">
              <w:t>– 0 pkt</w:t>
            </w:r>
            <w:r w:rsidRPr="0034265C">
              <w:t>.</w:t>
            </w:r>
          </w:p>
          <w:p w:rsidR="0025494F" w:rsidRPr="0034265C" w:rsidRDefault="0025494F" w:rsidP="00034410">
            <w:pPr>
              <w:numPr>
                <w:ilvl w:val="0"/>
                <w:numId w:val="191"/>
              </w:numPr>
              <w:ind w:left="318" w:hanging="284"/>
            </w:pPr>
            <w:r w:rsidRPr="00535A0F">
              <w:t>Projekt realizowany przez dwa podmioty – 3 pkt</w:t>
            </w:r>
            <w:r w:rsidRPr="0034265C">
              <w:t>.</w:t>
            </w:r>
          </w:p>
          <w:p w:rsidR="0025494F" w:rsidRPr="00361EDF" w:rsidRDefault="0025494F" w:rsidP="00034410">
            <w:pPr>
              <w:numPr>
                <w:ilvl w:val="0"/>
                <w:numId w:val="191"/>
              </w:numPr>
              <w:ind w:left="318" w:hanging="284"/>
            </w:pPr>
            <w:r w:rsidRPr="00535A0F">
              <w:t>Projekt realizowany przez trzy i więcej podmiotów – 6</w:t>
            </w:r>
            <w:r w:rsidR="00BA5AC1">
              <w:t> </w:t>
            </w:r>
            <w:r w:rsidRPr="00535A0F">
              <w:t>pkt</w:t>
            </w:r>
            <w:r w:rsidRPr="0034265C">
              <w:t>.</w:t>
            </w:r>
          </w:p>
        </w:tc>
        <w:tc>
          <w:tcPr>
            <w:tcW w:w="685" w:type="pct"/>
            <w:vAlign w:val="center"/>
          </w:tcPr>
          <w:p w:rsidR="0025494F" w:rsidRPr="00361EDF" w:rsidRDefault="0025494F" w:rsidP="009E1CE9">
            <w:pPr>
              <w:jc w:val="center"/>
            </w:pPr>
            <w:r w:rsidRPr="00361EDF">
              <w:t>6</w:t>
            </w:r>
          </w:p>
        </w:tc>
      </w:tr>
      <w:tr w:rsidR="0025494F" w:rsidRPr="00361EDF" w:rsidTr="009E1CE9">
        <w:tc>
          <w:tcPr>
            <w:tcW w:w="226" w:type="pct"/>
            <w:vAlign w:val="center"/>
          </w:tcPr>
          <w:p w:rsidR="0025494F" w:rsidRPr="00361EDF" w:rsidRDefault="0025494F" w:rsidP="009E1CE9">
            <w:pPr>
              <w:jc w:val="center"/>
            </w:pPr>
            <w:r w:rsidRPr="00361EDF">
              <w:t>9.</w:t>
            </w:r>
          </w:p>
        </w:tc>
        <w:tc>
          <w:tcPr>
            <w:tcW w:w="1085" w:type="pct"/>
            <w:vAlign w:val="center"/>
          </w:tcPr>
          <w:p w:rsidR="0025494F" w:rsidRPr="00361EDF" w:rsidRDefault="0025494F" w:rsidP="00816E67">
            <w:pPr>
              <w:jc w:val="both"/>
            </w:pPr>
            <w:r w:rsidRPr="00361EDF">
              <w:t>Innowacyjno</w:t>
            </w:r>
            <w:r w:rsidRPr="00361EDF">
              <w:rPr>
                <w:rFonts w:eastAsia="TimesNewRoman"/>
              </w:rPr>
              <w:t xml:space="preserve">ść </w:t>
            </w:r>
            <w:r w:rsidRPr="00361EDF">
              <w:t>technologiczna</w:t>
            </w:r>
          </w:p>
        </w:tc>
        <w:tc>
          <w:tcPr>
            <w:tcW w:w="943" w:type="pct"/>
            <w:vAlign w:val="center"/>
          </w:tcPr>
          <w:p w:rsidR="0025494F" w:rsidRPr="00361EDF" w:rsidRDefault="0025494F" w:rsidP="00816E67">
            <w:pPr>
              <w:jc w:val="both"/>
            </w:pPr>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t xml:space="preserve">technologicznej </w:t>
            </w:r>
            <w:r w:rsidRPr="00EB7369">
              <w:lastRenderedPageBreak/>
              <w:t xml:space="preserve">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t>
            </w:r>
            <w:r w:rsidR="00816E67">
              <w:br/>
            </w:r>
            <w:r w:rsidRPr="00361EDF">
              <w:t>w stopniu nie przekraczającym 15%.</w:t>
            </w:r>
          </w:p>
        </w:tc>
        <w:tc>
          <w:tcPr>
            <w:tcW w:w="884" w:type="pct"/>
          </w:tcPr>
          <w:p w:rsidR="0025494F" w:rsidRPr="00361EDF" w:rsidRDefault="0025494F" w:rsidP="00816E67">
            <w:pPr>
              <w:autoSpaceDE w:val="0"/>
              <w:autoSpaceDN w:val="0"/>
              <w:adjustRightInd w:val="0"/>
              <w:jc w:val="center"/>
            </w:pPr>
            <w:r w:rsidRPr="00361EDF">
              <w:lastRenderedPageBreak/>
              <w:t>Ocena na podstawie</w:t>
            </w:r>
          </w:p>
          <w:p w:rsidR="0025494F" w:rsidRPr="00361EDF" w:rsidRDefault="0025494F" w:rsidP="00816E67">
            <w:pPr>
              <w:autoSpaceDE w:val="0"/>
              <w:autoSpaceDN w:val="0"/>
              <w:adjustRightInd w:val="0"/>
              <w:jc w:val="center"/>
            </w:pPr>
            <w:r w:rsidRPr="00361EDF">
              <w:t>o</w:t>
            </w:r>
            <w:r w:rsidRPr="00361EDF">
              <w:rPr>
                <w:rFonts w:eastAsia="TimesNewRoman"/>
              </w:rPr>
              <w:t>ś</w:t>
            </w:r>
            <w:r w:rsidRPr="00361EDF">
              <w:t>wiadczenia</w:t>
            </w:r>
            <w:r w:rsidRPr="00361EDF">
              <w:rPr>
                <w:rStyle w:val="Odwoanieprzypisudolnego"/>
              </w:rPr>
              <w:footnoteReference w:id="42"/>
            </w:r>
            <w:r>
              <w:t xml:space="preserve"> Wnioskodawcy</w:t>
            </w:r>
            <w:r w:rsidRPr="00361EDF">
              <w:rPr>
                <w:b/>
              </w:rPr>
              <w:t>.</w:t>
            </w:r>
          </w:p>
        </w:tc>
        <w:tc>
          <w:tcPr>
            <w:tcW w:w="1178" w:type="pct"/>
          </w:tcPr>
          <w:p w:rsidR="0025494F" w:rsidRPr="0034265C" w:rsidRDefault="0025494F" w:rsidP="00034410">
            <w:pPr>
              <w:pStyle w:val="Akapitzlist2"/>
              <w:numPr>
                <w:ilvl w:val="0"/>
                <w:numId w:val="193"/>
              </w:numPr>
              <w:spacing w:after="0" w:line="240" w:lineRule="auto"/>
              <w:ind w:left="317" w:hanging="283"/>
              <w:contextualSpacing/>
              <w:jc w:val="both"/>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25494F" w:rsidRDefault="0025494F" w:rsidP="00034410">
            <w:pPr>
              <w:pStyle w:val="Akapitzlist2"/>
              <w:numPr>
                <w:ilvl w:val="0"/>
                <w:numId w:val="193"/>
              </w:numPr>
              <w:spacing w:after="0" w:line="240" w:lineRule="auto"/>
              <w:ind w:left="317" w:hanging="283"/>
              <w:contextualSpacing/>
              <w:jc w:val="both"/>
              <w:rPr>
                <w:rFonts w:ascii="Times New Roman" w:hAnsi="Times New Roman"/>
                <w:i/>
                <w:iCs/>
                <w:sz w:val="24"/>
                <w:szCs w:val="24"/>
              </w:rPr>
            </w:pPr>
            <w:r w:rsidRPr="00535A0F">
              <w:rPr>
                <w:rFonts w:ascii="Times New Roman" w:hAnsi="Times New Roman"/>
                <w:iCs/>
                <w:sz w:val="24"/>
                <w:szCs w:val="24"/>
              </w:rPr>
              <w:t>Brak wykazania innowacyjności – 0 pkt.</w:t>
            </w:r>
            <w:r w:rsidRPr="00361EDF">
              <w:rPr>
                <w:rFonts w:ascii="Times New Roman" w:hAnsi="Times New Roman"/>
                <w:i/>
                <w:iCs/>
                <w:sz w:val="24"/>
                <w:szCs w:val="24"/>
              </w:rPr>
              <w:t xml:space="preserve"> </w:t>
            </w:r>
          </w:p>
        </w:tc>
        <w:tc>
          <w:tcPr>
            <w:tcW w:w="685" w:type="pct"/>
            <w:vAlign w:val="center"/>
          </w:tcPr>
          <w:p w:rsidR="0025494F" w:rsidRPr="00361EDF" w:rsidRDefault="0025494F" w:rsidP="009E1CE9">
            <w:pPr>
              <w:jc w:val="center"/>
            </w:pPr>
            <w:r w:rsidRPr="00361EDF">
              <w:t>5</w:t>
            </w:r>
          </w:p>
        </w:tc>
      </w:tr>
      <w:tr w:rsidR="0025494F" w:rsidRPr="00361EDF" w:rsidTr="009E1CE9">
        <w:trPr>
          <w:cantSplit/>
        </w:trPr>
        <w:tc>
          <w:tcPr>
            <w:tcW w:w="4315" w:type="pct"/>
            <w:gridSpan w:val="5"/>
            <w:vAlign w:val="center"/>
          </w:tcPr>
          <w:p w:rsidR="0025494F" w:rsidRPr="00361EDF" w:rsidRDefault="0025494F" w:rsidP="009E1CE9">
            <w:pPr>
              <w:jc w:val="center"/>
              <w:rPr>
                <w:b/>
              </w:rPr>
            </w:pPr>
            <w:r w:rsidRPr="00361EDF">
              <w:rPr>
                <w:b/>
              </w:rPr>
              <w:lastRenderedPageBreak/>
              <w:t>RAZEM</w:t>
            </w:r>
          </w:p>
        </w:tc>
        <w:tc>
          <w:tcPr>
            <w:tcW w:w="685" w:type="pct"/>
            <w:vAlign w:val="center"/>
          </w:tcPr>
          <w:p w:rsidR="0025494F" w:rsidRPr="00361EDF" w:rsidRDefault="0025494F" w:rsidP="009E1CE9">
            <w:pPr>
              <w:jc w:val="center"/>
              <w:rPr>
                <w:b/>
              </w:rPr>
            </w:pPr>
            <w:r w:rsidRPr="00361EDF">
              <w:rPr>
                <w:b/>
              </w:rPr>
              <w:t>60</w:t>
            </w:r>
          </w:p>
        </w:tc>
      </w:tr>
    </w:tbl>
    <w:p w:rsidR="0025494F" w:rsidRDefault="0025494F" w:rsidP="005E7204">
      <w:pPr>
        <w:rPr>
          <w:b/>
        </w:rPr>
      </w:pPr>
    </w:p>
    <w:p w:rsidR="0025494F" w:rsidRPr="006E50DA" w:rsidRDefault="0025494F" w:rsidP="005E7204">
      <w:pPr>
        <w:rPr>
          <w:b/>
        </w:rPr>
      </w:pPr>
      <w:r w:rsidRPr="006E50DA">
        <w:rPr>
          <w:b/>
        </w:rPr>
        <w:t xml:space="preserve">Schemat II – Termomodernizacja budynków użyteczności publicznej </w:t>
      </w:r>
    </w:p>
    <w:p w:rsidR="0025494F" w:rsidRPr="006E50DA" w:rsidRDefault="0025494F" w:rsidP="005E720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9"/>
        <w:gridCol w:w="2781"/>
        <w:gridCol w:w="3193"/>
        <w:gridCol w:w="1928"/>
        <w:gridCol w:w="4100"/>
        <w:gridCol w:w="1547"/>
      </w:tblGrid>
      <w:tr w:rsidR="0025494F" w:rsidRPr="006E50DA" w:rsidTr="0004069C">
        <w:tc>
          <w:tcPr>
            <w:tcW w:w="235" w:type="pct"/>
            <w:vAlign w:val="center"/>
          </w:tcPr>
          <w:p w:rsidR="0025494F" w:rsidRPr="006E50DA" w:rsidRDefault="0025494F" w:rsidP="009E1CE9">
            <w:pPr>
              <w:jc w:val="center"/>
              <w:rPr>
                <w:b/>
              </w:rPr>
            </w:pPr>
            <w:r w:rsidRPr="006E50DA">
              <w:rPr>
                <w:b/>
              </w:rPr>
              <w:t>L.p.</w:t>
            </w:r>
          </w:p>
        </w:tc>
        <w:tc>
          <w:tcPr>
            <w:tcW w:w="978" w:type="pct"/>
            <w:vAlign w:val="center"/>
          </w:tcPr>
          <w:p w:rsidR="0025494F" w:rsidRPr="006E50DA" w:rsidRDefault="0025494F" w:rsidP="009E1CE9">
            <w:pPr>
              <w:jc w:val="center"/>
              <w:rPr>
                <w:b/>
              </w:rPr>
            </w:pPr>
            <w:r w:rsidRPr="006E50DA">
              <w:rPr>
                <w:b/>
              </w:rPr>
              <w:t>Kryterium</w:t>
            </w:r>
          </w:p>
        </w:tc>
        <w:tc>
          <w:tcPr>
            <w:tcW w:w="1123" w:type="pct"/>
            <w:vAlign w:val="center"/>
          </w:tcPr>
          <w:p w:rsidR="0025494F" w:rsidRPr="006E50DA" w:rsidRDefault="0025494F" w:rsidP="009E1CE9">
            <w:pPr>
              <w:jc w:val="center"/>
              <w:rPr>
                <w:b/>
              </w:rPr>
            </w:pPr>
            <w:r w:rsidRPr="006E50DA">
              <w:rPr>
                <w:b/>
              </w:rPr>
              <w:t>Opis kryterium</w:t>
            </w:r>
          </w:p>
        </w:tc>
        <w:tc>
          <w:tcPr>
            <w:tcW w:w="678" w:type="pct"/>
            <w:vAlign w:val="center"/>
          </w:tcPr>
          <w:p w:rsidR="0025494F" w:rsidRPr="006E50DA" w:rsidRDefault="0025494F" w:rsidP="009E1CE9">
            <w:pPr>
              <w:jc w:val="center"/>
              <w:rPr>
                <w:b/>
              </w:rPr>
            </w:pPr>
            <w:r w:rsidRPr="006E50DA">
              <w:rPr>
                <w:b/>
              </w:rPr>
              <w:t>Źródło informacji</w:t>
            </w:r>
          </w:p>
        </w:tc>
        <w:tc>
          <w:tcPr>
            <w:tcW w:w="1442" w:type="pct"/>
            <w:vAlign w:val="center"/>
          </w:tcPr>
          <w:p w:rsidR="0025494F" w:rsidRPr="006E50DA" w:rsidRDefault="0025494F" w:rsidP="009E1CE9">
            <w:pPr>
              <w:jc w:val="center"/>
              <w:rPr>
                <w:b/>
              </w:rPr>
            </w:pPr>
            <w:r w:rsidRPr="006E50DA">
              <w:rPr>
                <w:b/>
              </w:rPr>
              <w:t>Punktacja</w:t>
            </w:r>
          </w:p>
        </w:tc>
        <w:tc>
          <w:tcPr>
            <w:tcW w:w="545" w:type="pct"/>
            <w:vAlign w:val="center"/>
          </w:tcPr>
          <w:p w:rsidR="0025494F" w:rsidRPr="006E50DA" w:rsidRDefault="0025494F" w:rsidP="009E1CE9">
            <w:pPr>
              <w:jc w:val="center"/>
              <w:rPr>
                <w:b/>
              </w:rPr>
            </w:pPr>
            <w:r w:rsidRPr="006E50DA">
              <w:rPr>
                <w:b/>
              </w:rPr>
              <w:t>Maksymalna liczba punktów</w:t>
            </w:r>
          </w:p>
        </w:tc>
      </w:tr>
      <w:tr w:rsidR="0025494F" w:rsidRPr="006E50DA" w:rsidTr="0004069C">
        <w:tc>
          <w:tcPr>
            <w:tcW w:w="235" w:type="pct"/>
            <w:vAlign w:val="center"/>
          </w:tcPr>
          <w:p w:rsidR="0025494F" w:rsidRPr="006E50DA" w:rsidRDefault="0025494F" w:rsidP="009E1CE9">
            <w:pPr>
              <w:jc w:val="center"/>
            </w:pPr>
            <w:r w:rsidRPr="006E50DA">
              <w:t>1.</w:t>
            </w:r>
          </w:p>
        </w:tc>
        <w:tc>
          <w:tcPr>
            <w:tcW w:w="978"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123" w:type="pct"/>
            <w:vAlign w:val="center"/>
          </w:tcPr>
          <w:p w:rsidR="0025494F" w:rsidRPr="006E50DA" w:rsidRDefault="0025494F" w:rsidP="00816E67">
            <w:pPr>
              <w:autoSpaceDE w:val="0"/>
              <w:autoSpaceDN w:val="0"/>
              <w:adjustRightInd w:val="0"/>
              <w:jc w:val="both"/>
            </w:pPr>
            <w:r w:rsidRPr="006E50DA">
              <w:t>Stopie</w:t>
            </w:r>
            <w:r w:rsidRPr="006E50DA">
              <w:rPr>
                <w:rFonts w:eastAsia="TimesNewRoman"/>
              </w:rPr>
              <w:t xml:space="preserve">ń </w:t>
            </w:r>
            <w:r w:rsidRPr="006E50DA">
              <w:t>spełnienia kryteriów</w:t>
            </w:r>
            <w:r w:rsidR="00816E67">
              <w:t xml:space="preserve"> </w:t>
            </w:r>
            <w:r w:rsidRPr="006E50DA">
              <w:t>gotowo</w:t>
            </w:r>
            <w:r w:rsidRPr="006E50DA">
              <w:rPr>
                <w:rFonts w:eastAsia="TimesNewRoman"/>
              </w:rPr>
              <w:t>ś</w:t>
            </w:r>
            <w:r w:rsidRPr="006E50DA">
              <w:t xml:space="preserve">ci realizacyjnej </w:t>
            </w:r>
            <w:r w:rsidR="00816E67">
              <w:br/>
            </w:r>
            <w:r w:rsidRPr="006E50DA">
              <w:t>w momencie</w:t>
            </w:r>
          </w:p>
          <w:p w:rsidR="0025494F" w:rsidRPr="006E50DA" w:rsidRDefault="0025494F" w:rsidP="00816E67">
            <w:pPr>
              <w:jc w:val="both"/>
            </w:pPr>
            <w:r w:rsidRPr="006E50DA">
              <w:t>składania wniosku</w:t>
            </w: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Zestawienie informacji ze złożonych wniosków</w:t>
            </w:r>
          </w:p>
          <w:p w:rsidR="0025494F" w:rsidRPr="006E50DA" w:rsidRDefault="0025494F" w:rsidP="009E1CE9">
            <w:pPr>
              <w:jc w:val="center"/>
              <w:rPr>
                <w:i/>
                <w:iCs/>
              </w:rPr>
            </w:pPr>
          </w:p>
        </w:tc>
        <w:tc>
          <w:tcPr>
            <w:tcW w:w="1442" w:type="pct"/>
            <w:vAlign w:val="center"/>
          </w:tcPr>
          <w:p w:rsidR="0025494F" w:rsidRPr="0034265C" w:rsidRDefault="0025494F" w:rsidP="00034410">
            <w:pPr>
              <w:pStyle w:val="Akapitzlist10"/>
              <w:numPr>
                <w:ilvl w:val="0"/>
                <w:numId w:val="192"/>
              </w:numPr>
              <w:autoSpaceDE w:val="0"/>
              <w:autoSpaceDN w:val="0"/>
              <w:adjustRightInd w:val="0"/>
              <w:ind w:left="210" w:hanging="142"/>
              <w:jc w:val="both"/>
              <w:rPr>
                <w:rFonts w:eastAsia="TimesNewRoman"/>
                <w:lang w:val="pl-PL"/>
              </w:rPr>
            </w:pPr>
            <w:r w:rsidRPr="00535A0F">
              <w:rPr>
                <w:lang w:val="pl-PL"/>
              </w:rPr>
              <w:t>Prawomocne pozwolenia na budow</w:t>
            </w:r>
            <w:r w:rsidRPr="00535A0F">
              <w:rPr>
                <w:rFonts w:eastAsia="TimesNewRoman"/>
                <w:lang w:val="pl-PL"/>
              </w:rPr>
              <w:t xml:space="preserve">ę </w:t>
            </w:r>
            <w:r w:rsidRPr="00535A0F">
              <w:rPr>
                <w:lang w:val="pl-PL"/>
              </w:rPr>
              <w:t>wszystkich obiektów w ramach projektu (je</w:t>
            </w:r>
            <w:r w:rsidRPr="00535A0F">
              <w:rPr>
                <w:rFonts w:eastAsia="TimesNewRoman"/>
                <w:lang w:val="pl-PL"/>
              </w:rPr>
              <w:t>ż</w:t>
            </w:r>
            <w:r w:rsidRPr="00535A0F">
              <w:rPr>
                <w:lang w:val="pl-PL"/>
              </w:rPr>
              <w:t>eli nie dotyczy – stosowne o</w:t>
            </w:r>
            <w:r w:rsidRPr="00535A0F">
              <w:rPr>
                <w:rFonts w:eastAsia="TimesNewRoman"/>
                <w:lang w:val="pl-PL"/>
              </w:rPr>
              <w:t>ś</w:t>
            </w:r>
            <w:r w:rsidRPr="00535A0F">
              <w:rPr>
                <w:lang w:val="pl-PL"/>
              </w:rPr>
              <w:t xml:space="preserve">wiadczenie) – </w:t>
            </w:r>
            <w:r w:rsidRPr="00535A0F">
              <w:rPr>
                <w:bCs/>
                <w:lang w:val="pl-PL"/>
              </w:rPr>
              <w:t>3 pkt;</w:t>
            </w:r>
          </w:p>
          <w:p w:rsidR="0025494F" w:rsidRPr="0034265C" w:rsidRDefault="0025494F" w:rsidP="00034410">
            <w:pPr>
              <w:pStyle w:val="Akapitzlist10"/>
              <w:numPr>
                <w:ilvl w:val="0"/>
                <w:numId w:val="192"/>
              </w:numPr>
              <w:autoSpaceDE w:val="0"/>
              <w:autoSpaceDN w:val="0"/>
              <w:adjustRightInd w:val="0"/>
              <w:ind w:left="210" w:hanging="142"/>
              <w:jc w:val="both"/>
              <w:rPr>
                <w:lang w:val="pl-PL"/>
              </w:rPr>
            </w:pPr>
            <w:r w:rsidRPr="00535A0F">
              <w:rPr>
                <w:lang w:val="pl-PL"/>
              </w:rPr>
              <w:t xml:space="preserve">Prawomocna decyzja </w:t>
            </w:r>
            <w:r w:rsidR="00816E67">
              <w:rPr>
                <w:lang w:val="pl-PL"/>
              </w:rPr>
              <w:br/>
            </w:r>
            <w:r w:rsidRPr="00535A0F">
              <w:rPr>
                <w:lang w:val="pl-PL"/>
              </w:rPr>
              <w:t xml:space="preserve">o uwarunkowaniach </w:t>
            </w:r>
            <w:r w:rsidRPr="00535A0F">
              <w:rPr>
                <w:rFonts w:eastAsia="TimesNewRoman"/>
                <w:lang w:val="pl-PL"/>
              </w:rPr>
              <w:t>ś</w:t>
            </w:r>
            <w:r w:rsidRPr="00535A0F">
              <w:rPr>
                <w:lang w:val="pl-PL"/>
              </w:rPr>
              <w:t>rodowiskowych wraz z  kopi</w:t>
            </w:r>
            <w:r w:rsidRPr="00535A0F">
              <w:rPr>
                <w:rFonts w:eastAsia="TimesNewRoman"/>
                <w:lang w:val="pl-PL"/>
              </w:rPr>
              <w:t xml:space="preserve">ą </w:t>
            </w:r>
            <w:r w:rsidRPr="00535A0F">
              <w:rPr>
                <w:lang w:val="pl-PL"/>
              </w:rPr>
              <w:t>dokumentacji potwierdzaj</w:t>
            </w:r>
            <w:r w:rsidRPr="00535A0F">
              <w:rPr>
                <w:rFonts w:eastAsia="TimesNewRoman"/>
                <w:lang w:val="pl-PL"/>
              </w:rPr>
              <w:t>ą</w:t>
            </w:r>
            <w:r w:rsidRPr="00535A0F">
              <w:rPr>
                <w:lang w:val="pl-PL"/>
              </w:rPr>
              <w:t>cej przeprowadzenie post</w:t>
            </w:r>
            <w:r w:rsidRPr="00535A0F">
              <w:rPr>
                <w:rFonts w:eastAsia="TimesNewRoman"/>
                <w:lang w:val="pl-PL"/>
              </w:rPr>
              <w:t>ę</w:t>
            </w:r>
            <w:r w:rsidRPr="00535A0F">
              <w:rPr>
                <w:lang w:val="pl-PL"/>
              </w:rPr>
              <w:t xml:space="preserve">powania w sprawie wydania decyzji o </w:t>
            </w:r>
            <w:r w:rsidRPr="00535A0F">
              <w:rPr>
                <w:rFonts w:eastAsia="TimesNewRoman"/>
                <w:lang w:val="pl-PL"/>
              </w:rPr>
              <w:t>ś</w:t>
            </w:r>
            <w:r w:rsidRPr="00535A0F">
              <w:rPr>
                <w:lang w:val="pl-PL"/>
              </w:rPr>
              <w:t xml:space="preserve">rodowiskowych uwarunkowaniach, zgodnie </w:t>
            </w:r>
            <w:r w:rsidR="00816E67">
              <w:rPr>
                <w:lang w:val="pl-PL"/>
              </w:rPr>
              <w:br/>
            </w:r>
            <w:r w:rsidRPr="00535A0F">
              <w:rPr>
                <w:lang w:val="pl-PL"/>
              </w:rPr>
              <w:t>z wymogami zawartymi w</w:t>
            </w:r>
          </w:p>
          <w:p w:rsidR="0025494F" w:rsidRPr="0034265C" w:rsidRDefault="0025494F" w:rsidP="00816E67">
            <w:pPr>
              <w:pStyle w:val="Akapitzlist10"/>
              <w:autoSpaceDE w:val="0"/>
              <w:autoSpaceDN w:val="0"/>
              <w:adjustRightInd w:val="0"/>
              <w:ind w:left="210"/>
              <w:jc w:val="both"/>
              <w:rPr>
                <w:lang w:val="pl-PL"/>
              </w:rPr>
            </w:pPr>
            <w:r w:rsidRPr="00535A0F">
              <w:rPr>
                <w:lang w:val="pl-PL"/>
              </w:rPr>
              <w:t>Wytycznych Ministra Rozwoju Regionalnego oraz obowiązującym stanem prawnym w zakresie post</w:t>
            </w:r>
            <w:r w:rsidRPr="00535A0F">
              <w:rPr>
                <w:rFonts w:eastAsia="TimesNewRoman"/>
                <w:lang w:val="pl-PL"/>
              </w:rPr>
              <w:t>ę</w:t>
            </w:r>
            <w:r w:rsidRPr="00535A0F">
              <w:rPr>
                <w:lang w:val="pl-PL"/>
              </w:rPr>
              <w:t xml:space="preserve">powania w sprawie  oceny oddziaływania </w:t>
            </w:r>
            <w:r>
              <w:rPr>
                <w:lang w:val="pl-PL"/>
              </w:rPr>
              <w:t>na</w:t>
            </w:r>
          </w:p>
          <w:p w:rsidR="0025494F" w:rsidRPr="0034265C" w:rsidRDefault="0025494F" w:rsidP="00816E67">
            <w:pPr>
              <w:pStyle w:val="Akapitzlist10"/>
              <w:autoSpaceDE w:val="0"/>
              <w:autoSpaceDN w:val="0"/>
              <w:adjustRightInd w:val="0"/>
              <w:ind w:left="0"/>
              <w:jc w:val="both"/>
              <w:rPr>
                <w:rFonts w:eastAsia="TimesNewRoman"/>
                <w:lang w:val="pl-PL"/>
              </w:rPr>
            </w:pPr>
            <w:r w:rsidRPr="00535A0F">
              <w:rPr>
                <w:lang w:val="pl-PL"/>
              </w:rPr>
              <w:lastRenderedPageBreak/>
              <w:t xml:space="preserve">    </w:t>
            </w:r>
            <w:r w:rsidRPr="00535A0F">
              <w:rPr>
                <w:rFonts w:eastAsia="TimesNewRoman"/>
                <w:lang w:val="pl-PL"/>
              </w:rPr>
              <w:t>ś</w:t>
            </w:r>
            <w:r w:rsidRPr="00535A0F">
              <w:rPr>
                <w:lang w:val="pl-PL"/>
              </w:rPr>
              <w:t>rodowisko dla przedsi</w:t>
            </w:r>
            <w:r w:rsidRPr="00535A0F">
              <w:rPr>
                <w:rFonts w:eastAsia="TimesNewRoman"/>
                <w:lang w:val="pl-PL"/>
              </w:rPr>
              <w:t>ę</w:t>
            </w:r>
            <w:r w:rsidRPr="00535A0F">
              <w:rPr>
                <w:lang w:val="pl-PL"/>
              </w:rPr>
              <w:t>wzi</w:t>
            </w:r>
            <w:r w:rsidRPr="00535A0F">
              <w:rPr>
                <w:rFonts w:eastAsia="TimesNewRoman"/>
                <w:lang w:val="pl-PL"/>
              </w:rPr>
              <w:t xml:space="preserve">ęć </w:t>
            </w:r>
          </w:p>
          <w:p w:rsidR="0025494F" w:rsidRPr="0034265C" w:rsidRDefault="0025494F" w:rsidP="00816E67">
            <w:pPr>
              <w:pStyle w:val="Akapitzlist10"/>
              <w:autoSpaceDE w:val="0"/>
              <w:autoSpaceDN w:val="0"/>
              <w:adjustRightInd w:val="0"/>
              <w:ind w:left="0"/>
              <w:jc w:val="both"/>
              <w:rPr>
                <w:lang w:val="pl-PL"/>
              </w:rPr>
            </w:pPr>
            <w:r w:rsidRPr="00535A0F">
              <w:rPr>
                <w:rFonts w:eastAsia="TimesNewRoman"/>
                <w:lang w:val="pl-PL"/>
              </w:rPr>
              <w:t xml:space="preserve">    </w:t>
            </w:r>
            <w:r w:rsidRPr="00535A0F">
              <w:rPr>
                <w:lang w:val="pl-PL"/>
              </w:rPr>
              <w:t>współfinansowanych z</w:t>
            </w:r>
          </w:p>
          <w:p w:rsidR="0025494F" w:rsidRPr="0034265C" w:rsidRDefault="0025494F" w:rsidP="00816E67">
            <w:pPr>
              <w:pStyle w:val="Akapitzlist10"/>
              <w:autoSpaceDE w:val="0"/>
              <w:autoSpaceDN w:val="0"/>
              <w:adjustRightInd w:val="0"/>
              <w:ind w:left="210"/>
              <w:jc w:val="both"/>
              <w:rPr>
                <w:lang w:val="pl-PL"/>
              </w:rPr>
            </w:pPr>
            <w:r w:rsidRPr="00535A0F">
              <w:rPr>
                <w:lang w:val="pl-PL"/>
              </w:rPr>
              <w:t>krajowych lub regionalnych programów operacyjnych (je</w:t>
            </w:r>
            <w:r w:rsidRPr="00535A0F">
              <w:rPr>
                <w:rFonts w:eastAsia="TimesNewRoman"/>
                <w:lang w:val="pl-PL"/>
              </w:rPr>
              <w:t>ż</w:t>
            </w:r>
            <w:r w:rsidRPr="00535A0F">
              <w:rPr>
                <w:lang w:val="pl-PL"/>
              </w:rPr>
              <w:t>eli nie dotyczy –stosowne o</w:t>
            </w:r>
            <w:r w:rsidRPr="00535A0F">
              <w:rPr>
                <w:rFonts w:eastAsia="TimesNewRoman"/>
                <w:lang w:val="pl-PL"/>
              </w:rPr>
              <w:t>ś</w:t>
            </w:r>
            <w:r w:rsidRPr="00535A0F">
              <w:rPr>
                <w:lang w:val="pl-PL"/>
              </w:rPr>
              <w:t xml:space="preserve">wiadczenie ) </w:t>
            </w:r>
          </w:p>
          <w:p w:rsidR="0025494F" w:rsidRPr="0034265C" w:rsidRDefault="0025494F" w:rsidP="00816E67">
            <w:pPr>
              <w:pStyle w:val="Akapitzlist10"/>
              <w:autoSpaceDE w:val="0"/>
              <w:autoSpaceDN w:val="0"/>
              <w:adjustRightInd w:val="0"/>
              <w:ind w:left="210"/>
              <w:jc w:val="both"/>
            </w:pPr>
            <w:r w:rsidRPr="00535A0F">
              <w:t xml:space="preserve">- </w:t>
            </w:r>
            <w:r w:rsidRPr="00535A0F">
              <w:rPr>
                <w:bCs/>
              </w:rPr>
              <w:t>3 pkt</w:t>
            </w:r>
            <w:r w:rsidRPr="0034265C">
              <w:rPr>
                <w:bCs/>
              </w:rPr>
              <w:t>;</w:t>
            </w:r>
          </w:p>
          <w:p w:rsidR="0025494F" w:rsidRPr="0034265C" w:rsidRDefault="0025494F" w:rsidP="00034410">
            <w:pPr>
              <w:pStyle w:val="Akapitzlist10"/>
              <w:numPr>
                <w:ilvl w:val="0"/>
                <w:numId w:val="192"/>
              </w:numPr>
              <w:autoSpaceDE w:val="0"/>
              <w:autoSpaceDN w:val="0"/>
              <w:adjustRightInd w:val="0"/>
              <w:ind w:left="210" w:hanging="142"/>
              <w:jc w:val="both"/>
              <w:rPr>
                <w:lang w:val="pl-PL"/>
              </w:rPr>
            </w:pPr>
            <w:r w:rsidRPr="00535A0F">
              <w:rPr>
                <w:lang w:val="pl-PL"/>
              </w:rPr>
              <w:t xml:space="preserve">Gotowy projekt techniczny, </w:t>
            </w:r>
            <w:r w:rsidR="00816E67">
              <w:rPr>
                <w:lang w:val="pl-PL"/>
              </w:rPr>
              <w:br/>
            </w:r>
            <w:r>
              <w:rPr>
                <w:lang w:val="pl-PL"/>
              </w:rPr>
              <w:t>np</w:t>
            </w:r>
            <w:r w:rsidRPr="00535A0F">
              <w:rPr>
                <w:lang w:val="pl-PL"/>
              </w:rPr>
              <w:t>. wyci</w:t>
            </w:r>
            <w:r w:rsidRPr="00535A0F">
              <w:rPr>
                <w:rFonts w:eastAsia="TimesNewRoman"/>
                <w:lang w:val="pl-PL"/>
              </w:rPr>
              <w:t>ą</w:t>
            </w:r>
            <w:r w:rsidRPr="00535A0F">
              <w:rPr>
                <w:lang w:val="pl-PL"/>
              </w:rPr>
              <w:t>g z zatwierdzonego projektu budowlanego (je</w:t>
            </w:r>
            <w:r w:rsidRPr="00535A0F">
              <w:rPr>
                <w:rFonts w:eastAsia="TimesNewRoman"/>
                <w:lang w:val="pl-PL"/>
              </w:rPr>
              <w:t>ż</w:t>
            </w:r>
            <w:r w:rsidRPr="00535A0F">
              <w:rPr>
                <w:lang w:val="pl-PL"/>
              </w:rPr>
              <w:t xml:space="preserve">eli nie dotyczy – stosowne oświadczenie) – </w:t>
            </w:r>
            <w:r w:rsidRPr="00535A0F">
              <w:rPr>
                <w:bCs/>
                <w:lang w:val="pl-PL"/>
              </w:rPr>
              <w:t>2 pkt;</w:t>
            </w:r>
          </w:p>
          <w:p w:rsidR="0025494F" w:rsidRPr="00816E67" w:rsidRDefault="0025494F" w:rsidP="00034410">
            <w:pPr>
              <w:pStyle w:val="Akapitzlist10"/>
              <w:numPr>
                <w:ilvl w:val="0"/>
                <w:numId w:val="192"/>
              </w:numPr>
              <w:autoSpaceDE w:val="0"/>
              <w:autoSpaceDN w:val="0"/>
              <w:adjustRightInd w:val="0"/>
              <w:ind w:left="210" w:hanging="142"/>
              <w:jc w:val="both"/>
              <w:rPr>
                <w:lang w:val="pl-PL"/>
              </w:rPr>
            </w:pPr>
            <w:r w:rsidRPr="00816E67">
              <w:rPr>
                <w:bCs/>
                <w:lang w:val="pl-PL"/>
              </w:rPr>
              <w:t>Brak danych – 0 pkt.</w:t>
            </w:r>
          </w:p>
          <w:p w:rsidR="0025494F" w:rsidRPr="00816E67" w:rsidRDefault="0025494F" w:rsidP="00816E67">
            <w:pPr>
              <w:pStyle w:val="Akapitzlist10"/>
              <w:tabs>
                <w:tab w:val="left" w:pos="176"/>
              </w:tabs>
              <w:autoSpaceDE w:val="0"/>
              <w:autoSpaceDN w:val="0"/>
              <w:adjustRightInd w:val="0"/>
              <w:ind w:left="317" w:hanging="141"/>
              <w:jc w:val="both"/>
              <w:rPr>
                <w:lang w:val="pl-PL"/>
              </w:rPr>
            </w:pPr>
          </w:p>
        </w:tc>
        <w:tc>
          <w:tcPr>
            <w:tcW w:w="545" w:type="pct"/>
            <w:vAlign w:val="center"/>
          </w:tcPr>
          <w:p w:rsidR="0025494F" w:rsidRPr="006E50DA" w:rsidRDefault="0025494F" w:rsidP="009E1CE9">
            <w:pPr>
              <w:jc w:val="center"/>
            </w:pPr>
            <w:r w:rsidRPr="006E50DA">
              <w:lastRenderedPageBreak/>
              <w:t>8</w:t>
            </w:r>
          </w:p>
        </w:tc>
      </w:tr>
      <w:tr w:rsidR="0025494F" w:rsidRPr="006E50DA" w:rsidTr="0004069C">
        <w:tc>
          <w:tcPr>
            <w:tcW w:w="235" w:type="pct"/>
            <w:vAlign w:val="center"/>
          </w:tcPr>
          <w:p w:rsidR="0025494F" w:rsidRPr="006E50DA" w:rsidRDefault="0025494F" w:rsidP="009E1CE9">
            <w:pPr>
              <w:jc w:val="center"/>
            </w:pPr>
            <w:r w:rsidRPr="006E50DA">
              <w:lastRenderedPageBreak/>
              <w:t>2.</w:t>
            </w:r>
          </w:p>
        </w:tc>
        <w:tc>
          <w:tcPr>
            <w:tcW w:w="978" w:type="pct"/>
            <w:vAlign w:val="center"/>
          </w:tcPr>
          <w:p w:rsidR="0025494F" w:rsidRPr="006E50DA" w:rsidRDefault="0025494F" w:rsidP="00816E67">
            <w:pPr>
              <w:autoSpaceDE w:val="0"/>
              <w:autoSpaceDN w:val="0"/>
              <w:adjustRightInd w:val="0"/>
              <w:jc w:val="both"/>
            </w:pPr>
            <w:r w:rsidRPr="006E50DA">
              <w:t>Wykorzystanie źródeł</w:t>
            </w:r>
          </w:p>
          <w:p w:rsidR="0025494F" w:rsidRPr="006E50DA" w:rsidRDefault="0025494F" w:rsidP="00816E67">
            <w:pPr>
              <w:autoSpaceDE w:val="0"/>
              <w:autoSpaceDN w:val="0"/>
              <w:adjustRightInd w:val="0"/>
              <w:jc w:val="both"/>
            </w:pPr>
            <w:r w:rsidRPr="006E50DA">
              <w:t>odnawialnych</w:t>
            </w:r>
          </w:p>
          <w:p w:rsidR="0025494F" w:rsidRPr="006E50DA" w:rsidRDefault="0025494F" w:rsidP="00816E67">
            <w:pPr>
              <w:autoSpaceDE w:val="0"/>
              <w:autoSpaceDN w:val="0"/>
              <w:adjustRightInd w:val="0"/>
              <w:jc w:val="both"/>
            </w:pPr>
          </w:p>
        </w:tc>
        <w:tc>
          <w:tcPr>
            <w:tcW w:w="1123" w:type="pct"/>
            <w:vAlign w:val="center"/>
          </w:tcPr>
          <w:p w:rsidR="0025494F" w:rsidRPr="006E50DA" w:rsidRDefault="0025494F" w:rsidP="00816E67">
            <w:pPr>
              <w:jc w:val="both"/>
            </w:pPr>
            <w:r w:rsidRPr="006E50DA">
              <w:t xml:space="preserve">Kryterium ocenia udział OZE, w stosunku do całkowitej wartości projektu. Udział  kosztów dotyczących </w:t>
            </w:r>
            <w:r w:rsidRPr="006E50DA">
              <w:rPr>
                <w:u w:val="single"/>
              </w:rPr>
              <w:t>produkcji</w:t>
            </w:r>
            <w:r w:rsidRPr="006E50DA">
              <w:t xml:space="preserve">  OZE w skali kosztów kwalifi</w:t>
            </w:r>
            <w:r>
              <w:t>k</w:t>
            </w:r>
            <w:r w:rsidRPr="006E50DA">
              <w:t>owalnych projektu powinien być nie mniejszy niż na</w:t>
            </w:r>
            <w:r w:rsidR="00816E67">
              <w:t xml:space="preserve"> poziomie 10% i nie większy niż</w:t>
            </w:r>
            <w:r w:rsidRPr="006E50DA">
              <w:t xml:space="preserve"> 30%. </w:t>
            </w:r>
          </w:p>
          <w:p w:rsidR="0025494F" w:rsidRPr="006E50DA" w:rsidRDefault="0025494F" w:rsidP="009E1CE9">
            <w:pPr>
              <w:autoSpaceDE w:val="0"/>
              <w:autoSpaceDN w:val="0"/>
              <w:adjustRightInd w:val="0"/>
            </w:pPr>
          </w:p>
        </w:tc>
        <w:tc>
          <w:tcPr>
            <w:tcW w:w="678" w:type="pct"/>
            <w:vAlign w:val="center"/>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tc>
        <w:tc>
          <w:tcPr>
            <w:tcW w:w="1442" w:type="pct"/>
          </w:tcPr>
          <w:p w:rsidR="0025494F" w:rsidRPr="0034265C" w:rsidRDefault="0025494F" w:rsidP="007F5E68">
            <w:pPr>
              <w:numPr>
                <w:ilvl w:val="0"/>
                <w:numId w:val="128"/>
              </w:numPr>
              <w:tabs>
                <w:tab w:val="clear" w:pos="720"/>
                <w:tab w:val="num" w:pos="252"/>
              </w:tabs>
              <w:autoSpaceDE w:val="0"/>
              <w:autoSpaceDN w:val="0"/>
              <w:adjustRightInd w:val="0"/>
              <w:ind w:left="252" w:hanging="252"/>
              <w:jc w:val="both"/>
            </w:pPr>
            <w:r w:rsidRPr="0034265C">
              <w:t>uwzględnienie w projekcie wytwarzania energii ze źródeł odnawialnych</w:t>
            </w:r>
            <w:r w:rsidRPr="0034265C">
              <w:rPr>
                <w:rStyle w:val="Odwoanieprzypisudolnego"/>
              </w:rPr>
              <w:footnoteReference w:id="43"/>
            </w:r>
            <w:r w:rsidRPr="0034265C">
              <w:t xml:space="preserve"> -</w:t>
            </w:r>
            <w:r w:rsidRPr="00535A0F">
              <w:t xml:space="preserve"> 6 pkt.</w:t>
            </w:r>
          </w:p>
          <w:p w:rsidR="0025494F" w:rsidRPr="0034265C" w:rsidRDefault="0025494F" w:rsidP="00034410">
            <w:pPr>
              <w:pStyle w:val="Akapitzlist10"/>
              <w:numPr>
                <w:ilvl w:val="0"/>
                <w:numId w:val="192"/>
              </w:numPr>
              <w:autoSpaceDE w:val="0"/>
              <w:autoSpaceDN w:val="0"/>
              <w:adjustRightInd w:val="0"/>
              <w:ind w:left="210" w:hanging="142"/>
              <w:jc w:val="both"/>
              <w:rPr>
                <w:lang w:val="pl-PL"/>
              </w:rPr>
            </w:pPr>
            <w:r w:rsidRPr="00535A0F">
              <w:rPr>
                <w:lang w:val="pl-PL"/>
              </w:rPr>
              <w:t>nieuwzględnienie w projekcie OZE, brak danych lub  uwzględnienie poniżej 10 % bądź powyżej 30% kosztów dotyczących produkcji OZE w skali kosztów kwalifikowa</w:t>
            </w:r>
            <w:r>
              <w:rPr>
                <w:lang w:val="pl-PL"/>
              </w:rPr>
              <w:t>l</w:t>
            </w:r>
            <w:r w:rsidRPr="00535A0F">
              <w:rPr>
                <w:lang w:val="pl-PL"/>
              </w:rPr>
              <w:t>nych – 0 pkt.</w:t>
            </w:r>
          </w:p>
        </w:tc>
        <w:tc>
          <w:tcPr>
            <w:tcW w:w="545" w:type="pct"/>
            <w:vAlign w:val="center"/>
          </w:tcPr>
          <w:p w:rsidR="0025494F" w:rsidRPr="006E50DA" w:rsidRDefault="0025494F" w:rsidP="009E1CE9">
            <w:pPr>
              <w:jc w:val="center"/>
            </w:pPr>
            <w:r w:rsidRPr="006E50DA">
              <w:t>6</w:t>
            </w:r>
          </w:p>
        </w:tc>
      </w:tr>
      <w:tr w:rsidR="0025494F" w:rsidRPr="006E50DA" w:rsidTr="0004069C">
        <w:tc>
          <w:tcPr>
            <w:tcW w:w="235" w:type="pct"/>
            <w:shd w:val="clear" w:color="auto" w:fill="FFFFFF"/>
            <w:vAlign w:val="center"/>
          </w:tcPr>
          <w:p w:rsidR="0025494F" w:rsidRPr="006E50DA" w:rsidRDefault="0025494F" w:rsidP="009E1CE9">
            <w:pPr>
              <w:jc w:val="center"/>
            </w:pPr>
            <w:r w:rsidRPr="006E50DA">
              <w:t>3.</w:t>
            </w:r>
          </w:p>
        </w:tc>
        <w:tc>
          <w:tcPr>
            <w:tcW w:w="978" w:type="pct"/>
            <w:shd w:val="clear" w:color="auto" w:fill="FFFFFF"/>
            <w:vAlign w:val="center"/>
          </w:tcPr>
          <w:p w:rsidR="0025494F" w:rsidRPr="006E50DA" w:rsidRDefault="0025494F" w:rsidP="00816E67">
            <w:pPr>
              <w:autoSpaceDE w:val="0"/>
              <w:autoSpaceDN w:val="0"/>
              <w:adjustRightInd w:val="0"/>
              <w:jc w:val="both"/>
              <w:rPr>
                <w:vertAlign w:val="subscript"/>
              </w:rPr>
            </w:pPr>
            <w:r w:rsidRPr="006E50DA">
              <w:t xml:space="preserve">Zmniejszenie emisji głównych zanieczyszczeń powietrza (dwutlenek </w:t>
            </w:r>
            <w:r w:rsidRPr="006E50DA">
              <w:lastRenderedPageBreak/>
              <w:t>siarki, tlenki azotu, pyły, dwutlenek węgla)</w:t>
            </w:r>
          </w:p>
          <w:p w:rsidR="0025494F" w:rsidRPr="006E50DA" w:rsidRDefault="0025494F" w:rsidP="00816E67">
            <w:pPr>
              <w:autoSpaceDE w:val="0"/>
              <w:autoSpaceDN w:val="0"/>
              <w:adjustRightInd w:val="0"/>
              <w:jc w:val="both"/>
              <w:rPr>
                <w:vertAlign w:val="subscript"/>
              </w:rPr>
            </w:pPr>
          </w:p>
        </w:tc>
        <w:tc>
          <w:tcPr>
            <w:tcW w:w="1123" w:type="pct"/>
            <w:shd w:val="clear" w:color="auto" w:fill="FFFFFF"/>
          </w:tcPr>
          <w:p w:rsidR="0025494F" w:rsidRPr="006E50DA" w:rsidRDefault="0025494F" w:rsidP="00816E67">
            <w:pPr>
              <w:jc w:val="both"/>
            </w:pPr>
            <w:r w:rsidRPr="006E50DA">
              <w:lastRenderedPageBreak/>
              <w:t>Kryterium ma na celu określenie  poziomu red</w:t>
            </w:r>
            <w:r w:rsidR="00816E67">
              <w:t>ukcji zanieczyszczeń, mierzonej</w:t>
            </w:r>
            <w:r w:rsidRPr="006E50DA">
              <w:t xml:space="preserve"> w </w:t>
            </w:r>
            <w:r w:rsidRPr="006E50DA">
              <w:lastRenderedPageBreak/>
              <w:t>okresie 12 miesięcy po zrealizowaniu projektu.</w:t>
            </w:r>
          </w:p>
          <w:p w:rsidR="0025494F" w:rsidRPr="006E50DA" w:rsidRDefault="0025494F" w:rsidP="00816E67">
            <w:pPr>
              <w:jc w:val="both"/>
            </w:pPr>
          </w:p>
          <w:p w:rsidR="0025494F" w:rsidRPr="006E50DA" w:rsidRDefault="0025494F" w:rsidP="00816E67">
            <w:pPr>
              <w:jc w:val="both"/>
            </w:pPr>
            <w:r w:rsidRPr="006E50DA">
              <w:t xml:space="preserve">Ocena na podstawie wartości wskaźnika R.47.1.1 </w:t>
            </w:r>
            <w:r w:rsidRPr="006E50DA">
              <w:rPr>
                <w:i/>
              </w:rPr>
              <w:t>Zmiana emisji głównych zanieczyszczeń powietrza: dwutlenek siarki, tlenki azotu, pyły, dwutlenek węgla tony/rok</w:t>
            </w:r>
          </w:p>
        </w:tc>
        <w:tc>
          <w:tcPr>
            <w:tcW w:w="678" w:type="pct"/>
            <w:shd w:val="clear" w:color="auto" w:fill="FFFFFF"/>
            <w:vAlign w:val="center"/>
          </w:tcPr>
          <w:p w:rsidR="0025494F" w:rsidRPr="006E50DA" w:rsidRDefault="0025494F" w:rsidP="009E1CE9">
            <w:pPr>
              <w:jc w:val="center"/>
              <w:rPr>
                <w:i/>
                <w:iCs/>
              </w:rPr>
            </w:pPr>
            <w:r w:rsidRPr="006E50DA">
              <w:rPr>
                <w:i/>
                <w:iCs/>
              </w:rPr>
              <w:lastRenderedPageBreak/>
              <w:t xml:space="preserve">Wniosek </w:t>
            </w:r>
            <w:r w:rsidR="00816E67">
              <w:rPr>
                <w:i/>
                <w:iCs/>
              </w:rPr>
              <w:br/>
            </w:r>
            <w:r w:rsidRPr="006E50DA">
              <w:rPr>
                <w:i/>
                <w:iCs/>
              </w:rPr>
              <w:t xml:space="preserve">o dofinansowanie projektu oraz </w:t>
            </w:r>
            <w:r w:rsidRPr="006E50DA">
              <w:rPr>
                <w:i/>
                <w:iCs/>
              </w:rPr>
              <w:lastRenderedPageBreak/>
              <w:t xml:space="preserve">załączniki/ </w:t>
            </w:r>
          </w:p>
          <w:p w:rsidR="0025494F" w:rsidRPr="006E50DA" w:rsidRDefault="0025494F" w:rsidP="009E1CE9">
            <w:pPr>
              <w:jc w:val="center"/>
              <w:rPr>
                <w:i/>
                <w:iCs/>
              </w:rPr>
            </w:pPr>
          </w:p>
        </w:tc>
        <w:tc>
          <w:tcPr>
            <w:tcW w:w="1442" w:type="pct"/>
            <w:shd w:val="clear" w:color="auto" w:fill="FFFFFF"/>
          </w:tcPr>
          <w:p w:rsidR="0025494F" w:rsidRPr="0034265C" w:rsidRDefault="0025494F" w:rsidP="00816E67">
            <w:pPr>
              <w:autoSpaceDE w:val="0"/>
              <w:autoSpaceDN w:val="0"/>
              <w:adjustRightInd w:val="0"/>
              <w:jc w:val="both"/>
            </w:pPr>
            <w:r w:rsidRPr="0034265C">
              <w:lastRenderedPageBreak/>
              <w:t>Procentowy pułap redukcji zanieczyszczeń, w okresie roku po realizacji projektu</w:t>
            </w:r>
            <w:r w:rsidRPr="0034265C">
              <w:rPr>
                <w:rStyle w:val="Odwoanieprzypisudolnego"/>
              </w:rPr>
              <w:footnoteReference w:id="44"/>
            </w:r>
            <w:r w:rsidRPr="0034265C">
              <w:t>:</w:t>
            </w:r>
          </w:p>
          <w:p w:rsidR="0025494F" w:rsidRPr="0034265C" w:rsidRDefault="0025494F" w:rsidP="00816E67">
            <w:pPr>
              <w:autoSpaceDE w:val="0"/>
              <w:autoSpaceDN w:val="0"/>
              <w:adjustRightInd w:val="0"/>
              <w:jc w:val="both"/>
            </w:pPr>
          </w:p>
          <w:p w:rsidR="0025494F" w:rsidRPr="0034265C" w:rsidRDefault="0025494F" w:rsidP="00034410">
            <w:pPr>
              <w:pStyle w:val="Akapitzlist2"/>
              <w:numPr>
                <w:ilvl w:val="0"/>
                <w:numId w:val="197"/>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25494F" w:rsidRPr="0034265C" w:rsidRDefault="0025494F" w:rsidP="00034410">
            <w:pPr>
              <w:pStyle w:val="Akapitzlist2"/>
              <w:numPr>
                <w:ilvl w:val="0"/>
                <w:numId w:val="197"/>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25494F" w:rsidRPr="0034265C" w:rsidRDefault="0025494F" w:rsidP="00034410">
            <w:pPr>
              <w:pStyle w:val="Akapitzlist2"/>
              <w:numPr>
                <w:ilvl w:val="0"/>
                <w:numId w:val="197"/>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25494F" w:rsidRPr="0034265C" w:rsidRDefault="0025494F" w:rsidP="00034410">
            <w:pPr>
              <w:pStyle w:val="Akapitzlist2"/>
              <w:numPr>
                <w:ilvl w:val="0"/>
                <w:numId w:val="197"/>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25494F" w:rsidRPr="0034265C" w:rsidRDefault="0025494F" w:rsidP="00034410">
            <w:pPr>
              <w:pStyle w:val="Akapitzlist2"/>
              <w:numPr>
                <w:ilvl w:val="0"/>
                <w:numId w:val="197"/>
              </w:numPr>
              <w:spacing w:after="0" w:line="240" w:lineRule="auto"/>
              <w:ind w:left="398" w:hanging="284"/>
              <w:contextualSpacing/>
              <w:jc w:val="both"/>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45" w:type="pct"/>
            <w:shd w:val="clear" w:color="auto" w:fill="FFFFFF"/>
            <w:vAlign w:val="center"/>
          </w:tcPr>
          <w:p w:rsidR="0025494F" w:rsidRPr="006E50DA" w:rsidRDefault="0025494F" w:rsidP="009E1CE9">
            <w:pPr>
              <w:jc w:val="center"/>
            </w:pPr>
            <w:r w:rsidRPr="006E50DA">
              <w:lastRenderedPageBreak/>
              <w:t>10</w:t>
            </w:r>
          </w:p>
        </w:tc>
      </w:tr>
      <w:tr w:rsidR="0025494F" w:rsidRPr="006E50DA" w:rsidTr="0004069C">
        <w:tc>
          <w:tcPr>
            <w:tcW w:w="235" w:type="pct"/>
            <w:vAlign w:val="center"/>
          </w:tcPr>
          <w:p w:rsidR="0025494F" w:rsidRPr="006E50DA" w:rsidRDefault="0025494F" w:rsidP="009E1CE9">
            <w:pPr>
              <w:jc w:val="center"/>
            </w:pPr>
            <w:r w:rsidRPr="006E50DA">
              <w:lastRenderedPageBreak/>
              <w:t>4.</w:t>
            </w:r>
          </w:p>
        </w:tc>
        <w:tc>
          <w:tcPr>
            <w:tcW w:w="978" w:type="pct"/>
            <w:vAlign w:val="center"/>
          </w:tcPr>
          <w:p w:rsidR="0025494F" w:rsidRPr="006E50DA" w:rsidRDefault="0025494F" w:rsidP="00816E67">
            <w:pPr>
              <w:autoSpaceDE w:val="0"/>
              <w:autoSpaceDN w:val="0"/>
              <w:adjustRightInd w:val="0"/>
              <w:jc w:val="both"/>
            </w:pPr>
            <w:r w:rsidRPr="006E50DA">
              <w:t>Efektywność energetyczna</w:t>
            </w:r>
          </w:p>
        </w:tc>
        <w:tc>
          <w:tcPr>
            <w:tcW w:w="1123" w:type="pct"/>
          </w:tcPr>
          <w:p w:rsidR="0025494F" w:rsidRPr="006E50DA" w:rsidRDefault="0025494F" w:rsidP="00816E67">
            <w:pPr>
              <w:jc w:val="both"/>
            </w:pPr>
            <w:r w:rsidRPr="006E50DA">
              <w:t xml:space="preserve">Kryterium będzie oceniane na podstawie zapisów we wniosku aplikacyjnym oraz załącznikach (ustawa z dnia 21 listopada 2008 r. </w:t>
            </w:r>
            <w:r w:rsidR="00816E67">
              <w:br/>
            </w:r>
            <w:r w:rsidRPr="006E50DA">
              <w:t xml:space="preserve">o wspieraniu termomodernizacji </w:t>
            </w:r>
            <w:r w:rsidR="00816E67">
              <w:br/>
            </w:r>
            <w:r w:rsidRPr="006E50DA">
              <w:t>i remontów, Dz. U. Nr 223, poz. 1459, z późn. zm.).</w:t>
            </w:r>
          </w:p>
        </w:tc>
        <w:tc>
          <w:tcPr>
            <w:tcW w:w="678" w:type="pct"/>
          </w:tcPr>
          <w:p w:rsidR="0025494F" w:rsidRPr="0034265C" w:rsidRDefault="0025494F" w:rsidP="009E1CE9">
            <w:pPr>
              <w:jc w:val="center"/>
              <w:rPr>
                <w:i/>
                <w:iCs/>
              </w:rPr>
            </w:pPr>
            <w:r w:rsidRPr="0034265C">
              <w:rPr>
                <w:i/>
                <w:iCs/>
              </w:rPr>
              <w:t xml:space="preserve">Wniosek </w:t>
            </w:r>
            <w:r w:rsidR="00816E67">
              <w:rPr>
                <w:i/>
                <w:iCs/>
              </w:rPr>
              <w:br/>
            </w:r>
            <w:r w:rsidRPr="0034265C">
              <w:rPr>
                <w:i/>
                <w:iCs/>
              </w:rPr>
              <w:t xml:space="preserve">o dofinansowanie projektu, oraz załączniki </w:t>
            </w:r>
            <w:r w:rsidRPr="00535A0F">
              <w:rPr>
                <w:i/>
                <w:iCs/>
              </w:rPr>
              <w:t>(audyt energetyczny)</w:t>
            </w:r>
          </w:p>
        </w:tc>
        <w:tc>
          <w:tcPr>
            <w:tcW w:w="1442" w:type="pct"/>
          </w:tcPr>
          <w:p w:rsidR="0025494F" w:rsidRPr="0034265C" w:rsidRDefault="0025494F" w:rsidP="009E1CE9">
            <w:r w:rsidRPr="00535A0F">
              <w:t xml:space="preserve">Zmniejszenie rocznego zapotrzebowania na energię w wyniku realizacji przedsięwzięcia termomodernizacyjnego </w:t>
            </w:r>
            <w:r w:rsidRPr="0034265C">
              <w:rPr>
                <w:rStyle w:val="Odwoanieprzypisudolnego"/>
              </w:rPr>
              <w:footnoteReference w:id="45"/>
            </w:r>
            <w:r w:rsidRPr="0034265C">
              <w:t>:</w:t>
            </w:r>
          </w:p>
          <w:p w:rsidR="0025494F" w:rsidRDefault="0025494F" w:rsidP="007F5E68">
            <w:pPr>
              <w:numPr>
                <w:ilvl w:val="0"/>
                <w:numId w:val="128"/>
              </w:numPr>
              <w:tabs>
                <w:tab w:val="clear" w:pos="720"/>
                <w:tab w:val="num" w:pos="351"/>
              </w:tabs>
              <w:ind w:left="363" w:hanging="295"/>
            </w:pPr>
            <w:r w:rsidRPr="0034265C">
              <w:t xml:space="preserve">od 0 do 10%  lub brak danych </w:t>
            </w:r>
            <w:r w:rsidR="0040559E">
              <w:t>–</w:t>
            </w:r>
            <w:r w:rsidRPr="0034265C">
              <w:t xml:space="preserve"> </w:t>
            </w:r>
            <w:r w:rsidRPr="00535A0F">
              <w:t>0 pkt.</w:t>
            </w:r>
          </w:p>
          <w:p w:rsidR="0025494F" w:rsidRDefault="0025494F" w:rsidP="007F5E68">
            <w:pPr>
              <w:numPr>
                <w:ilvl w:val="0"/>
                <w:numId w:val="128"/>
              </w:numPr>
              <w:tabs>
                <w:tab w:val="clear" w:pos="720"/>
                <w:tab w:val="num" w:pos="351"/>
              </w:tabs>
              <w:ind w:left="363" w:hanging="295"/>
            </w:pPr>
            <w:r w:rsidRPr="00535A0F">
              <w:t>Powyżej 10% do15% - 6 pkt.</w:t>
            </w:r>
          </w:p>
          <w:p w:rsidR="0025494F" w:rsidRDefault="0025494F" w:rsidP="007F5E68">
            <w:pPr>
              <w:numPr>
                <w:ilvl w:val="0"/>
                <w:numId w:val="128"/>
              </w:numPr>
              <w:tabs>
                <w:tab w:val="clear" w:pos="720"/>
                <w:tab w:val="num" w:pos="351"/>
              </w:tabs>
              <w:ind w:left="363" w:hanging="295"/>
            </w:pPr>
            <w:r w:rsidRPr="00535A0F">
              <w:t>Powyżej 15% do 25% – 8 pkt</w:t>
            </w:r>
            <w:r w:rsidRPr="0034265C">
              <w:t>.</w:t>
            </w:r>
          </w:p>
          <w:p w:rsidR="0025494F" w:rsidRDefault="0025494F" w:rsidP="007F5E68">
            <w:pPr>
              <w:numPr>
                <w:ilvl w:val="0"/>
                <w:numId w:val="128"/>
              </w:numPr>
              <w:tabs>
                <w:tab w:val="clear" w:pos="720"/>
                <w:tab w:val="num" w:pos="351"/>
              </w:tabs>
              <w:ind w:left="363" w:hanging="295"/>
            </w:pPr>
            <w:r w:rsidRPr="00535A0F">
              <w:t>Powyżej 25% - 10 pkt.</w:t>
            </w: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lastRenderedPageBreak/>
              <w:t>5.</w:t>
            </w:r>
          </w:p>
        </w:tc>
        <w:tc>
          <w:tcPr>
            <w:tcW w:w="978" w:type="pct"/>
            <w:vAlign w:val="center"/>
          </w:tcPr>
          <w:p w:rsidR="0025494F" w:rsidRPr="006E50DA" w:rsidRDefault="0025494F" w:rsidP="00816E67">
            <w:pPr>
              <w:jc w:val="both"/>
            </w:pPr>
            <w:r w:rsidRPr="006E50DA">
              <w:t>Kompleksowość projektu</w:t>
            </w:r>
          </w:p>
        </w:tc>
        <w:tc>
          <w:tcPr>
            <w:tcW w:w="1123" w:type="pct"/>
          </w:tcPr>
          <w:p w:rsidR="0025494F" w:rsidRPr="006E50DA" w:rsidRDefault="0025494F" w:rsidP="00816E67">
            <w:pPr>
              <w:jc w:val="both"/>
            </w:pPr>
            <w:r w:rsidRPr="006E50DA">
              <w:t xml:space="preserve">Kryterium będzie oceniane na podstawie opisu we Wniosku </w:t>
            </w:r>
          </w:p>
          <w:p w:rsidR="0025494F" w:rsidRPr="006E50DA" w:rsidRDefault="0025494F" w:rsidP="00816E67">
            <w:pPr>
              <w:jc w:val="both"/>
            </w:pPr>
          </w:p>
          <w:p w:rsidR="0025494F" w:rsidRPr="006E50DA" w:rsidRDefault="0025494F" w:rsidP="00816E67">
            <w:pPr>
              <w:jc w:val="both"/>
            </w:pPr>
            <w:r w:rsidRPr="006E50DA">
              <w:t>Preferowane będą projekty obejmujące równoczesne działania obejmujące:</w:t>
            </w:r>
          </w:p>
          <w:p w:rsidR="0025494F" w:rsidRPr="00816E67" w:rsidRDefault="0025494F" w:rsidP="00034410">
            <w:pPr>
              <w:pStyle w:val="Akapitzlist10"/>
              <w:numPr>
                <w:ilvl w:val="0"/>
                <w:numId w:val="194"/>
              </w:numPr>
              <w:jc w:val="both"/>
              <w:rPr>
                <w:lang w:val="pl-PL"/>
              </w:rPr>
            </w:pPr>
            <w:r w:rsidRPr="00816E67">
              <w:rPr>
                <w:lang w:val="pl-PL"/>
              </w:rPr>
              <w:t xml:space="preserve">docieplenie ścian </w:t>
            </w:r>
            <w:r w:rsidR="00816E67" w:rsidRPr="00816E67">
              <w:rPr>
                <w:lang w:val="pl-PL"/>
              </w:rPr>
              <w:br/>
            </w:r>
            <w:r w:rsidRPr="00816E67">
              <w:rPr>
                <w:lang w:val="pl-PL"/>
              </w:rPr>
              <w:t>i stropów;</w:t>
            </w:r>
          </w:p>
          <w:p w:rsidR="0025494F" w:rsidRPr="00816E67" w:rsidRDefault="0025494F" w:rsidP="00034410">
            <w:pPr>
              <w:pStyle w:val="Akapitzlist10"/>
              <w:numPr>
                <w:ilvl w:val="0"/>
                <w:numId w:val="194"/>
              </w:numPr>
              <w:jc w:val="both"/>
              <w:rPr>
                <w:lang w:val="pl-PL"/>
              </w:rPr>
            </w:pPr>
            <w:r w:rsidRPr="00816E67">
              <w:rPr>
                <w:lang w:val="pl-PL"/>
              </w:rPr>
              <w:t xml:space="preserve"> wymianę stolarki okiennej;</w:t>
            </w:r>
          </w:p>
          <w:p w:rsidR="0025494F" w:rsidRPr="005E7204" w:rsidRDefault="0025494F" w:rsidP="00034410">
            <w:pPr>
              <w:pStyle w:val="Akapitzlist10"/>
              <w:numPr>
                <w:ilvl w:val="0"/>
                <w:numId w:val="194"/>
              </w:numPr>
              <w:jc w:val="both"/>
              <w:rPr>
                <w:lang w:val="pl-PL"/>
              </w:rPr>
            </w:pPr>
            <w:r w:rsidRPr="00535A0F">
              <w:rPr>
                <w:lang w:val="pl-PL"/>
              </w:rPr>
              <w:t xml:space="preserve">modernizację instalacji centralnego ogrzewania i ciepłej wody użytkowej; </w:t>
            </w:r>
          </w:p>
          <w:p w:rsidR="0025494F" w:rsidRPr="006E50DA" w:rsidRDefault="0025494F" w:rsidP="00034410">
            <w:pPr>
              <w:pStyle w:val="Akapitzlist10"/>
              <w:numPr>
                <w:ilvl w:val="0"/>
                <w:numId w:val="194"/>
              </w:numPr>
              <w:jc w:val="both"/>
            </w:pPr>
            <w:r w:rsidRPr="00816E67">
              <w:rPr>
                <w:lang w:val="pl-PL"/>
              </w:rPr>
              <w:t>modernizacji  systemu wen</w:t>
            </w:r>
            <w:r w:rsidRPr="006E50DA">
              <w:t>tylacji, klimatyzacji;</w:t>
            </w:r>
          </w:p>
          <w:p w:rsidR="0025494F" w:rsidRPr="005E7204" w:rsidRDefault="0025494F" w:rsidP="00034410">
            <w:pPr>
              <w:pStyle w:val="Akapitzlist10"/>
              <w:numPr>
                <w:ilvl w:val="0"/>
                <w:numId w:val="194"/>
              </w:numPr>
              <w:jc w:val="both"/>
              <w:rPr>
                <w:lang w:val="pl-PL"/>
              </w:rPr>
            </w:pPr>
            <w:r w:rsidRPr="00535A0F">
              <w:rPr>
                <w:lang w:val="pl-PL"/>
              </w:rPr>
              <w:t xml:space="preserve"> modernizację </w:t>
            </w:r>
            <w:r w:rsidR="00816E67">
              <w:rPr>
                <w:lang w:val="pl-PL"/>
              </w:rPr>
              <w:br/>
            </w:r>
            <w:r w:rsidRPr="00535A0F">
              <w:rPr>
                <w:lang w:val="pl-PL"/>
              </w:rPr>
              <w:t>i ekologizację źródeł ciepła (zmiana rodzaju paliwa na bardziej przyjazne dla środowiska).</w:t>
            </w:r>
          </w:p>
        </w:tc>
        <w:tc>
          <w:tcPr>
            <w:tcW w:w="678" w:type="pct"/>
          </w:tcPr>
          <w:p w:rsidR="0025494F" w:rsidRPr="006E50DA" w:rsidRDefault="0025494F" w:rsidP="009E1CE9">
            <w:pPr>
              <w:jc w:val="center"/>
            </w:pPr>
            <w:r w:rsidRPr="006E50DA">
              <w:rPr>
                <w:i/>
                <w:iCs/>
              </w:rPr>
              <w:t>Wniosek o dofinansowanie projektu oraz załączniki</w:t>
            </w:r>
          </w:p>
        </w:tc>
        <w:tc>
          <w:tcPr>
            <w:tcW w:w="1442" w:type="pct"/>
            <w:shd w:val="clear" w:color="auto" w:fill="FFFFFF"/>
          </w:tcPr>
          <w:p w:rsidR="0025494F" w:rsidRPr="0034265C" w:rsidRDefault="0025494F" w:rsidP="007F5E68">
            <w:pPr>
              <w:numPr>
                <w:ilvl w:val="0"/>
                <w:numId w:val="128"/>
              </w:numPr>
              <w:tabs>
                <w:tab w:val="clear" w:pos="720"/>
                <w:tab w:val="num" w:pos="351"/>
              </w:tabs>
              <w:ind w:left="363" w:hanging="284"/>
            </w:pPr>
            <w:r w:rsidRPr="0034265C">
              <w:t xml:space="preserve">zastosowanie w projekcie jednego rozwiązania proponowanego </w:t>
            </w:r>
            <w:r w:rsidR="00816E67">
              <w:br/>
            </w:r>
            <w:r w:rsidRPr="0034265C">
              <w:t xml:space="preserve">w kolumnie trzeciej  </w:t>
            </w:r>
            <w:r w:rsidRPr="00535A0F">
              <w:t>– 0 pkt</w:t>
            </w:r>
            <w:r w:rsidRPr="0034265C">
              <w:t>.</w:t>
            </w:r>
          </w:p>
          <w:p w:rsidR="0025494F" w:rsidRPr="0034265C" w:rsidRDefault="0025494F" w:rsidP="007F5E68">
            <w:pPr>
              <w:numPr>
                <w:ilvl w:val="0"/>
                <w:numId w:val="128"/>
              </w:numPr>
              <w:tabs>
                <w:tab w:val="clear" w:pos="720"/>
                <w:tab w:val="num" w:pos="351"/>
              </w:tabs>
              <w:ind w:left="363" w:hanging="295"/>
            </w:pPr>
            <w:r w:rsidRPr="00535A0F">
              <w:t xml:space="preserve">zastosowanie w projekcie dwóch rozwiązań proponowanych </w:t>
            </w:r>
            <w:r w:rsidR="00816E67">
              <w:br/>
            </w:r>
            <w:r w:rsidRPr="00535A0F">
              <w:t>w kolumnie trzeciej  – 2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trzech rozwiązań proponowanych w kolumnie trzeciej  – 6 pkt</w:t>
            </w:r>
            <w:r w:rsidRPr="0034265C">
              <w:t>.</w:t>
            </w:r>
          </w:p>
          <w:p w:rsidR="0025494F" w:rsidRPr="0034265C" w:rsidRDefault="0025494F" w:rsidP="007F5E68">
            <w:pPr>
              <w:numPr>
                <w:ilvl w:val="0"/>
                <w:numId w:val="128"/>
              </w:numPr>
              <w:tabs>
                <w:tab w:val="clear" w:pos="720"/>
                <w:tab w:val="num" w:pos="351"/>
              </w:tabs>
              <w:ind w:left="363" w:hanging="284"/>
            </w:pPr>
            <w:r w:rsidRPr="00535A0F">
              <w:t xml:space="preserve">zastosowanie w projekcie czterech rozwiązań proponowanych </w:t>
            </w:r>
            <w:r w:rsidR="00816E67">
              <w:br/>
            </w:r>
            <w:r w:rsidRPr="00535A0F">
              <w:t>w kolumnie trzeciej  – 8 pkt</w:t>
            </w:r>
            <w:r w:rsidRPr="0034265C">
              <w:t>.</w:t>
            </w:r>
          </w:p>
          <w:p w:rsidR="0025494F" w:rsidRPr="0034265C" w:rsidRDefault="0025494F" w:rsidP="007F5E68">
            <w:pPr>
              <w:numPr>
                <w:ilvl w:val="0"/>
                <w:numId w:val="128"/>
              </w:numPr>
              <w:tabs>
                <w:tab w:val="clear" w:pos="720"/>
                <w:tab w:val="num" w:pos="351"/>
              </w:tabs>
              <w:ind w:left="363" w:hanging="284"/>
            </w:pPr>
            <w:r w:rsidRPr="00535A0F">
              <w:t>zastosowanie w projekcie wszystkich rozwiązań proponowanych w kolumnie trzeciej – 10 pkt.</w:t>
            </w:r>
          </w:p>
          <w:p w:rsidR="0025494F" w:rsidRPr="0034265C" w:rsidRDefault="0025494F" w:rsidP="009E1CE9">
            <w:pPr>
              <w:ind w:left="720"/>
            </w:pPr>
          </w:p>
        </w:tc>
        <w:tc>
          <w:tcPr>
            <w:tcW w:w="545" w:type="pct"/>
            <w:vAlign w:val="center"/>
          </w:tcPr>
          <w:p w:rsidR="0025494F" w:rsidRPr="006E50DA" w:rsidRDefault="0025494F" w:rsidP="009E1CE9">
            <w:pPr>
              <w:jc w:val="center"/>
            </w:pPr>
            <w:r w:rsidRPr="006E50DA">
              <w:t>10</w:t>
            </w:r>
          </w:p>
        </w:tc>
      </w:tr>
      <w:tr w:rsidR="0025494F" w:rsidRPr="006E50DA" w:rsidTr="0004069C">
        <w:tc>
          <w:tcPr>
            <w:tcW w:w="235" w:type="pct"/>
            <w:vAlign w:val="center"/>
          </w:tcPr>
          <w:p w:rsidR="0025494F" w:rsidRPr="006E50DA" w:rsidRDefault="0025494F" w:rsidP="009E1CE9">
            <w:pPr>
              <w:jc w:val="center"/>
            </w:pPr>
            <w:r w:rsidRPr="006E50DA">
              <w:t>6.</w:t>
            </w:r>
          </w:p>
        </w:tc>
        <w:tc>
          <w:tcPr>
            <w:tcW w:w="978" w:type="pct"/>
            <w:vAlign w:val="center"/>
          </w:tcPr>
          <w:p w:rsidR="0025494F" w:rsidRPr="006E50DA" w:rsidRDefault="0025494F" w:rsidP="00816E67">
            <w:pPr>
              <w:jc w:val="both"/>
            </w:pPr>
            <w:r w:rsidRPr="006E50DA">
              <w:t>Polityka energetyczna gminy</w:t>
            </w:r>
          </w:p>
        </w:tc>
        <w:tc>
          <w:tcPr>
            <w:tcW w:w="1123" w:type="pct"/>
          </w:tcPr>
          <w:p w:rsidR="0025494F" w:rsidRPr="0034265C" w:rsidRDefault="0025494F" w:rsidP="00816E67">
            <w:pPr>
              <w:jc w:val="both"/>
            </w:pPr>
            <w:r w:rsidRPr="0034265C">
              <w:rPr>
                <w:rStyle w:val="Pogrubienie"/>
                <w:b w:val="0"/>
              </w:rPr>
              <w:t xml:space="preserve">Kryterium będzie promowało projekty realizowane na terenie gmin posiadających </w:t>
            </w:r>
            <w:r w:rsidRPr="0034265C">
              <w:t xml:space="preserve">projekt założeń do planu lub plan zaopatrzenia w ciepło, energię elektryczną i paliwa gazowe, </w:t>
            </w:r>
            <w:r w:rsidRPr="00535A0F">
              <w:t>zgodnie z art. 19 Prawa energetycznego.</w:t>
            </w: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 (kopia uchwały gminy)</w:t>
            </w:r>
          </w:p>
        </w:tc>
        <w:tc>
          <w:tcPr>
            <w:tcW w:w="1442" w:type="pct"/>
          </w:tcPr>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Posiadanie dokumentu </w:t>
            </w:r>
            <w:r w:rsidR="0040559E">
              <w:rPr>
                <w:rFonts w:ascii="Times New Roman" w:hAnsi="Times New Roman"/>
                <w:sz w:val="24"/>
                <w:szCs w:val="24"/>
              </w:rPr>
              <w:t>–</w:t>
            </w:r>
            <w:r>
              <w:rPr>
                <w:rFonts w:ascii="Times New Roman" w:hAnsi="Times New Roman"/>
                <w:sz w:val="24"/>
                <w:szCs w:val="24"/>
              </w:rPr>
              <w:t xml:space="preserve"> 4 pkt. </w:t>
            </w: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Brak dokumentu lub brak danych – </w:t>
            </w:r>
            <w:r w:rsidR="00816E67">
              <w:rPr>
                <w:rFonts w:ascii="Times New Roman" w:hAnsi="Times New Roman"/>
                <w:sz w:val="24"/>
                <w:szCs w:val="24"/>
              </w:rPr>
              <w:br/>
            </w:r>
            <w:r>
              <w:rPr>
                <w:rFonts w:ascii="Times New Roman" w:hAnsi="Times New Roman"/>
                <w:sz w:val="24"/>
                <w:szCs w:val="24"/>
              </w:rPr>
              <w:t>0 pkt.</w:t>
            </w:r>
          </w:p>
          <w:p w:rsidR="0025494F" w:rsidRDefault="0025494F" w:rsidP="00816E67">
            <w:pPr>
              <w:pStyle w:val="Akapitzlist2"/>
              <w:spacing w:after="0" w:line="240" w:lineRule="auto"/>
              <w:ind w:left="291"/>
              <w:jc w:val="both"/>
              <w:rPr>
                <w:rFonts w:ascii="Times New Roman" w:hAnsi="Times New Roman"/>
                <w:sz w:val="24"/>
                <w:szCs w:val="24"/>
              </w:rPr>
            </w:pP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40559E" w:rsidRDefault="0040559E" w:rsidP="00816E67">
            <w:pPr>
              <w:pStyle w:val="Akapitzlist"/>
              <w:jc w:val="both"/>
              <w:rPr>
                <w:rFonts w:ascii="Times New Roman" w:hAnsi="Times New Roman"/>
                <w:sz w:val="24"/>
                <w:szCs w:val="24"/>
              </w:rPr>
            </w:pPr>
          </w:p>
          <w:p w:rsidR="0025494F" w:rsidRDefault="0025494F" w:rsidP="00034410">
            <w:pPr>
              <w:pStyle w:val="Akapitzlist2"/>
              <w:numPr>
                <w:ilvl w:val="0"/>
                <w:numId w:val="198"/>
              </w:numPr>
              <w:spacing w:after="0" w:line="240" w:lineRule="auto"/>
              <w:ind w:left="291" w:hanging="283"/>
              <w:contextualSpacing/>
              <w:jc w:val="both"/>
              <w:rPr>
                <w:rFonts w:ascii="Times New Roman" w:hAnsi="Times New Roman"/>
                <w:sz w:val="24"/>
                <w:szCs w:val="24"/>
              </w:rPr>
            </w:pPr>
            <w:r>
              <w:rPr>
                <w:rFonts w:ascii="Times New Roman" w:hAnsi="Times New Roman"/>
                <w:sz w:val="24"/>
                <w:szCs w:val="24"/>
              </w:rPr>
              <w:lastRenderedPageBreak/>
              <w:t xml:space="preserve">Jeżeli przynajmniej 50% gmin, na terenie których realizowany jest projekt, posiada dokument – 2 pkt. </w:t>
            </w:r>
          </w:p>
          <w:p w:rsidR="0025494F" w:rsidRPr="0034265C" w:rsidRDefault="0025494F" w:rsidP="00816E67">
            <w:pPr>
              <w:ind w:left="221" w:hanging="142"/>
              <w:jc w:val="both"/>
            </w:pPr>
            <w:r>
              <w:t>Jeżeli mniej niż  50%, gmin, na terenie których realizowany jest projekt, posiada dokument  - 0</w:t>
            </w:r>
          </w:p>
        </w:tc>
        <w:tc>
          <w:tcPr>
            <w:tcW w:w="545" w:type="pct"/>
            <w:vAlign w:val="center"/>
          </w:tcPr>
          <w:p w:rsidR="0025494F" w:rsidRPr="006E50DA" w:rsidRDefault="0025494F" w:rsidP="009E1CE9">
            <w:pPr>
              <w:jc w:val="center"/>
            </w:pPr>
            <w:r w:rsidRPr="006E50DA">
              <w:lastRenderedPageBreak/>
              <w:t>4</w:t>
            </w:r>
          </w:p>
        </w:tc>
      </w:tr>
      <w:tr w:rsidR="0025494F" w:rsidRPr="006E50DA" w:rsidTr="0004069C">
        <w:tc>
          <w:tcPr>
            <w:tcW w:w="235" w:type="pct"/>
            <w:vAlign w:val="center"/>
          </w:tcPr>
          <w:p w:rsidR="0025494F" w:rsidRPr="006E50DA" w:rsidRDefault="0025494F" w:rsidP="00034410">
            <w:pPr>
              <w:pStyle w:val="Akapitzlist2"/>
              <w:numPr>
                <w:ilvl w:val="0"/>
                <w:numId w:val="196"/>
              </w:numPr>
              <w:spacing w:after="0" w:line="240" w:lineRule="auto"/>
              <w:contextualSpacing/>
              <w:jc w:val="center"/>
              <w:rPr>
                <w:rFonts w:ascii="Times New Roman" w:hAnsi="Times New Roman"/>
                <w:sz w:val="24"/>
                <w:szCs w:val="24"/>
              </w:rPr>
            </w:pPr>
          </w:p>
        </w:tc>
        <w:tc>
          <w:tcPr>
            <w:tcW w:w="978" w:type="pct"/>
            <w:vAlign w:val="center"/>
          </w:tcPr>
          <w:p w:rsidR="0025494F" w:rsidRPr="006E50DA" w:rsidRDefault="0025494F" w:rsidP="00816E67">
            <w:pPr>
              <w:jc w:val="both"/>
            </w:pPr>
            <w:r w:rsidRPr="006E50DA">
              <w:t>Partnerstwo</w:t>
            </w:r>
          </w:p>
          <w:p w:rsidR="0025494F" w:rsidRPr="006E50DA" w:rsidRDefault="0025494F" w:rsidP="00816E67">
            <w:pPr>
              <w:jc w:val="both"/>
            </w:pPr>
          </w:p>
        </w:tc>
        <w:tc>
          <w:tcPr>
            <w:tcW w:w="1123" w:type="pct"/>
          </w:tcPr>
          <w:p w:rsidR="0025494F" w:rsidRPr="0034265C" w:rsidRDefault="0025494F" w:rsidP="00816E67">
            <w:pPr>
              <w:jc w:val="both"/>
              <w:rPr>
                <w:rStyle w:val="Pogrubienie"/>
                <w:b w:val="0"/>
              </w:rPr>
            </w:pPr>
            <w:r w:rsidRPr="0034265C">
              <w:rPr>
                <w:rStyle w:val="Pogrubienie"/>
                <w:b w:val="0"/>
              </w:rPr>
              <w:t xml:space="preserve">Uwzględnienie partnerstwa </w:t>
            </w:r>
            <w:r w:rsidR="00816E67">
              <w:rPr>
                <w:rStyle w:val="Pogrubienie"/>
                <w:b w:val="0"/>
              </w:rPr>
              <w:br/>
            </w:r>
            <w:r w:rsidRPr="0034265C">
              <w:rPr>
                <w:rStyle w:val="Pogrubienie"/>
                <w:b w:val="0"/>
              </w:rPr>
              <w:t>w projekcie.</w:t>
            </w:r>
          </w:p>
          <w:p w:rsidR="0025494F" w:rsidRPr="0034265C" w:rsidRDefault="0025494F" w:rsidP="00816E67">
            <w:pPr>
              <w:jc w:val="both"/>
              <w:rPr>
                <w:rStyle w:val="Pogrubienie"/>
                <w:b w:val="0"/>
              </w:rPr>
            </w:pPr>
          </w:p>
        </w:tc>
        <w:tc>
          <w:tcPr>
            <w:tcW w:w="678" w:type="pct"/>
          </w:tcPr>
          <w:p w:rsidR="0025494F" w:rsidRPr="006E50DA" w:rsidRDefault="0025494F" w:rsidP="009E1CE9">
            <w:pPr>
              <w:jc w:val="center"/>
              <w:rPr>
                <w:i/>
                <w:iCs/>
              </w:rPr>
            </w:pPr>
            <w:r w:rsidRPr="006E50DA">
              <w:rPr>
                <w:i/>
                <w:iCs/>
              </w:rPr>
              <w:t xml:space="preserve">Wniosek </w:t>
            </w:r>
            <w:r w:rsidR="00816E67">
              <w:rPr>
                <w:i/>
                <w:iCs/>
              </w:rPr>
              <w:br/>
            </w:r>
            <w:r w:rsidRPr="006E50DA">
              <w:rPr>
                <w:i/>
                <w:iCs/>
              </w:rPr>
              <w:t>o dofinansowanie projektu oraz załączniki</w:t>
            </w:r>
          </w:p>
          <w:p w:rsidR="0025494F" w:rsidRPr="006E50DA" w:rsidRDefault="0025494F" w:rsidP="009E1CE9">
            <w:pPr>
              <w:jc w:val="center"/>
              <w:rPr>
                <w:i/>
                <w:iCs/>
              </w:rPr>
            </w:pPr>
            <w:r w:rsidRPr="006E50DA">
              <w:rPr>
                <w:i/>
                <w:iCs/>
              </w:rPr>
              <w:t>(umowa partnerska)</w:t>
            </w:r>
          </w:p>
        </w:tc>
        <w:tc>
          <w:tcPr>
            <w:tcW w:w="1442" w:type="pct"/>
          </w:tcPr>
          <w:p w:rsidR="0025494F" w:rsidRPr="0034265C" w:rsidRDefault="0025494F" w:rsidP="00034410">
            <w:pPr>
              <w:numPr>
                <w:ilvl w:val="0"/>
                <w:numId w:val="191"/>
              </w:numPr>
              <w:ind w:left="318" w:hanging="284"/>
              <w:jc w:val="both"/>
            </w:pPr>
            <w:r w:rsidRPr="0034265C">
              <w:t xml:space="preserve">Projekt realizowany przez jeden podmiot </w:t>
            </w:r>
            <w:r w:rsidRPr="00535A0F">
              <w:t>– 0 pkt</w:t>
            </w:r>
            <w:r w:rsidRPr="0034265C">
              <w:t>.</w:t>
            </w:r>
          </w:p>
          <w:p w:rsidR="0025494F" w:rsidRPr="0034265C" w:rsidRDefault="0025494F" w:rsidP="00034410">
            <w:pPr>
              <w:numPr>
                <w:ilvl w:val="0"/>
                <w:numId w:val="191"/>
              </w:numPr>
              <w:ind w:left="318" w:hanging="284"/>
              <w:jc w:val="both"/>
            </w:pPr>
            <w:r w:rsidRPr="00535A0F">
              <w:t>Projekt realizowany przez dwa podmioty – 3 pkt</w:t>
            </w:r>
            <w:r w:rsidRPr="0034265C">
              <w:t>.</w:t>
            </w:r>
          </w:p>
          <w:p w:rsidR="0025494F" w:rsidRPr="0034265C" w:rsidRDefault="0025494F" w:rsidP="00034410">
            <w:pPr>
              <w:numPr>
                <w:ilvl w:val="0"/>
                <w:numId w:val="191"/>
              </w:numPr>
              <w:ind w:left="318" w:hanging="284"/>
              <w:jc w:val="both"/>
            </w:pPr>
            <w:r w:rsidRPr="00535A0F">
              <w:t xml:space="preserve">Projekt realizowany przez trzy </w:t>
            </w:r>
            <w:r w:rsidR="00816E67">
              <w:br/>
            </w:r>
            <w:r>
              <w:t>i więcej pod</w:t>
            </w:r>
            <w:r w:rsidRPr="00535A0F">
              <w:t>miot</w:t>
            </w:r>
            <w:r>
              <w:t>ów</w:t>
            </w:r>
            <w:r w:rsidRPr="00535A0F">
              <w:t xml:space="preserve"> – 6 pkt</w:t>
            </w:r>
            <w:r w:rsidRPr="0034265C">
              <w:t>.</w:t>
            </w:r>
          </w:p>
        </w:tc>
        <w:tc>
          <w:tcPr>
            <w:tcW w:w="545" w:type="pct"/>
            <w:vAlign w:val="center"/>
          </w:tcPr>
          <w:p w:rsidR="0025494F" w:rsidRPr="006E50DA" w:rsidRDefault="0025494F" w:rsidP="009E1CE9">
            <w:pPr>
              <w:jc w:val="center"/>
            </w:pPr>
            <w:r w:rsidRPr="006E50DA">
              <w:t>6</w:t>
            </w:r>
          </w:p>
        </w:tc>
      </w:tr>
      <w:tr w:rsidR="0004069C" w:rsidRPr="006E50DA" w:rsidTr="0004069C">
        <w:tc>
          <w:tcPr>
            <w:tcW w:w="235" w:type="pct"/>
            <w:vAlign w:val="center"/>
          </w:tcPr>
          <w:p w:rsidR="0004069C" w:rsidRPr="006E50DA" w:rsidRDefault="0004069C" w:rsidP="0004069C"/>
        </w:tc>
        <w:tc>
          <w:tcPr>
            <w:tcW w:w="4220" w:type="pct"/>
            <w:gridSpan w:val="4"/>
            <w:vAlign w:val="center"/>
          </w:tcPr>
          <w:p w:rsidR="0004069C" w:rsidRPr="006E50DA" w:rsidRDefault="0004069C" w:rsidP="0004069C">
            <w:r w:rsidRPr="006E50DA">
              <w:rPr>
                <w:b/>
              </w:rPr>
              <w:t>RAZEM</w:t>
            </w:r>
          </w:p>
        </w:tc>
        <w:tc>
          <w:tcPr>
            <w:tcW w:w="545" w:type="pct"/>
            <w:vAlign w:val="center"/>
          </w:tcPr>
          <w:p w:rsidR="0004069C" w:rsidRPr="006E50DA" w:rsidRDefault="0004069C" w:rsidP="009E1CE9">
            <w:pPr>
              <w:jc w:val="center"/>
              <w:rPr>
                <w:b/>
              </w:rPr>
            </w:pPr>
            <w:r w:rsidRPr="006E50DA">
              <w:rPr>
                <w:b/>
              </w:rPr>
              <w:t>54</w:t>
            </w:r>
          </w:p>
        </w:tc>
      </w:tr>
    </w:tbl>
    <w:p w:rsidR="0025494F" w:rsidRDefault="0025494F">
      <w:pPr>
        <w:pStyle w:val="Akapitzlist2"/>
        <w:ind w:left="0"/>
        <w:rPr>
          <w:rFonts w:ascii="Times New Roman" w:hAnsi="Times New Roman" w:cs="Times New Roman"/>
          <w:sz w:val="24"/>
          <w:szCs w:val="24"/>
        </w:rPr>
      </w:pPr>
    </w:p>
    <w:p w:rsidR="0025494F" w:rsidRPr="00FF2DE3" w:rsidRDefault="0025494F" w:rsidP="00A7608B">
      <w:pPr>
        <w:pStyle w:val="Nagwek3"/>
      </w:pPr>
      <w:bookmarkStart w:id="291" w:name="_Toc201988414"/>
      <w:bookmarkStart w:id="292" w:name="_Toc337640285"/>
      <w:bookmarkStart w:id="293" w:name="_Toc337640531"/>
      <w:bookmarkStart w:id="294" w:name="_Toc366132808"/>
      <w:r w:rsidRPr="00FF2DE3">
        <w:t>Działanie 4.4. Ochrona przyrody, zagrożenia, systemy monitoringu.</w:t>
      </w:r>
      <w:bookmarkEnd w:id="290"/>
      <w:bookmarkEnd w:id="291"/>
      <w:bookmarkEnd w:id="292"/>
      <w:bookmarkEnd w:id="293"/>
      <w:bookmarkEnd w:id="294"/>
    </w:p>
    <w:p w:rsidR="0025494F" w:rsidRPr="00FF2DE3" w:rsidRDefault="0025494F" w:rsidP="00A7608B">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25494F" w:rsidRPr="00FF2DE3" w:rsidRDefault="0025494F" w:rsidP="00A7608B">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21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jc w:val="both"/>
            </w:pPr>
            <w:r w:rsidRPr="00FF2DE3">
              <w:t>Kryterium promuje projekt zlokalizowany na wymienionych, chronionych obszarach</w:t>
            </w:r>
          </w:p>
        </w:tc>
        <w:tc>
          <w:tcPr>
            <w:tcW w:w="1800" w:type="dxa"/>
          </w:tcPr>
          <w:p w:rsidR="0025494F" w:rsidRPr="00FF2DE3" w:rsidRDefault="0025494F" w:rsidP="00A7608B">
            <w:pPr>
              <w:jc w:val="center"/>
              <w:rPr>
                <w:i/>
                <w:iCs/>
              </w:rPr>
            </w:pPr>
            <w:r w:rsidRPr="00FF2DE3">
              <w:rPr>
                <w:i/>
                <w:iCs/>
              </w:rPr>
              <w:t>Instytucja Zarządzająca</w:t>
            </w:r>
          </w:p>
        </w:tc>
        <w:tc>
          <w:tcPr>
            <w:tcW w:w="3780" w:type="dxa"/>
          </w:tcPr>
          <w:p w:rsidR="0025494F" w:rsidRPr="00FF2DE3" w:rsidRDefault="0025494F" w:rsidP="00816E67">
            <w:pPr>
              <w:autoSpaceDE w:val="0"/>
              <w:autoSpaceDN w:val="0"/>
              <w:adjustRightInd w:val="0"/>
              <w:jc w:val="both"/>
            </w:pPr>
            <w:r w:rsidRPr="00FF2DE3">
              <w:t>Projekt dotyczy następujących obszarów:</w:t>
            </w:r>
          </w:p>
          <w:p w:rsidR="0025494F" w:rsidRPr="00FF2DE3" w:rsidRDefault="0025494F" w:rsidP="007F5E68">
            <w:pPr>
              <w:numPr>
                <w:ilvl w:val="0"/>
                <w:numId w:val="127"/>
              </w:numPr>
              <w:tabs>
                <w:tab w:val="clear" w:pos="720"/>
              </w:tabs>
              <w:ind w:left="244" w:hanging="244"/>
              <w:jc w:val="both"/>
            </w:pPr>
            <w:r w:rsidRPr="00FF2DE3">
              <w:t xml:space="preserve">Obszar NATURA 2000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Parki Narodowe (8 punktów)</w:t>
            </w:r>
          </w:p>
          <w:p w:rsidR="0025494F" w:rsidRPr="00FF2DE3" w:rsidRDefault="0025494F" w:rsidP="007F5E68">
            <w:pPr>
              <w:numPr>
                <w:ilvl w:val="0"/>
                <w:numId w:val="127"/>
              </w:numPr>
              <w:tabs>
                <w:tab w:val="clear" w:pos="720"/>
              </w:tabs>
              <w:ind w:left="244" w:hanging="244"/>
              <w:jc w:val="both"/>
            </w:pPr>
            <w:r w:rsidRPr="00FF2DE3">
              <w:t>Parki Krajobrazowe (6 punktów)</w:t>
            </w:r>
          </w:p>
          <w:p w:rsidR="0025494F" w:rsidRPr="00FF2DE3" w:rsidRDefault="0025494F" w:rsidP="007F5E68">
            <w:pPr>
              <w:numPr>
                <w:ilvl w:val="0"/>
                <w:numId w:val="127"/>
              </w:numPr>
              <w:tabs>
                <w:tab w:val="clear" w:pos="720"/>
              </w:tabs>
              <w:ind w:left="244" w:hanging="244"/>
              <w:jc w:val="both"/>
            </w:pPr>
            <w:r w:rsidRPr="00FF2DE3">
              <w:t>Rezerwaty przyrody (4 punkty)</w:t>
            </w:r>
          </w:p>
          <w:p w:rsidR="0025494F" w:rsidRDefault="0025494F" w:rsidP="007F5E68">
            <w:pPr>
              <w:numPr>
                <w:ilvl w:val="0"/>
                <w:numId w:val="127"/>
              </w:numPr>
              <w:tabs>
                <w:tab w:val="clear" w:pos="720"/>
              </w:tabs>
              <w:ind w:left="244" w:hanging="244"/>
              <w:jc w:val="both"/>
            </w:pPr>
            <w:r w:rsidRPr="00FF2DE3">
              <w:t xml:space="preserve">Obszary chronionego krajobrazu </w:t>
            </w:r>
            <w:r w:rsidR="00816E67">
              <w:br/>
            </w:r>
            <w:r w:rsidRPr="00FF2DE3">
              <w:t>i inne chronione (2 punkty)</w:t>
            </w:r>
          </w:p>
          <w:p w:rsidR="00A2631A" w:rsidRPr="00FF2DE3" w:rsidRDefault="00A2631A" w:rsidP="00A2631A">
            <w:pPr>
              <w:ind w:left="244" w:right="-108"/>
            </w:pPr>
            <w:r>
              <w:t xml:space="preserve">Brak spełnienia ww. warunków lub brak informacji w tym zakresie – 0 </w:t>
            </w:r>
            <w:r>
              <w:lastRenderedPageBreak/>
              <w:t>punktów.</w:t>
            </w:r>
          </w:p>
        </w:tc>
        <w:tc>
          <w:tcPr>
            <w:tcW w:w="1210" w:type="dxa"/>
          </w:tcPr>
          <w:p w:rsidR="0025494F" w:rsidRPr="00FF2DE3" w:rsidRDefault="0025494F" w:rsidP="00A7608B">
            <w:pPr>
              <w:jc w:val="center"/>
            </w:pPr>
            <w:r w:rsidRPr="00FF2DE3">
              <w:lastRenderedPageBreak/>
              <w:t>10</w:t>
            </w:r>
          </w:p>
        </w:tc>
      </w:tr>
      <w:tr w:rsidR="0025494F" w:rsidRPr="00FF2DE3" w:rsidTr="00336278">
        <w:trPr>
          <w:cantSplit/>
        </w:trPr>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816E67">
            <w:pPr>
              <w:jc w:val="both"/>
            </w:pPr>
            <w:r w:rsidRPr="00FF2DE3">
              <w:t>Status gatunków / siedlisk objętych projektem.</w:t>
            </w:r>
          </w:p>
        </w:tc>
        <w:tc>
          <w:tcPr>
            <w:tcW w:w="3780" w:type="dxa"/>
          </w:tcPr>
          <w:p w:rsidR="0025494F" w:rsidRPr="00FF2DE3" w:rsidRDefault="0025494F" w:rsidP="00816E67">
            <w:pPr>
              <w:jc w:val="both"/>
            </w:pPr>
            <w:r w:rsidRPr="00FF2DE3">
              <w:t xml:space="preserve">Kryterium będzie promowało projekty chroniące gatunki </w:t>
            </w:r>
            <w:r w:rsidR="00816E67">
              <w:br/>
            </w:r>
            <w:r w:rsidRPr="00FF2DE3">
              <w:t xml:space="preserve">i siedliska wymienione </w:t>
            </w:r>
            <w:r w:rsidR="00816E67">
              <w:br/>
            </w:r>
            <w:r w:rsidRPr="00FF2DE3">
              <w:t>w Dyrektywie Ptasiej i Dyrektywie Siedliskowej oraz siedliska i gatunki objęte pozostałymi formami ochrony przyrody obszarowej.</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gatunek / siedlisko wymieniony </w:t>
            </w:r>
            <w:r w:rsidR="00816E67">
              <w:br/>
            </w:r>
            <w:r w:rsidRPr="00FF2DE3">
              <w:t xml:space="preserve">w Dyrektywie Ptasiej lub Dyrektywie Siedliskowej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gatunek / siedlisko nie wymieniony w Dyrektywie Ptasiej lub Dyrektywie Siedliskowej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autoSpaceDE w:val="0"/>
              <w:autoSpaceDN w:val="0"/>
              <w:adjustRightInd w:val="0"/>
              <w:jc w:val="both"/>
            </w:pPr>
            <w:r w:rsidRPr="00FF2DE3">
              <w:t>Znaczenie zagrożeń i pilność</w:t>
            </w:r>
          </w:p>
          <w:p w:rsidR="0025494F" w:rsidRPr="00FF2DE3" w:rsidRDefault="0025494F" w:rsidP="00816E67">
            <w:pPr>
              <w:autoSpaceDE w:val="0"/>
              <w:autoSpaceDN w:val="0"/>
              <w:adjustRightInd w:val="0"/>
              <w:jc w:val="both"/>
            </w:pPr>
            <w:r w:rsidRPr="00FF2DE3">
              <w:t>ich likwidacji</w:t>
            </w:r>
          </w:p>
          <w:p w:rsidR="0025494F" w:rsidRPr="00FF2DE3" w:rsidRDefault="0025494F" w:rsidP="00816E67">
            <w:pPr>
              <w:autoSpaceDE w:val="0"/>
              <w:autoSpaceDN w:val="0"/>
              <w:adjustRightInd w:val="0"/>
              <w:jc w:val="both"/>
            </w:pPr>
          </w:p>
        </w:tc>
        <w:tc>
          <w:tcPr>
            <w:tcW w:w="3780" w:type="dxa"/>
          </w:tcPr>
          <w:p w:rsidR="0025494F" w:rsidRPr="00FF2DE3" w:rsidRDefault="0025494F" w:rsidP="00816E67">
            <w:pPr>
              <w:jc w:val="both"/>
            </w:pPr>
            <w:r w:rsidRPr="00FF2DE3">
              <w:t xml:space="preserve">Kryterium będzie promowało projekty zawierające działania, które eliminują zagrożenia gatunków </w:t>
            </w:r>
            <w:r w:rsidR="00816E67">
              <w:br/>
            </w:r>
            <w:r w:rsidRPr="00FF2DE3">
              <w:t>i siedlisk cennych przyrodniczo.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brak działań doprowadzi do pewnej utraty gatunku lub siedliska przyrodniczego </w:t>
            </w:r>
          </w:p>
          <w:p w:rsidR="0025494F" w:rsidRPr="00FF2DE3" w:rsidRDefault="0025494F" w:rsidP="00816E67">
            <w:pPr>
              <w:ind w:left="252"/>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brak działań stwarza ryzyko znacznego pogorszenia warunków siedliskowych lub zmniejszenia populacji (6 punktów)</w:t>
            </w:r>
          </w:p>
          <w:p w:rsidR="0025494F" w:rsidRPr="00FF2DE3" w:rsidRDefault="0025494F" w:rsidP="007F5E68">
            <w:pPr>
              <w:numPr>
                <w:ilvl w:val="0"/>
                <w:numId w:val="127"/>
              </w:numPr>
              <w:tabs>
                <w:tab w:val="clear" w:pos="720"/>
              </w:tabs>
              <w:ind w:left="244" w:hanging="244"/>
              <w:jc w:val="both"/>
            </w:pPr>
            <w:r w:rsidRPr="00FF2DE3">
              <w:t>brak działań może spowodować ryzyko wystąpienia zagrożeń dla stabilności populacji gatunku lub siedliska (2 punkty)</w:t>
            </w:r>
          </w:p>
          <w:p w:rsidR="0025494F" w:rsidRPr="00FF2DE3" w:rsidRDefault="0025494F" w:rsidP="007F5E68">
            <w:pPr>
              <w:numPr>
                <w:ilvl w:val="0"/>
                <w:numId w:val="127"/>
              </w:numPr>
              <w:tabs>
                <w:tab w:val="clear" w:pos="720"/>
              </w:tabs>
              <w:ind w:left="244" w:hanging="244"/>
              <w:jc w:val="both"/>
            </w:pPr>
            <w:r w:rsidRPr="00FF2DE3">
              <w:t>brak działań nie będzie miał istotnego wpływu na gatunek lub siedlisko (0 punktów)</w:t>
            </w:r>
          </w:p>
        </w:tc>
        <w:tc>
          <w:tcPr>
            <w:tcW w:w="121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autoSpaceDE w:val="0"/>
              <w:autoSpaceDN w:val="0"/>
              <w:adjustRightInd w:val="0"/>
              <w:jc w:val="both"/>
              <w:rPr>
                <w:lang w:val="fr-FR"/>
              </w:rPr>
            </w:pPr>
            <w:r w:rsidRPr="00FF2DE3">
              <w:rPr>
                <w:lang w:val="fr-FR"/>
              </w:rPr>
              <w:t>Ochrona in situ / ex situ.</w:t>
            </w:r>
          </w:p>
        </w:tc>
        <w:tc>
          <w:tcPr>
            <w:tcW w:w="3780" w:type="dxa"/>
          </w:tcPr>
          <w:p w:rsidR="0025494F" w:rsidRPr="00FF2DE3" w:rsidRDefault="0025494F" w:rsidP="00816E67">
            <w:pPr>
              <w:jc w:val="both"/>
            </w:pPr>
            <w:r w:rsidRPr="00FF2DE3">
              <w:t xml:space="preserve">Kryterium będzie dotyczyło realizacji ochrony gatunków chronionych w miejscu ich występowania (in situ) lub poza miejscem ich występowania </w:t>
            </w:r>
            <w:r w:rsidR="00816E67">
              <w:br/>
            </w:r>
            <w:r w:rsidRPr="00FF2DE3">
              <w:t>(ex situ), np. poprzez przeniesienie gatunku do ekosystemu zastępczego.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pPr>
            <w:r w:rsidRPr="00FF2DE3">
              <w:t>projekt dotyczy ochrony in situ (10 punktów)</w:t>
            </w:r>
          </w:p>
          <w:p w:rsidR="0025494F" w:rsidRPr="00FF2DE3" w:rsidRDefault="0025494F" w:rsidP="007F5E68">
            <w:pPr>
              <w:numPr>
                <w:ilvl w:val="0"/>
                <w:numId w:val="127"/>
              </w:numPr>
              <w:tabs>
                <w:tab w:val="clear" w:pos="720"/>
              </w:tabs>
              <w:ind w:left="244" w:hanging="244"/>
            </w:pPr>
            <w:r w:rsidRPr="00FF2DE3">
              <w:t xml:space="preserve">projekt dotyczy ochrony ex situ </w:t>
            </w:r>
          </w:p>
          <w:p w:rsidR="0025494F" w:rsidRDefault="0025494F" w:rsidP="00A7608B">
            <w:pPr>
              <w:ind w:left="252"/>
            </w:pPr>
            <w:r w:rsidRPr="00FF2DE3">
              <w:t>(5 punktów)</w:t>
            </w:r>
          </w:p>
          <w:p w:rsidR="00A2631A" w:rsidRPr="00FF2DE3" w:rsidRDefault="00A2631A" w:rsidP="00A2631A">
            <w:pPr>
              <w:ind w:left="244" w:right="-108"/>
            </w:pPr>
            <w:r>
              <w:t>Brak spełnienia ww. warunków lub brak informacji w tym zakresie – 0 punktów.</w:t>
            </w:r>
          </w:p>
        </w:tc>
        <w:tc>
          <w:tcPr>
            <w:tcW w:w="1210" w:type="dxa"/>
          </w:tcPr>
          <w:p w:rsidR="0025494F" w:rsidRPr="00FF2DE3" w:rsidRDefault="0025494F" w:rsidP="00A7608B">
            <w:pPr>
              <w:jc w:val="center"/>
            </w:pPr>
            <w:r w:rsidRPr="00FF2DE3">
              <w:t>10</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10" w:type="dxa"/>
          </w:tcPr>
          <w:p w:rsidR="0025494F" w:rsidRPr="00FF2DE3" w:rsidRDefault="0025494F" w:rsidP="00A7608B">
            <w:pPr>
              <w:jc w:val="center"/>
              <w:rPr>
                <w:b/>
                <w:bCs/>
              </w:rPr>
            </w:pPr>
            <w:r w:rsidRPr="00FF2DE3">
              <w:rPr>
                <w:b/>
                <w:bCs/>
              </w:rPr>
              <w:t>40</w:t>
            </w:r>
          </w:p>
        </w:tc>
      </w:tr>
    </w:tbl>
    <w:p w:rsidR="0025494F" w:rsidRPr="00FF2DE3" w:rsidRDefault="0025494F" w:rsidP="00A7608B">
      <w:pPr>
        <w:tabs>
          <w:tab w:val="num" w:pos="1440"/>
        </w:tabs>
        <w:jc w:val="both"/>
      </w:pPr>
    </w:p>
    <w:p w:rsidR="0025494F" w:rsidRPr="00FF2DE3" w:rsidRDefault="0025494F" w:rsidP="00A7608B">
      <w:pPr>
        <w:tabs>
          <w:tab w:val="num" w:pos="1440"/>
        </w:tabs>
        <w:jc w:val="both"/>
      </w:pPr>
    </w:p>
    <w:p w:rsidR="0025494F" w:rsidRDefault="0025494F">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25494F" w:rsidRDefault="0025494F">
      <w:pPr>
        <w:keepNext/>
        <w:tabs>
          <w:tab w:val="num" w:pos="1080"/>
        </w:tabs>
        <w:jc w:val="both"/>
        <w:rPr>
          <w:b/>
          <w:bCs/>
        </w:rPr>
      </w:pPr>
    </w:p>
    <w:p w:rsidR="0025494F" w:rsidRDefault="0025494F">
      <w:pPr>
        <w:keepNext/>
        <w:jc w:val="both"/>
      </w:pPr>
      <w:r w:rsidRPr="00FF2DE3">
        <w:t xml:space="preserve">Dodatkowe kryteria formalne </w:t>
      </w:r>
    </w:p>
    <w:p w:rsidR="0025494F" w:rsidRPr="00FF2DE3" w:rsidRDefault="0025494F" w:rsidP="00A7608B">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4320" w:type="dxa"/>
          </w:tcPr>
          <w:p w:rsidR="0025494F" w:rsidRPr="00FF2DE3" w:rsidRDefault="0025494F" w:rsidP="00A7608B">
            <w:pPr>
              <w:jc w:val="center"/>
            </w:pPr>
            <w:r w:rsidRPr="00FF2DE3">
              <w:t>Opis kryterium</w:t>
            </w:r>
          </w:p>
        </w:tc>
        <w:tc>
          <w:tcPr>
            <w:tcW w:w="342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816E67">
            <w:pPr>
              <w:jc w:val="both"/>
            </w:pPr>
            <w:r w:rsidRPr="00FF2DE3">
              <w:t>Zgodność projektu z Ramową Dyrektywą Wodną, w szczególności Art. 4 (7) tej dyrektywy</w:t>
            </w:r>
          </w:p>
        </w:tc>
        <w:tc>
          <w:tcPr>
            <w:tcW w:w="4320" w:type="dxa"/>
          </w:tcPr>
          <w:p w:rsidR="0025494F" w:rsidRPr="00FF2DE3" w:rsidRDefault="0025494F" w:rsidP="00816E67">
            <w:pPr>
              <w:jc w:val="both"/>
            </w:pPr>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04069C" w:rsidRPr="00FF2DE3" w:rsidRDefault="0025494F" w:rsidP="00816E67">
            <w:pPr>
              <w:ind w:left="252"/>
              <w:jc w:val="both"/>
            </w:pPr>
            <w:r w:rsidRPr="00FF2DE3">
              <w:t>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w:t>
            </w:r>
          </w:p>
        </w:tc>
        <w:tc>
          <w:tcPr>
            <w:tcW w:w="4320" w:type="dxa"/>
          </w:tcPr>
          <w:p w:rsidR="0025494F" w:rsidRPr="00FF2DE3" w:rsidRDefault="0025494F" w:rsidP="007F5E68">
            <w:pPr>
              <w:numPr>
                <w:ilvl w:val="0"/>
                <w:numId w:val="144"/>
              </w:numPr>
              <w:tabs>
                <w:tab w:val="num" w:pos="252"/>
              </w:tabs>
              <w:ind w:left="252" w:hanging="252"/>
              <w:jc w:val="both"/>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25494F" w:rsidRPr="00FF2DE3" w:rsidRDefault="0025494F" w:rsidP="00816E67">
            <w:pPr>
              <w:jc w:val="center"/>
              <w:rPr>
                <w:i/>
                <w:iCs/>
              </w:rPr>
            </w:pPr>
            <w:r w:rsidRPr="00FF2DE3">
              <w:rPr>
                <w:i/>
                <w:iCs/>
              </w:rPr>
              <w:t>Wniosek o dofinansowanie projektu</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tabs>
          <w:tab w:val="num" w:pos="1080"/>
        </w:tabs>
        <w:jc w:val="both"/>
        <w:rPr>
          <w:b/>
          <w:bCs/>
        </w:rPr>
      </w:pPr>
    </w:p>
    <w:p w:rsidR="0025494F" w:rsidRDefault="0025494F">
      <w:pPr>
        <w:keepNext/>
        <w:tabs>
          <w:tab w:val="num" w:pos="1080"/>
        </w:tabs>
        <w:jc w:val="both"/>
        <w:rPr>
          <w:b/>
          <w:bCs/>
        </w:rPr>
      </w:pPr>
      <w:r w:rsidRPr="00FF2DE3">
        <w:lastRenderedPageBreak/>
        <w:t xml:space="preserve">Kryteria szczegółowe (punktowe) dla projektów dotyczących </w:t>
      </w:r>
      <w:r w:rsidRPr="00FF2DE3">
        <w:rPr>
          <w:b/>
          <w:bCs/>
        </w:rPr>
        <w:t>ochrony przeciwpowodziowej, zagrożeń środowiska i monitoringu jego stanu:</w:t>
      </w:r>
    </w:p>
    <w:p w:rsidR="0025494F" w:rsidRDefault="0025494F">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816E67">
            <w:pPr>
              <w:jc w:val="both"/>
            </w:pPr>
            <w:r w:rsidRPr="00FF2DE3">
              <w:t>Wielkość obszaru objętego projektem.</w:t>
            </w:r>
          </w:p>
        </w:tc>
        <w:tc>
          <w:tcPr>
            <w:tcW w:w="3780" w:type="dxa"/>
          </w:tcPr>
          <w:p w:rsidR="0025494F" w:rsidRPr="00FF2DE3" w:rsidRDefault="0025494F" w:rsidP="00816E67">
            <w:pPr>
              <w:autoSpaceDE w:val="0"/>
              <w:autoSpaceDN w:val="0"/>
              <w:adjustRightInd w:val="0"/>
              <w:jc w:val="both"/>
            </w:pPr>
            <w:r w:rsidRPr="00FF2DE3">
              <w:t>Kryterium określa powierzchnię obszaru zagrożonego powodzią lub katastrofą urządzenia wodnego w ha</w:t>
            </w:r>
          </w:p>
          <w:p w:rsidR="0025494F" w:rsidRPr="00FF2DE3" w:rsidRDefault="0025494F" w:rsidP="00816E67">
            <w:pPr>
              <w:jc w:val="both"/>
            </w:pP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100 ha (10 punktów)</w:t>
            </w:r>
          </w:p>
          <w:p w:rsidR="0025494F" w:rsidRPr="00FF2DE3" w:rsidRDefault="0025494F" w:rsidP="007F5E68">
            <w:pPr>
              <w:numPr>
                <w:ilvl w:val="0"/>
                <w:numId w:val="127"/>
              </w:numPr>
              <w:tabs>
                <w:tab w:val="clear" w:pos="720"/>
              </w:tabs>
              <w:ind w:left="244" w:hanging="244"/>
              <w:jc w:val="both"/>
            </w:pPr>
            <w:r w:rsidRPr="00FF2DE3">
              <w:t xml:space="preserve">powyżej 50 do 100 ha </w:t>
            </w:r>
          </w:p>
          <w:p w:rsidR="0025494F" w:rsidRPr="00FF2DE3" w:rsidRDefault="0025494F" w:rsidP="00816E67">
            <w:pPr>
              <w:ind w:left="252"/>
              <w:jc w:val="both"/>
            </w:pPr>
            <w:r w:rsidRPr="00FF2DE3">
              <w:t>(8 punktów)</w:t>
            </w:r>
          </w:p>
          <w:p w:rsidR="0025494F" w:rsidRPr="00FF2DE3" w:rsidRDefault="0025494F" w:rsidP="007F5E68">
            <w:pPr>
              <w:numPr>
                <w:ilvl w:val="0"/>
                <w:numId w:val="127"/>
              </w:numPr>
              <w:tabs>
                <w:tab w:val="clear" w:pos="720"/>
              </w:tabs>
              <w:ind w:left="244" w:hanging="244"/>
              <w:jc w:val="both"/>
            </w:pPr>
            <w:r w:rsidRPr="00FF2DE3">
              <w:t>powyżej 10 do 50 ha (6 punktów)</w:t>
            </w:r>
          </w:p>
          <w:p w:rsidR="0025494F" w:rsidRPr="00FF2DE3" w:rsidRDefault="0025494F" w:rsidP="007F5E68">
            <w:pPr>
              <w:numPr>
                <w:ilvl w:val="0"/>
                <w:numId w:val="127"/>
              </w:numPr>
              <w:tabs>
                <w:tab w:val="clear" w:pos="720"/>
              </w:tabs>
              <w:ind w:left="244" w:hanging="244"/>
              <w:jc w:val="both"/>
            </w:pPr>
            <w:r w:rsidRPr="00FF2DE3">
              <w:t>&lt; 10 ha (4 punkty)</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816E67">
            <w:pPr>
              <w:jc w:val="both"/>
            </w:pPr>
            <w:r w:rsidRPr="00FF2DE3">
              <w:t>Lokalizacja projektu</w:t>
            </w:r>
          </w:p>
        </w:tc>
        <w:tc>
          <w:tcPr>
            <w:tcW w:w="3780" w:type="dxa"/>
          </w:tcPr>
          <w:p w:rsidR="0025494F" w:rsidRPr="00FF2DE3" w:rsidRDefault="0025494F" w:rsidP="00816E67">
            <w:pPr>
              <w:autoSpaceDE w:val="0"/>
              <w:autoSpaceDN w:val="0"/>
              <w:adjustRightInd w:val="0"/>
              <w:jc w:val="both"/>
            </w:pPr>
            <w:r w:rsidRPr="00FF2DE3">
              <w:t>Kryterium będzie promowało projekty zlokalizowane na terenach podwyższonego i wysokiego ryzyka powodziowego</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 xml:space="preserve">o dofinansowanie projektu lub opracowana Mapa zagrożenia powodziowego </w:t>
            </w:r>
            <w:r w:rsidR="00816E67">
              <w:rPr>
                <w:i/>
                <w:iCs/>
              </w:rPr>
              <w:br/>
            </w:r>
            <w:r w:rsidRPr="00FF2DE3">
              <w:rPr>
                <w:i/>
                <w:iCs/>
              </w:rPr>
              <w:t>i Mapa ryzyka powodziowego</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Projekt dotyczy terenów podwyższonego i wysokiego ryzyka powodziowego </w:t>
            </w:r>
            <w:r w:rsidR="00816E67">
              <w:br/>
            </w:r>
            <w:r w:rsidRPr="00FF2DE3">
              <w:t>(7 punktów)</w:t>
            </w:r>
          </w:p>
          <w:p w:rsidR="0025494F" w:rsidRPr="00FF2DE3" w:rsidRDefault="0025494F" w:rsidP="007F5E68">
            <w:pPr>
              <w:numPr>
                <w:ilvl w:val="0"/>
                <w:numId w:val="127"/>
              </w:numPr>
              <w:tabs>
                <w:tab w:val="clear" w:pos="720"/>
              </w:tabs>
              <w:ind w:left="244" w:hanging="244"/>
              <w:jc w:val="both"/>
            </w:pPr>
            <w:r w:rsidRPr="00FF2DE3">
              <w:t xml:space="preserve">Projekt jest zlokalizowany poza terenem podwyższonego </w:t>
            </w:r>
            <w:r w:rsidR="00816E67">
              <w:br/>
            </w:r>
            <w:r w:rsidRPr="00FF2DE3">
              <w:t>i wysokiego ryzyka powodziowego (0 punktów)</w:t>
            </w:r>
          </w:p>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816E67">
            <w:pPr>
              <w:jc w:val="both"/>
            </w:pPr>
            <w:r w:rsidRPr="00FF2DE3">
              <w:t>Partnerstwo</w:t>
            </w:r>
          </w:p>
        </w:tc>
        <w:tc>
          <w:tcPr>
            <w:tcW w:w="3780" w:type="dxa"/>
          </w:tcPr>
          <w:p w:rsidR="0025494F" w:rsidRPr="00FF2DE3" w:rsidRDefault="0025494F" w:rsidP="00816E67">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r w:rsidRPr="00FF2DE3">
              <w:t xml:space="preserve"> (8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816E67">
            <w:pPr>
              <w:jc w:val="both"/>
            </w:pPr>
            <w:r w:rsidRPr="00FF2DE3">
              <w:t>Liczba mieszkańców objętych ochroną przeciwpowodziową.</w:t>
            </w:r>
          </w:p>
        </w:tc>
        <w:tc>
          <w:tcPr>
            <w:tcW w:w="3780" w:type="dxa"/>
          </w:tcPr>
          <w:p w:rsidR="0025494F" w:rsidRPr="00FF2DE3" w:rsidRDefault="0025494F" w:rsidP="00816E67">
            <w:pPr>
              <w:autoSpaceDE w:val="0"/>
              <w:autoSpaceDN w:val="0"/>
              <w:adjustRightInd w:val="0"/>
              <w:jc w:val="both"/>
            </w:pPr>
            <w:r w:rsidRPr="00FF2DE3">
              <w:t xml:space="preserve">Kryterium oceniane będzie na podstawie danych zawartych </w:t>
            </w:r>
            <w:r w:rsidR="00816E67">
              <w:br/>
            </w:r>
            <w:r w:rsidRPr="00FF2DE3">
              <w:t>w dokumentacji wniosku nt. liczby mieszkańców potencjalnie</w:t>
            </w:r>
          </w:p>
          <w:p w:rsidR="0025494F" w:rsidRPr="00FF2DE3" w:rsidRDefault="0025494F" w:rsidP="00816E67">
            <w:pPr>
              <w:jc w:val="both"/>
            </w:pPr>
            <w:r w:rsidRPr="00FF2DE3">
              <w:t xml:space="preserve">zagrożonych powodzią lub </w:t>
            </w:r>
            <w:r w:rsidRPr="00FF2DE3">
              <w:lastRenderedPageBreak/>
              <w:t xml:space="preserve">katastrofą urządzenia wodnego </w:t>
            </w:r>
            <w:r w:rsidR="00816E67">
              <w:br/>
            </w:r>
            <w:r w:rsidRPr="00FF2DE3">
              <w:t xml:space="preserve">i promować będzie projekty, </w:t>
            </w:r>
            <w:r w:rsidR="00816E67">
              <w:br/>
            </w:r>
            <w:r w:rsidRPr="00FF2DE3">
              <w:t xml:space="preserve">w wyniku których jak największa liczba mieszkańców będzie objęta ochroną przeciwpowodziową </w:t>
            </w:r>
            <w:r w:rsidR="00816E67">
              <w:br/>
            </w:r>
            <w:r w:rsidRPr="00FF2DE3">
              <w:t xml:space="preserve">w wyniku realizacji projektu. </w:t>
            </w:r>
          </w:p>
        </w:tc>
        <w:tc>
          <w:tcPr>
            <w:tcW w:w="1800" w:type="dxa"/>
          </w:tcPr>
          <w:p w:rsidR="0025494F" w:rsidRPr="00FF2DE3" w:rsidRDefault="0025494F" w:rsidP="00A7608B">
            <w:pPr>
              <w:jc w:val="center"/>
            </w:pPr>
            <w:r w:rsidRPr="00FF2DE3">
              <w:rPr>
                <w:i/>
                <w:iCs/>
              </w:rPr>
              <w:lastRenderedPageBreak/>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27"/>
              </w:numPr>
              <w:tabs>
                <w:tab w:val="clear" w:pos="720"/>
              </w:tabs>
              <w:ind w:left="244" w:hanging="244"/>
              <w:jc w:val="both"/>
            </w:pPr>
            <w:r w:rsidRPr="00FF2DE3">
              <w:t>powyżej 25 000 osób (8 punktów)</w:t>
            </w:r>
          </w:p>
          <w:p w:rsidR="0025494F" w:rsidRPr="00FF2DE3" w:rsidRDefault="0025494F" w:rsidP="007F5E68">
            <w:pPr>
              <w:numPr>
                <w:ilvl w:val="0"/>
                <w:numId w:val="127"/>
              </w:numPr>
              <w:tabs>
                <w:tab w:val="clear" w:pos="720"/>
              </w:tabs>
              <w:ind w:left="244" w:hanging="244"/>
              <w:jc w:val="both"/>
            </w:pPr>
            <w:r w:rsidRPr="00FF2DE3">
              <w:t xml:space="preserve">od 15 001 do 25 000 osób </w:t>
            </w:r>
          </w:p>
          <w:p w:rsidR="0025494F" w:rsidRPr="00FF2DE3" w:rsidRDefault="0025494F" w:rsidP="00816E67">
            <w:pPr>
              <w:ind w:left="252"/>
              <w:jc w:val="both"/>
            </w:pPr>
            <w:r w:rsidRPr="00FF2DE3">
              <w:t>(6 punktów)</w:t>
            </w:r>
          </w:p>
          <w:p w:rsidR="0025494F" w:rsidRPr="00FF2DE3" w:rsidRDefault="0025494F" w:rsidP="007F5E68">
            <w:pPr>
              <w:numPr>
                <w:ilvl w:val="0"/>
                <w:numId w:val="127"/>
              </w:numPr>
              <w:tabs>
                <w:tab w:val="clear" w:pos="720"/>
              </w:tabs>
              <w:ind w:left="244" w:hanging="244"/>
              <w:jc w:val="both"/>
            </w:pPr>
            <w:r w:rsidRPr="00FF2DE3">
              <w:t xml:space="preserve">od 5001 do 15 000 osób </w:t>
            </w:r>
          </w:p>
          <w:p w:rsidR="0025494F" w:rsidRPr="00FF2DE3" w:rsidRDefault="0025494F" w:rsidP="00816E67">
            <w:pPr>
              <w:ind w:left="252"/>
              <w:jc w:val="both"/>
            </w:pPr>
            <w:r w:rsidRPr="00FF2DE3">
              <w:t>(4 punkty)</w:t>
            </w:r>
          </w:p>
          <w:p w:rsidR="0025494F" w:rsidRPr="00FF2DE3" w:rsidRDefault="0025494F" w:rsidP="007F5E68">
            <w:pPr>
              <w:numPr>
                <w:ilvl w:val="0"/>
                <w:numId w:val="127"/>
              </w:numPr>
              <w:tabs>
                <w:tab w:val="clear" w:pos="720"/>
              </w:tabs>
              <w:ind w:left="244" w:hanging="244"/>
              <w:jc w:val="both"/>
            </w:pPr>
            <w:r w:rsidRPr="00FF2DE3">
              <w:lastRenderedPageBreak/>
              <w:t>od 1 000 do 5 000 osób (2 punkty)</w:t>
            </w:r>
          </w:p>
          <w:p w:rsidR="0025494F" w:rsidRPr="00FF2DE3" w:rsidRDefault="0025494F" w:rsidP="007F5E68">
            <w:pPr>
              <w:numPr>
                <w:ilvl w:val="0"/>
                <w:numId w:val="127"/>
              </w:numPr>
              <w:tabs>
                <w:tab w:val="clear" w:pos="720"/>
              </w:tabs>
              <w:ind w:left="244" w:hanging="244"/>
              <w:jc w:val="both"/>
            </w:pPr>
            <w:r w:rsidRPr="00FF2DE3">
              <w:t>pon.1000 do osób (0 punktów)</w:t>
            </w:r>
          </w:p>
        </w:tc>
        <w:tc>
          <w:tcPr>
            <w:tcW w:w="1260"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5</w:t>
            </w:r>
          </w:p>
        </w:tc>
        <w:tc>
          <w:tcPr>
            <w:tcW w:w="3060" w:type="dxa"/>
          </w:tcPr>
          <w:p w:rsidR="0025494F" w:rsidRPr="00FF2DE3" w:rsidRDefault="0025494F" w:rsidP="00816E67">
            <w:pPr>
              <w:autoSpaceDE w:val="0"/>
              <w:autoSpaceDN w:val="0"/>
              <w:adjustRightInd w:val="0"/>
              <w:jc w:val="both"/>
            </w:pPr>
            <w:r w:rsidRPr="00FF2DE3">
              <w:t>Renaturyzacja cieków wodnych</w:t>
            </w:r>
          </w:p>
        </w:tc>
        <w:tc>
          <w:tcPr>
            <w:tcW w:w="3780" w:type="dxa"/>
          </w:tcPr>
          <w:p w:rsidR="0025494F" w:rsidRPr="00FF2DE3" w:rsidRDefault="0025494F" w:rsidP="00816E67">
            <w:pPr>
              <w:autoSpaceDE w:val="0"/>
              <w:autoSpaceDN w:val="0"/>
              <w:adjustRightInd w:val="0"/>
              <w:jc w:val="both"/>
            </w:pPr>
            <w:r w:rsidRPr="00FF2DE3">
              <w:t xml:space="preserve">Kryterium będzie promowało działania na rzecz ochrony dziedzictwa przyrodniczego, </w:t>
            </w:r>
            <w:r w:rsidR="00816E67">
              <w:br/>
            </w:r>
            <w:r w:rsidRPr="00FF2DE3">
              <w:t>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3"/>
              </w:numPr>
              <w:tabs>
                <w:tab w:val="clear" w:pos="720"/>
                <w:tab w:val="num" w:pos="252"/>
              </w:tabs>
              <w:ind w:left="252" w:hanging="252"/>
              <w:jc w:val="both"/>
            </w:pPr>
            <w:r w:rsidRPr="00FF2DE3">
              <w:t xml:space="preserve">Projekt uwzględnia działania na rzecz renaturyzacji cieków wodnych (7 punktów) </w:t>
            </w:r>
          </w:p>
          <w:p w:rsidR="0025494F" w:rsidRPr="00FF2DE3" w:rsidRDefault="0025494F" w:rsidP="007F5E68">
            <w:pPr>
              <w:numPr>
                <w:ilvl w:val="0"/>
                <w:numId w:val="143"/>
              </w:numPr>
              <w:tabs>
                <w:tab w:val="clear" w:pos="720"/>
                <w:tab w:val="num" w:pos="252"/>
              </w:tabs>
              <w:ind w:left="252" w:hanging="252"/>
              <w:jc w:val="both"/>
            </w:pPr>
            <w:r w:rsidRPr="00FF2DE3">
              <w:t xml:space="preserve">Projekt nie uwzględnia działań na rzecz renaturyzacji cieków wodnych (0 punktów) </w:t>
            </w:r>
          </w:p>
          <w:p w:rsidR="0025494F" w:rsidRPr="00FF2DE3" w:rsidRDefault="0025494F" w:rsidP="00A7608B"/>
          <w:p w:rsidR="0025494F" w:rsidRPr="00FF2DE3" w:rsidRDefault="0025494F" w:rsidP="00A7608B"/>
        </w:tc>
        <w:tc>
          <w:tcPr>
            <w:tcW w:w="1260" w:type="dxa"/>
          </w:tcPr>
          <w:p w:rsidR="0025494F" w:rsidRPr="00FF2DE3" w:rsidRDefault="0025494F" w:rsidP="00A7608B">
            <w:pPr>
              <w:jc w:val="center"/>
            </w:pPr>
            <w:r w:rsidRPr="00FF2DE3">
              <w:t>7</w:t>
            </w:r>
          </w:p>
        </w:tc>
      </w:tr>
      <w:tr w:rsidR="0025494F" w:rsidRPr="00FF2DE3">
        <w:tc>
          <w:tcPr>
            <w:tcW w:w="648" w:type="dxa"/>
          </w:tcPr>
          <w:p w:rsidR="0025494F" w:rsidRPr="00FF2DE3" w:rsidRDefault="0025494F" w:rsidP="00A7608B">
            <w:pPr>
              <w:jc w:val="center"/>
            </w:pPr>
            <w:r w:rsidRPr="00FF2DE3">
              <w:t>6</w:t>
            </w:r>
          </w:p>
        </w:tc>
        <w:tc>
          <w:tcPr>
            <w:tcW w:w="3060" w:type="dxa"/>
          </w:tcPr>
          <w:p w:rsidR="0025494F" w:rsidRPr="00FF2DE3" w:rsidRDefault="0025494F" w:rsidP="00816E67">
            <w:pPr>
              <w:jc w:val="both"/>
            </w:pPr>
            <w:r w:rsidRPr="00FF2DE3">
              <w:t>Projekt przyjazny środowisku</w:t>
            </w:r>
          </w:p>
        </w:tc>
        <w:tc>
          <w:tcPr>
            <w:tcW w:w="3780" w:type="dxa"/>
          </w:tcPr>
          <w:p w:rsidR="0025494F" w:rsidRPr="00FF2DE3" w:rsidRDefault="0025494F" w:rsidP="00816E67">
            <w:pPr>
              <w:jc w:val="both"/>
            </w:pPr>
            <w:r w:rsidRPr="00FF2DE3">
              <w:t>Kryterium będzie badało wpływu na środowisko naturalne</w:t>
            </w:r>
          </w:p>
        </w:tc>
        <w:tc>
          <w:tcPr>
            <w:tcW w:w="1800" w:type="dxa"/>
          </w:tcPr>
          <w:p w:rsidR="0025494F" w:rsidRPr="00FF2DE3" w:rsidRDefault="0025494F" w:rsidP="00A7608B">
            <w:pPr>
              <w:jc w:val="center"/>
              <w:rPr>
                <w:i/>
                <w:iCs/>
              </w:rPr>
            </w:pPr>
            <w:r w:rsidRPr="00FF2DE3">
              <w:rPr>
                <w:i/>
                <w:iCs/>
              </w:rPr>
              <w:t xml:space="preserve">Wniosek </w:t>
            </w:r>
            <w:r w:rsidR="00816E67">
              <w:rPr>
                <w:i/>
                <w:iCs/>
              </w:rPr>
              <w:br/>
            </w:r>
            <w:r w:rsidRPr="00FF2DE3">
              <w:rPr>
                <w:i/>
                <w:iCs/>
              </w:rPr>
              <w:t>o dofinansowanie projektu</w:t>
            </w:r>
          </w:p>
        </w:tc>
        <w:tc>
          <w:tcPr>
            <w:tcW w:w="3780" w:type="dxa"/>
          </w:tcPr>
          <w:p w:rsidR="0025494F" w:rsidRPr="00FF2DE3" w:rsidRDefault="0025494F" w:rsidP="007F5E68">
            <w:pPr>
              <w:numPr>
                <w:ilvl w:val="0"/>
                <w:numId w:val="144"/>
              </w:numPr>
              <w:tabs>
                <w:tab w:val="num" w:pos="252"/>
              </w:tabs>
              <w:ind w:left="252" w:hanging="252"/>
              <w:jc w:val="both"/>
            </w:pPr>
            <w:r w:rsidRPr="00FF2DE3">
              <w:t>Projekt ma neutralny wpływ na stan wód i nabrzeży zbiorników wodnych lub polepsza ich stan, zgodnie z wymogami Ramowej Dyrektywy Wodnej (2 punkty)</w:t>
            </w:r>
          </w:p>
          <w:p w:rsidR="0025494F" w:rsidRPr="00FF2DE3" w:rsidRDefault="0025494F" w:rsidP="007F5E68">
            <w:pPr>
              <w:numPr>
                <w:ilvl w:val="0"/>
                <w:numId w:val="144"/>
              </w:numPr>
              <w:tabs>
                <w:tab w:val="num" w:pos="252"/>
              </w:tabs>
              <w:ind w:left="252" w:hanging="252"/>
              <w:jc w:val="both"/>
            </w:pPr>
            <w:r w:rsidRPr="00FF2DE3">
              <w:t xml:space="preserve">Projekt stanowi część zintegrowanego zagospodarowania dorzecza zbiornika wodnego (np. powiązany jest z działaniami dot. zagospodarowania terenów, takimi jak: przeznaczenie na cele rolnicze, zalesienie, zakaz budowy) oraz jest lub będzie  </w:t>
            </w:r>
            <w:r w:rsidRPr="00FF2DE3">
              <w:lastRenderedPageBreak/>
              <w:t>włączony do planu zagospodarowania dorzecza, które maja być przygotowane do końca 2009 r. – 2 punkty.</w:t>
            </w:r>
          </w:p>
          <w:p w:rsidR="0025494F" w:rsidRPr="00FF2DE3" w:rsidRDefault="0025494F" w:rsidP="007F5E68">
            <w:pPr>
              <w:numPr>
                <w:ilvl w:val="0"/>
                <w:numId w:val="144"/>
              </w:numPr>
              <w:tabs>
                <w:tab w:val="num" w:pos="252"/>
              </w:tabs>
              <w:ind w:left="252" w:hanging="252"/>
              <w:jc w:val="both"/>
            </w:pPr>
            <w:r w:rsidRPr="00FF2DE3">
              <w:t xml:space="preserve">Projekt ma na celu zarządzanie ryzykiem poprzez ograniczanie strat spowodowanych powodziami oraz redukowanie zagrożenia powodziowego. Koncentruje się na umożliwieniu </w:t>
            </w:r>
            <w:r w:rsidR="0040559E">
              <w:t>„</w:t>
            </w:r>
            <w:r w:rsidRPr="00FF2DE3">
              <w:t>życia z powodziami</w:t>
            </w:r>
            <w:r w:rsidR="0040559E">
              <w:t>”</w:t>
            </w:r>
            <w:r w:rsidRPr="00FF2DE3">
              <w:t xml:space="preserve"> (nie powoduje ingerencji w kształt nabrzeży, dąży do zachowania naturalnego stanu nabrzeży) zamiast na lokalnych akcjach ochronnych, które mogą spowodować zwiększenia ryzyka powodzi poza miejscem realizacji projektu – 2 punkty.</w:t>
            </w:r>
          </w:p>
          <w:p w:rsidR="0025494F" w:rsidRDefault="0025494F" w:rsidP="007F5E68">
            <w:pPr>
              <w:numPr>
                <w:ilvl w:val="0"/>
                <w:numId w:val="144"/>
              </w:numPr>
              <w:tabs>
                <w:tab w:val="num" w:pos="252"/>
              </w:tabs>
              <w:ind w:left="252" w:hanging="252"/>
              <w:jc w:val="both"/>
            </w:pPr>
            <w:r w:rsidRPr="00FF2DE3">
              <w:t>Projekt jest zorientowany proekologicznie i uwzględnia działania mające na celu przywracanie/odtwarzanie naturalnych terenów zlewowych, np. odtwarzanie naturalnych terenów podmokłych, meandrów, zalesianie, itd. – 2 punkty</w:t>
            </w:r>
            <w:r w:rsidR="00816E67">
              <w:t>.</w:t>
            </w:r>
          </w:p>
          <w:p w:rsidR="00A2631A" w:rsidRPr="00FF2DE3" w:rsidRDefault="00A2631A" w:rsidP="00A2631A">
            <w:pPr>
              <w:ind w:left="244" w:right="-108"/>
            </w:pPr>
            <w:r>
              <w:t>Brak spełnienia ww. warunków lub brak informacji w tym zakresie – 0 punktów.</w:t>
            </w:r>
          </w:p>
        </w:tc>
        <w:tc>
          <w:tcPr>
            <w:tcW w:w="1260" w:type="dxa"/>
          </w:tcPr>
          <w:p w:rsidR="0025494F" w:rsidRPr="00FF2DE3" w:rsidRDefault="0025494F" w:rsidP="00A7608B">
            <w:pPr>
              <w:jc w:val="center"/>
            </w:pPr>
            <w:r w:rsidRPr="00FF2DE3">
              <w:lastRenderedPageBreak/>
              <w:t>8</w:t>
            </w:r>
          </w:p>
        </w:tc>
      </w:tr>
      <w:tr w:rsidR="0025494F" w:rsidRPr="00FF2DE3">
        <w:trPr>
          <w:cantSplit/>
        </w:trPr>
        <w:tc>
          <w:tcPr>
            <w:tcW w:w="648" w:type="dxa"/>
          </w:tcPr>
          <w:p w:rsidR="0025494F" w:rsidRPr="00FF2DE3" w:rsidRDefault="0025494F" w:rsidP="00A7608B">
            <w:pPr>
              <w:jc w:val="both"/>
            </w:pPr>
          </w:p>
        </w:tc>
        <w:tc>
          <w:tcPr>
            <w:tcW w:w="1242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sidRPr="00FF2DE3">
              <w:rPr>
                <w:b/>
                <w:bCs/>
              </w:rPr>
              <w:t>48</w:t>
            </w:r>
          </w:p>
        </w:tc>
      </w:tr>
    </w:tbl>
    <w:p w:rsidR="0025494F" w:rsidRDefault="0025494F">
      <w:r>
        <w:br w:type="page"/>
      </w:r>
    </w:p>
    <w:p w:rsidR="0025494F" w:rsidRDefault="0025494F" w:rsidP="00A7608B">
      <w:pPr>
        <w:pStyle w:val="Nagwek3"/>
      </w:pPr>
      <w:bookmarkStart w:id="295" w:name="_Toc201988415"/>
      <w:bookmarkStart w:id="296" w:name="_Toc337640286"/>
      <w:bookmarkStart w:id="297" w:name="_Toc337640532"/>
      <w:bookmarkStart w:id="298" w:name="_Toc366132809"/>
      <w:r w:rsidRPr="00FF2DE3">
        <w:lastRenderedPageBreak/>
        <w:t>Działanie 5.1. Transport miejski</w:t>
      </w:r>
      <w:bookmarkEnd w:id="295"/>
      <w:bookmarkEnd w:id="296"/>
      <w:bookmarkEnd w:id="297"/>
      <w:bookmarkEnd w:id="298"/>
    </w:p>
    <w:p w:rsidR="0025494F" w:rsidRPr="00FF2DE3" w:rsidRDefault="0025494F" w:rsidP="00BE230A">
      <w:pPr>
        <w:tabs>
          <w:tab w:val="num" w:pos="1080"/>
        </w:tabs>
        <w:jc w:val="both"/>
      </w:pPr>
      <w:r w:rsidRPr="00FF2DE3">
        <w:t>Kryteria szczegółowe (punktowe)</w:t>
      </w:r>
    </w:p>
    <w:tbl>
      <w:tblPr>
        <w:tblpPr w:leftFromText="141" w:rightFromText="141" w:vertAnchor="text" w:horzAnchor="margin" w:tblpY="489"/>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060"/>
        <w:gridCol w:w="3780"/>
        <w:gridCol w:w="1800"/>
        <w:gridCol w:w="3753"/>
        <w:gridCol w:w="27"/>
        <w:gridCol w:w="1469"/>
        <w:gridCol w:w="27"/>
      </w:tblGrid>
      <w:tr w:rsidR="0025494F" w:rsidRPr="00912347" w:rsidTr="0004069C">
        <w:tc>
          <w:tcPr>
            <w:tcW w:w="534" w:type="dxa"/>
          </w:tcPr>
          <w:p w:rsidR="0025494F" w:rsidRPr="00224057" w:rsidRDefault="0025494F" w:rsidP="00224057">
            <w:pPr>
              <w:jc w:val="center"/>
            </w:pPr>
            <w:bookmarkStart w:id="299" w:name="_Toc294258729"/>
            <w:bookmarkStart w:id="300" w:name="_Toc300054653"/>
            <w:bookmarkStart w:id="301" w:name="_Toc302385051"/>
            <w:r w:rsidRPr="00224057">
              <w:t>L.p.</w:t>
            </w:r>
            <w:bookmarkEnd w:id="299"/>
            <w:bookmarkEnd w:id="300"/>
            <w:bookmarkEnd w:id="301"/>
          </w:p>
        </w:tc>
        <w:tc>
          <w:tcPr>
            <w:tcW w:w="3060" w:type="dxa"/>
          </w:tcPr>
          <w:p w:rsidR="0025494F" w:rsidRPr="00224057" w:rsidRDefault="0025494F" w:rsidP="00224057">
            <w:pPr>
              <w:jc w:val="center"/>
            </w:pPr>
            <w:bookmarkStart w:id="302" w:name="_Toc294258730"/>
            <w:bookmarkStart w:id="303" w:name="_Toc300054654"/>
            <w:bookmarkStart w:id="304" w:name="_Toc302385052"/>
            <w:r w:rsidRPr="00224057">
              <w:t>Kryterium</w:t>
            </w:r>
            <w:bookmarkEnd w:id="302"/>
            <w:bookmarkEnd w:id="303"/>
            <w:bookmarkEnd w:id="304"/>
          </w:p>
        </w:tc>
        <w:tc>
          <w:tcPr>
            <w:tcW w:w="3780" w:type="dxa"/>
          </w:tcPr>
          <w:p w:rsidR="0025494F" w:rsidRPr="00224057" w:rsidRDefault="0025494F" w:rsidP="00224057">
            <w:pPr>
              <w:jc w:val="center"/>
            </w:pPr>
            <w:bookmarkStart w:id="305" w:name="_Toc294258731"/>
            <w:bookmarkStart w:id="306" w:name="_Toc300054655"/>
            <w:bookmarkStart w:id="307" w:name="_Toc302385053"/>
            <w:r w:rsidRPr="00224057">
              <w:t>Opis kryterium</w:t>
            </w:r>
            <w:bookmarkEnd w:id="305"/>
            <w:bookmarkEnd w:id="306"/>
            <w:bookmarkEnd w:id="307"/>
          </w:p>
        </w:tc>
        <w:tc>
          <w:tcPr>
            <w:tcW w:w="1800" w:type="dxa"/>
          </w:tcPr>
          <w:p w:rsidR="0025494F" w:rsidRPr="00224057" w:rsidRDefault="0025494F" w:rsidP="00224057">
            <w:pPr>
              <w:jc w:val="center"/>
            </w:pPr>
            <w:bookmarkStart w:id="308" w:name="_Toc294258732"/>
            <w:bookmarkStart w:id="309" w:name="_Toc300054656"/>
            <w:bookmarkStart w:id="310" w:name="_Toc302385054"/>
            <w:r w:rsidRPr="00224057">
              <w:t>Źródło informacji</w:t>
            </w:r>
            <w:bookmarkEnd w:id="308"/>
            <w:bookmarkEnd w:id="309"/>
            <w:bookmarkEnd w:id="310"/>
          </w:p>
        </w:tc>
        <w:tc>
          <w:tcPr>
            <w:tcW w:w="3780" w:type="dxa"/>
            <w:gridSpan w:val="2"/>
          </w:tcPr>
          <w:p w:rsidR="0025494F" w:rsidRPr="00224057" w:rsidRDefault="0025494F" w:rsidP="00224057">
            <w:pPr>
              <w:jc w:val="center"/>
            </w:pPr>
            <w:bookmarkStart w:id="311" w:name="_Toc294258733"/>
            <w:bookmarkStart w:id="312" w:name="_Toc300054657"/>
            <w:bookmarkStart w:id="313" w:name="_Toc302385055"/>
            <w:r w:rsidRPr="00224057">
              <w:t>Punktacja</w:t>
            </w:r>
            <w:bookmarkEnd w:id="311"/>
            <w:bookmarkEnd w:id="312"/>
            <w:bookmarkEnd w:id="313"/>
          </w:p>
        </w:tc>
        <w:tc>
          <w:tcPr>
            <w:tcW w:w="1496" w:type="dxa"/>
            <w:gridSpan w:val="2"/>
          </w:tcPr>
          <w:p w:rsidR="0025494F" w:rsidRPr="00224057" w:rsidRDefault="0025494F" w:rsidP="00224057">
            <w:pPr>
              <w:jc w:val="center"/>
            </w:pPr>
            <w:bookmarkStart w:id="314" w:name="_Toc294258734"/>
            <w:bookmarkStart w:id="315" w:name="_Toc300054658"/>
            <w:bookmarkStart w:id="316" w:name="_Toc302385056"/>
            <w:r w:rsidRPr="00224057">
              <w:t>Maksymalna liczba punktów</w:t>
            </w:r>
            <w:bookmarkEnd w:id="314"/>
            <w:bookmarkEnd w:id="315"/>
            <w:bookmarkEnd w:id="316"/>
          </w:p>
        </w:tc>
      </w:tr>
      <w:tr w:rsidR="0025494F" w:rsidRPr="00912347" w:rsidTr="0004069C">
        <w:tc>
          <w:tcPr>
            <w:tcW w:w="534" w:type="dxa"/>
            <w:vAlign w:val="center"/>
          </w:tcPr>
          <w:p w:rsidR="0025494F" w:rsidRPr="00224057" w:rsidRDefault="0025494F" w:rsidP="00224057">
            <w:pPr>
              <w:jc w:val="center"/>
            </w:pPr>
            <w:bookmarkStart w:id="317" w:name="_Toc294258735"/>
            <w:bookmarkStart w:id="318" w:name="_Toc300054659"/>
            <w:bookmarkStart w:id="319" w:name="_Toc302385057"/>
            <w:r w:rsidRPr="00224057">
              <w:t>1.</w:t>
            </w:r>
            <w:bookmarkEnd w:id="317"/>
            <w:bookmarkEnd w:id="318"/>
            <w:bookmarkEnd w:id="319"/>
          </w:p>
        </w:tc>
        <w:tc>
          <w:tcPr>
            <w:tcW w:w="3060" w:type="dxa"/>
          </w:tcPr>
          <w:p w:rsidR="0025494F" w:rsidRPr="00912347" w:rsidRDefault="0025494F" w:rsidP="00816E67">
            <w:pPr>
              <w:jc w:val="both"/>
              <w:rPr>
                <w:b/>
              </w:rPr>
            </w:pPr>
            <w:bookmarkStart w:id="320" w:name="_Toc294258736"/>
            <w:bookmarkStart w:id="321" w:name="_Toc300054660"/>
            <w:bookmarkStart w:id="322" w:name="_Toc302385058"/>
            <w:r w:rsidRPr="00224057">
              <w:t>Poprawa użyteczności transportu miejskiego poprzez modernizację, budowę i rozbudowę infrastruktury towarzyszącej w zakresie transportu miejskiego.</w:t>
            </w:r>
            <w:bookmarkEnd w:id="320"/>
            <w:bookmarkEnd w:id="321"/>
            <w:bookmarkEnd w:id="322"/>
          </w:p>
        </w:tc>
        <w:tc>
          <w:tcPr>
            <w:tcW w:w="3780" w:type="dxa"/>
          </w:tcPr>
          <w:p w:rsidR="0025494F" w:rsidRPr="00224057" w:rsidRDefault="0025494F" w:rsidP="00816E67">
            <w:pPr>
              <w:jc w:val="both"/>
            </w:pPr>
            <w:bookmarkStart w:id="323" w:name="_Toc294258737"/>
            <w:bookmarkStart w:id="324" w:name="_Toc300054661"/>
            <w:bookmarkStart w:id="325" w:name="_Toc302385059"/>
            <w:r w:rsidRPr="00224057">
              <w:t>Promowane będą projekt</w:t>
            </w:r>
            <w:r w:rsidR="00816E67">
              <w:t xml:space="preserve">y służące budowie, rozbudowie i modernizacji  infrastruktury </w:t>
            </w:r>
            <w:r w:rsidRPr="00224057">
              <w:t xml:space="preserve">towarzyszącej </w:t>
            </w:r>
            <w:r w:rsidR="00816E67">
              <w:br/>
            </w:r>
            <w:r w:rsidRPr="00224057">
              <w:t>w zakresie transportu miejskiego.</w:t>
            </w:r>
            <w:bookmarkEnd w:id="323"/>
            <w:bookmarkEnd w:id="324"/>
            <w:bookmarkEnd w:id="325"/>
          </w:p>
          <w:p w:rsidR="0025494F" w:rsidRPr="00F51AD3" w:rsidRDefault="0025494F" w:rsidP="00816E67">
            <w:pPr>
              <w:pStyle w:val="Nagwek3"/>
              <w:jc w:val="both"/>
              <w:rPr>
                <w:b w:val="0"/>
                <w:szCs w:val="24"/>
              </w:rPr>
            </w:pPr>
          </w:p>
          <w:p w:rsidR="0025494F" w:rsidRPr="00224057" w:rsidRDefault="0025494F" w:rsidP="00816E67">
            <w:pPr>
              <w:jc w:val="both"/>
              <w:rPr>
                <w:sz w:val="20"/>
                <w:szCs w:val="20"/>
              </w:rPr>
            </w:pPr>
            <w:bookmarkStart w:id="326" w:name="_Toc294258738"/>
            <w:bookmarkStart w:id="327" w:name="_Toc300054662"/>
            <w:bookmarkStart w:id="328" w:name="_Toc302385060"/>
            <w:r w:rsidRPr="00224057">
              <w:rPr>
                <w:sz w:val="20"/>
                <w:szCs w:val="20"/>
              </w:rPr>
              <w:t>Dla spełnienia kryterium niezbędny jest udział infrastruktury towarzyszącej na poziomie co najmniej 10%  i nie więcej niż 30% w skali kosztów kwalifikowalnych projektu.</w:t>
            </w:r>
            <w:bookmarkEnd w:id="326"/>
            <w:bookmarkEnd w:id="327"/>
            <w:bookmarkEnd w:id="328"/>
            <w:r w:rsidRPr="00224057">
              <w:rPr>
                <w:sz w:val="20"/>
                <w:szCs w:val="20"/>
              </w:rPr>
              <w:t xml:space="preserve">  </w:t>
            </w:r>
          </w:p>
          <w:p w:rsidR="0025494F" w:rsidRPr="00F51AD3" w:rsidRDefault="0025494F" w:rsidP="00816E67">
            <w:pPr>
              <w:pStyle w:val="Nagwek3"/>
              <w:jc w:val="both"/>
              <w:rPr>
                <w:b w:val="0"/>
                <w:sz w:val="20"/>
                <w:szCs w:val="20"/>
              </w:rPr>
            </w:pPr>
          </w:p>
          <w:p w:rsidR="0025494F" w:rsidRPr="00816E67" w:rsidRDefault="0025494F" w:rsidP="00816E67">
            <w:pPr>
              <w:jc w:val="both"/>
              <w:rPr>
                <w:sz w:val="20"/>
                <w:szCs w:val="20"/>
              </w:rPr>
            </w:pPr>
            <w:bookmarkStart w:id="329" w:name="_Toc294258739"/>
            <w:bookmarkStart w:id="330" w:name="_Toc300054663"/>
            <w:bookmarkStart w:id="331" w:name="_Toc302385061"/>
            <w:r w:rsidRPr="00224057">
              <w:rPr>
                <w:sz w:val="20"/>
                <w:szCs w:val="20"/>
              </w:rPr>
              <w:t xml:space="preserve">UWAGA!!! Elementy infrastruktury towarzyszącej nie mogą powielać się </w:t>
            </w:r>
            <w:r w:rsidR="00816E67">
              <w:rPr>
                <w:sz w:val="20"/>
                <w:szCs w:val="20"/>
              </w:rPr>
              <w:br/>
            </w:r>
            <w:r w:rsidRPr="00224057">
              <w:rPr>
                <w:sz w:val="20"/>
                <w:szCs w:val="20"/>
              </w:rPr>
              <w:t>z elementami służącymi poprawie bezpieczeństwa ruchu drogowego zre</w:t>
            </w:r>
            <w:r w:rsidR="00816E67">
              <w:rPr>
                <w:sz w:val="20"/>
                <w:szCs w:val="20"/>
              </w:rPr>
              <w:t xml:space="preserve">alizowanymi w ramach kryterium </w:t>
            </w:r>
            <w:r w:rsidRPr="00224057">
              <w:rPr>
                <w:sz w:val="20"/>
                <w:szCs w:val="20"/>
              </w:rPr>
              <w:t>nr 5. Wpływ projektu na zwiększenie bezpieczeństwa ruchu drogowego.</w:t>
            </w:r>
            <w:bookmarkEnd w:id="329"/>
            <w:bookmarkEnd w:id="330"/>
            <w:bookmarkEnd w:id="331"/>
            <w:r w:rsidRPr="00224057">
              <w:rPr>
                <w:sz w:val="20"/>
                <w:szCs w:val="20"/>
              </w:rPr>
              <w:t xml:space="preserve"> </w:t>
            </w:r>
          </w:p>
        </w:tc>
        <w:tc>
          <w:tcPr>
            <w:tcW w:w="1800" w:type="dxa"/>
            <w:vAlign w:val="center"/>
          </w:tcPr>
          <w:p w:rsidR="0025494F" w:rsidRPr="00224057" w:rsidRDefault="0025494F" w:rsidP="00816E67">
            <w:pPr>
              <w:jc w:val="center"/>
              <w:rPr>
                <w:b/>
                <w:i/>
              </w:rPr>
            </w:pPr>
            <w:bookmarkStart w:id="332" w:name="_Toc294258740"/>
            <w:bookmarkStart w:id="333" w:name="_Toc300054664"/>
            <w:bookmarkStart w:id="334" w:name="_Toc302385062"/>
            <w:r w:rsidRPr="00224057">
              <w:rPr>
                <w:i/>
              </w:rPr>
              <w:t xml:space="preserve">Wniosek </w:t>
            </w:r>
            <w:r w:rsidR="00816E67">
              <w:rPr>
                <w:i/>
              </w:rPr>
              <w:br/>
            </w:r>
            <w:r w:rsidRPr="00224057">
              <w:rPr>
                <w:i/>
              </w:rPr>
              <w:t>o dofinansowanie projektu, Studium wykonalności</w:t>
            </w:r>
            <w:bookmarkEnd w:id="332"/>
            <w:bookmarkEnd w:id="333"/>
            <w:bookmarkEnd w:id="334"/>
          </w:p>
        </w:tc>
        <w:tc>
          <w:tcPr>
            <w:tcW w:w="3780" w:type="dxa"/>
            <w:gridSpan w:val="2"/>
          </w:tcPr>
          <w:p w:rsidR="0025494F" w:rsidRPr="00912347" w:rsidRDefault="0025494F" w:rsidP="00816E67">
            <w:pPr>
              <w:jc w:val="both"/>
            </w:pPr>
            <w:bookmarkStart w:id="335" w:name="_Toc294258741"/>
            <w:bookmarkStart w:id="336" w:name="_Toc300054665"/>
            <w:bookmarkStart w:id="337" w:name="_Toc302385063"/>
            <w:r w:rsidRPr="00912347">
              <w:t>W projekcie zastosowano:</w:t>
            </w:r>
            <w:bookmarkEnd w:id="335"/>
            <w:bookmarkEnd w:id="336"/>
            <w:bookmarkEnd w:id="337"/>
          </w:p>
          <w:p w:rsidR="0025494F" w:rsidRPr="00912347" w:rsidRDefault="0025494F" w:rsidP="00034410">
            <w:pPr>
              <w:pStyle w:val="Akapitzlist2"/>
              <w:numPr>
                <w:ilvl w:val="0"/>
                <w:numId w:val="203"/>
              </w:numPr>
              <w:tabs>
                <w:tab w:val="left" w:pos="47"/>
                <w:tab w:val="left" w:pos="189"/>
              </w:tabs>
              <w:spacing w:after="0" w:line="240" w:lineRule="auto"/>
              <w:ind w:left="191" w:hanging="286"/>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poziom użyteczności transportu miejskiego,</w:t>
            </w:r>
            <w:r w:rsidR="00816E67">
              <w:rPr>
                <w:rFonts w:ascii="Times New Roman" w:hAnsi="Times New Roman" w:cs="Times New Roman"/>
                <w:bCs/>
                <w:sz w:val="24"/>
                <w:szCs w:val="24"/>
                <w:lang w:eastAsia="pl-PL"/>
              </w:rPr>
              <w:t xml:space="preserve">– 10 </w:t>
            </w:r>
            <w:r w:rsidRPr="00912347">
              <w:rPr>
                <w:rFonts w:ascii="Times New Roman" w:hAnsi="Times New Roman" w:cs="Times New Roman"/>
                <w:bCs/>
                <w:sz w:val="24"/>
                <w:szCs w:val="24"/>
                <w:lang w:eastAsia="pl-PL"/>
              </w:rPr>
              <w:t>pkt.;</w:t>
            </w:r>
          </w:p>
          <w:p w:rsidR="0025494F" w:rsidRPr="00912347" w:rsidRDefault="00816E67" w:rsidP="00034410">
            <w:pPr>
              <w:pStyle w:val="Akapitzlist2"/>
              <w:numPr>
                <w:ilvl w:val="0"/>
                <w:numId w:val="203"/>
              </w:numPr>
              <w:tabs>
                <w:tab w:val="left" w:pos="330"/>
              </w:tabs>
              <w:spacing w:after="0" w:line="240" w:lineRule="auto"/>
              <w:ind w:left="189"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elementy po</w:t>
            </w:r>
            <w:r>
              <w:rPr>
                <w:rFonts w:ascii="Times New Roman" w:hAnsi="Times New Roman" w:cs="Times New Roman"/>
                <w:bCs/>
                <w:sz w:val="24"/>
                <w:szCs w:val="24"/>
                <w:lang w:eastAsia="pl-PL"/>
              </w:rPr>
              <w:t xml:space="preserve">prawiające poziom użyteczności </w:t>
            </w:r>
            <w:r w:rsidR="0025494F" w:rsidRPr="00912347">
              <w:rPr>
                <w:rFonts w:ascii="Times New Roman" w:hAnsi="Times New Roman" w:cs="Times New Roman"/>
                <w:bCs/>
                <w:sz w:val="24"/>
                <w:szCs w:val="24"/>
                <w:lang w:eastAsia="pl-PL"/>
              </w:rPr>
              <w:t>transportu miejskiego, - 6 pkt.;</w:t>
            </w:r>
          </w:p>
          <w:p w:rsidR="0025494F" w:rsidRPr="00912347" w:rsidRDefault="00816E67" w:rsidP="00034410">
            <w:pPr>
              <w:pStyle w:val="Akapitzlist2"/>
              <w:numPr>
                <w:ilvl w:val="0"/>
                <w:numId w:val="203"/>
              </w:numPr>
              <w:tabs>
                <w:tab w:val="left" w:pos="68"/>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w:t>
            </w:r>
            <w:r>
              <w:rPr>
                <w:rFonts w:ascii="Times New Roman" w:hAnsi="Times New Roman" w:cs="Times New Roman"/>
                <w:bCs/>
                <w:sz w:val="24"/>
                <w:szCs w:val="24"/>
                <w:lang w:eastAsia="pl-PL"/>
              </w:rPr>
              <w:t>ementy poprawiające</w:t>
            </w:r>
            <w:r w:rsidR="0025494F" w:rsidRPr="00912347">
              <w:rPr>
                <w:rFonts w:ascii="Times New Roman" w:hAnsi="Times New Roman" w:cs="Times New Roman"/>
                <w:bCs/>
                <w:sz w:val="24"/>
                <w:szCs w:val="24"/>
                <w:lang w:eastAsia="pl-PL"/>
              </w:rPr>
              <w:t xml:space="preserve"> </w:t>
            </w:r>
            <w:r>
              <w:rPr>
                <w:rFonts w:ascii="Times New Roman" w:hAnsi="Times New Roman" w:cs="Times New Roman"/>
                <w:sz w:val="24"/>
                <w:szCs w:val="24"/>
              </w:rPr>
              <w:t xml:space="preserve">poziom użyteczności transportu miejskiego, - </w:t>
            </w:r>
            <w:r w:rsidR="0025494F" w:rsidRPr="00912347">
              <w:rPr>
                <w:rFonts w:ascii="Times New Roman" w:hAnsi="Times New Roman" w:cs="Times New Roman"/>
                <w:sz w:val="24"/>
                <w:szCs w:val="24"/>
              </w:rPr>
              <w:t>4 pkt.</w:t>
            </w:r>
          </w:p>
          <w:p w:rsidR="0025494F" w:rsidRDefault="00816E67" w:rsidP="00034410">
            <w:pPr>
              <w:pStyle w:val="Akapitzlist2"/>
              <w:numPr>
                <w:ilvl w:val="0"/>
                <w:numId w:val="203"/>
              </w:numPr>
              <w:tabs>
                <w:tab w:val="left" w:pos="47"/>
                <w:tab w:val="left" w:pos="189"/>
              </w:tabs>
              <w:spacing w:after="0" w:line="240" w:lineRule="auto"/>
              <w:ind w:left="210" w:hanging="210"/>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w:t>
            </w:r>
            <w:r w:rsidR="0025494F">
              <w:rPr>
                <w:rFonts w:ascii="Times New Roman" w:hAnsi="Times New Roman" w:cs="Times New Roman"/>
                <w:bCs/>
                <w:sz w:val="24"/>
                <w:szCs w:val="24"/>
                <w:lang w:eastAsia="pl-PL"/>
              </w:rPr>
              <w:t xml:space="preserve"> </w:t>
            </w:r>
            <w:r w:rsidR="0025494F" w:rsidRPr="00912347">
              <w:rPr>
                <w:rFonts w:ascii="Times New Roman" w:hAnsi="Times New Roman" w:cs="Times New Roman"/>
                <w:sz w:val="24"/>
                <w:szCs w:val="24"/>
              </w:rPr>
              <w:t xml:space="preserve">poziom użyteczności transportu miejskiego, - 1 pkt. </w:t>
            </w:r>
          </w:p>
          <w:p w:rsidR="0025494F" w:rsidRDefault="00455CC8" w:rsidP="00034410">
            <w:pPr>
              <w:pStyle w:val="Akapitzlist2"/>
              <w:numPr>
                <w:ilvl w:val="0"/>
                <w:numId w:val="203"/>
              </w:numPr>
              <w:tabs>
                <w:tab w:val="left" w:pos="47"/>
              </w:tabs>
              <w:spacing w:after="0" w:line="240" w:lineRule="auto"/>
              <w:ind w:left="210" w:hanging="284"/>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 </w:t>
            </w:r>
            <w:r w:rsidR="0025494F" w:rsidRPr="00912347">
              <w:rPr>
                <w:rFonts w:ascii="Times New Roman" w:hAnsi="Times New Roman" w:cs="Times New Roman"/>
                <w:bCs/>
                <w:sz w:val="24"/>
                <w:szCs w:val="24"/>
                <w:lang w:eastAsia="pl-PL"/>
              </w:rPr>
              <w:t>Brak elementu</w:t>
            </w:r>
            <w:r w:rsidR="0025494F">
              <w:rPr>
                <w:rFonts w:ascii="Times New Roman" w:hAnsi="Times New Roman" w:cs="Times New Roman"/>
                <w:bCs/>
                <w:sz w:val="24"/>
                <w:szCs w:val="24"/>
                <w:lang w:eastAsia="pl-PL"/>
              </w:rPr>
              <w:t xml:space="preserve"> </w:t>
            </w:r>
            <w:r w:rsidR="0025494F">
              <w:rPr>
                <w:rFonts w:ascii="Times New Roman" w:hAnsi="Times New Roman" w:cs="Times New Roman"/>
                <w:sz w:val="24"/>
                <w:szCs w:val="24"/>
              </w:rPr>
              <w:t>poprawiającego</w:t>
            </w:r>
          </w:p>
          <w:p w:rsidR="0025494F"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sz w:val="24"/>
                <w:szCs w:val="24"/>
              </w:rPr>
            </w:pPr>
            <w:r w:rsidRPr="00912347">
              <w:rPr>
                <w:rFonts w:ascii="Times New Roman" w:hAnsi="Times New Roman" w:cs="Times New Roman"/>
                <w:sz w:val="24"/>
                <w:szCs w:val="24"/>
              </w:rPr>
              <w:t xml:space="preserve">poziom użyteczności transportu miejskiego lub brak danych </w:t>
            </w:r>
          </w:p>
          <w:p w:rsidR="0025494F" w:rsidRPr="00912347" w:rsidRDefault="0025494F" w:rsidP="00816E67">
            <w:pPr>
              <w:pStyle w:val="Akapitzlist2"/>
              <w:tabs>
                <w:tab w:val="left" w:pos="47"/>
                <w:tab w:val="left" w:pos="210"/>
              </w:tabs>
              <w:spacing w:after="0" w:line="240" w:lineRule="auto"/>
              <w:ind w:left="210"/>
              <w:contextualSpacing/>
              <w:jc w:val="both"/>
              <w:rPr>
                <w:rFonts w:ascii="Times New Roman" w:hAnsi="Times New Roman" w:cs="Times New Roman"/>
                <w:bCs/>
                <w:sz w:val="24"/>
                <w:szCs w:val="24"/>
                <w:lang w:eastAsia="pl-PL"/>
              </w:rPr>
            </w:pPr>
            <w:r w:rsidRPr="009123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12347">
              <w:rPr>
                <w:rFonts w:ascii="Times New Roman" w:hAnsi="Times New Roman" w:cs="Times New Roman"/>
                <w:bCs/>
                <w:sz w:val="24"/>
                <w:szCs w:val="24"/>
              </w:rPr>
              <w:t>0 pkt.</w:t>
            </w:r>
          </w:p>
          <w:p w:rsidR="0025494F" w:rsidRPr="00912347" w:rsidRDefault="0025494F" w:rsidP="00816E67">
            <w:pPr>
              <w:spacing w:before="120"/>
              <w:jc w:val="both"/>
              <w:rPr>
                <w:b/>
              </w:rPr>
            </w:pPr>
            <w:bookmarkStart w:id="338" w:name="_Toc294258743"/>
            <w:bookmarkStart w:id="339" w:name="_Toc300054667"/>
            <w:bookmarkStart w:id="340" w:name="_Toc302385065"/>
            <w:r w:rsidRPr="00224057">
              <w:rPr>
                <w:sz w:val="20"/>
                <w:szCs w:val="20"/>
              </w:rPr>
              <w:t>Element poprawiający poziom użyteczności transportu miejskiego rozumiany jest jako rodzaj poszczególnych urządzeń/instalacji, nie zaś liczba sztuk.</w:t>
            </w:r>
            <w:bookmarkEnd w:id="338"/>
            <w:bookmarkEnd w:id="339"/>
            <w:bookmarkEnd w:id="340"/>
            <w:r w:rsidRPr="00912347">
              <w:rPr>
                <w:b/>
                <w:sz w:val="20"/>
                <w:szCs w:val="20"/>
              </w:rPr>
              <w:t xml:space="preserve"> </w:t>
            </w:r>
          </w:p>
        </w:tc>
        <w:tc>
          <w:tcPr>
            <w:tcW w:w="1496" w:type="dxa"/>
            <w:gridSpan w:val="2"/>
            <w:vAlign w:val="center"/>
          </w:tcPr>
          <w:p w:rsidR="0025494F" w:rsidRPr="00224057" w:rsidRDefault="0025494F" w:rsidP="00816E67">
            <w:pPr>
              <w:jc w:val="center"/>
            </w:pPr>
            <w:bookmarkStart w:id="341" w:name="_Toc294258744"/>
            <w:bookmarkStart w:id="342" w:name="_Toc300054668"/>
            <w:bookmarkStart w:id="343" w:name="_Toc302385066"/>
            <w:r w:rsidRPr="00224057">
              <w:t>10.</w:t>
            </w:r>
            <w:bookmarkEnd w:id="341"/>
            <w:bookmarkEnd w:id="342"/>
            <w:bookmarkEnd w:id="343"/>
          </w:p>
        </w:tc>
      </w:tr>
      <w:tr w:rsidR="0025494F" w:rsidRPr="00912347" w:rsidTr="0004069C">
        <w:tc>
          <w:tcPr>
            <w:tcW w:w="534" w:type="dxa"/>
            <w:vAlign w:val="center"/>
          </w:tcPr>
          <w:p w:rsidR="0025494F" w:rsidRPr="00224057" w:rsidRDefault="0025494F" w:rsidP="00224057">
            <w:pPr>
              <w:jc w:val="center"/>
            </w:pPr>
            <w:bookmarkStart w:id="344" w:name="_Toc294258745"/>
            <w:bookmarkStart w:id="345" w:name="_Toc300054669"/>
            <w:bookmarkStart w:id="346" w:name="_Toc302385067"/>
            <w:r w:rsidRPr="00224057">
              <w:t>2.</w:t>
            </w:r>
            <w:bookmarkEnd w:id="344"/>
            <w:bookmarkEnd w:id="345"/>
            <w:bookmarkEnd w:id="346"/>
          </w:p>
        </w:tc>
        <w:tc>
          <w:tcPr>
            <w:tcW w:w="3060" w:type="dxa"/>
          </w:tcPr>
          <w:p w:rsidR="0025494F" w:rsidRPr="00224057" w:rsidRDefault="0025494F" w:rsidP="00455CC8">
            <w:pPr>
              <w:jc w:val="both"/>
            </w:pPr>
            <w:bookmarkStart w:id="347" w:name="_Toc294258746"/>
            <w:bookmarkStart w:id="348" w:name="_Toc300054670"/>
            <w:bookmarkStart w:id="349" w:name="_Toc302385068"/>
            <w:r w:rsidRPr="00224057">
              <w:t xml:space="preserve">Lokalizacja projektu </w:t>
            </w:r>
            <w:r w:rsidRPr="00224057">
              <w:br/>
              <w:t>z zakresu transportu miejskiego.</w:t>
            </w:r>
            <w:bookmarkEnd w:id="347"/>
            <w:bookmarkEnd w:id="348"/>
            <w:bookmarkEnd w:id="349"/>
          </w:p>
        </w:tc>
        <w:tc>
          <w:tcPr>
            <w:tcW w:w="3780" w:type="dxa"/>
          </w:tcPr>
          <w:p w:rsidR="0025494F" w:rsidRPr="00224057" w:rsidRDefault="0025494F" w:rsidP="00455CC8">
            <w:pPr>
              <w:jc w:val="both"/>
            </w:pPr>
            <w:bookmarkStart w:id="350" w:name="_Toc294258747"/>
            <w:bookmarkStart w:id="351" w:name="_Toc300054671"/>
            <w:bookmarkStart w:id="352" w:name="_Toc302385069"/>
            <w:r w:rsidRPr="00224057">
              <w:t xml:space="preserve">Ocena projektu pod kątem poprawy dostępności publicznej komunikacji miejskiej dla osób zamieszkujących </w:t>
            </w:r>
            <w:r w:rsidRPr="00224057">
              <w:lastRenderedPageBreak/>
              <w:t>tereny zlokalizowane poza granicami administracyjnymi miasta</w:t>
            </w:r>
            <w:bookmarkEnd w:id="350"/>
            <w:bookmarkEnd w:id="351"/>
            <w:bookmarkEnd w:id="352"/>
          </w:p>
        </w:tc>
        <w:tc>
          <w:tcPr>
            <w:tcW w:w="1800" w:type="dxa"/>
          </w:tcPr>
          <w:p w:rsidR="0025494F" w:rsidRPr="003E6398" w:rsidRDefault="0025494F" w:rsidP="00455CC8">
            <w:pPr>
              <w:jc w:val="center"/>
              <w:rPr>
                <w:bCs/>
                <w:i/>
              </w:rPr>
            </w:pPr>
            <w:bookmarkStart w:id="353" w:name="_Toc294258748"/>
            <w:bookmarkStart w:id="354" w:name="_Toc300054672"/>
            <w:bookmarkStart w:id="355" w:name="_Toc302385070"/>
            <w:r w:rsidRPr="003E6398">
              <w:rPr>
                <w:bCs/>
                <w:i/>
              </w:rPr>
              <w:lastRenderedPageBreak/>
              <w:t xml:space="preserve">Wniosek o dofinansowanie projektu, </w:t>
            </w:r>
            <w:r w:rsidRPr="003E6398">
              <w:rPr>
                <w:bCs/>
                <w:i/>
              </w:rPr>
              <w:lastRenderedPageBreak/>
              <w:t>załączniki</w:t>
            </w:r>
            <w:bookmarkEnd w:id="353"/>
            <w:bookmarkEnd w:id="354"/>
            <w:bookmarkEnd w:id="355"/>
          </w:p>
        </w:tc>
        <w:tc>
          <w:tcPr>
            <w:tcW w:w="3780" w:type="dxa"/>
            <w:gridSpan w:val="2"/>
          </w:tcPr>
          <w:p w:rsidR="0025494F" w:rsidRPr="00912347" w:rsidRDefault="0025494F" w:rsidP="007F5E68">
            <w:pPr>
              <w:numPr>
                <w:ilvl w:val="0"/>
                <w:numId w:val="127"/>
              </w:numPr>
              <w:tabs>
                <w:tab w:val="clear" w:pos="720"/>
              </w:tabs>
              <w:ind w:left="244" w:hanging="244"/>
              <w:jc w:val="both"/>
              <w:rPr>
                <w:bCs/>
              </w:rPr>
            </w:pPr>
            <w:r w:rsidRPr="00912347">
              <w:rPr>
                <w:bCs/>
              </w:rPr>
              <w:lastRenderedPageBreak/>
              <w:t>Projekt wykraczający poza gr</w:t>
            </w:r>
            <w:r w:rsidR="00455CC8">
              <w:rPr>
                <w:bCs/>
              </w:rPr>
              <w:t xml:space="preserve">anice administracyjne miasta - </w:t>
            </w:r>
            <w:r w:rsidR="00455CC8">
              <w:rPr>
                <w:bCs/>
              </w:rPr>
              <w:br/>
            </w:r>
            <w:r w:rsidRPr="00912347">
              <w:rPr>
                <w:bCs/>
              </w:rPr>
              <w:t>8 pkt.</w:t>
            </w:r>
          </w:p>
          <w:p w:rsidR="0025494F" w:rsidRPr="00912347" w:rsidRDefault="0025494F" w:rsidP="007F5E68">
            <w:pPr>
              <w:numPr>
                <w:ilvl w:val="0"/>
                <w:numId w:val="127"/>
              </w:numPr>
              <w:tabs>
                <w:tab w:val="clear" w:pos="720"/>
              </w:tabs>
              <w:ind w:left="244" w:hanging="244"/>
              <w:jc w:val="both"/>
              <w:rPr>
                <w:bCs/>
              </w:rPr>
            </w:pPr>
            <w:r w:rsidRPr="00912347">
              <w:rPr>
                <w:bCs/>
              </w:rPr>
              <w:lastRenderedPageBreak/>
              <w:t>Projekt w granicach adminis</w:t>
            </w:r>
            <w:r w:rsidR="00455CC8">
              <w:rPr>
                <w:bCs/>
              </w:rPr>
              <w:t>tracyjnych miasta,</w:t>
            </w:r>
            <w:r w:rsidRPr="00912347">
              <w:rPr>
                <w:bCs/>
              </w:rPr>
              <w:t xml:space="preserve"> o ile projekt uwzględnia istniejące węzły przesiadkowe obsługujące linie podmiejskie przesiadkowe </w:t>
            </w:r>
            <w:r w:rsidR="0040559E">
              <w:rPr>
                <w:bCs/>
              </w:rPr>
              <w:t>–</w:t>
            </w:r>
            <w:r w:rsidRPr="00912347">
              <w:rPr>
                <w:bCs/>
              </w:rPr>
              <w:t xml:space="preserve"> 4 pkt.</w:t>
            </w:r>
          </w:p>
          <w:p w:rsidR="0025494F" w:rsidRPr="00912347" w:rsidRDefault="0025494F" w:rsidP="00034410">
            <w:pPr>
              <w:pStyle w:val="Akapitzlist2"/>
              <w:numPr>
                <w:ilvl w:val="0"/>
                <w:numId w:val="202"/>
              </w:numPr>
              <w:spacing w:after="0" w:line="240" w:lineRule="auto"/>
              <w:ind w:left="189" w:hanging="189"/>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 xml:space="preserve">Jeżeli projekt nie spełnia żadnego z powyższych warunków, lub brak danych – 0 pkt. </w:t>
            </w:r>
          </w:p>
        </w:tc>
        <w:tc>
          <w:tcPr>
            <w:tcW w:w="1496" w:type="dxa"/>
            <w:gridSpan w:val="2"/>
            <w:vAlign w:val="center"/>
          </w:tcPr>
          <w:p w:rsidR="0025494F" w:rsidRPr="00224057" w:rsidRDefault="0025494F" w:rsidP="00224057">
            <w:pPr>
              <w:jc w:val="center"/>
            </w:pPr>
            <w:bookmarkStart w:id="356" w:name="_Toc294258749"/>
            <w:bookmarkStart w:id="357" w:name="_Toc300054673"/>
            <w:bookmarkStart w:id="358" w:name="_Toc302385071"/>
            <w:r w:rsidRPr="00224057">
              <w:lastRenderedPageBreak/>
              <w:t>8</w:t>
            </w:r>
            <w:bookmarkEnd w:id="356"/>
            <w:bookmarkEnd w:id="357"/>
            <w:bookmarkEnd w:id="358"/>
          </w:p>
        </w:tc>
      </w:tr>
      <w:tr w:rsidR="0025494F" w:rsidRPr="00912347" w:rsidTr="0004069C">
        <w:tc>
          <w:tcPr>
            <w:tcW w:w="534" w:type="dxa"/>
            <w:vAlign w:val="center"/>
          </w:tcPr>
          <w:p w:rsidR="0025494F" w:rsidRPr="00224057" w:rsidRDefault="0025494F" w:rsidP="00224057">
            <w:pPr>
              <w:jc w:val="center"/>
            </w:pPr>
            <w:bookmarkStart w:id="359" w:name="_Toc294258750"/>
            <w:bookmarkStart w:id="360" w:name="_Toc300054674"/>
            <w:bookmarkStart w:id="361" w:name="_Toc302385072"/>
            <w:r w:rsidRPr="00224057">
              <w:lastRenderedPageBreak/>
              <w:t>3.</w:t>
            </w:r>
            <w:bookmarkEnd w:id="359"/>
            <w:bookmarkEnd w:id="360"/>
            <w:bookmarkEnd w:id="361"/>
          </w:p>
        </w:tc>
        <w:tc>
          <w:tcPr>
            <w:tcW w:w="3060" w:type="dxa"/>
          </w:tcPr>
          <w:p w:rsidR="0025494F" w:rsidRPr="00224057" w:rsidRDefault="0025494F" w:rsidP="00455CC8">
            <w:pPr>
              <w:jc w:val="both"/>
            </w:pPr>
            <w:bookmarkStart w:id="362" w:name="_Toc294258751"/>
            <w:bookmarkStart w:id="363" w:name="_Toc300054675"/>
            <w:bookmarkStart w:id="364" w:name="_Toc302385073"/>
            <w:r w:rsidRPr="00224057">
              <w:t>Technologia ekologiczna napędu pojazdów.</w:t>
            </w:r>
            <w:bookmarkEnd w:id="362"/>
            <w:bookmarkEnd w:id="363"/>
            <w:bookmarkEnd w:id="364"/>
          </w:p>
        </w:tc>
        <w:tc>
          <w:tcPr>
            <w:tcW w:w="3780" w:type="dxa"/>
          </w:tcPr>
          <w:p w:rsidR="0025494F" w:rsidRPr="00224057" w:rsidRDefault="0025494F" w:rsidP="00455CC8">
            <w:pPr>
              <w:jc w:val="both"/>
            </w:pPr>
            <w:bookmarkStart w:id="365" w:name="_Toc294258752"/>
            <w:bookmarkStart w:id="366" w:name="_Toc300054676"/>
            <w:bookmarkStart w:id="367" w:name="_Toc302385074"/>
            <w:r w:rsidRPr="00224057">
              <w:t>Ocena czy tabor będący przedmiotem projektu posiada napęd hybrydowy (spalinowo-elektryczny) lub jest zasilany energią elektryczną, sprężonym gazem ziemnym, biopaliwami</w:t>
            </w:r>
            <w:bookmarkEnd w:id="365"/>
            <w:bookmarkEnd w:id="366"/>
            <w:bookmarkEnd w:id="367"/>
          </w:p>
        </w:tc>
        <w:tc>
          <w:tcPr>
            <w:tcW w:w="1800" w:type="dxa"/>
          </w:tcPr>
          <w:p w:rsidR="0025494F" w:rsidRPr="003E6398" w:rsidRDefault="0025494F" w:rsidP="00455CC8">
            <w:pPr>
              <w:jc w:val="center"/>
              <w:rPr>
                <w:bCs/>
                <w:i/>
              </w:rPr>
            </w:pPr>
            <w:bookmarkStart w:id="368" w:name="_Toc294258753"/>
            <w:bookmarkStart w:id="369" w:name="_Toc300054677"/>
            <w:bookmarkStart w:id="370" w:name="_Toc302385075"/>
            <w:r w:rsidRPr="003E6398">
              <w:rPr>
                <w:bCs/>
                <w:i/>
              </w:rPr>
              <w:t>Wniosek o dofinansowanie projektu</w:t>
            </w:r>
            <w:bookmarkEnd w:id="368"/>
            <w:bookmarkEnd w:id="369"/>
            <w:bookmarkEnd w:id="370"/>
          </w:p>
        </w:tc>
        <w:tc>
          <w:tcPr>
            <w:tcW w:w="3780" w:type="dxa"/>
            <w:gridSpan w:val="2"/>
          </w:tcPr>
          <w:p w:rsidR="0025494F" w:rsidRPr="006F1F82" w:rsidRDefault="0025494F" w:rsidP="00455CC8">
            <w:pPr>
              <w:jc w:val="both"/>
            </w:pPr>
            <w:bookmarkStart w:id="371" w:name="_Toc294258754"/>
            <w:bookmarkStart w:id="372" w:name="_Toc300054678"/>
            <w:bookmarkStart w:id="373" w:name="_Toc302385076"/>
            <w:r w:rsidRPr="006F1F82">
              <w:t>Koszty kwalifikowalne projektu  na zakup taboru wykorzystującego technologię napędu ekologicznego*:</w:t>
            </w:r>
            <w:bookmarkEnd w:id="371"/>
            <w:bookmarkEnd w:id="372"/>
            <w:bookmarkEnd w:id="373"/>
            <w:r w:rsidRPr="006F1F82">
              <w:t xml:space="preserve">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od 0 do 10 % -  0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10 do 20 % - 2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powyżej  20 do 30 % – 4 pkt.</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30 do 40 %– 6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40 do 50% – 8 pkt. </w:t>
            </w:r>
          </w:p>
          <w:p w:rsidR="0025494F" w:rsidRPr="00912347" w:rsidRDefault="0025494F" w:rsidP="007F5E68">
            <w:pPr>
              <w:numPr>
                <w:ilvl w:val="0"/>
                <w:numId w:val="129"/>
              </w:numPr>
              <w:tabs>
                <w:tab w:val="clear" w:pos="720"/>
                <w:tab w:val="num" w:pos="244"/>
              </w:tabs>
              <w:ind w:left="244" w:hanging="244"/>
              <w:jc w:val="both"/>
              <w:rPr>
                <w:bCs/>
              </w:rPr>
            </w:pPr>
            <w:r w:rsidRPr="00912347">
              <w:rPr>
                <w:bCs/>
              </w:rPr>
              <w:t xml:space="preserve">powyżej 50 % - 10 pkt. </w:t>
            </w:r>
          </w:p>
          <w:p w:rsidR="0025494F" w:rsidRPr="006F1F82" w:rsidRDefault="0025494F" w:rsidP="00455CC8">
            <w:pPr>
              <w:spacing w:before="120"/>
              <w:jc w:val="both"/>
              <w:rPr>
                <w:sz w:val="20"/>
                <w:szCs w:val="20"/>
              </w:rPr>
            </w:pPr>
            <w:bookmarkStart w:id="374" w:name="_Toc294258755"/>
            <w:bookmarkStart w:id="375" w:name="_Toc300054679"/>
            <w:bookmarkStart w:id="376" w:name="_Toc302385077"/>
            <w:r w:rsidRPr="006F1F82">
              <w:rPr>
                <w:sz w:val="20"/>
                <w:szCs w:val="20"/>
              </w:rPr>
              <w:t>* Dotyczy jedynie kosztów zakupu taboru.</w:t>
            </w:r>
            <w:bookmarkEnd w:id="374"/>
            <w:bookmarkEnd w:id="375"/>
            <w:bookmarkEnd w:id="376"/>
          </w:p>
        </w:tc>
        <w:tc>
          <w:tcPr>
            <w:tcW w:w="1496" w:type="dxa"/>
            <w:gridSpan w:val="2"/>
            <w:vAlign w:val="center"/>
          </w:tcPr>
          <w:p w:rsidR="0025494F" w:rsidRPr="00224057" w:rsidRDefault="0025494F" w:rsidP="00224057">
            <w:pPr>
              <w:jc w:val="center"/>
            </w:pPr>
            <w:bookmarkStart w:id="377" w:name="_Toc294258756"/>
            <w:bookmarkStart w:id="378" w:name="_Toc300054680"/>
            <w:bookmarkStart w:id="379" w:name="_Toc302385078"/>
            <w:r w:rsidRPr="00224057">
              <w:t>10</w:t>
            </w:r>
            <w:bookmarkEnd w:id="377"/>
            <w:bookmarkEnd w:id="378"/>
            <w:bookmarkEnd w:id="379"/>
          </w:p>
        </w:tc>
      </w:tr>
      <w:tr w:rsidR="0025494F" w:rsidRPr="00912347" w:rsidTr="0004069C">
        <w:tc>
          <w:tcPr>
            <w:tcW w:w="534" w:type="dxa"/>
            <w:vAlign w:val="center"/>
          </w:tcPr>
          <w:p w:rsidR="0025494F" w:rsidRPr="00224057" w:rsidRDefault="0025494F" w:rsidP="00224057">
            <w:pPr>
              <w:jc w:val="center"/>
            </w:pPr>
            <w:bookmarkStart w:id="380" w:name="_Toc294258757"/>
            <w:bookmarkStart w:id="381" w:name="_Toc300054681"/>
            <w:bookmarkStart w:id="382" w:name="_Toc302385079"/>
            <w:r w:rsidRPr="00224057">
              <w:t>4.</w:t>
            </w:r>
            <w:bookmarkEnd w:id="380"/>
            <w:bookmarkEnd w:id="381"/>
            <w:bookmarkEnd w:id="382"/>
          </w:p>
        </w:tc>
        <w:tc>
          <w:tcPr>
            <w:tcW w:w="3060" w:type="dxa"/>
          </w:tcPr>
          <w:p w:rsidR="0025494F" w:rsidRPr="00224057" w:rsidRDefault="0025494F" w:rsidP="00455CC8">
            <w:pPr>
              <w:jc w:val="both"/>
            </w:pPr>
            <w:bookmarkStart w:id="383" w:name="_Toc294258758"/>
            <w:bookmarkStart w:id="384" w:name="_Toc300054682"/>
            <w:bookmarkStart w:id="385" w:name="_Toc302385080"/>
            <w:r w:rsidRPr="00224057">
              <w:t>Wpływ projektu na zwiększenie dostępności dla potrzeb osób niepełnosprawnych.</w:t>
            </w:r>
            <w:bookmarkEnd w:id="383"/>
            <w:bookmarkEnd w:id="384"/>
            <w:bookmarkEnd w:id="385"/>
          </w:p>
          <w:p w:rsidR="0025494F" w:rsidRPr="00224057" w:rsidRDefault="0025494F" w:rsidP="00455CC8">
            <w:pPr>
              <w:jc w:val="both"/>
            </w:pPr>
          </w:p>
        </w:tc>
        <w:tc>
          <w:tcPr>
            <w:tcW w:w="3780" w:type="dxa"/>
          </w:tcPr>
          <w:p w:rsidR="0025494F" w:rsidRPr="00224057" w:rsidRDefault="0025494F" w:rsidP="00455CC8">
            <w:pPr>
              <w:jc w:val="both"/>
            </w:pPr>
            <w:bookmarkStart w:id="386" w:name="_Toc294258759"/>
            <w:bookmarkStart w:id="387" w:name="_Toc300054683"/>
            <w:bookmarkStart w:id="388" w:name="_Toc302385081"/>
            <w:r w:rsidRPr="00224057">
              <w:lastRenderedPageBreak/>
              <w:t>Kryterium oceniane będzie na podstawie analizy, czy proponowane rozwiązania ułatwią użytkowanie przez osoby niepełnosprawne.</w:t>
            </w:r>
            <w:bookmarkEnd w:id="386"/>
            <w:bookmarkEnd w:id="387"/>
            <w:bookmarkEnd w:id="388"/>
          </w:p>
        </w:tc>
        <w:tc>
          <w:tcPr>
            <w:tcW w:w="1800" w:type="dxa"/>
          </w:tcPr>
          <w:p w:rsidR="0025494F" w:rsidRPr="003E6398" w:rsidRDefault="0025494F" w:rsidP="00455CC8">
            <w:pPr>
              <w:jc w:val="center"/>
              <w:rPr>
                <w:bCs/>
                <w:i/>
              </w:rPr>
            </w:pPr>
            <w:bookmarkStart w:id="389" w:name="_Toc294258760"/>
            <w:bookmarkStart w:id="390" w:name="_Toc300054684"/>
            <w:bookmarkStart w:id="391" w:name="_Toc302385082"/>
            <w:r w:rsidRPr="003E6398">
              <w:rPr>
                <w:bCs/>
                <w:i/>
              </w:rPr>
              <w:t>Wniosek o dofinansowanie projektu</w:t>
            </w:r>
            <w:bookmarkEnd w:id="389"/>
            <w:bookmarkEnd w:id="390"/>
            <w:bookmarkEnd w:id="391"/>
          </w:p>
        </w:tc>
        <w:tc>
          <w:tcPr>
            <w:tcW w:w="3780" w:type="dxa"/>
            <w:gridSpan w:val="2"/>
          </w:tcPr>
          <w:p w:rsidR="0025494F" w:rsidRPr="00FC5DB8" w:rsidRDefault="0025494F" w:rsidP="00FC5DB8">
            <w:bookmarkStart w:id="392" w:name="_Toc294258761"/>
            <w:bookmarkStart w:id="393" w:name="_Toc300054685"/>
            <w:bookmarkStart w:id="394" w:name="_Toc302385083"/>
            <w:r w:rsidRPr="00FC5DB8">
              <w:t>Likwidacja barier dla osób niepełnosprawnych:</w:t>
            </w:r>
            <w:bookmarkEnd w:id="392"/>
            <w:bookmarkEnd w:id="393"/>
            <w:bookmarkEnd w:id="394"/>
          </w:p>
          <w:p w:rsidR="0025494F" w:rsidRPr="00912347" w:rsidRDefault="0025494F" w:rsidP="007F5E68">
            <w:pPr>
              <w:numPr>
                <w:ilvl w:val="0"/>
                <w:numId w:val="127"/>
              </w:numPr>
              <w:tabs>
                <w:tab w:val="clear" w:pos="720"/>
              </w:tabs>
              <w:ind w:left="244" w:hanging="244"/>
              <w:rPr>
                <w:bCs/>
              </w:rPr>
            </w:pPr>
            <w:r w:rsidRPr="00912347">
              <w:rPr>
                <w:bCs/>
              </w:rPr>
              <w:t>Tak (6 punktów)</w:t>
            </w:r>
          </w:p>
          <w:p w:rsidR="0025494F" w:rsidRPr="00912347" w:rsidRDefault="00455CC8" w:rsidP="007F5E68">
            <w:pPr>
              <w:numPr>
                <w:ilvl w:val="0"/>
                <w:numId w:val="127"/>
              </w:numPr>
              <w:tabs>
                <w:tab w:val="clear" w:pos="720"/>
              </w:tabs>
              <w:ind w:left="244" w:hanging="244"/>
              <w:rPr>
                <w:bCs/>
              </w:rPr>
            </w:pPr>
            <w:r>
              <w:rPr>
                <w:bCs/>
              </w:rPr>
              <w:t xml:space="preserve">Nie </w:t>
            </w:r>
            <w:r w:rsidR="0025494F" w:rsidRPr="00912347">
              <w:rPr>
                <w:bCs/>
              </w:rPr>
              <w:t>(0 punktów)</w:t>
            </w:r>
          </w:p>
        </w:tc>
        <w:tc>
          <w:tcPr>
            <w:tcW w:w="1496" w:type="dxa"/>
            <w:gridSpan w:val="2"/>
            <w:vAlign w:val="center"/>
          </w:tcPr>
          <w:p w:rsidR="0025494F" w:rsidRPr="00224057" w:rsidRDefault="0025494F" w:rsidP="00224057">
            <w:pPr>
              <w:jc w:val="center"/>
            </w:pPr>
            <w:bookmarkStart w:id="395" w:name="_Toc294258762"/>
            <w:bookmarkStart w:id="396" w:name="_Toc300054686"/>
            <w:bookmarkStart w:id="397" w:name="_Toc302385084"/>
            <w:r w:rsidRPr="00224057">
              <w:t>6</w:t>
            </w:r>
            <w:bookmarkEnd w:id="395"/>
            <w:bookmarkEnd w:id="396"/>
            <w:bookmarkEnd w:id="397"/>
          </w:p>
        </w:tc>
      </w:tr>
      <w:tr w:rsidR="0025494F" w:rsidRPr="00912347" w:rsidTr="0004069C">
        <w:tc>
          <w:tcPr>
            <w:tcW w:w="534" w:type="dxa"/>
            <w:vAlign w:val="center"/>
          </w:tcPr>
          <w:p w:rsidR="0025494F" w:rsidRPr="00224057" w:rsidRDefault="0025494F" w:rsidP="00224057">
            <w:pPr>
              <w:jc w:val="center"/>
            </w:pPr>
            <w:bookmarkStart w:id="398" w:name="_Toc294258763"/>
            <w:bookmarkStart w:id="399" w:name="_Toc300054687"/>
            <w:bookmarkStart w:id="400" w:name="_Toc302385085"/>
            <w:r w:rsidRPr="00224057">
              <w:lastRenderedPageBreak/>
              <w:t>5.</w:t>
            </w:r>
            <w:bookmarkEnd w:id="398"/>
            <w:bookmarkEnd w:id="399"/>
            <w:bookmarkEnd w:id="400"/>
          </w:p>
        </w:tc>
        <w:tc>
          <w:tcPr>
            <w:tcW w:w="3060" w:type="dxa"/>
          </w:tcPr>
          <w:p w:rsidR="0025494F" w:rsidRPr="00224057" w:rsidRDefault="0025494F" w:rsidP="00455CC8">
            <w:pPr>
              <w:jc w:val="both"/>
            </w:pPr>
            <w:bookmarkStart w:id="401" w:name="_Toc294258764"/>
            <w:bookmarkStart w:id="402" w:name="_Toc300054688"/>
            <w:bookmarkStart w:id="403" w:name="_Toc302385086"/>
            <w:r w:rsidRPr="00224057">
              <w:t>Wpływ projektu na zwiększenie bezpieczeństwa ruchu drogowego.</w:t>
            </w:r>
            <w:bookmarkEnd w:id="401"/>
            <w:bookmarkEnd w:id="402"/>
            <w:bookmarkEnd w:id="403"/>
          </w:p>
        </w:tc>
        <w:tc>
          <w:tcPr>
            <w:tcW w:w="3780" w:type="dxa"/>
          </w:tcPr>
          <w:p w:rsidR="0025494F" w:rsidRPr="00224057" w:rsidRDefault="0025494F" w:rsidP="00455CC8">
            <w:pPr>
              <w:jc w:val="both"/>
            </w:pPr>
            <w:bookmarkStart w:id="404" w:name="_Toc294258765"/>
            <w:bookmarkStart w:id="405" w:name="_Toc300054689"/>
            <w:bookmarkStart w:id="406" w:name="_Toc302385087"/>
            <w:r w:rsidRPr="00224057">
              <w:rPr>
                <w:bCs/>
              </w:rPr>
              <w:t>Kryterium ma na celu ocenę czy zastosowane rozwiązania poprawią bezpieczeństwo w ruchu drog</w:t>
            </w:r>
            <w:r w:rsidR="00455CC8">
              <w:rPr>
                <w:bCs/>
              </w:rPr>
              <w:t>owym. Projekt zostanie oceniony</w:t>
            </w:r>
            <w:r w:rsidRPr="00224057">
              <w:rPr>
                <w:bCs/>
              </w:rPr>
              <w:t xml:space="preserve"> pod kątem uwzględnienia różnych elementów składających się na zagwarantowanie poprawy bezpieczeństwa</w:t>
            </w:r>
            <w:r w:rsidRPr="00224057">
              <w:rPr>
                <w:rStyle w:val="Odwoanieprzypisudolnego"/>
              </w:rPr>
              <w:footnoteReference w:id="46"/>
            </w:r>
            <w:r w:rsidRPr="00224057">
              <w:t>.</w:t>
            </w:r>
            <w:bookmarkEnd w:id="404"/>
            <w:bookmarkEnd w:id="405"/>
            <w:bookmarkEnd w:id="406"/>
            <w:r w:rsidRPr="00224057">
              <w:t xml:space="preserve"> </w:t>
            </w:r>
          </w:p>
        </w:tc>
        <w:tc>
          <w:tcPr>
            <w:tcW w:w="1800" w:type="dxa"/>
          </w:tcPr>
          <w:p w:rsidR="0025494F" w:rsidRPr="003E6398" w:rsidRDefault="0025494F" w:rsidP="00455CC8">
            <w:pPr>
              <w:jc w:val="center"/>
              <w:rPr>
                <w:bCs/>
                <w:i/>
              </w:rPr>
            </w:pPr>
            <w:bookmarkStart w:id="407" w:name="_Toc294258766"/>
            <w:bookmarkStart w:id="408" w:name="_Toc300054690"/>
            <w:bookmarkStart w:id="409" w:name="_Toc302385088"/>
            <w:r w:rsidRPr="003E6398">
              <w:rPr>
                <w:bCs/>
                <w:i/>
              </w:rPr>
              <w:t xml:space="preserve">Wniosek </w:t>
            </w:r>
            <w:r w:rsidRPr="003E6398">
              <w:rPr>
                <w:bCs/>
                <w:i/>
              </w:rPr>
              <w:br/>
              <w:t>o dofinansowanie projektu</w:t>
            </w:r>
            <w:bookmarkEnd w:id="407"/>
            <w:bookmarkEnd w:id="408"/>
            <w:bookmarkEnd w:id="409"/>
          </w:p>
        </w:tc>
        <w:tc>
          <w:tcPr>
            <w:tcW w:w="3780" w:type="dxa"/>
            <w:gridSpan w:val="2"/>
          </w:tcPr>
          <w:p w:rsidR="0025494F" w:rsidRPr="00FC5DB8" w:rsidRDefault="0025494F" w:rsidP="00455CC8">
            <w:pPr>
              <w:jc w:val="both"/>
            </w:pPr>
            <w:bookmarkStart w:id="410" w:name="_Toc294258767"/>
            <w:bookmarkStart w:id="411" w:name="_Toc300054691"/>
            <w:bookmarkStart w:id="412" w:name="_Toc302385089"/>
            <w:r w:rsidRPr="00FC5DB8">
              <w:t xml:space="preserve">W projekcie </w:t>
            </w:r>
            <w:r w:rsidRPr="00FC5DB8">
              <w:rPr>
                <w:bCs/>
              </w:rPr>
              <w:t>zastosowano</w:t>
            </w:r>
            <w:r w:rsidRPr="00FC5DB8">
              <w:t>:</w:t>
            </w:r>
            <w:bookmarkEnd w:id="410"/>
            <w:bookmarkEnd w:id="411"/>
            <w:bookmarkEnd w:id="412"/>
            <w:r w:rsidRPr="00FC5DB8">
              <w:t xml:space="preserve"> </w:t>
            </w:r>
          </w:p>
          <w:p w:rsidR="0025494F" w:rsidRPr="00912347" w:rsidRDefault="0025494F" w:rsidP="00034410">
            <w:pPr>
              <w:pStyle w:val="Akapitzlist2"/>
              <w:numPr>
                <w:ilvl w:val="0"/>
                <w:numId w:val="201"/>
              </w:numPr>
              <w:spacing w:after="0" w:line="240" w:lineRule="auto"/>
              <w:ind w:left="351" w:hanging="351"/>
              <w:contextualSpacing/>
              <w:jc w:val="both"/>
              <w:rPr>
                <w:rFonts w:ascii="Times New Roman" w:hAnsi="Times New Roman" w:cs="Times New Roman"/>
                <w:bCs/>
                <w:sz w:val="24"/>
                <w:szCs w:val="24"/>
                <w:lang w:eastAsia="pl-PL"/>
              </w:rPr>
            </w:pPr>
            <w:r w:rsidRPr="00912347">
              <w:rPr>
                <w:rFonts w:ascii="Times New Roman" w:hAnsi="Times New Roman" w:cs="Times New Roman"/>
                <w:bCs/>
                <w:sz w:val="24"/>
                <w:szCs w:val="24"/>
                <w:lang w:eastAsia="pl-PL"/>
              </w:rPr>
              <w:t>4 lub więcej  elementów poprawiających bezpieczeństwo ruchu drogowego</w:t>
            </w:r>
            <w:r>
              <w:rPr>
                <w:rFonts w:ascii="Times New Roman" w:hAnsi="Times New Roman" w:cs="Times New Roman"/>
                <w:bCs/>
                <w:sz w:val="24"/>
                <w:szCs w:val="24"/>
                <w:lang w:eastAsia="pl-PL"/>
              </w:rPr>
              <w:t xml:space="preserve"> </w:t>
            </w:r>
            <w:r w:rsidR="00455CC8">
              <w:rPr>
                <w:rFonts w:ascii="Times New Roman" w:hAnsi="Times New Roman" w:cs="Times New Roman"/>
                <w:bCs/>
                <w:sz w:val="24"/>
                <w:szCs w:val="24"/>
                <w:lang w:eastAsia="pl-PL"/>
              </w:rPr>
              <w:t xml:space="preserve">- 6 </w:t>
            </w:r>
            <w:r w:rsidRPr="00912347">
              <w:rPr>
                <w:rFonts w:ascii="Times New Roman" w:hAnsi="Times New Roman" w:cs="Times New Roman"/>
                <w:bCs/>
                <w:sz w:val="24"/>
                <w:szCs w:val="24"/>
                <w:lang w:eastAsia="pl-PL"/>
              </w:rPr>
              <w:t>punktów;</w:t>
            </w:r>
          </w:p>
          <w:p w:rsidR="0025494F" w:rsidRPr="00912347" w:rsidRDefault="00455CC8" w:rsidP="00034410">
            <w:pPr>
              <w:pStyle w:val="Akapitzlist2"/>
              <w:numPr>
                <w:ilvl w:val="0"/>
                <w:numId w:val="201"/>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3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bezpieczeństwo ruchu drogowego </w:t>
            </w:r>
            <w:r w:rsidR="0040559E">
              <w:rPr>
                <w:rFonts w:ascii="Times New Roman" w:hAnsi="Times New Roman" w:cs="Times New Roman"/>
                <w:bCs/>
                <w:sz w:val="24"/>
                <w:szCs w:val="24"/>
                <w:lang w:eastAsia="pl-PL"/>
              </w:rPr>
              <w:t>–</w:t>
            </w:r>
            <w:r w:rsidR="0025494F" w:rsidRPr="00912347">
              <w:rPr>
                <w:rFonts w:ascii="Times New Roman" w:hAnsi="Times New Roman" w:cs="Times New Roman"/>
                <w:bCs/>
                <w:sz w:val="24"/>
                <w:szCs w:val="24"/>
                <w:lang w:eastAsia="pl-PL"/>
              </w:rPr>
              <w:t xml:space="preserve"> 4  punkty;</w:t>
            </w:r>
          </w:p>
          <w:p w:rsidR="0025494F" w:rsidRPr="00912347" w:rsidRDefault="00455CC8" w:rsidP="00034410">
            <w:pPr>
              <w:pStyle w:val="Akapitzlist2"/>
              <w:numPr>
                <w:ilvl w:val="0"/>
                <w:numId w:val="201"/>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2 </w:t>
            </w:r>
            <w:r w:rsidR="0025494F" w:rsidRPr="00912347">
              <w:rPr>
                <w:rFonts w:ascii="Times New Roman" w:hAnsi="Times New Roman" w:cs="Times New Roman"/>
                <w:bCs/>
                <w:sz w:val="24"/>
                <w:szCs w:val="24"/>
                <w:lang w:eastAsia="pl-PL"/>
              </w:rPr>
              <w:t>element</w:t>
            </w:r>
            <w:r w:rsidR="0025494F">
              <w:rPr>
                <w:rFonts w:ascii="Times New Roman" w:hAnsi="Times New Roman" w:cs="Times New Roman"/>
                <w:bCs/>
                <w:sz w:val="24"/>
                <w:szCs w:val="24"/>
                <w:lang w:eastAsia="pl-PL"/>
              </w:rPr>
              <w:t>y</w:t>
            </w:r>
            <w:r w:rsidR="0025494F" w:rsidRPr="00912347">
              <w:rPr>
                <w:rFonts w:ascii="Times New Roman" w:hAnsi="Times New Roman" w:cs="Times New Roman"/>
                <w:bCs/>
                <w:sz w:val="24"/>
                <w:szCs w:val="24"/>
                <w:lang w:eastAsia="pl-PL"/>
              </w:rPr>
              <w:t xml:space="preserve"> poprawiając</w:t>
            </w:r>
            <w:r w:rsidR="0025494F">
              <w:rPr>
                <w:rFonts w:ascii="Times New Roman" w:hAnsi="Times New Roman" w:cs="Times New Roman"/>
                <w:bCs/>
                <w:sz w:val="24"/>
                <w:szCs w:val="24"/>
                <w:lang w:eastAsia="pl-PL"/>
              </w:rPr>
              <w:t>e</w:t>
            </w:r>
            <w:r w:rsidR="0025494F" w:rsidRPr="00912347">
              <w:rPr>
                <w:rFonts w:ascii="Times New Roman" w:hAnsi="Times New Roman" w:cs="Times New Roman"/>
                <w:bCs/>
                <w:sz w:val="24"/>
                <w:szCs w:val="24"/>
                <w:lang w:eastAsia="pl-PL"/>
              </w:rPr>
              <w:t xml:space="preserve"> </w:t>
            </w:r>
            <w:r>
              <w:rPr>
                <w:rFonts w:ascii="Times New Roman" w:hAnsi="Times New Roman" w:cs="Times New Roman"/>
                <w:bCs/>
                <w:sz w:val="24"/>
                <w:szCs w:val="24"/>
                <w:lang w:eastAsia="pl-PL"/>
              </w:rPr>
              <w:t xml:space="preserve">bezpieczeństwo ruchu drogowego - 2 </w:t>
            </w:r>
            <w:r w:rsidR="0025494F" w:rsidRPr="00912347">
              <w:rPr>
                <w:rFonts w:ascii="Times New Roman" w:hAnsi="Times New Roman" w:cs="Times New Roman"/>
                <w:bCs/>
                <w:sz w:val="24"/>
                <w:szCs w:val="24"/>
                <w:lang w:eastAsia="pl-PL"/>
              </w:rPr>
              <w:t>punkty.</w:t>
            </w:r>
          </w:p>
          <w:p w:rsidR="0025494F" w:rsidRPr="00912347" w:rsidRDefault="00455CC8" w:rsidP="00034410">
            <w:pPr>
              <w:pStyle w:val="Akapitzlist2"/>
              <w:numPr>
                <w:ilvl w:val="0"/>
                <w:numId w:val="201"/>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 xml:space="preserve">1 </w:t>
            </w:r>
            <w:r w:rsidR="0025494F" w:rsidRPr="00912347">
              <w:rPr>
                <w:rFonts w:ascii="Times New Roman" w:hAnsi="Times New Roman" w:cs="Times New Roman"/>
                <w:bCs/>
                <w:sz w:val="24"/>
                <w:szCs w:val="24"/>
                <w:lang w:eastAsia="pl-PL"/>
              </w:rPr>
              <w:t>element poprawiający be</w:t>
            </w:r>
            <w:r>
              <w:rPr>
                <w:rFonts w:ascii="Times New Roman" w:hAnsi="Times New Roman" w:cs="Times New Roman"/>
                <w:bCs/>
                <w:sz w:val="24"/>
                <w:szCs w:val="24"/>
                <w:lang w:eastAsia="pl-PL"/>
              </w:rPr>
              <w:t xml:space="preserve">zpieczeństwo ruchu drogowego - </w:t>
            </w:r>
            <w:r w:rsidR="0025494F" w:rsidRPr="00912347">
              <w:rPr>
                <w:rFonts w:ascii="Times New Roman" w:hAnsi="Times New Roman" w:cs="Times New Roman"/>
                <w:bCs/>
                <w:sz w:val="24"/>
                <w:szCs w:val="24"/>
                <w:lang w:eastAsia="pl-PL"/>
              </w:rPr>
              <w:t xml:space="preserve">1 pkt. </w:t>
            </w:r>
          </w:p>
          <w:p w:rsidR="0025494F" w:rsidRPr="00912347" w:rsidRDefault="0025494F" w:rsidP="00034410">
            <w:pPr>
              <w:pStyle w:val="Akapitzlist2"/>
              <w:numPr>
                <w:ilvl w:val="0"/>
                <w:numId w:val="201"/>
              </w:numPr>
              <w:spacing w:after="0" w:line="240" w:lineRule="auto"/>
              <w:ind w:left="351" w:hanging="351"/>
              <w:contextualSpacing/>
              <w:jc w:val="both"/>
              <w:rPr>
                <w:rFonts w:ascii="Times New Roman" w:hAnsi="Times New Roman" w:cs="Times New Roman"/>
                <w:bCs/>
                <w:sz w:val="24"/>
                <w:szCs w:val="24"/>
                <w:lang w:eastAsia="pl-PL"/>
              </w:rPr>
            </w:pPr>
            <w:r>
              <w:rPr>
                <w:rFonts w:ascii="Times New Roman" w:hAnsi="Times New Roman" w:cs="Times New Roman"/>
                <w:bCs/>
                <w:sz w:val="24"/>
                <w:szCs w:val="24"/>
                <w:lang w:eastAsia="pl-PL"/>
              </w:rPr>
              <w:t>b</w:t>
            </w:r>
            <w:r w:rsidRPr="00912347">
              <w:rPr>
                <w:rFonts w:ascii="Times New Roman" w:hAnsi="Times New Roman" w:cs="Times New Roman"/>
                <w:bCs/>
                <w:sz w:val="24"/>
                <w:szCs w:val="24"/>
                <w:lang w:eastAsia="pl-PL"/>
              </w:rPr>
              <w:t>rak</w:t>
            </w:r>
            <w:r w:rsidR="00455CC8">
              <w:rPr>
                <w:rFonts w:ascii="Times New Roman" w:hAnsi="Times New Roman" w:cs="Times New Roman"/>
                <w:bCs/>
                <w:sz w:val="24"/>
                <w:szCs w:val="24"/>
                <w:lang w:eastAsia="pl-PL"/>
              </w:rPr>
              <w:t xml:space="preserve"> elementów lub brak</w:t>
            </w:r>
            <w:r w:rsidRPr="00912347">
              <w:rPr>
                <w:rFonts w:ascii="Times New Roman" w:hAnsi="Times New Roman" w:cs="Times New Roman"/>
                <w:bCs/>
                <w:sz w:val="24"/>
                <w:szCs w:val="24"/>
                <w:lang w:eastAsia="pl-PL"/>
              </w:rPr>
              <w:t xml:space="preserve"> danych – </w:t>
            </w:r>
            <w:r>
              <w:rPr>
                <w:rFonts w:ascii="Times New Roman" w:hAnsi="Times New Roman" w:cs="Times New Roman"/>
                <w:bCs/>
                <w:sz w:val="24"/>
                <w:szCs w:val="24"/>
                <w:lang w:eastAsia="pl-PL"/>
              </w:rPr>
              <w:t xml:space="preserve"> </w:t>
            </w:r>
            <w:r w:rsidRPr="00912347">
              <w:rPr>
                <w:rFonts w:ascii="Times New Roman" w:hAnsi="Times New Roman" w:cs="Times New Roman"/>
                <w:bCs/>
                <w:sz w:val="24"/>
                <w:szCs w:val="24"/>
                <w:lang w:eastAsia="pl-PL"/>
              </w:rPr>
              <w:t>0 pkt.</w:t>
            </w:r>
          </w:p>
          <w:p w:rsidR="0025494F" w:rsidRPr="00FC5DB8" w:rsidRDefault="0025494F" w:rsidP="00455CC8">
            <w:pPr>
              <w:jc w:val="both"/>
              <w:rPr>
                <w:sz w:val="20"/>
                <w:szCs w:val="20"/>
              </w:rPr>
            </w:pPr>
            <w:bookmarkStart w:id="413" w:name="_Toc294258768"/>
            <w:bookmarkStart w:id="414" w:name="_Toc300054692"/>
            <w:bookmarkStart w:id="415" w:name="_Toc302385090"/>
            <w:r w:rsidRPr="00FC5DB8">
              <w:rPr>
                <w:bCs/>
                <w:sz w:val="20"/>
                <w:szCs w:val="20"/>
              </w:rPr>
              <w:t>Element</w:t>
            </w:r>
            <w:r w:rsidRPr="00FC5DB8">
              <w:rPr>
                <w:sz w:val="20"/>
                <w:szCs w:val="20"/>
              </w:rPr>
              <w:t xml:space="preserve"> poprawiający bezpieczeństwo ruchu drogowego rozumiany jest jako rodzaj poszczególnych urządzeń/instalacji, nie zaś liczba sztuk.</w:t>
            </w:r>
            <w:bookmarkEnd w:id="413"/>
            <w:bookmarkEnd w:id="414"/>
            <w:bookmarkEnd w:id="415"/>
          </w:p>
        </w:tc>
        <w:tc>
          <w:tcPr>
            <w:tcW w:w="1496" w:type="dxa"/>
            <w:gridSpan w:val="2"/>
            <w:vAlign w:val="center"/>
          </w:tcPr>
          <w:p w:rsidR="0025494F" w:rsidRPr="00224057" w:rsidRDefault="0025494F" w:rsidP="00224057">
            <w:pPr>
              <w:jc w:val="center"/>
            </w:pPr>
            <w:bookmarkStart w:id="416" w:name="_Toc294258769"/>
            <w:bookmarkStart w:id="417" w:name="_Toc300054693"/>
            <w:bookmarkStart w:id="418" w:name="_Toc302385091"/>
            <w:r w:rsidRPr="00224057">
              <w:t>6</w:t>
            </w:r>
            <w:bookmarkEnd w:id="416"/>
            <w:bookmarkEnd w:id="417"/>
            <w:bookmarkEnd w:id="418"/>
          </w:p>
        </w:tc>
      </w:tr>
      <w:tr w:rsidR="0004069C" w:rsidRPr="00912347" w:rsidTr="0004069C">
        <w:trPr>
          <w:gridAfter w:val="1"/>
          <w:wAfter w:w="27" w:type="dxa"/>
        </w:trPr>
        <w:tc>
          <w:tcPr>
            <w:tcW w:w="534" w:type="dxa"/>
          </w:tcPr>
          <w:p w:rsidR="0004069C" w:rsidRPr="0004069C" w:rsidRDefault="0004069C" w:rsidP="0004069C">
            <w:pPr>
              <w:rPr>
                <w:b/>
              </w:rPr>
            </w:pPr>
          </w:p>
        </w:tc>
        <w:tc>
          <w:tcPr>
            <w:tcW w:w="12393" w:type="dxa"/>
            <w:gridSpan w:val="4"/>
          </w:tcPr>
          <w:p w:rsidR="0004069C" w:rsidRPr="0004069C" w:rsidRDefault="0004069C" w:rsidP="0004069C">
            <w:pPr>
              <w:rPr>
                <w:b/>
              </w:rPr>
            </w:pPr>
            <w:r w:rsidRPr="0004069C">
              <w:rPr>
                <w:b/>
              </w:rPr>
              <w:t>RAZEM</w:t>
            </w:r>
          </w:p>
        </w:tc>
        <w:tc>
          <w:tcPr>
            <w:tcW w:w="1496" w:type="dxa"/>
            <w:gridSpan w:val="2"/>
          </w:tcPr>
          <w:p w:rsidR="0004069C" w:rsidRPr="0004069C" w:rsidRDefault="0004069C" w:rsidP="00224057">
            <w:pPr>
              <w:jc w:val="center"/>
              <w:rPr>
                <w:b/>
              </w:rPr>
            </w:pPr>
            <w:bookmarkStart w:id="419" w:name="_Toc294258771"/>
            <w:bookmarkStart w:id="420" w:name="_Toc300054695"/>
            <w:bookmarkStart w:id="421" w:name="_Toc302385093"/>
            <w:r w:rsidRPr="0004069C">
              <w:rPr>
                <w:b/>
              </w:rPr>
              <w:t>40</w:t>
            </w:r>
            <w:bookmarkEnd w:id="419"/>
            <w:bookmarkEnd w:id="420"/>
            <w:bookmarkEnd w:id="421"/>
          </w:p>
        </w:tc>
      </w:tr>
    </w:tbl>
    <w:p w:rsidR="0025494F" w:rsidRPr="00BE230A" w:rsidRDefault="0025494F" w:rsidP="00BE230A"/>
    <w:p w:rsidR="0025494F" w:rsidRPr="00FF2DE3" w:rsidRDefault="0025494F" w:rsidP="00A7608B">
      <w:pPr>
        <w:pStyle w:val="Nagwek3"/>
      </w:pPr>
      <w:bookmarkStart w:id="422" w:name="_Toc201988416"/>
      <w:bookmarkStart w:id="423" w:name="_Toc337640287"/>
      <w:bookmarkStart w:id="424" w:name="_Toc337640533"/>
      <w:bookmarkStart w:id="425" w:name="_Toc366132810"/>
      <w:r w:rsidRPr="00FF2DE3">
        <w:lastRenderedPageBreak/>
        <w:t>Działanie 5.2. Rewitalizacja miast</w:t>
      </w:r>
      <w:bookmarkEnd w:id="422"/>
      <w:r>
        <w:t xml:space="preserve"> (z wyjątkiem schematu JESSICA)</w:t>
      </w:r>
      <w:bookmarkEnd w:id="423"/>
      <w:bookmarkEnd w:id="424"/>
      <w:bookmarkEnd w:id="425"/>
    </w:p>
    <w:p w:rsidR="0025494F" w:rsidRPr="00FF2DE3" w:rsidRDefault="0025494F" w:rsidP="00A7608B">
      <w:pPr>
        <w:tabs>
          <w:tab w:val="num" w:pos="1080"/>
        </w:tabs>
        <w:jc w:val="both"/>
      </w:pPr>
      <w:r w:rsidRPr="00FF2DE3">
        <w:t xml:space="preserve">Dodatkowe kryteria formalne </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455CC8">
            <w:pPr>
              <w:jc w:val="both"/>
            </w:pPr>
            <w:r w:rsidRPr="00FF2DE3">
              <w:t>Projekt wpisany do Lokalnego Programu Rewitalizacji (nazwa projektu, okres realizacji, źródło finansowania)</w:t>
            </w:r>
          </w:p>
        </w:tc>
        <w:tc>
          <w:tcPr>
            <w:tcW w:w="5760" w:type="dxa"/>
          </w:tcPr>
          <w:p w:rsidR="0025494F" w:rsidRPr="00FF2DE3" w:rsidRDefault="0025494F" w:rsidP="00455CC8">
            <w:pPr>
              <w:jc w:val="both"/>
            </w:pPr>
            <w:r w:rsidRPr="00FF2DE3">
              <w:t>Ocena czy informacje o projekcie znajdują się w Lokalnym Programie Rewitalizacji – tj. nazwa projektu, okres realizacji i źródła finansowania</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pPr>
            <w:r w:rsidRPr="00FF2DE3">
              <w:rPr>
                <w:i/>
                <w:iCs/>
              </w:rPr>
              <w:t xml:space="preserve"> i załącznik: Lokalny Program Rewitalizacji</w:t>
            </w:r>
          </w:p>
        </w:tc>
        <w:tc>
          <w:tcPr>
            <w:tcW w:w="1620" w:type="dxa"/>
            <w:vAlign w:val="center"/>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4320" w:type="dxa"/>
          </w:tcPr>
          <w:p w:rsidR="0025494F" w:rsidRPr="00FF2DE3" w:rsidRDefault="0025494F" w:rsidP="00455CC8">
            <w:pPr>
              <w:jc w:val="both"/>
            </w:pPr>
            <w:r w:rsidRPr="00FF2DE3">
              <w:t xml:space="preserve">Obszar zdegradowany został wyznaczony w Lokalnym Programie Rewitalizacji zgodnie z kryteriami wskazanymi </w:t>
            </w:r>
            <w:r w:rsidR="00455CC8">
              <w:br/>
            </w:r>
            <w:r w:rsidRPr="00FF2DE3">
              <w:t>w załączniku nr 6 do Szczegółowego Opisu Priorytetów Regionalnego Programu Operacyjnego Województwa Mazowieckiego 2007-2013</w:t>
            </w:r>
          </w:p>
          <w:p w:rsidR="0025494F" w:rsidRPr="00FF2DE3" w:rsidRDefault="0025494F" w:rsidP="00455CC8">
            <w:pPr>
              <w:jc w:val="both"/>
            </w:pPr>
          </w:p>
        </w:tc>
        <w:tc>
          <w:tcPr>
            <w:tcW w:w="5760" w:type="dxa"/>
            <w:vAlign w:val="center"/>
          </w:tcPr>
          <w:p w:rsidR="0025494F" w:rsidRPr="00FF2DE3" w:rsidRDefault="0025494F" w:rsidP="00034410">
            <w:pPr>
              <w:numPr>
                <w:ilvl w:val="0"/>
                <w:numId w:val="234"/>
              </w:numPr>
              <w:spacing w:after="120"/>
              <w:jc w:val="both"/>
            </w:pPr>
            <w:r w:rsidRPr="00FF2DE3">
              <w:t>Ocena zgodności czy obszar zdegradowany przeznaczony do rewitalizacji (na którym zlokalizowany jest projekt) spełnia, co najmniej dwa ze wskazanych kryteriów: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ubóstwa i wykluczenia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wysoka stopa długotrwałego bezrobocia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niekorzystne trendy demograficzne</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poziom wykształcenia, wyraźny deficyt kwalifikacji i wysoki wskaźnik przerywania skolaryzacji</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wysoki poziom przestępczości i wykroczeń</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szczególnie wysoki stopień degradacji środowiska</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wskaźnik prowadzenia działalności gospodarczej</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 xml:space="preserve">wysoka liczba imigrantów, grup etnicznych </w:t>
            </w:r>
            <w:r w:rsidR="00455CC8">
              <w:br/>
            </w:r>
            <w:r w:rsidRPr="00FF2DE3">
              <w:t>i mniejszościowych lub uchodźców</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porównywalnie niski poziom wartości zasobu mieszkaniowego</w:t>
            </w:r>
          </w:p>
          <w:p w:rsidR="0025494F" w:rsidRPr="00FF2DE3" w:rsidRDefault="0025494F" w:rsidP="007F5E68">
            <w:pPr>
              <w:numPr>
                <w:ilvl w:val="0"/>
                <w:numId w:val="26"/>
              </w:numPr>
              <w:tabs>
                <w:tab w:val="clear" w:pos="360"/>
                <w:tab w:val="num" w:pos="252"/>
              </w:tabs>
              <w:autoSpaceDE w:val="0"/>
              <w:autoSpaceDN w:val="0"/>
              <w:adjustRightInd w:val="0"/>
              <w:ind w:left="252" w:hanging="252"/>
              <w:jc w:val="both"/>
            </w:pPr>
            <w:r w:rsidRPr="00FF2DE3">
              <w:t>niski poziom wydajności energetycznej budynków</w:t>
            </w:r>
          </w:p>
          <w:p w:rsidR="0025494F" w:rsidRPr="00FF2DE3" w:rsidRDefault="0025494F" w:rsidP="00455CC8">
            <w:pPr>
              <w:spacing w:before="120"/>
              <w:ind w:left="249" w:hanging="249"/>
              <w:jc w:val="both"/>
            </w:pPr>
            <w:r w:rsidRPr="00FF2DE3">
              <w:t xml:space="preserve">2. Ocena czy obszar zdegradowany przeznaczony do rewitalizacji, na którym zlokalizowany jest projekt dotyczący odnowy infrastruktury mieszkaniowej </w:t>
            </w:r>
            <w:r w:rsidRPr="00FF2DE3">
              <w:lastRenderedPageBreak/>
              <w:t>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25494F" w:rsidRPr="00FF2DE3" w:rsidRDefault="0025494F" w:rsidP="00A7608B">
            <w:pPr>
              <w:jc w:val="center"/>
              <w:rPr>
                <w:i/>
                <w:iCs/>
              </w:rPr>
            </w:pPr>
            <w:r w:rsidRPr="00FF2DE3">
              <w:rPr>
                <w:i/>
                <w:iCs/>
              </w:rPr>
              <w:lastRenderedPageBreak/>
              <w:t>Wniosek o dofinansowanie projektu</w:t>
            </w:r>
          </w:p>
          <w:p w:rsidR="0025494F" w:rsidRPr="00FF2DE3" w:rsidRDefault="0025494F" w:rsidP="00A7608B">
            <w:pPr>
              <w:jc w:val="center"/>
            </w:pPr>
            <w:r w:rsidRPr="00FF2DE3">
              <w:rPr>
                <w:i/>
                <w:iCs/>
              </w:rPr>
              <w:t xml:space="preserve"> i załącznik: Lokalny Program Rewitalizacji</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lastRenderedPageBreak/>
              <w:t>3</w:t>
            </w:r>
          </w:p>
        </w:tc>
        <w:tc>
          <w:tcPr>
            <w:tcW w:w="4320" w:type="dxa"/>
          </w:tcPr>
          <w:p w:rsidR="0025494F" w:rsidRPr="00FF2DE3" w:rsidRDefault="0025494F" w:rsidP="00A7608B">
            <w:pPr>
              <w:jc w:val="both"/>
            </w:pPr>
            <w:r w:rsidRPr="00FF2DE3">
              <w:t>Odnowa infrastruktury mieszkaniowej – wskazanie projektów komplementarnych (dotyczy kategorii interwencji 78. Infrastruktura mieszkalnictwa)</w:t>
            </w:r>
          </w:p>
        </w:tc>
        <w:tc>
          <w:tcPr>
            <w:tcW w:w="5760" w:type="dxa"/>
          </w:tcPr>
          <w:p w:rsidR="0025494F" w:rsidRPr="00FF2DE3" w:rsidRDefault="0025494F" w:rsidP="0004069C">
            <w:pPr>
              <w:jc w:val="both"/>
            </w:pPr>
            <w:r w:rsidRPr="00FF2DE3">
              <w:t>Ocena czy występują projekty komplementarne do projektu dotyczącego odnowy infrastruktury mieszkaniowej</w:t>
            </w:r>
          </w:p>
        </w:tc>
        <w:tc>
          <w:tcPr>
            <w:tcW w:w="198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 i załącznik: Lokalny Program Rewitalizacji</w:t>
            </w:r>
          </w:p>
        </w:tc>
        <w:tc>
          <w:tcPr>
            <w:tcW w:w="1620" w:type="dxa"/>
          </w:tcPr>
          <w:p w:rsidR="0025494F" w:rsidRPr="00FF2DE3" w:rsidRDefault="0025494F" w:rsidP="00A7608B">
            <w:pPr>
              <w:jc w:val="center"/>
            </w:pPr>
            <w:r w:rsidRPr="00FF2DE3">
              <w:t>0/1</w:t>
            </w:r>
          </w:p>
        </w:tc>
      </w:tr>
    </w:tbl>
    <w:p w:rsidR="0025494F" w:rsidRPr="00FF2DE3"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center"/>
            </w:pPr>
            <w:r w:rsidRPr="00FF2DE3">
              <w:t>Kryterium</w:t>
            </w:r>
          </w:p>
        </w:tc>
        <w:tc>
          <w:tcPr>
            <w:tcW w:w="3780" w:type="dxa"/>
          </w:tcPr>
          <w:p w:rsidR="0025494F" w:rsidRDefault="0025494F">
            <w:pPr>
              <w:keepNext/>
              <w:jc w:val="center"/>
            </w:pPr>
            <w:r w:rsidRPr="00FF2DE3">
              <w:t>Opis kryterium</w:t>
            </w:r>
          </w:p>
        </w:tc>
        <w:tc>
          <w:tcPr>
            <w:tcW w:w="1800" w:type="dxa"/>
          </w:tcPr>
          <w:p w:rsidR="0025494F" w:rsidRDefault="0025494F">
            <w:pPr>
              <w:keepNext/>
              <w:jc w:val="center"/>
            </w:pPr>
            <w:r w:rsidRPr="00FF2DE3">
              <w:t>Źródło informacji</w:t>
            </w:r>
          </w:p>
        </w:tc>
        <w:tc>
          <w:tcPr>
            <w:tcW w:w="3960" w:type="dxa"/>
          </w:tcPr>
          <w:p w:rsidR="0025494F" w:rsidRDefault="0025494F">
            <w:pPr>
              <w:keepNext/>
              <w:jc w:val="center"/>
            </w:pPr>
            <w:r w:rsidRPr="00FF2DE3">
              <w:t>Punktacja</w:t>
            </w:r>
          </w:p>
        </w:tc>
        <w:tc>
          <w:tcPr>
            <w:tcW w:w="1316"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jc w:val="both"/>
            </w:pPr>
            <w:r w:rsidRPr="00FF2DE3">
              <w:t xml:space="preserve">Lokalizacja projektu </w:t>
            </w:r>
          </w:p>
          <w:p w:rsidR="0025494F" w:rsidRPr="00FF2DE3" w:rsidRDefault="0025494F" w:rsidP="00455CC8">
            <w:pPr>
              <w:jc w:val="both"/>
            </w:pPr>
          </w:p>
        </w:tc>
        <w:tc>
          <w:tcPr>
            <w:tcW w:w="3780" w:type="dxa"/>
          </w:tcPr>
          <w:p w:rsidR="0025494F" w:rsidRPr="00FF2DE3" w:rsidRDefault="0025494F" w:rsidP="00455CC8">
            <w:pPr>
              <w:jc w:val="both"/>
            </w:pPr>
            <w:r w:rsidRPr="00FF2DE3">
              <w:t xml:space="preserve">Ocena lokalizacji projektu. Zgodnie z zapisami RPO WM w celu zachowania koncentracji środków </w:t>
            </w:r>
            <w:r w:rsidR="00455CC8">
              <w:br/>
            </w:r>
            <w:r w:rsidRPr="00FF2DE3">
              <w:t>i zapewnienia efektywności ich wydatkowania priorytetowo traktowane są miasta będące siedzibami Powiatów</w:t>
            </w:r>
          </w:p>
        </w:tc>
        <w:tc>
          <w:tcPr>
            <w:tcW w:w="1800" w:type="dxa"/>
          </w:tcPr>
          <w:p w:rsidR="0025494F" w:rsidRPr="00FF2DE3" w:rsidRDefault="0025494F" w:rsidP="00A7608B">
            <w:pPr>
              <w:jc w:val="center"/>
            </w:pPr>
            <w:r w:rsidRPr="00FF2DE3">
              <w:rPr>
                <w:i/>
                <w:iCs/>
              </w:rPr>
              <w:t>Wniosek 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Miasto, w którym znajduje się siedziba powiatu</w:t>
            </w:r>
          </w:p>
          <w:p w:rsidR="0025494F" w:rsidRPr="00FF2DE3" w:rsidRDefault="0025494F" w:rsidP="00455CC8">
            <w:pPr>
              <w:ind w:left="244"/>
              <w:jc w:val="both"/>
            </w:pPr>
            <w:r w:rsidRPr="00FF2DE3">
              <w:t>(12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powyżej 5 tys. osób </w:t>
            </w:r>
          </w:p>
          <w:p w:rsidR="0025494F" w:rsidRPr="00FF2DE3" w:rsidRDefault="0025494F" w:rsidP="00455CC8">
            <w:pPr>
              <w:ind w:left="244"/>
              <w:jc w:val="both"/>
            </w:pPr>
            <w:r w:rsidRPr="00FF2DE3">
              <w:t>(8 punktów)</w:t>
            </w:r>
          </w:p>
          <w:p w:rsidR="0025494F" w:rsidRPr="00FF2DE3" w:rsidRDefault="0025494F" w:rsidP="007F5E68">
            <w:pPr>
              <w:numPr>
                <w:ilvl w:val="0"/>
                <w:numId w:val="127"/>
              </w:numPr>
              <w:tabs>
                <w:tab w:val="clear" w:pos="720"/>
              </w:tabs>
              <w:ind w:left="244" w:hanging="244"/>
              <w:jc w:val="both"/>
            </w:pPr>
            <w:r w:rsidRPr="00FF2DE3">
              <w:t xml:space="preserve">Miasto o liczbie mieszkańców do </w:t>
            </w:r>
            <w:r w:rsidR="00455CC8">
              <w:br/>
            </w:r>
            <w:r w:rsidRPr="00FF2DE3">
              <w:t>5 tys. osób (4 punkty)</w:t>
            </w:r>
          </w:p>
        </w:tc>
        <w:tc>
          <w:tcPr>
            <w:tcW w:w="1316" w:type="dxa"/>
          </w:tcPr>
          <w:p w:rsidR="0025494F" w:rsidRPr="00FF2DE3" w:rsidRDefault="0025494F" w:rsidP="00A7608B">
            <w:pPr>
              <w:jc w:val="center"/>
            </w:pPr>
            <w:r w:rsidRPr="00FF2DE3">
              <w:t>12</w:t>
            </w:r>
          </w:p>
        </w:tc>
      </w:tr>
      <w:tr w:rsidR="0025494F" w:rsidRPr="00FF2DE3">
        <w:tc>
          <w:tcPr>
            <w:tcW w:w="648" w:type="dxa"/>
          </w:tcPr>
          <w:p w:rsidR="0025494F" w:rsidRPr="00FF2DE3" w:rsidRDefault="0025494F" w:rsidP="00A7608B">
            <w:pPr>
              <w:jc w:val="center"/>
            </w:pPr>
            <w:r w:rsidRPr="00FF2DE3">
              <w:t>2</w:t>
            </w:r>
          </w:p>
        </w:tc>
        <w:tc>
          <w:tcPr>
            <w:tcW w:w="3060" w:type="dxa"/>
          </w:tcPr>
          <w:p w:rsidR="0025494F" w:rsidRPr="00FF2DE3" w:rsidRDefault="0025494F" w:rsidP="00A7608B">
            <w:pPr>
              <w:autoSpaceDE w:val="0"/>
              <w:autoSpaceDN w:val="0"/>
              <w:adjustRightInd w:val="0"/>
              <w:jc w:val="both"/>
            </w:pPr>
            <w:r w:rsidRPr="00FF2DE3">
              <w:t xml:space="preserve">Wpływ projektu na przeciwdziałanie negatywnym zjawiskom społecznym </w:t>
            </w:r>
          </w:p>
        </w:tc>
        <w:tc>
          <w:tcPr>
            <w:tcW w:w="3780" w:type="dxa"/>
          </w:tcPr>
          <w:p w:rsidR="0025494F" w:rsidRPr="00FF2DE3" w:rsidRDefault="0025494F" w:rsidP="00455CC8">
            <w:pPr>
              <w:jc w:val="both"/>
              <w:rPr>
                <w:rStyle w:val="Pogrubienie"/>
                <w:b w:val="0"/>
                <w:bCs w:val="0"/>
              </w:rPr>
            </w:pPr>
            <w:r w:rsidRPr="00FF2DE3">
              <w:rPr>
                <w:rStyle w:val="Pogrubienie"/>
                <w:b w:val="0"/>
                <w:bCs w:val="0"/>
              </w:rPr>
              <w:t>Ocena czy projekt wpłynie na ograniczenie negatywnych zjawisk społecznych występujących na obszarze zdegradowanym</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w:t>
            </w:r>
            <w:r w:rsidRPr="00FF2DE3">
              <w:rPr>
                <w:i/>
                <w:iCs/>
              </w:rPr>
              <w:lastRenderedPageBreak/>
              <w:t>Program Rewitalizacji</w:t>
            </w:r>
          </w:p>
        </w:tc>
        <w:tc>
          <w:tcPr>
            <w:tcW w:w="3960" w:type="dxa"/>
          </w:tcPr>
          <w:p w:rsidR="0025494F" w:rsidRPr="00FF2DE3" w:rsidRDefault="0025494F" w:rsidP="007F5E68">
            <w:pPr>
              <w:numPr>
                <w:ilvl w:val="0"/>
                <w:numId w:val="129"/>
              </w:numPr>
              <w:tabs>
                <w:tab w:val="clear" w:pos="720"/>
                <w:tab w:val="num" w:pos="244"/>
              </w:tabs>
              <w:ind w:left="244" w:hanging="244"/>
              <w:jc w:val="both"/>
            </w:pPr>
            <w:r w:rsidRPr="00FF2DE3">
              <w:lastRenderedPageBreak/>
              <w:t>Tak (10 punktów)</w:t>
            </w:r>
          </w:p>
          <w:p w:rsidR="0025494F" w:rsidRPr="00FF2DE3" w:rsidRDefault="0025494F" w:rsidP="007F5E68">
            <w:pPr>
              <w:numPr>
                <w:ilvl w:val="0"/>
                <w:numId w:val="127"/>
              </w:numPr>
              <w:tabs>
                <w:tab w:val="clear" w:pos="720"/>
              </w:tabs>
              <w:ind w:left="244" w:hanging="244"/>
              <w:jc w:val="both"/>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lastRenderedPageBreak/>
              <w:t>3</w:t>
            </w:r>
          </w:p>
        </w:tc>
        <w:tc>
          <w:tcPr>
            <w:tcW w:w="3060" w:type="dxa"/>
          </w:tcPr>
          <w:p w:rsidR="0025494F" w:rsidRPr="00FF2DE3" w:rsidRDefault="0025494F" w:rsidP="00455CC8">
            <w:pPr>
              <w:autoSpaceDE w:val="0"/>
              <w:autoSpaceDN w:val="0"/>
              <w:adjustRightInd w:val="0"/>
              <w:jc w:val="both"/>
            </w:pPr>
            <w:r w:rsidRPr="00FF2DE3">
              <w:t xml:space="preserve">Wpływ projektu na wzrost atrakcyjności miasta </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Ocena czy projekt wpłynie na wzrost atrakcyjności miasta</w:t>
            </w:r>
          </w:p>
          <w:p w:rsidR="0025494F" w:rsidRPr="00FF2DE3" w:rsidRDefault="0025494F" w:rsidP="00455CC8">
            <w:pPr>
              <w:jc w:val="both"/>
              <w:rPr>
                <w:rStyle w:val="Pogrubienie"/>
                <w:b w:val="0"/>
                <w:bCs w:val="0"/>
              </w:rPr>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p w:rsidR="0025494F" w:rsidRPr="00FF2DE3" w:rsidRDefault="0025494F" w:rsidP="00A7608B">
            <w:pPr>
              <w:jc w:val="center"/>
              <w:rPr>
                <w:i/>
                <w:iCs/>
              </w:rPr>
            </w:pPr>
            <w:r w:rsidRPr="00FF2DE3">
              <w:rPr>
                <w:i/>
                <w:iCs/>
              </w:rPr>
              <w:t xml:space="preserve"> i załącznik: Lokalny Program Rewitalizacji</w:t>
            </w:r>
          </w:p>
        </w:tc>
        <w:tc>
          <w:tcPr>
            <w:tcW w:w="3960" w:type="dxa"/>
          </w:tcPr>
          <w:p w:rsidR="0025494F" w:rsidRPr="00FF2DE3" w:rsidRDefault="0025494F" w:rsidP="007F5E68">
            <w:pPr>
              <w:numPr>
                <w:ilvl w:val="0"/>
                <w:numId w:val="129"/>
              </w:numPr>
              <w:tabs>
                <w:tab w:val="clear" w:pos="720"/>
                <w:tab w:val="num" w:pos="244"/>
              </w:tabs>
              <w:ind w:left="244" w:hanging="244"/>
            </w:pPr>
            <w:r w:rsidRPr="00FF2DE3">
              <w:t>Tak (10 punktów)</w:t>
            </w:r>
          </w:p>
          <w:p w:rsidR="0025494F" w:rsidRPr="00FF2DE3" w:rsidRDefault="0025494F" w:rsidP="007F5E68">
            <w:pPr>
              <w:numPr>
                <w:ilvl w:val="0"/>
                <w:numId w:val="127"/>
              </w:numPr>
              <w:tabs>
                <w:tab w:val="clear" w:pos="720"/>
              </w:tabs>
              <w:ind w:left="244" w:hanging="244"/>
            </w:pPr>
            <w:r w:rsidRPr="00FF2DE3">
              <w:t>Nie (0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r w:rsidR="00455CC8">
              <w:rPr>
                <w:rStyle w:val="Pogrubienie"/>
                <w:b w:val="0"/>
                <w:bCs w:val="0"/>
              </w:rPr>
              <w:t>.</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A2631A">
              <w:t xml:space="preserve">więcej niż dwa </w:t>
            </w:r>
            <w:r w:rsidRPr="00FF2DE3">
              <w:t>podmiot</w:t>
            </w:r>
            <w:r w:rsidR="00A2631A">
              <w:t>y</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rStyle w:val="Pogrubienie"/>
                <w:b w:val="0"/>
                <w:bCs w:val="0"/>
              </w:rPr>
            </w:pPr>
            <w:r w:rsidRPr="00FF2DE3">
              <w:t>Projekt dotyczy obiektu wpisanego do rejestru zabytków</w:t>
            </w:r>
          </w:p>
        </w:tc>
        <w:tc>
          <w:tcPr>
            <w:tcW w:w="1800" w:type="dxa"/>
          </w:tcPr>
          <w:p w:rsidR="0025494F" w:rsidRPr="00FF2DE3" w:rsidRDefault="0025494F" w:rsidP="0004069C">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Default="0025494F" w:rsidP="007F5E68">
            <w:pPr>
              <w:numPr>
                <w:ilvl w:val="0"/>
                <w:numId w:val="129"/>
              </w:numPr>
              <w:tabs>
                <w:tab w:val="clear" w:pos="720"/>
                <w:tab w:val="num" w:pos="244"/>
              </w:tabs>
              <w:ind w:left="244" w:hanging="244"/>
              <w:jc w:val="both"/>
              <w:rPr>
                <w:rStyle w:val="Pogrubienie"/>
                <w:b w:val="0"/>
                <w:bCs w:val="0"/>
              </w:rPr>
            </w:pPr>
            <w:r w:rsidRPr="00FF2DE3">
              <w:rPr>
                <w:rStyle w:val="Pogrubienie"/>
                <w:b w:val="0"/>
                <w:bCs w:val="0"/>
              </w:rPr>
              <w:t>Obiekt wpisany do rejestru zabytków (4 punkty)</w:t>
            </w:r>
            <w:r w:rsidR="00455CC8">
              <w:rPr>
                <w:rStyle w:val="Pogrubienie"/>
                <w:b w:val="0"/>
                <w:bCs w:val="0"/>
              </w:rPr>
              <w:t>.</w:t>
            </w:r>
          </w:p>
          <w:p w:rsidR="001B01E9" w:rsidRPr="00FF2DE3" w:rsidRDefault="001B01E9" w:rsidP="001B01E9">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44</w:t>
            </w:r>
          </w:p>
        </w:tc>
      </w:tr>
    </w:tbl>
    <w:p w:rsidR="0025494F" w:rsidRPr="00455CC8" w:rsidRDefault="0025494F" w:rsidP="00455CC8">
      <w:pPr>
        <w:pStyle w:val="Nagwek3"/>
      </w:pPr>
      <w:bookmarkStart w:id="426" w:name="_Toc201988417"/>
      <w:bookmarkStart w:id="427" w:name="_Toc337640288"/>
      <w:bookmarkStart w:id="428" w:name="_Toc337640534"/>
      <w:bookmarkStart w:id="429" w:name="_Toc366132811"/>
      <w:r w:rsidRPr="00FF2DE3">
        <w:t>Działanie 6.1. Kultura</w:t>
      </w:r>
      <w:bookmarkEnd w:id="426"/>
      <w:bookmarkEnd w:id="427"/>
      <w:bookmarkEnd w:id="428"/>
      <w:bookmarkEnd w:id="429"/>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Oferta programowa </w:t>
            </w:r>
            <w:r w:rsidR="00455CC8">
              <w:br/>
            </w:r>
            <w:r w:rsidRPr="00FF2DE3">
              <w:lastRenderedPageBreak/>
              <w:t xml:space="preserve">w obszarze kultury </w:t>
            </w:r>
          </w:p>
        </w:tc>
        <w:tc>
          <w:tcPr>
            <w:tcW w:w="3780" w:type="dxa"/>
          </w:tcPr>
          <w:p w:rsidR="0025494F" w:rsidRPr="00FF2DE3" w:rsidRDefault="0025494F" w:rsidP="00455CC8">
            <w:pPr>
              <w:jc w:val="both"/>
            </w:pPr>
            <w:r w:rsidRPr="00FF2DE3">
              <w:lastRenderedPageBreak/>
              <w:t xml:space="preserve">Ocena zakresu oferty programowej </w:t>
            </w:r>
            <w:r w:rsidRPr="00FF2DE3">
              <w:lastRenderedPageBreak/>
              <w:t>planowanej do realizacji w ramach projektu</w:t>
            </w:r>
          </w:p>
        </w:tc>
        <w:tc>
          <w:tcPr>
            <w:tcW w:w="1800" w:type="dxa"/>
          </w:tcPr>
          <w:p w:rsidR="0025494F" w:rsidRPr="00FF2DE3" w:rsidRDefault="0025494F" w:rsidP="00A7608B">
            <w:pPr>
              <w:jc w:val="center"/>
              <w:rPr>
                <w:i/>
                <w:iCs/>
              </w:rPr>
            </w:pPr>
            <w:r w:rsidRPr="00FF2DE3">
              <w:rPr>
                <w:i/>
                <w:iCs/>
              </w:rPr>
              <w:lastRenderedPageBreak/>
              <w:t xml:space="preserve">Wniosek o </w:t>
            </w:r>
            <w:r w:rsidRPr="00FF2DE3">
              <w:rPr>
                <w:i/>
                <w:iCs/>
              </w:rPr>
              <w:lastRenderedPageBreak/>
              <w:t>dofinansowanie projektu</w:t>
            </w:r>
          </w:p>
        </w:tc>
        <w:tc>
          <w:tcPr>
            <w:tcW w:w="3960" w:type="dxa"/>
          </w:tcPr>
          <w:p w:rsidR="0025494F" w:rsidRPr="00FF2DE3" w:rsidRDefault="0025494F" w:rsidP="007F5E68">
            <w:pPr>
              <w:numPr>
                <w:ilvl w:val="0"/>
                <w:numId w:val="127"/>
              </w:numPr>
              <w:tabs>
                <w:tab w:val="clear" w:pos="720"/>
              </w:tabs>
              <w:ind w:left="244" w:hanging="244"/>
            </w:pPr>
            <w:r w:rsidRPr="00FF2DE3">
              <w:lastRenderedPageBreak/>
              <w:t xml:space="preserve">Oferta programowa skierowana do </w:t>
            </w:r>
            <w:r w:rsidRPr="00FF2DE3">
              <w:lastRenderedPageBreak/>
              <w:t>społeczności regionalnej</w:t>
            </w:r>
          </w:p>
          <w:p w:rsidR="0025494F" w:rsidRPr="00FF2DE3" w:rsidRDefault="0025494F" w:rsidP="0040559E">
            <w:pPr>
              <w:ind w:left="244"/>
            </w:pPr>
            <w:r w:rsidRPr="00FF2DE3">
              <w:t>(5 punktów)</w:t>
            </w:r>
          </w:p>
          <w:p w:rsidR="0025494F" w:rsidRPr="00FF2DE3" w:rsidRDefault="0025494F" w:rsidP="007F5E68">
            <w:pPr>
              <w:numPr>
                <w:ilvl w:val="0"/>
                <w:numId w:val="127"/>
              </w:numPr>
              <w:tabs>
                <w:tab w:val="clear" w:pos="720"/>
              </w:tabs>
              <w:ind w:left="244" w:hanging="244"/>
            </w:pPr>
            <w:r w:rsidRPr="00FF2DE3">
              <w:t>Oferta programowa skierowana do turystów zagranicznych</w:t>
            </w:r>
          </w:p>
          <w:p w:rsidR="0025494F" w:rsidRDefault="0025494F" w:rsidP="0040559E">
            <w:pPr>
              <w:ind w:left="244"/>
            </w:pPr>
            <w:r w:rsidRPr="00FF2DE3">
              <w:t>(5 punktów)</w:t>
            </w:r>
          </w:p>
          <w:p w:rsidR="001B01E9" w:rsidRDefault="001B01E9" w:rsidP="001B01E9">
            <w:pPr>
              <w:ind w:left="244" w:right="-108"/>
            </w:pPr>
            <w:r>
              <w:t>Punktacja w ramach kryterium może być sumowana.</w:t>
            </w:r>
          </w:p>
          <w:p w:rsidR="001B01E9" w:rsidRPr="00FF2DE3" w:rsidRDefault="001B01E9" w:rsidP="007577F3">
            <w:pPr>
              <w:ind w:left="244" w:right="-108"/>
            </w:pPr>
            <w:r>
              <w:t>Brak spełnienia ww. warunków lub brak informacji w tym zakresie – 0 punktów.</w:t>
            </w:r>
          </w:p>
        </w:tc>
        <w:tc>
          <w:tcPr>
            <w:tcW w:w="1316" w:type="dxa"/>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w związku z realizacją projektu</w:t>
            </w:r>
          </w:p>
        </w:tc>
        <w:tc>
          <w:tcPr>
            <w:tcW w:w="1800" w:type="dxa"/>
          </w:tcPr>
          <w:p w:rsidR="00455CC8" w:rsidRDefault="0025494F" w:rsidP="00A7608B">
            <w:pPr>
              <w:jc w:val="center"/>
              <w:rPr>
                <w:i/>
                <w:iCs/>
              </w:rPr>
            </w:pPr>
            <w:r w:rsidRPr="00FF2DE3">
              <w:rPr>
                <w:i/>
                <w:iCs/>
              </w:rPr>
              <w:t xml:space="preserve">Wniosek </w:t>
            </w:r>
          </w:p>
          <w:p w:rsidR="0025494F" w:rsidRPr="00FF2DE3" w:rsidRDefault="0025494F" w:rsidP="00A7608B">
            <w:pPr>
              <w:jc w:val="center"/>
            </w:pP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r w:rsidRPr="00FF2DE3">
              <w:t xml:space="preserve">Nieutworzono miejsc pracy </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w:t>
            </w:r>
            <w:r w:rsidR="00455CC8">
              <w:t xml:space="preserve"> </w:t>
            </w:r>
            <w:r w:rsidRPr="00FF2DE3">
              <w:t xml:space="preserve">wyposażenia </w:t>
            </w:r>
            <w:r w:rsidR="00455CC8">
              <w:br/>
            </w:r>
            <w:r w:rsidRPr="00FF2DE3">
              <w:t>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r w:rsidR="00455CC8">
              <w:t>,</w:t>
            </w:r>
          </w:p>
          <w:p w:rsidR="0025494F" w:rsidRDefault="0025494F" w:rsidP="007F5E68">
            <w:pPr>
              <w:numPr>
                <w:ilvl w:val="0"/>
                <w:numId w:val="127"/>
              </w:numPr>
              <w:tabs>
                <w:tab w:val="clear" w:pos="720"/>
              </w:tabs>
              <w:ind w:left="244" w:hanging="244"/>
              <w:jc w:val="both"/>
            </w:pPr>
            <w:r w:rsidRPr="00FF2DE3">
              <w:t>Na zewnątrz budynku (5 punktów)</w:t>
            </w:r>
            <w:r w:rsidR="00455CC8">
              <w:t>.</w:t>
            </w:r>
          </w:p>
          <w:p w:rsidR="007577F3" w:rsidRDefault="007577F3" w:rsidP="007577F3">
            <w:pPr>
              <w:ind w:left="244"/>
              <w:jc w:val="both"/>
            </w:pPr>
            <w:r>
              <w:t>Brak spełnienia ww. warunków lub brak informacji w tym zakresie – 0 punktów.</w:t>
            </w:r>
          </w:p>
          <w:p w:rsidR="007577F3" w:rsidRPr="00FF2DE3" w:rsidRDefault="007577F3" w:rsidP="007577F3">
            <w:pPr>
              <w:ind w:left="244" w:right="-108"/>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Przedmiotem oceny będzie liczba podmiotów tworzących partnerstwo. Promowana jest realizacja projektu przez większą liczbę podmiotów</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 xml:space="preserve">Realizacja projektu przez </w:t>
            </w:r>
            <w:r w:rsidR="00F11155">
              <w:t>więcej niż dwa</w:t>
            </w:r>
            <w:r w:rsidRPr="00FF2DE3">
              <w:t xml:space="preserve"> podmiot</w:t>
            </w:r>
            <w:r w:rsidR="00F11155">
              <w:t>y</w:t>
            </w:r>
            <w:r w:rsidRPr="00FF2DE3">
              <w:t xml:space="preserve"> </w:t>
            </w:r>
          </w:p>
          <w:p w:rsidR="0025494F" w:rsidRPr="00FF2DE3" w:rsidRDefault="0025494F" w:rsidP="00455CC8">
            <w:pPr>
              <w:ind w:left="244"/>
              <w:jc w:val="both"/>
            </w:pPr>
            <w:r w:rsidRPr="00FF2DE3">
              <w:t>(8 punktów)</w:t>
            </w:r>
          </w:p>
          <w:p w:rsidR="0025494F" w:rsidRDefault="0025494F" w:rsidP="007F5E68">
            <w:pPr>
              <w:numPr>
                <w:ilvl w:val="0"/>
                <w:numId w:val="127"/>
              </w:numPr>
              <w:tabs>
                <w:tab w:val="clear" w:pos="720"/>
              </w:tabs>
              <w:ind w:left="244" w:hanging="244"/>
              <w:jc w:val="both"/>
            </w:pPr>
            <w:r w:rsidRPr="00FF2DE3">
              <w:t>Realizacja projektu przez dwa podmioty (4 punkty)</w:t>
            </w:r>
          </w:p>
          <w:p w:rsidR="00F11155" w:rsidRPr="00FF2DE3" w:rsidRDefault="00F11155" w:rsidP="00F11155">
            <w:pPr>
              <w:ind w:left="244"/>
              <w:jc w:val="both"/>
            </w:pPr>
            <w:r>
              <w:t>Brak spełnienia ww. warunków lub brak informacji w tym zakresie – 0 punktów.</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jc w:val="both"/>
            </w:pPr>
            <w:r w:rsidRPr="00FF2DE3">
              <w:t>Aktywizacja społeczno-</w:t>
            </w:r>
            <w:r w:rsidRPr="00FF2DE3">
              <w:lastRenderedPageBreak/>
              <w:t>gospodarcza obszaru, na którym projekt jest realizowany</w:t>
            </w:r>
          </w:p>
        </w:tc>
        <w:tc>
          <w:tcPr>
            <w:tcW w:w="3780" w:type="dxa"/>
          </w:tcPr>
          <w:p w:rsidR="0025494F" w:rsidRPr="00FF2DE3" w:rsidRDefault="0025494F" w:rsidP="00455CC8">
            <w:pPr>
              <w:jc w:val="both"/>
            </w:pPr>
            <w:r w:rsidRPr="00FF2DE3">
              <w:lastRenderedPageBreak/>
              <w:t xml:space="preserve">Ocena wpływu realizacji </w:t>
            </w:r>
            <w:r w:rsidRPr="00FF2DE3">
              <w:lastRenderedPageBreak/>
              <w:t>przedsięwzięcia na rozwój społeczno-gospodarczy:</w:t>
            </w:r>
          </w:p>
          <w:p w:rsidR="0025494F" w:rsidRPr="00FF2DE3" w:rsidRDefault="0025494F" w:rsidP="00455CC8">
            <w:pPr>
              <w:jc w:val="both"/>
            </w:pPr>
            <w:r w:rsidRPr="00FF2DE3">
              <w:t>powstanie nowych podmiotów gospodarczych w otocze</w:t>
            </w:r>
            <w:r w:rsidR="00455CC8">
              <w:t xml:space="preserve">niu projektu oraz </w:t>
            </w:r>
            <w:r w:rsidRPr="00FF2DE3">
              <w:t>wpływ na wzrost atrakcyjności gminy dla nowych mieszkańców lub potencjalnych inwestorów</w:t>
            </w:r>
          </w:p>
        </w:tc>
        <w:tc>
          <w:tcPr>
            <w:tcW w:w="1800" w:type="dxa"/>
          </w:tcPr>
          <w:p w:rsidR="0025494F" w:rsidRPr="00FF2DE3" w:rsidRDefault="0025494F" w:rsidP="00A7608B">
            <w:pPr>
              <w:jc w:val="center"/>
              <w:rPr>
                <w:i/>
                <w:iCs/>
              </w:rPr>
            </w:pPr>
            <w:r w:rsidRPr="00FF2DE3">
              <w:rPr>
                <w:i/>
                <w:iCs/>
              </w:rPr>
              <w:lastRenderedPageBreak/>
              <w:t xml:space="preserve">Wniosek </w:t>
            </w:r>
            <w:r w:rsidR="00455CC8">
              <w:rPr>
                <w:i/>
                <w:iCs/>
              </w:rPr>
              <w:br/>
            </w:r>
            <w:r w:rsidRPr="00FF2DE3">
              <w:rPr>
                <w:i/>
                <w:iCs/>
              </w:rPr>
              <w:lastRenderedPageBreak/>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lastRenderedPageBreak/>
              <w:t xml:space="preserve">Powstanie nowych podmiotów </w:t>
            </w:r>
            <w:r w:rsidRPr="00FF2DE3">
              <w:lastRenderedPageBreak/>
              <w:t>gospodarczych w otoczeniu projektu</w:t>
            </w:r>
          </w:p>
          <w:p w:rsidR="0025494F" w:rsidRPr="00FF2DE3" w:rsidRDefault="0025494F" w:rsidP="00455CC8">
            <w:pPr>
              <w:ind w:left="244"/>
              <w:jc w:val="both"/>
            </w:pPr>
            <w:r w:rsidRPr="00FF2DE3">
              <w:t>(4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25494F" w:rsidP="00455CC8">
            <w:pPr>
              <w:ind w:left="244"/>
              <w:jc w:val="both"/>
            </w:pPr>
            <w:r w:rsidRPr="00FF2DE3">
              <w:t>(4 punkty)</w:t>
            </w:r>
            <w:r w:rsidR="00455CC8">
              <w:t>.</w:t>
            </w:r>
          </w:p>
          <w:p w:rsidR="00F11155" w:rsidRDefault="00F11155" w:rsidP="00F11155">
            <w:pPr>
              <w:jc w:val="both"/>
            </w:pPr>
            <w:r>
              <w:t>Brak spełnienia ww. warunków lub brak informacji w tym zakresie – 0 punktów.</w:t>
            </w:r>
          </w:p>
          <w:p w:rsidR="00F11155" w:rsidRPr="00FF2DE3" w:rsidRDefault="00F11155" w:rsidP="00F11155">
            <w:pPr>
              <w:jc w:val="both"/>
            </w:pPr>
            <w:r>
              <w:t>Punktacja w ramach kryterium może być sumowana.</w:t>
            </w:r>
          </w:p>
        </w:tc>
        <w:tc>
          <w:tcPr>
            <w:tcW w:w="1316" w:type="dxa"/>
          </w:tcPr>
          <w:p w:rsidR="0025494F" w:rsidRPr="00FF2DE3" w:rsidRDefault="0025494F" w:rsidP="00A7608B">
            <w:pPr>
              <w:jc w:val="center"/>
            </w:pPr>
            <w:r w:rsidRPr="00FF2DE3">
              <w:lastRenderedPageBreak/>
              <w:t>8</w:t>
            </w:r>
          </w:p>
        </w:tc>
      </w:tr>
      <w:tr w:rsidR="0025494F" w:rsidRPr="00FF2DE3">
        <w:trPr>
          <w:trHeight w:val="164"/>
        </w:trPr>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p>
        </w:tc>
      </w:tr>
    </w:tbl>
    <w:p w:rsidR="0025494F" w:rsidRPr="00FF2DE3" w:rsidRDefault="0025494F" w:rsidP="00A7608B"/>
    <w:p w:rsidR="0025494F" w:rsidRDefault="0025494F">
      <w:pPr>
        <w:pStyle w:val="Nagwek3"/>
      </w:pPr>
      <w:bookmarkStart w:id="430" w:name="_Toc201988418"/>
      <w:bookmarkStart w:id="431" w:name="_Toc337640289"/>
      <w:bookmarkStart w:id="432" w:name="_Toc337640535"/>
      <w:bookmarkStart w:id="433" w:name="_Toc366132812"/>
      <w:r w:rsidRPr="00FF2DE3">
        <w:t>Działanie 6.2. Turystyka</w:t>
      </w:r>
      <w:bookmarkEnd w:id="430"/>
      <w:bookmarkEnd w:id="431"/>
      <w:bookmarkEnd w:id="432"/>
      <w:bookmarkEnd w:id="433"/>
    </w:p>
    <w:p w:rsidR="0025494F" w:rsidRDefault="0025494F">
      <w:pPr>
        <w:keepNext/>
        <w:jc w:val="both"/>
        <w:rPr>
          <w:b/>
          <w:bCs/>
        </w:rPr>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3960" w:type="dxa"/>
          </w:tcPr>
          <w:p w:rsidR="0025494F" w:rsidRPr="00FF2DE3" w:rsidRDefault="0025494F" w:rsidP="00A7608B">
            <w:pPr>
              <w:jc w:val="center"/>
            </w:pPr>
            <w:r w:rsidRPr="00FF2DE3">
              <w:t>Punktacja</w:t>
            </w:r>
          </w:p>
        </w:tc>
        <w:tc>
          <w:tcPr>
            <w:tcW w:w="1316"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455CC8">
            <w:pPr>
              <w:autoSpaceDE w:val="0"/>
              <w:autoSpaceDN w:val="0"/>
              <w:adjustRightInd w:val="0"/>
              <w:jc w:val="both"/>
            </w:pPr>
            <w:r w:rsidRPr="00FF2DE3">
              <w:t xml:space="preserve">Zakres oferty turystycznej </w:t>
            </w:r>
          </w:p>
        </w:tc>
        <w:tc>
          <w:tcPr>
            <w:tcW w:w="3780" w:type="dxa"/>
          </w:tcPr>
          <w:p w:rsidR="0025494F" w:rsidRPr="00FF2DE3" w:rsidRDefault="0025494F" w:rsidP="00455CC8">
            <w:pPr>
              <w:jc w:val="both"/>
            </w:pPr>
            <w:r w:rsidRPr="00FF2DE3">
              <w:t>Ocena możliwości wykorzystania oferty turystycznej przez turystów krajowych i zagranicznych</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Oferta sk</w:t>
            </w:r>
            <w:r w:rsidR="00455CC8">
              <w:t>ierowana do turystów krajowych</w:t>
            </w:r>
          </w:p>
          <w:p w:rsidR="0025494F" w:rsidRPr="00FF2DE3" w:rsidRDefault="0025494F" w:rsidP="00455CC8">
            <w:pPr>
              <w:ind w:left="244"/>
              <w:jc w:val="both"/>
            </w:pPr>
            <w:r w:rsidRPr="00FF2DE3">
              <w:t>(5 punktów)</w:t>
            </w:r>
          </w:p>
          <w:p w:rsidR="0025494F" w:rsidRPr="00FF2DE3" w:rsidRDefault="0025494F" w:rsidP="007F5E68">
            <w:pPr>
              <w:numPr>
                <w:ilvl w:val="0"/>
                <w:numId w:val="127"/>
              </w:numPr>
              <w:tabs>
                <w:tab w:val="clear" w:pos="720"/>
              </w:tabs>
              <w:ind w:left="244" w:hanging="244"/>
              <w:jc w:val="both"/>
            </w:pPr>
            <w:r w:rsidRPr="00FF2DE3">
              <w:t>Oferta skierowana do turystów krajowych i zagranicznych</w:t>
            </w:r>
          </w:p>
          <w:p w:rsidR="0025494F" w:rsidRDefault="0025494F" w:rsidP="00455CC8">
            <w:pPr>
              <w:ind w:left="244"/>
              <w:jc w:val="both"/>
            </w:pPr>
            <w:r w:rsidRPr="00FF2DE3">
              <w:t>(10 punktów)</w:t>
            </w:r>
          </w:p>
          <w:p w:rsidR="00DD30CC" w:rsidRPr="00FF2DE3" w:rsidRDefault="00DD30CC" w:rsidP="00DD30CC">
            <w:pPr>
              <w:ind w:left="244"/>
              <w:jc w:val="both"/>
            </w:pPr>
            <w:r>
              <w:lastRenderedPageBreak/>
              <w:t>Brak spełnienia ww. warunków lub brak informacji w tym zakresie – 0 punktów.</w:t>
            </w:r>
          </w:p>
        </w:tc>
        <w:tc>
          <w:tcPr>
            <w:tcW w:w="1316" w:type="dxa"/>
          </w:tcPr>
          <w:p w:rsidR="0025494F" w:rsidRPr="00FF2DE3" w:rsidRDefault="0025494F" w:rsidP="00A7608B">
            <w:pPr>
              <w:jc w:val="center"/>
            </w:pPr>
            <w:r w:rsidRPr="00FF2DE3">
              <w:lastRenderedPageBreak/>
              <w:t>10</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455CC8">
            <w:pPr>
              <w:jc w:val="both"/>
            </w:pPr>
            <w:r w:rsidRPr="00FF2DE3">
              <w:t>Liczba utworzonych miejsc pracy</w:t>
            </w:r>
          </w:p>
        </w:tc>
        <w:tc>
          <w:tcPr>
            <w:tcW w:w="3780" w:type="dxa"/>
          </w:tcPr>
          <w:p w:rsidR="0025494F" w:rsidRPr="00FF2DE3" w:rsidRDefault="0025494F" w:rsidP="00455CC8">
            <w:pPr>
              <w:adjustRightInd w:val="0"/>
              <w:jc w:val="both"/>
              <w:rPr>
                <w:sz w:val="20"/>
                <w:szCs w:val="20"/>
              </w:rPr>
            </w:pPr>
            <w:r w:rsidRPr="00FF2DE3">
              <w:t xml:space="preserve">Kryterium oceniane będzie na podstawie wskaźnika rezultatu </w:t>
            </w:r>
            <w:r w:rsidR="0040559E">
              <w:t>–</w:t>
            </w:r>
            <w:r w:rsidRPr="00FF2DE3">
              <w:t xml:space="preserve"> liczba miejsc pracy utworzonych </w:t>
            </w:r>
            <w:r w:rsidR="00455CC8">
              <w:br/>
            </w:r>
            <w:r w:rsidRPr="00FF2DE3">
              <w:t xml:space="preserve">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2 punkty za każde utworzone miejsce pracy</w:t>
            </w:r>
          </w:p>
          <w:p w:rsidR="0025494F" w:rsidRPr="00FF2DE3" w:rsidRDefault="0025494F" w:rsidP="00455CC8">
            <w:pPr>
              <w:ind w:left="244"/>
              <w:jc w:val="both"/>
            </w:pPr>
            <w:r w:rsidRPr="00FF2DE3">
              <w:t>(10 punktów)</w:t>
            </w:r>
          </w:p>
          <w:p w:rsidR="0025494F" w:rsidRPr="00FF2DE3" w:rsidRDefault="0025494F" w:rsidP="007F5E68">
            <w:pPr>
              <w:numPr>
                <w:ilvl w:val="0"/>
                <w:numId w:val="127"/>
              </w:numPr>
              <w:tabs>
                <w:tab w:val="clear" w:pos="720"/>
              </w:tabs>
              <w:ind w:left="244" w:hanging="244"/>
              <w:jc w:val="both"/>
            </w:pPr>
            <w:r w:rsidRPr="00FF2DE3">
              <w:t>Nieutworzono miejsc pracy</w:t>
            </w:r>
          </w:p>
          <w:p w:rsidR="0025494F" w:rsidRPr="00FF2DE3" w:rsidRDefault="0025494F" w:rsidP="00455CC8">
            <w:pPr>
              <w:ind w:left="244"/>
              <w:jc w:val="both"/>
            </w:pPr>
            <w:r w:rsidRPr="00FF2DE3">
              <w:t>(0 punktów)</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455CC8">
            <w:pPr>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Wewnątrz budynku (5 punktów)</w:t>
            </w:r>
          </w:p>
          <w:p w:rsidR="0025494F" w:rsidRDefault="0025494F" w:rsidP="007F5E68">
            <w:pPr>
              <w:numPr>
                <w:ilvl w:val="0"/>
                <w:numId w:val="127"/>
              </w:numPr>
              <w:tabs>
                <w:tab w:val="clear" w:pos="720"/>
              </w:tabs>
              <w:ind w:left="244" w:hanging="244"/>
              <w:jc w:val="both"/>
            </w:pPr>
            <w:r w:rsidRPr="00FF2DE3">
              <w:t>Na zewnątrz budynku (5 punktów)</w:t>
            </w:r>
          </w:p>
          <w:p w:rsidR="006F4C79" w:rsidRDefault="006F4C79" w:rsidP="006F4C79">
            <w:pPr>
              <w:jc w:val="both"/>
            </w:pPr>
            <w:r>
              <w:t>Brak spełnienia ww. warunków lub brak informacji w tym zakresie – 0 punktów.</w:t>
            </w:r>
          </w:p>
          <w:p w:rsidR="006F4C79" w:rsidRPr="00FF2DE3" w:rsidRDefault="006F4C79" w:rsidP="006F4C79">
            <w:pPr>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455CC8">
            <w:pPr>
              <w:jc w:val="both"/>
            </w:pPr>
            <w:r w:rsidRPr="00FF2DE3">
              <w:t>Aktywizacja społeczno-gospodarcza obszaru, na którym projekt jest realizowany</w:t>
            </w:r>
          </w:p>
        </w:tc>
        <w:tc>
          <w:tcPr>
            <w:tcW w:w="3780" w:type="dxa"/>
          </w:tcPr>
          <w:p w:rsidR="0025494F" w:rsidRPr="00FF2DE3" w:rsidRDefault="0025494F" w:rsidP="00455CC8">
            <w:pPr>
              <w:jc w:val="both"/>
            </w:pPr>
            <w:r w:rsidRPr="00FF2DE3">
              <w:t>Ocena wpływu realizacji przedsięwzięcia na rozwój społeczno-gospodarczy:</w:t>
            </w:r>
          </w:p>
          <w:p w:rsidR="0025494F" w:rsidRPr="00FF2DE3" w:rsidRDefault="0025494F" w:rsidP="00455CC8">
            <w:pPr>
              <w:jc w:val="both"/>
            </w:pPr>
            <w:r w:rsidRPr="00FF2DE3">
              <w:t>powstanie nowych podmiotów gospodarczych w otoczeniu projektu oraz wpływ na wzrost atrakcyjności gminy dla nowych mieszkańców lub potencjalnych inwestorów</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Powstanie nowych podmiotów gospodarczych w otoczeniu projektu (4 punkty)</w:t>
            </w:r>
          </w:p>
          <w:p w:rsidR="0025494F" w:rsidRPr="00FF2DE3" w:rsidRDefault="0025494F" w:rsidP="007F5E68">
            <w:pPr>
              <w:numPr>
                <w:ilvl w:val="0"/>
                <w:numId w:val="127"/>
              </w:numPr>
              <w:tabs>
                <w:tab w:val="clear" w:pos="720"/>
              </w:tabs>
              <w:ind w:left="244" w:hanging="244"/>
              <w:jc w:val="both"/>
            </w:pPr>
            <w:r w:rsidRPr="00FF2DE3">
              <w:t>Wpływ na wzrost atrakcyjności gminy dla nowych mieszkańców lub potencjalnych inwestorów</w:t>
            </w:r>
          </w:p>
          <w:p w:rsidR="0025494F" w:rsidRDefault="00455CC8" w:rsidP="00455CC8">
            <w:pPr>
              <w:tabs>
                <w:tab w:val="left" w:pos="433"/>
              </w:tabs>
              <w:jc w:val="both"/>
            </w:pPr>
            <w:r>
              <w:t xml:space="preserve">   </w:t>
            </w:r>
            <w:r w:rsidR="0025494F" w:rsidRPr="00FF2DE3">
              <w:t>(4 punkty)</w:t>
            </w:r>
          </w:p>
          <w:p w:rsidR="006F4C79" w:rsidRDefault="006F4C79" w:rsidP="006F4C79">
            <w:pPr>
              <w:jc w:val="both"/>
            </w:pPr>
            <w:r>
              <w:t>Brak spełnienia ww. warunków lub brak informacji w tym zakresie – 0 punktów.</w:t>
            </w:r>
          </w:p>
          <w:p w:rsidR="006F4C79" w:rsidRPr="00FF2DE3" w:rsidRDefault="006F4C79" w:rsidP="006F4C79">
            <w:pPr>
              <w:tabs>
                <w:tab w:val="left" w:pos="433"/>
              </w:tabs>
              <w:jc w:val="both"/>
            </w:pPr>
            <w:r>
              <w:t>Punktacja w ramach kryterium może być sumowana.</w:t>
            </w:r>
          </w:p>
        </w:tc>
        <w:tc>
          <w:tcPr>
            <w:tcW w:w="1316"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455CC8">
            <w:pPr>
              <w:autoSpaceDE w:val="0"/>
              <w:autoSpaceDN w:val="0"/>
              <w:adjustRightInd w:val="0"/>
              <w:jc w:val="both"/>
            </w:pPr>
            <w:r w:rsidRPr="00FF2DE3">
              <w:t>Partnerstwo</w:t>
            </w:r>
          </w:p>
        </w:tc>
        <w:tc>
          <w:tcPr>
            <w:tcW w:w="3780" w:type="dxa"/>
          </w:tcPr>
          <w:p w:rsidR="0025494F" w:rsidRPr="00FF2DE3" w:rsidRDefault="0025494F" w:rsidP="00455CC8">
            <w:pPr>
              <w:jc w:val="both"/>
              <w:rPr>
                <w:b/>
                <w:bCs/>
              </w:rPr>
            </w:pPr>
            <w:r w:rsidRPr="00FF2DE3">
              <w:rPr>
                <w:rStyle w:val="Pogrubienie"/>
                <w:b w:val="0"/>
                <w:bCs w:val="0"/>
              </w:rPr>
              <w:t xml:space="preserve">Przedmiotem oceny będzie liczba podmiotów tworzących partnerstwo. Promowana jest realizacja projektu </w:t>
            </w:r>
            <w:r w:rsidRPr="00FF2DE3">
              <w:rPr>
                <w:rStyle w:val="Pogrubienie"/>
                <w:b w:val="0"/>
                <w:bCs w:val="0"/>
              </w:rPr>
              <w:lastRenderedPageBreak/>
              <w:t>przez większą liczbę podmiotów</w:t>
            </w:r>
          </w:p>
        </w:tc>
        <w:tc>
          <w:tcPr>
            <w:tcW w:w="1800" w:type="dxa"/>
          </w:tcPr>
          <w:p w:rsidR="0025494F" w:rsidRPr="00FF2DE3" w:rsidRDefault="0025494F" w:rsidP="00A7608B">
            <w:pPr>
              <w:jc w:val="center"/>
            </w:pPr>
            <w:r w:rsidRPr="00FF2DE3">
              <w:rPr>
                <w:i/>
                <w:iCs/>
              </w:rPr>
              <w:lastRenderedPageBreak/>
              <w:t>Wniosek</w:t>
            </w:r>
            <w:r w:rsidR="00455CC8">
              <w:rPr>
                <w:i/>
                <w:iCs/>
              </w:rPr>
              <w:br/>
            </w:r>
            <w:r w:rsidRPr="00FF2DE3">
              <w:rPr>
                <w:i/>
                <w:iCs/>
              </w:rPr>
              <w:t xml:space="preserve"> o dofinansowanie </w:t>
            </w:r>
            <w:r w:rsidRPr="00FF2DE3">
              <w:rPr>
                <w:i/>
                <w:iCs/>
              </w:rPr>
              <w:lastRenderedPageBreak/>
              <w:t>projektu</w:t>
            </w:r>
          </w:p>
        </w:tc>
        <w:tc>
          <w:tcPr>
            <w:tcW w:w="3960" w:type="dxa"/>
          </w:tcPr>
          <w:p w:rsidR="0025494F" w:rsidRPr="00FF2DE3" w:rsidRDefault="0025494F" w:rsidP="007F5E68">
            <w:pPr>
              <w:numPr>
                <w:ilvl w:val="0"/>
                <w:numId w:val="127"/>
              </w:numPr>
              <w:tabs>
                <w:tab w:val="clear" w:pos="720"/>
              </w:tabs>
              <w:ind w:left="244" w:hanging="244"/>
              <w:jc w:val="both"/>
            </w:pPr>
            <w:r w:rsidRPr="00FF2DE3">
              <w:lastRenderedPageBreak/>
              <w:t>Realizacja projektu przez większą liczbę podmiotów (8 punktów)</w:t>
            </w:r>
          </w:p>
          <w:p w:rsidR="0025494F" w:rsidRPr="00FF2DE3" w:rsidRDefault="0025494F" w:rsidP="007F5E68">
            <w:pPr>
              <w:numPr>
                <w:ilvl w:val="0"/>
                <w:numId w:val="127"/>
              </w:numPr>
              <w:tabs>
                <w:tab w:val="clear" w:pos="720"/>
              </w:tabs>
              <w:ind w:left="244" w:right="-108" w:hanging="244"/>
              <w:jc w:val="both"/>
            </w:pPr>
            <w:r w:rsidRPr="00FF2DE3">
              <w:t xml:space="preserve">Realizacja projektu przez dwa </w:t>
            </w:r>
            <w:r w:rsidRPr="00FF2DE3">
              <w:lastRenderedPageBreak/>
              <w:t>podmioty (4 punkty)</w:t>
            </w:r>
          </w:p>
        </w:tc>
        <w:tc>
          <w:tcPr>
            <w:tcW w:w="1316" w:type="dxa"/>
          </w:tcPr>
          <w:p w:rsidR="0025494F" w:rsidRPr="00FF2DE3" w:rsidRDefault="0025494F" w:rsidP="00A7608B">
            <w:pPr>
              <w:jc w:val="center"/>
            </w:pPr>
            <w:r w:rsidRPr="00FF2DE3">
              <w:lastRenderedPageBreak/>
              <w:t>8</w:t>
            </w:r>
          </w:p>
        </w:tc>
      </w:tr>
      <w:tr w:rsidR="0025494F" w:rsidRPr="00FF2DE3">
        <w:tc>
          <w:tcPr>
            <w:tcW w:w="648" w:type="dxa"/>
          </w:tcPr>
          <w:p w:rsidR="0025494F" w:rsidRPr="00FF2DE3" w:rsidRDefault="0025494F" w:rsidP="00A7608B">
            <w:pPr>
              <w:jc w:val="center"/>
            </w:pPr>
            <w:r w:rsidRPr="00FF2DE3">
              <w:lastRenderedPageBreak/>
              <w:t>6</w:t>
            </w:r>
          </w:p>
        </w:tc>
        <w:tc>
          <w:tcPr>
            <w:tcW w:w="3060" w:type="dxa"/>
          </w:tcPr>
          <w:p w:rsidR="0025494F" w:rsidRPr="00FF2DE3" w:rsidRDefault="0025494F" w:rsidP="00455CC8">
            <w:pPr>
              <w:autoSpaceDE w:val="0"/>
              <w:autoSpaceDN w:val="0"/>
              <w:adjustRightInd w:val="0"/>
              <w:jc w:val="both"/>
            </w:pPr>
            <w:r w:rsidRPr="00FF2DE3">
              <w:t>Zachowanie dziedzictwa kulturowego</w:t>
            </w:r>
          </w:p>
        </w:tc>
        <w:tc>
          <w:tcPr>
            <w:tcW w:w="3780" w:type="dxa"/>
          </w:tcPr>
          <w:p w:rsidR="0025494F" w:rsidRPr="00FF2DE3" w:rsidRDefault="0025494F" w:rsidP="00455CC8">
            <w:pPr>
              <w:jc w:val="both"/>
              <w:rPr>
                <w:i/>
                <w:iCs/>
              </w:rPr>
            </w:pPr>
            <w:r w:rsidRPr="00FF2DE3">
              <w:t>Projekt dotyczy obiektu wpisanego do rejestru zabytków</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960" w:type="dxa"/>
          </w:tcPr>
          <w:p w:rsidR="0025494F" w:rsidRPr="00FF2DE3" w:rsidRDefault="0025494F" w:rsidP="007F5E68">
            <w:pPr>
              <w:numPr>
                <w:ilvl w:val="0"/>
                <w:numId w:val="127"/>
              </w:numPr>
              <w:tabs>
                <w:tab w:val="clear" w:pos="720"/>
              </w:tabs>
              <w:ind w:left="244" w:hanging="244"/>
              <w:jc w:val="both"/>
            </w:pPr>
            <w:r w:rsidRPr="00FF2DE3">
              <w:t>Tak (4 punkty)</w:t>
            </w:r>
          </w:p>
          <w:p w:rsidR="0025494F" w:rsidRPr="00FF2DE3" w:rsidRDefault="0025494F" w:rsidP="007F5E68">
            <w:pPr>
              <w:numPr>
                <w:ilvl w:val="0"/>
                <w:numId w:val="127"/>
              </w:numPr>
              <w:tabs>
                <w:tab w:val="clear" w:pos="720"/>
              </w:tabs>
              <w:ind w:left="244" w:hanging="244"/>
              <w:jc w:val="both"/>
            </w:pPr>
            <w:r w:rsidRPr="00FF2DE3">
              <w:t>Nie (0 punktów)</w:t>
            </w:r>
          </w:p>
          <w:p w:rsidR="0025494F" w:rsidRPr="00FF2DE3" w:rsidRDefault="006F4C79" w:rsidP="006F4C79">
            <w:pPr>
              <w:jc w:val="both"/>
            </w:pPr>
            <w:r>
              <w:t>Brak spełnienia ww. warunków lub brak informacji w tym zakresie – 0 punktów.</w:t>
            </w:r>
          </w:p>
        </w:tc>
        <w:tc>
          <w:tcPr>
            <w:tcW w:w="1316" w:type="dxa"/>
          </w:tcPr>
          <w:p w:rsidR="0025494F" w:rsidRPr="00FF2DE3" w:rsidRDefault="0025494F" w:rsidP="00A7608B">
            <w:pPr>
              <w:jc w:val="center"/>
            </w:pPr>
            <w:r w:rsidRPr="00FF2DE3">
              <w:t>4</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16" w:type="dxa"/>
          </w:tcPr>
          <w:p w:rsidR="0025494F" w:rsidRPr="00FF2DE3" w:rsidRDefault="0025494F" w:rsidP="00A7608B">
            <w:pPr>
              <w:jc w:val="center"/>
              <w:rPr>
                <w:b/>
                <w:bCs/>
              </w:rPr>
            </w:pPr>
            <w:r w:rsidRPr="00FF2DE3">
              <w:rPr>
                <w:b/>
                <w:bCs/>
              </w:rPr>
              <w:t>50</w:t>
            </w:r>
            <w:r w:rsidR="005444A8" w:rsidRPr="00FF2DE3">
              <w:rPr>
                <w:b/>
                <w:bCs/>
              </w:rPr>
              <w:fldChar w:fldCharType="begin"/>
            </w:r>
            <w:r w:rsidRPr="00FF2DE3">
              <w:rPr>
                <w:b/>
                <w:bCs/>
              </w:rPr>
              <w:instrText xml:space="preserve"> =SUM(ABOVE) </w:instrText>
            </w:r>
            <w:r w:rsidR="005444A8" w:rsidRPr="00FF2DE3">
              <w:rPr>
                <w:b/>
                <w:bCs/>
              </w:rPr>
              <w:fldChar w:fldCharType="end"/>
            </w:r>
          </w:p>
        </w:tc>
      </w:tr>
    </w:tbl>
    <w:p w:rsidR="0073449B" w:rsidRDefault="0073449B" w:rsidP="0073449B">
      <w:pPr>
        <w:keepNext/>
        <w:tabs>
          <w:tab w:val="num" w:pos="1080"/>
        </w:tabs>
        <w:spacing w:line="276" w:lineRule="auto"/>
        <w:jc w:val="both"/>
        <w:rPr>
          <w:sz w:val="22"/>
          <w:szCs w:val="22"/>
        </w:rPr>
      </w:pPr>
      <w:bookmarkStart w:id="434" w:name="_Toc201988419"/>
      <w:bookmarkStart w:id="435" w:name="_Toc337640290"/>
      <w:bookmarkStart w:id="436" w:name="_Toc337640536"/>
    </w:p>
    <w:p w:rsidR="0073449B" w:rsidRDefault="0073449B" w:rsidP="0073449B">
      <w:pPr>
        <w:keepNext/>
        <w:tabs>
          <w:tab w:val="num" w:pos="1080"/>
        </w:tabs>
        <w:spacing w:line="276" w:lineRule="auto"/>
        <w:jc w:val="both"/>
        <w:rPr>
          <w:sz w:val="22"/>
          <w:szCs w:val="22"/>
        </w:rPr>
      </w:pPr>
    </w:p>
    <w:p w:rsidR="001C5014" w:rsidRDefault="001C5014" w:rsidP="001C5014">
      <w:pPr>
        <w:keepNext/>
        <w:tabs>
          <w:tab w:val="num" w:pos="1080"/>
        </w:tabs>
        <w:spacing w:line="276" w:lineRule="auto"/>
        <w:jc w:val="both"/>
      </w:pPr>
      <w:r w:rsidRPr="001C5014">
        <w:t>Kryteria szczegółowe (punktowe) – małe projekty</w:t>
      </w:r>
    </w:p>
    <w:p w:rsidR="001C5014" w:rsidRPr="001C5014" w:rsidRDefault="001C5014" w:rsidP="001C5014">
      <w:pPr>
        <w:keepNext/>
        <w:tabs>
          <w:tab w:val="num" w:pos="1080"/>
        </w:tabs>
        <w:spacing w:line="276" w:lineRule="auto"/>
        <w:jc w:val="both"/>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551"/>
        <w:gridCol w:w="3828"/>
        <w:gridCol w:w="1842"/>
        <w:gridCol w:w="4536"/>
        <w:gridCol w:w="1418"/>
      </w:tblGrid>
      <w:tr w:rsidR="001C5014" w:rsidRPr="001C5014" w:rsidTr="00F235E4">
        <w:tc>
          <w:tcPr>
            <w:tcW w:w="568" w:type="dxa"/>
            <w:vAlign w:val="center"/>
          </w:tcPr>
          <w:p w:rsidR="001C5014" w:rsidRPr="001C5014" w:rsidRDefault="001C5014" w:rsidP="00F235E4">
            <w:pPr>
              <w:spacing w:line="276" w:lineRule="auto"/>
              <w:ind w:right="-108"/>
              <w:jc w:val="center"/>
              <w:rPr>
                <w:i/>
              </w:rPr>
            </w:pPr>
            <w:r w:rsidRPr="001C5014">
              <w:rPr>
                <w:i/>
              </w:rPr>
              <w:t>L.p.</w:t>
            </w:r>
          </w:p>
        </w:tc>
        <w:tc>
          <w:tcPr>
            <w:tcW w:w="2551" w:type="dxa"/>
            <w:vAlign w:val="center"/>
          </w:tcPr>
          <w:p w:rsidR="001C5014" w:rsidRPr="001C5014" w:rsidRDefault="001C5014" w:rsidP="00F235E4">
            <w:pPr>
              <w:spacing w:line="276" w:lineRule="auto"/>
              <w:jc w:val="center"/>
              <w:rPr>
                <w:i/>
              </w:rPr>
            </w:pPr>
            <w:r w:rsidRPr="001C5014">
              <w:rPr>
                <w:i/>
              </w:rPr>
              <w:t>Kryterium</w:t>
            </w:r>
          </w:p>
        </w:tc>
        <w:tc>
          <w:tcPr>
            <w:tcW w:w="3828" w:type="dxa"/>
            <w:vAlign w:val="center"/>
          </w:tcPr>
          <w:p w:rsidR="001C5014" w:rsidRPr="001C5014" w:rsidRDefault="001C5014" w:rsidP="00F235E4">
            <w:pPr>
              <w:spacing w:line="276" w:lineRule="auto"/>
              <w:jc w:val="center"/>
              <w:rPr>
                <w:i/>
              </w:rPr>
            </w:pPr>
            <w:r w:rsidRPr="001C5014">
              <w:rPr>
                <w:i/>
              </w:rPr>
              <w:t>Opis kryterium</w:t>
            </w:r>
          </w:p>
        </w:tc>
        <w:tc>
          <w:tcPr>
            <w:tcW w:w="1842" w:type="dxa"/>
            <w:vAlign w:val="center"/>
          </w:tcPr>
          <w:p w:rsidR="001C5014" w:rsidRPr="001C5014" w:rsidRDefault="001C5014" w:rsidP="00F235E4">
            <w:pPr>
              <w:spacing w:line="276" w:lineRule="auto"/>
              <w:jc w:val="center"/>
              <w:rPr>
                <w:i/>
              </w:rPr>
            </w:pPr>
            <w:r w:rsidRPr="001C5014">
              <w:rPr>
                <w:i/>
              </w:rPr>
              <w:t>Źródło informacji</w:t>
            </w:r>
          </w:p>
        </w:tc>
        <w:tc>
          <w:tcPr>
            <w:tcW w:w="4536" w:type="dxa"/>
            <w:vAlign w:val="center"/>
          </w:tcPr>
          <w:p w:rsidR="001C5014" w:rsidRPr="001C5014" w:rsidRDefault="001C5014" w:rsidP="00F235E4">
            <w:pPr>
              <w:spacing w:line="276" w:lineRule="auto"/>
              <w:jc w:val="center"/>
              <w:rPr>
                <w:i/>
              </w:rPr>
            </w:pPr>
            <w:r w:rsidRPr="001C5014">
              <w:rPr>
                <w:i/>
              </w:rPr>
              <w:t>Punktacja</w:t>
            </w:r>
          </w:p>
        </w:tc>
        <w:tc>
          <w:tcPr>
            <w:tcW w:w="1418" w:type="dxa"/>
            <w:vAlign w:val="center"/>
          </w:tcPr>
          <w:p w:rsidR="001C5014" w:rsidRPr="001C5014" w:rsidRDefault="001C5014" w:rsidP="00F235E4">
            <w:pPr>
              <w:spacing w:line="276" w:lineRule="auto"/>
              <w:jc w:val="center"/>
              <w:rPr>
                <w:i/>
              </w:rPr>
            </w:pPr>
            <w:r w:rsidRPr="001C5014">
              <w:rPr>
                <w:i/>
              </w:rPr>
              <w:t>Maksymalna liczba punktów</w:t>
            </w:r>
          </w:p>
        </w:tc>
      </w:tr>
      <w:tr w:rsidR="001C5014" w:rsidRPr="001C5014" w:rsidTr="00F235E4">
        <w:tc>
          <w:tcPr>
            <w:tcW w:w="568" w:type="dxa"/>
          </w:tcPr>
          <w:p w:rsidR="001C5014" w:rsidRPr="001C5014" w:rsidRDefault="001C5014" w:rsidP="00F235E4">
            <w:pPr>
              <w:autoSpaceDE w:val="0"/>
              <w:autoSpaceDN w:val="0"/>
              <w:adjustRightInd w:val="0"/>
              <w:spacing w:line="276" w:lineRule="auto"/>
              <w:jc w:val="center"/>
            </w:pPr>
            <w:r w:rsidRPr="001C5014">
              <w:t>1.</w:t>
            </w:r>
          </w:p>
        </w:tc>
        <w:tc>
          <w:tcPr>
            <w:tcW w:w="2551" w:type="dxa"/>
          </w:tcPr>
          <w:p w:rsidR="001C5014" w:rsidRPr="001C5014" w:rsidRDefault="001C5014" w:rsidP="00F235E4">
            <w:pPr>
              <w:autoSpaceDE w:val="0"/>
              <w:autoSpaceDN w:val="0"/>
              <w:adjustRightInd w:val="0"/>
              <w:spacing w:line="276" w:lineRule="auto"/>
            </w:pPr>
            <w:r w:rsidRPr="001C5014">
              <w:t>Kompleksowość oferty turystycznej</w:t>
            </w:r>
          </w:p>
        </w:tc>
        <w:tc>
          <w:tcPr>
            <w:tcW w:w="3828" w:type="dxa"/>
          </w:tcPr>
          <w:p w:rsidR="001C5014" w:rsidRPr="001C5014" w:rsidRDefault="001C5014" w:rsidP="00F235E4">
            <w:pPr>
              <w:spacing w:line="276" w:lineRule="auto"/>
            </w:pPr>
            <w:r w:rsidRPr="001C5014">
              <w:t xml:space="preserve">Przedmiotem oceny będzie liczba  składników turystycznych wchodzących w skład oferty turystycznej. </w:t>
            </w:r>
          </w:p>
          <w:p w:rsidR="001C5014" w:rsidRPr="001C5014" w:rsidRDefault="001C5014" w:rsidP="00F235E4">
            <w:pPr>
              <w:spacing w:line="276" w:lineRule="auto"/>
            </w:pPr>
            <w:r w:rsidRPr="001C5014">
              <w:t xml:space="preserve">Wnioskodawca powinien wykazać, że w wyniku realizacji projektu, w ofercie turystycznej pojawią się nowe składniki turystyczne (w tym celu należy przedstawić informacje na temat składników oferty na dzień składania wniosku o dofinansowanie projektu). Warunkiem otrzymania punktów w kryterium będzie </w:t>
            </w:r>
            <w:r w:rsidRPr="001C5014">
              <w:lastRenderedPageBreak/>
              <w:t>wybranie przez Wnioskodawcę wskaźnika rezultatu - „</w:t>
            </w:r>
            <w:r w:rsidRPr="001C5014">
              <w:rPr>
                <w:i/>
              </w:rPr>
              <w:t>Liczba osób korzystających z produktów turystycznych</w:t>
            </w:r>
            <w:r w:rsidRPr="001C5014">
              <w:t>” o wartości większej niż 0.</w:t>
            </w:r>
          </w:p>
        </w:tc>
        <w:tc>
          <w:tcPr>
            <w:tcW w:w="1842" w:type="dxa"/>
          </w:tcPr>
          <w:p w:rsidR="001C5014" w:rsidRPr="001C5014" w:rsidRDefault="001C5014" w:rsidP="00F235E4">
            <w:pPr>
              <w:spacing w:line="276" w:lineRule="auto"/>
              <w:jc w:val="center"/>
              <w:rPr>
                <w:i/>
                <w:iCs/>
              </w:rPr>
            </w:pPr>
            <w:r w:rsidRPr="001C5014">
              <w:rPr>
                <w:i/>
                <w:iCs/>
              </w:rPr>
              <w:lastRenderedPageBreak/>
              <w:t xml:space="preserve">Wniosek               o dofinansowanie projektu, biznes plan,  załączniki </w:t>
            </w:r>
          </w:p>
        </w:tc>
        <w:tc>
          <w:tcPr>
            <w:tcW w:w="4536" w:type="dxa"/>
          </w:tcPr>
          <w:p w:rsidR="001C5014" w:rsidRPr="001C5014" w:rsidRDefault="001C5014" w:rsidP="00F235E4">
            <w:pPr>
              <w:autoSpaceDE w:val="0"/>
              <w:autoSpaceDN w:val="0"/>
              <w:adjustRightInd w:val="0"/>
              <w:spacing w:line="276" w:lineRule="auto"/>
            </w:pPr>
            <w:r w:rsidRPr="001C5014">
              <w:t>Projekt dotyczy zwiększenia oferty turystycznej:</w:t>
            </w:r>
          </w:p>
          <w:p w:rsidR="001C5014" w:rsidRPr="001C5014" w:rsidRDefault="001C5014" w:rsidP="00034410">
            <w:pPr>
              <w:numPr>
                <w:ilvl w:val="0"/>
                <w:numId w:val="280"/>
              </w:numPr>
              <w:autoSpaceDE w:val="0"/>
              <w:autoSpaceDN w:val="0"/>
              <w:adjustRightInd w:val="0"/>
              <w:spacing w:line="276" w:lineRule="auto"/>
              <w:ind w:left="316" w:hanging="284"/>
            </w:pPr>
            <w:r w:rsidRPr="001C5014">
              <w:t xml:space="preserve">oferta turystyczna zawiera poniżej </w:t>
            </w:r>
            <w:r w:rsidRPr="001C5014">
              <w:br/>
              <w:t>3 składników turystycznych</w:t>
            </w:r>
            <w:r w:rsidRPr="001C5014">
              <w:rPr>
                <w:rStyle w:val="Odwoanieprzypisudolnego"/>
              </w:rPr>
              <w:footnoteReference w:id="47"/>
            </w:r>
            <w:r w:rsidRPr="001C5014">
              <w:t xml:space="preserve"> (0 punktów)</w:t>
            </w:r>
          </w:p>
          <w:p w:rsidR="001C5014" w:rsidRPr="001C5014" w:rsidRDefault="001C5014" w:rsidP="00034410">
            <w:pPr>
              <w:numPr>
                <w:ilvl w:val="0"/>
                <w:numId w:val="280"/>
              </w:numPr>
              <w:autoSpaceDE w:val="0"/>
              <w:autoSpaceDN w:val="0"/>
              <w:adjustRightInd w:val="0"/>
              <w:spacing w:line="276" w:lineRule="auto"/>
              <w:ind w:left="316" w:hanging="284"/>
            </w:pPr>
            <w:r w:rsidRPr="001C5014">
              <w:t>oferta turystyczna zawiera 3 składniki turystyczne (4 punkty).</w:t>
            </w:r>
          </w:p>
          <w:p w:rsidR="001C5014" w:rsidRPr="001C5014" w:rsidRDefault="001C5014" w:rsidP="00034410">
            <w:pPr>
              <w:numPr>
                <w:ilvl w:val="0"/>
                <w:numId w:val="280"/>
              </w:numPr>
              <w:autoSpaceDE w:val="0"/>
              <w:autoSpaceDN w:val="0"/>
              <w:adjustRightInd w:val="0"/>
              <w:spacing w:line="276" w:lineRule="auto"/>
              <w:ind w:left="316" w:hanging="284"/>
            </w:pPr>
            <w:r w:rsidRPr="001C5014">
              <w:t>każdy kolejny składnik turystyczny powyżej 3 składników (4 punkty) -  maksymalnie 20 punktów</w:t>
            </w:r>
          </w:p>
          <w:p w:rsidR="001C5014" w:rsidRPr="001C5014" w:rsidRDefault="001C5014" w:rsidP="00034410">
            <w:pPr>
              <w:numPr>
                <w:ilvl w:val="0"/>
                <w:numId w:val="280"/>
              </w:numPr>
              <w:autoSpaceDE w:val="0"/>
              <w:autoSpaceDN w:val="0"/>
              <w:adjustRightInd w:val="0"/>
              <w:spacing w:line="276" w:lineRule="auto"/>
              <w:ind w:left="316" w:hanging="284"/>
            </w:pPr>
            <w:r w:rsidRPr="001C5014">
              <w:t>brak informacji w wyżej wymienionym zakresie (0 punktów)</w:t>
            </w:r>
          </w:p>
        </w:tc>
        <w:tc>
          <w:tcPr>
            <w:tcW w:w="1418" w:type="dxa"/>
            <w:vAlign w:val="center"/>
          </w:tcPr>
          <w:p w:rsidR="001C5014" w:rsidRPr="001C5014" w:rsidRDefault="001C5014" w:rsidP="00F235E4">
            <w:pPr>
              <w:spacing w:line="276" w:lineRule="auto"/>
              <w:jc w:val="center"/>
            </w:pPr>
            <w:r w:rsidRPr="001C5014">
              <w:t>20</w:t>
            </w:r>
          </w:p>
        </w:tc>
      </w:tr>
      <w:tr w:rsidR="001C5014" w:rsidRPr="001C5014" w:rsidTr="00F235E4">
        <w:tc>
          <w:tcPr>
            <w:tcW w:w="568" w:type="dxa"/>
          </w:tcPr>
          <w:p w:rsidR="001C5014" w:rsidRPr="001C5014" w:rsidRDefault="001C5014" w:rsidP="00F235E4">
            <w:pPr>
              <w:autoSpaceDE w:val="0"/>
              <w:autoSpaceDN w:val="0"/>
              <w:adjustRightInd w:val="0"/>
              <w:spacing w:line="276" w:lineRule="auto"/>
              <w:jc w:val="center"/>
            </w:pPr>
            <w:r w:rsidRPr="001C5014">
              <w:lastRenderedPageBreak/>
              <w:t>2</w:t>
            </w:r>
          </w:p>
        </w:tc>
        <w:tc>
          <w:tcPr>
            <w:tcW w:w="2551" w:type="dxa"/>
          </w:tcPr>
          <w:p w:rsidR="001C5014" w:rsidRPr="001C5014" w:rsidRDefault="001C5014" w:rsidP="00F235E4">
            <w:pPr>
              <w:autoSpaceDE w:val="0"/>
              <w:autoSpaceDN w:val="0"/>
              <w:adjustRightInd w:val="0"/>
              <w:spacing w:line="276" w:lineRule="auto"/>
              <w:jc w:val="both"/>
            </w:pPr>
            <w:r w:rsidRPr="001C5014">
              <w:t>Wykorzystanie walorów   antropogenicznych obszaru, na którym realizowany jest projekt</w:t>
            </w:r>
          </w:p>
        </w:tc>
        <w:tc>
          <w:tcPr>
            <w:tcW w:w="3828" w:type="dxa"/>
          </w:tcPr>
          <w:p w:rsidR="001C5014" w:rsidRPr="001C5014" w:rsidRDefault="001C5014" w:rsidP="00F235E4">
            <w:pPr>
              <w:spacing w:line="276" w:lineRule="auto"/>
            </w:pPr>
            <w:r w:rsidRPr="001C5014">
              <w:t xml:space="preserve">Przedmiotem oceny będzie znaczenie walorów antropogenicznych analizowanego obszaru dla kreowanego produktu turystycznego. </w:t>
            </w:r>
          </w:p>
        </w:tc>
        <w:tc>
          <w:tcPr>
            <w:tcW w:w="1842" w:type="dxa"/>
          </w:tcPr>
          <w:p w:rsidR="001C5014" w:rsidRPr="001C5014" w:rsidRDefault="001C5014" w:rsidP="00F235E4">
            <w:pPr>
              <w:spacing w:line="276" w:lineRule="auto"/>
              <w:jc w:val="center"/>
            </w:pPr>
            <w:r w:rsidRPr="001C5014">
              <w:rPr>
                <w:i/>
                <w:iCs/>
              </w:rPr>
              <w:t>Wniosek               o dofinansowanie projektu i załączniki</w:t>
            </w:r>
          </w:p>
        </w:tc>
        <w:tc>
          <w:tcPr>
            <w:tcW w:w="4536" w:type="dxa"/>
          </w:tcPr>
          <w:p w:rsidR="001C5014" w:rsidRPr="001C5014" w:rsidRDefault="001C5014" w:rsidP="00F235E4">
            <w:pPr>
              <w:spacing w:line="276" w:lineRule="auto"/>
              <w:ind w:left="316"/>
              <w:jc w:val="both"/>
            </w:pPr>
            <w:r w:rsidRPr="001C5014">
              <w:t>Projekt przyczynia się do wykorzystania walorów antropogenicznych</w:t>
            </w:r>
            <w:r w:rsidRPr="001C5014">
              <w:rPr>
                <w:rStyle w:val="Odwoanieprzypisudolnego"/>
              </w:rPr>
              <w:footnoteReference w:id="48"/>
            </w:r>
            <w:r w:rsidRPr="001C5014">
              <w:t xml:space="preserve"> obszaru</w:t>
            </w:r>
          </w:p>
          <w:p w:rsidR="001C5014" w:rsidRPr="001C5014" w:rsidRDefault="001C5014" w:rsidP="00034410">
            <w:pPr>
              <w:numPr>
                <w:ilvl w:val="0"/>
                <w:numId w:val="281"/>
              </w:numPr>
              <w:spacing w:line="276" w:lineRule="auto"/>
              <w:ind w:left="316" w:hanging="316"/>
              <w:jc w:val="both"/>
            </w:pPr>
            <w:r w:rsidRPr="001C5014">
              <w:t>nie  (0 punktów)</w:t>
            </w:r>
          </w:p>
          <w:p w:rsidR="001C5014" w:rsidRPr="001C5014" w:rsidRDefault="001C5014" w:rsidP="00034410">
            <w:pPr>
              <w:numPr>
                <w:ilvl w:val="0"/>
                <w:numId w:val="281"/>
              </w:numPr>
              <w:spacing w:line="276" w:lineRule="auto"/>
              <w:ind w:left="316" w:hanging="316"/>
              <w:jc w:val="both"/>
            </w:pPr>
            <w:r w:rsidRPr="001C5014">
              <w:t xml:space="preserve">tak (5 punktów) </w:t>
            </w:r>
          </w:p>
          <w:p w:rsidR="001C5014" w:rsidRPr="001C5014" w:rsidRDefault="001C5014" w:rsidP="00034410">
            <w:pPr>
              <w:numPr>
                <w:ilvl w:val="0"/>
                <w:numId w:val="281"/>
              </w:numPr>
              <w:spacing w:line="276" w:lineRule="auto"/>
              <w:ind w:left="316" w:hanging="316"/>
              <w:jc w:val="both"/>
            </w:pPr>
            <w:r w:rsidRPr="001C5014">
              <w:t>brak informacji w wyżej wymienionym zakresie (0 punktów)</w:t>
            </w:r>
          </w:p>
        </w:tc>
        <w:tc>
          <w:tcPr>
            <w:tcW w:w="1418" w:type="dxa"/>
            <w:vAlign w:val="center"/>
          </w:tcPr>
          <w:p w:rsidR="001C5014" w:rsidRPr="001C5014" w:rsidRDefault="001C5014" w:rsidP="00F235E4">
            <w:pPr>
              <w:spacing w:line="276" w:lineRule="auto"/>
              <w:jc w:val="center"/>
            </w:pPr>
            <w:r w:rsidRPr="001C5014">
              <w:t>5</w:t>
            </w:r>
          </w:p>
        </w:tc>
      </w:tr>
      <w:tr w:rsidR="001C5014" w:rsidRPr="001C5014" w:rsidTr="00F235E4">
        <w:tc>
          <w:tcPr>
            <w:tcW w:w="568" w:type="dxa"/>
          </w:tcPr>
          <w:p w:rsidR="001C5014" w:rsidRPr="001C5014" w:rsidRDefault="001C5014" w:rsidP="00F235E4">
            <w:pPr>
              <w:spacing w:line="276" w:lineRule="auto"/>
              <w:jc w:val="center"/>
            </w:pPr>
            <w:r w:rsidRPr="001C5014">
              <w:t>3</w:t>
            </w:r>
          </w:p>
        </w:tc>
        <w:tc>
          <w:tcPr>
            <w:tcW w:w="2551" w:type="dxa"/>
          </w:tcPr>
          <w:p w:rsidR="001C5014" w:rsidRPr="001C5014" w:rsidRDefault="001C5014" w:rsidP="00F235E4">
            <w:pPr>
              <w:autoSpaceDE w:val="0"/>
              <w:autoSpaceDN w:val="0"/>
              <w:adjustRightInd w:val="0"/>
              <w:spacing w:line="276" w:lineRule="auto"/>
              <w:jc w:val="both"/>
            </w:pPr>
            <w:r w:rsidRPr="001C5014">
              <w:t>Promowanie walorów przyrodniczych obszaru, na którym realizowany jest projekt</w:t>
            </w:r>
          </w:p>
        </w:tc>
        <w:tc>
          <w:tcPr>
            <w:tcW w:w="3828" w:type="dxa"/>
          </w:tcPr>
          <w:p w:rsidR="001C5014" w:rsidRPr="001C5014" w:rsidRDefault="001C5014" w:rsidP="00F235E4">
            <w:pPr>
              <w:spacing w:line="276" w:lineRule="auto"/>
            </w:pPr>
            <w:r w:rsidRPr="001C5014">
              <w:t>Przedmiotem oceny będzie promowanie walorów przyrodniczych, m.in. obejmujące roboty oraz wyposażenie w środki i zasoby związane z ochroną, waloryzacją, udostępnianiem obszarów chronionych  (w tym parków narodowych, parków krajobrazowych, obszarów NATURA 2000)</w:t>
            </w:r>
          </w:p>
        </w:tc>
        <w:tc>
          <w:tcPr>
            <w:tcW w:w="1842" w:type="dxa"/>
          </w:tcPr>
          <w:p w:rsidR="001C5014" w:rsidRPr="001C5014" w:rsidRDefault="001C5014" w:rsidP="00F235E4">
            <w:pPr>
              <w:spacing w:line="276" w:lineRule="auto"/>
              <w:jc w:val="center"/>
            </w:pPr>
            <w:r w:rsidRPr="001C5014">
              <w:rPr>
                <w:i/>
                <w:iCs/>
              </w:rPr>
              <w:t>Wniosek               o dofinansowanie projektu i załączniki</w:t>
            </w:r>
          </w:p>
        </w:tc>
        <w:tc>
          <w:tcPr>
            <w:tcW w:w="4536" w:type="dxa"/>
          </w:tcPr>
          <w:p w:rsidR="001C5014" w:rsidRPr="001C5014" w:rsidRDefault="001C5014" w:rsidP="00F235E4">
            <w:pPr>
              <w:spacing w:line="276" w:lineRule="auto"/>
              <w:ind w:left="316"/>
              <w:jc w:val="both"/>
            </w:pPr>
            <w:r w:rsidRPr="001C5014">
              <w:t xml:space="preserve">Projekt przyczynia się do promowania  walorów przyrodniczych obszaru </w:t>
            </w:r>
          </w:p>
          <w:p w:rsidR="001C5014" w:rsidRPr="001C5014" w:rsidRDefault="001C5014" w:rsidP="00034410">
            <w:pPr>
              <w:numPr>
                <w:ilvl w:val="0"/>
                <w:numId w:val="281"/>
              </w:numPr>
              <w:spacing w:line="276" w:lineRule="auto"/>
              <w:ind w:left="316" w:hanging="316"/>
              <w:jc w:val="both"/>
            </w:pPr>
            <w:r w:rsidRPr="001C5014">
              <w:t>nie  (0 punktów)</w:t>
            </w:r>
          </w:p>
          <w:p w:rsidR="001C5014" w:rsidRPr="001C5014" w:rsidRDefault="001C5014" w:rsidP="00034410">
            <w:pPr>
              <w:numPr>
                <w:ilvl w:val="0"/>
                <w:numId w:val="281"/>
              </w:numPr>
              <w:spacing w:line="276" w:lineRule="auto"/>
              <w:ind w:left="316" w:hanging="316"/>
              <w:jc w:val="both"/>
            </w:pPr>
            <w:r w:rsidRPr="001C5014">
              <w:t>tak (5 punktów)</w:t>
            </w:r>
          </w:p>
          <w:p w:rsidR="001C5014" w:rsidRPr="001C5014" w:rsidRDefault="001C5014" w:rsidP="00034410">
            <w:pPr>
              <w:numPr>
                <w:ilvl w:val="0"/>
                <w:numId w:val="281"/>
              </w:numPr>
              <w:spacing w:line="276" w:lineRule="auto"/>
              <w:ind w:left="316" w:hanging="316"/>
              <w:jc w:val="both"/>
            </w:pPr>
            <w:r w:rsidRPr="001C5014">
              <w:t>jeśli dotyczy otulin parków, parków narodowych, parków krajobrazowych, obszarów NATURA 2000 (10 punktów)</w:t>
            </w:r>
          </w:p>
          <w:p w:rsidR="001C5014" w:rsidRPr="001C5014" w:rsidRDefault="001C5014" w:rsidP="00F235E4">
            <w:pPr>
              <w:spacing w:line="276" w:lineRule="auto"/>
              <w:jc w:val="both"/>
            </w:pPr>
            <w:r w:rsidRPr="001C5014">
              <w:t xml:space="preserve">Maksymalna liczba punktów w ramach kryterium wynosi 10 punktów. </w:t>
            </w:r>
          </w:p>
          <w:p w:rsidR="001C5014" w:rsidRPr="001C5014" w:rsidRDefault="001C5014" w:rsidP="00034410">
            <w:pPr>
              <w:numPr>
                <w:ilvl w:val="0"/>
                <w:numId w:val="281"/>
              </w:numPr>
              <w:spacing w:line="276" w:lineRule="auto"/>
              <w:ind w:left="316" w:hanging="316"/>
              <w:jc w:val="both"/>
            </w:pPr>
            <w:r w:rsidRPr="001C5014">
              <w:t>brak informacji w wyżej wymienionym zakresie (0 punktów)</w:t>
            </w:r>
          </w:p>
        </w:tc>
        <w:tc>
          <w:tcPr>
            <w:tcW w:w="1418" w:type="dxa"/>
            <w:vAlign w:val="center"/>
          </w:tcPr>
          <w:p w:rsidR="001C5014" w:rsidRPr="001C5014" w:rsidRDefault="001C5014" w:rsidP="00F235E4">
            <w:pPr>
              <w:spacing w:line="276" w:lineRule="auto"/>
              <w:jc w:val="center"/>
            </w:pPr>
            <w:r w:rsidRPr="001C5014">
              <w:t>10</w:t>
            </w:r>
          </w:p>
        </w:tc>
      </w:tr>
      <w:tr w:rsidR="001C5014" w:rsidRPr="001C5014" w:rsidTr="00F235E4">
        <w:tc>
          <w:tcPr>
            <w:tcW w:w="568" w:type="dxa"/>
          </w:tcPr>
          <w:p w:rsidR="001C5014" w:rsidRPr="001C5014" w:rsidRDefault="001C5014" w:rsidP="00F235E4">
            <w:pPr>
              <w:spacing w:line="276" w:lineRule="auto"/>
              <w:jc w:val="center"/>
            </w:pPr>
            <w:r w:rsidRPr="001C5014">
              <w:t>4</w:t>
            </w:r>
          </w:p>
        </w:tc>
        <w:tc>
          <w:tcPr>
            <w:tcW w:w="2551" w:type="dxa"/>
          </w:tcPr>
          <w:p w:rsidR="001C5014" w:rsidRPr="001C5014" w:rsidRDefault="001C5014" w:rsidP="00F235E4">
            <w:pPr>
              <w:autoSpaceDE w:val="0"/>
              <w:autoSpaceDN w:val="0"/>
              <w:adjustRightInd w:val="0"/>
              <w:spacing w:line="276" w:lineRule="auto"/>
              <w:jc w:val="both"/>
            </w:pPr>
            <w:r w:rsidRPr="001C5014">
              <w:t xml:space="preserve">Udział wkładu własnego beneficjenta w finansowaniu wydatków </w:t>
            </w:r>
            <w:r w:rsidRPr="001C5014">
              <w:lastRenderedPageBreak/>
              <w:t>kwalifikowalnych w ramach projektu</w:t>
            </w:r>
          </w:p>
        </w:tc>
        <w:tc>
          <w:tcPr>
            <w:tcW w:w="3828" w:type="dxa"/>
          </w:tcPr>
          <w:p w:rsidR="001C5014" w:rsidRPr="001C5014" w:rsidRDefault="001C5014" w:rsidP="00F235E4">
            <w:pPr>
              <w:spacing w:line="276" w:lineRule="auto"/>
              <w:rPr>
                <w:bCs/>
              </w:rPr>
            </w:pPr>
            <w:r w:rsidRPr="001C5014">
              <w:rPr>
                <w:bCs/>
              </w:rPr>
              <w:lastRenderedPageBreak/>
              <w:t xml:space="preserve">Ocenie zostanie poddany wkład własny beneficjenta na sfinansowanie wydatków kwalifikowalnych projektu. </w:t>
            </w:r>
            <w:r w:rsidRPr="001C5014">
              <w:t xml:space="preserve">Ocena </w:t>
            </w:r>
            <w:r w:rsidRPr="001C5014">
              <w:lastRenderedPageBreak/>
              <w:t>kryterium zależna jest od wysokości wkładu własnego deklarowanego przez wnioskodawcę na uzupełnienie dofinansowania. Promowane będzie podwyższenie wkładu własnego beneficjenta przeznaczonego na wydatki kwalifikowalne, w odniesieniu do minimalnego wymaganego wkładu w montażu finansowym.</w:t>
            </w:r>
          </w:p>
        </w:tc>
        <w:tc>
          <w:tcPr>
            <w:tcW w:w="1842" w:type="dxa"/>
          </w:tcPr>
          <w:p w:rsidR="001C5014" w:rsidRPr="001C5014" w:rsidRDefault="001C5014" w:rsidP="00F235E4">
            <w:pPr>
              <w:spacing w:line="276" w:lineRule="auto"/>
              <w:jc w:val="center"/>
            </w:pPr>
            <w:r w:rsidRPr="001C5014">
              <w:rPr>
                <w:i/>
                <w:iCs/>
              </w:rPr>
              <w:lastRenderedPageBreak/>
              <w:t xml:space="preserve">Wniosek               o dofinansowanie projektu i </w:t>
            </w:r>
            <w:r w:rsidRPr="001C5014">
              <w:rPr>
                <w:i/>
                <w:iCs/>
              </w:rPr>
              <w:lastRenderedPageBreak/>
              <w:t xml:space="preserve">załączniki </w:t>
            </w:r>
          </w:p>
        </w:tc>
        <w:tc>
          <w:tcPr>
            <w:tcW w:w="4536" w:type="dxa"/>
          </w:tcPr>
          <w:p w:rsidR="001C5014" w:rsidRPr="001C5014" w:rsidRDefault="001C5014" w:rsidP="00034410">
            <w:pPr>
              <w:numPr>
                <w:ilvl w:val="0"/>
                <w:numId w:val="281"/>
              </w:numPr>
              <w:spacing w:line="276" w:lineRule="auto"/>
              <w:ind w:left="316" w:hanging="316"/>
              <w:jc w:val="both"/>
            </w:pPr>
            <w:r w:rsidRPr="001C5014">
              <w:lastRenderedPageBreak/>
              <w:t xml:space="preserve">przyznany zostanie 1 punkt za każdy jeden punkt procentowy podwyższenia wkładu własnego beneficjenta przeznaczonego na wydatki </w:t>
            </w:r>
            <w:r w:rsidRPr="001C5014">
              <w:lastRenderedPageBreak/>
              <w:t xml:space="preserve">kwalifikowalne, w odniesieniu do minimalnego wymaganego wkładu w montażu finansowym (maksymalnie 10 punktów). </w:t>
            </w:r>
          </w:p>
          <w:p w:rsidR="001C5014" w:rsidRPr="001C5014" w:rsidRDefault="001C5014" w:rsidP="00034410">
            <w:pPr>
              <w:numPr>
                <w:ilvl w:val="0"/>
                <w:numId w:val="281"/>
              </w:numPr>
              <w:spacing w:line="276" w:lineRule="auto"/>
              <w:ind w:left="316" w:hanging="316"/>
              <w:jc w:val="both"/>
            </w:pPr>
            <w:r w:rsidRPr="001C5014">
              <w:t>projekt przewiduje wkład własny beneficjenta w wysokości poniżej jednego punktu procentowego ponad obowiązkowy minimalny wkład lub brak informacji w wyżej wymienionym zakresie (0 punktów)</w:t>
            </w:r>
          </w:p>
        </w:tc>
        <w:tc>
          <w:tcPr>
            <w:tcW w:w="1418" w:type="dxa"/>
            <w:vAlign w:val="center"/>
          </w:tcPr>
          <w:p w:rsidR="001C5014" w:rsidRPr="001C5014" w:rsidRDefault="001C5014" w:rsidP="00F235E4">
            <w:pPr>
              <w:spacing w:line="276" w:lineRule="auto"/>
              <w:jc w:val="center"/>
            </w:pPr>
            <w:r w:rsidRPr="001C5014">
              <w:lastRenderedPageBreak/>
              <w:t>10</w:t>
            </w:r>
          </w:p>
        </w:tc>
      </w:tr>
      <w:tr w:rsidR="001C5014" w:rsidRPr="001C5014" w:rsidTr="00F235E4">
        <w:tc>
          <w:tcPr>
            <w:tcW w:w="568" w:type="dxa"/>
          </w:tcPr>
          <w:p w:rsidR="001C5014" w:rsidRPr="001C5014" w:rsidRDefault="001C5014" w:rsidP="00F235E4">
            <w:pPr>
              <w:autoSpaceDE w:val="0"/>
              <w:autoSpaceDN w:val="0"/>
              <w:adjustRightInd w:val="0"/>
              <w:spacing w:line="276" w:lineRule="auto"/>
              <w:jc w:val="center"/>
            </w:pPr>
            <w:r w:rsidRPr="001C5014">
              <w:lastRenderedPageBreak/>
              <w:t>5</w:t>
            </w:r>
          </w:p>
        </w:tc>
        <w:tc>
          <w:tcPr>
            <w:tcW w:w="2551" w:type="dxa"/>
          </w:tcPr>
          <w:p w:rsidR="001C5014" w:rsidRPr="001C5014" w:rsidRDefault="001C5014" w:rsidP="00F235E4">
            <w:pPr>
              <w:autoSpaceDE w:val="0"/>
              <w:autoSpaceDN w:val="0"/>
              <w:adjustRightInd w:val="0"/>
              <w:spacing w:line="276" w:lineRule="auto"/>
              <w:jc w:val="both"/>
            </w:pPr>
            <w:r w:rsidRPr="001C5014">
              <w:t>Realizacja projektu w kooperacji z innymi podmiotami na rzecz zwiększenia atrakcyjności, jakości oraz kompleksowości oferty turystycznej</w:t>
            </w:r>
          </w:p>
        </w:tc>
        <w:tc>
          <w:tcPr>
            <w:tcW w:w="3828" w:type="dxa"/>
          </w:tcPr>
          <w:p w:rsidR="001C5014" w:rsidRPr="001C5014" w:rsidRDefault="001C5014" w:rsidP="00F235E4">
            <w:pPr>
              <w:spacing w:line="276" w:lineRule="auto"/>
            </w:pPr>
            <w:r w:rsidRPr="001C5014">
              <w:t>Kryterium ocenia skalę współpracy beneficjenta z innymi podmiotami, podnosząc konkurencyjność i kooperację tych podmiotów. Promowana będzie największa liczba wspólnych rezultatów</w:t>
            </w:r>
            <w:r w:rsidRPr="001C5014">
              <w:rPr>
                <w:rStyle w:val="Odwoanieprzypisudolnego"/>
              </w:rPr>
              <w:footnoteReference w:id="49"/>
            </w:r>
            <w:r w:rsidRPr="001C5014">
              <w:t xml:space="preserve">  wpływających na atrakcyjność, jakość oraz kompleksowość oferty turystycznej.</w:t>
            </w:r>
          </w:p>
        </w:tc>
        <w:tc>
          <w:tcPr>
            <w:tcW w:w="1842" w:type="dxa"/>
          </w:tcPr>
          <w:p w:rsidR="001C5014" w:rsidRPr="001C5014" w:rsidRDefault="001C5014" w:rsidP="00F235E4">
            <w:pPr>
              <w:spacing w:line="276" w:lineRule="auto"/>
              <w:jc w:val="center"/>
            </w:pPr>
            <w:r w:rsidRPr="001C5014">
              <w:rPr>
                <w:i/>
                <w:iCs/>
              </w:rPr>
              <w:t>Wniosek               o dofinansowanie projektu i załączniki (w tym oświadczenie wszystkich stron</w:t>
            </w:r>
            <w:r w:rsidRPr="001C5014">
              <w:rPr>
                <w:i/>
                <w:iCs/>
              </w:rPr>
              <w:br/>
              <w:t>o rezultatach kooperacji)</w:t>
            </w:r>
          </w:p>
        </w:tc>
        <w:tc>
          <w:tcPr>
            <w:tcW w:w="4536" w:type="dxa"/>
          </w:tcPr>
          <w:p w:rsidR="001C5014" w:rsidRPr="001C5014" w:rsidRDefault="001C5014" w:rsidP="00F235E4">
            <w:pPr>
              <w:pStyle w:val="Akapitzlist"/>
              <w:spacing w:after="80"/>
              <w:ind w:left="0"/>
              <w:contextualSpacing w:val="0"/>
              <w:jc w:val="both"/>
              <w:rPr>
                <w:rFonts w:ascii="Times New Roman" w:hAnsi="Times New Roman"/>
                <w:sz w:val="24"/>
                <w:szCs w:val="24"/>
              </w:rPr>
            </w:pPr>
            <w:r w:rsidRPr="001C5014">
              <w:rPr>
                <w:rFonts w:ascii="Times New Roman" w:hAnsi="Times New Roman"/>
                <w:sz w:val="24"/>
                <w:szCs w:val="24"/>
              </w:rPr>
              <w:t xml:space="preserve">Beneficjent wykaże, iż oferta, która będzie rezultatem projektu zakłada kooperację podmiotów na rzecz zwiększenia atrakcyjności, jakości oraz kompleksowości oferty turystycznej </w:t>
            </w:r>
          </w:p>
          <w:p w:rsidR="001C5014" w:rsidRPr="001C5014" w:rsidRDefault="001C5014" w:rsidP="00034410">
            <w:pPr>
              <w:pStyle w:val="Akapitzlist"/>
              <w:numPr>
                <w:ilvl w:val="0"/>
                <w:numId w:val="282"/>
              </w:numPr>
              <w:spacing w:after="80"/>
              <w:ind w:left="317" w:hanging="284"/>
              <w:contextualSpacing w:val="0"/>
              <w:jc w:val="both"/>
              <w:rPr>
                <w:rFonts w:ascii="Times New Roman" w:hAnsi="Times New Roman"/>
                <w:sz w:val="24"/>
                <w:szCs w:val="24"/>
              </w:rPr>
            </w:pPr>
            <w:r w:rsidRPr="001C5014">
              <w:rPr>
                <w:rFonts w:ascii="Times New Roman" w:hAnsi="Times New Roman"/>
                <w:sz w:val="24"/>
                <w:szCs w:val="24"/>
              </w:rPr>
              <w:t>oferta zakłada 1 wspólny rezultat (1 punkt)</w:t>
            </w:r>
          </w:p>
          <w:p w:rsidR="001C5014" w:rsidRPr="001C5014" w:rsidRDefault="001C5014" w:rsidP="00034410">
            <w:pPr>
              <w:pStyle w:val="Akapitzlist"/>
              <w:numPr>
                <w:ilvl w:val="0"/>
                <w:numId w:val="282"/>
              </w:numPr>
              <w:spacing w:after="80"/>
              <w:ind w:left="317" w:hanging="284"/>
              <w:contextualSpacing w:val="0"/>
              <w:jc w:val="both"/>
              <w:rPr>
                <w:rFonts w:ascii="Times New Roman" w:hAnsi="Times New Roman"/>
                <w:sz w:val="24"/>
                <w:szCs w:val="24"/>
              </w:rPr>
            </w:pPr>
            <w:r w:rsidRPr="001C5014">
              <w:rPr>
                <w:rFonts w:ascii="Times New Roman" w:hAnsi="Times New Roman"/>
                <w:sz w:val="24"/>
                <w:szCs w:val="24"/>
              </w:rPr>
              <w:t>oferta zakłada 2 lub 3 wspólne rezultaty (5 punktów)</w:t>
            </w:r>
          </w:p>
          <w:p w:rsidR="001C5014" w:rsidRPr="001C5014" w:rsidRDefault="001C5014" w:rsidP="00034410">
            <w:pPr>
              <w:pStyle w:val="Akapitzlist"/>
              <w:numPr>
                <w:ilvl w:val="0"/>
                <w:numId w:val="282"/>
              </w:numPr>
              <w:spacing w:after="80"/>
              <w:ind w:left="317" w:hanging="284"/>
              <w:contextualSpacing w:val="0"/>
              <w:jc w:val="both"/>
              <w:rPr>
                <w:rFonts w:ascii="Times New Roman" w:hAnsi="Times New Roman"/>
                <w:sz w:val="24"/>
                <w:szCs w:val="24"/>
              </w:rPr>
            </w:pPr>
            <w:r w:rsidRPr="001C5014">
              <w:rPr>
                <w:rFonts w:ascii="Times New Roman" w:hAnsi="Times New Roman"/>
                <w:sz w:val="24"/>
                <w:szCs w:val="24"/>
              </w:rPr>
              <w:t>oferta zakłada 4 lub więcej wspólnych rezultatów (10 punktów)</w:t>
            </w:r>
          </w:p>
          <w:p w:rsidR="001C5014" w:rsidRPr="001C5014" w:rsidRDefault="001C5014" w:rsidP="00034410">
            <w:pPr>
              <w:pStyle w:val="Akapitzlist"/>
              <w:numPr>
                <w:ilvl w:val="0"/>
                <w:numId w:val="282"/>
              </w:numPr>
              <w:spacing w:after="80"/>
              <w:ind w:left="317" w:hanging="284"/>
              <w:contextualSpacing w:val="0"/>
              <w:jc w:val="both"/>
              <w:rPr>
                <w:rFonts w:ascii="Times New Roman" w:hAnsi="Times New Roman"/>
                <w:sz w:val="24"/>
                <w:szCs w:val="24"/>
              </w:rPr>
            </w:pPr>
            <w:r w:rsidRPr="001C5014">
              <w:rPr>
                <w:rFonts w:ascii="Times New Roman" w:hAnsi="Times New Roman"/>
                <w:sz w:val="24"/>
                <w:szCs w:val="24"/>
              </w:rPr>
              <w:t>projekt nie spełnia powyższego wymogu lub brak informacji w wyżej wymienionym zakresie (0 punktów).</w:t>
            </w:r>
          </w:p>
        </w:tc>
        <w:tc>
          <w:tcPr>
            <w:tcW w:w="1418" w:type="dxa"/>
            <w:vAlign w:val="center"/>
          </w:tcPr>
          <w:p w:rsidR="001C5014" w:rsidRPr="001C5014" w:rsidRDefault="001C5014" w:rsidP="00F235E4">
            <w:pPr>
              <w:spacing w:line="276" w:lineRule="auto"/>
              <w:jc w:val="center"/>
            </w:pPr>
            <w:r w:rsidRPr="001C5014">
              <w:t>10</w:t>
            </w:r>
          </w:p>
        </w:tc>
      </w:tr>
      <w:tr w:rsidR="001C5014" w:rsidRPr="001C5014" w:rsidTr="00F235E4">
        <w:tc>
          <w:tcPr>
            <w:tcW w:w="568" w:type="dxa"/>
          </w:tcPr>
          <w:p w:rsidR="001C5014" w:rsidRPr="001C5014" w:rsidRDefault="001C5014" w:rsidP="00F235E4">
            <w:pPr>
              <w:spacing w:line="276" w:lineRule="auto"/>
              <w:jc w:val="center"/>
            </w:pPr>
            <w:r w:rsidRPr="001C5014">
              <w:lastRenderedPageBreak/>
              <w:t>6</w:t>
            </w:r>
          </w:p>
        </w:tc>
        <w:tc>
          <w:tcPr>
            <w:tcW w:w="2551" w:type="dxa"/>
          </w:tcPr>
          <w:p w:rsidR="001C5014" w:rsidRPr="001C5014" w:rsidRDefault="001C5014" w:rsidP="00F235E4">
            <w:pPr>
              <w:autoSpaceDE w:val="0"/>
              <w:autoSpaceDN w:val="0"/>
              <w:adjustRightInd w:val="0"/>
              <w:spacing w:line="276" w:lineRule="auto"/>
            </w:pPr>
            <w:r w:rsidRPr="001C5014">
              <w:t xml:space="preserve">Zwiększenie dostępności  do infrastruktury turystycznej dla osób niepełnosprawnych </w:t>
            </w:r>
          </w:p>
          <w:p w:rsidR="001C5014" w:rsidRPr="001C5014" w:rsidRDefault="001C5014" w:rsidP="00F235E4">
            <w:pPr>
              <w:autoSpaceDE w:val="0"/>
              <w:autoSpaceDN w:val="0"/>
              <w:adjustRightInd w:val="0"/>
              <w:spacing w:line="276" w:lineRule="auto"/>
              <w:jc w:val="both"/>
            </w:pPr>
          </w:p>
        </w:tc>
        <w:tc>
          <w:tcPr>
            <w:tcW w:w="3828" w:type="dxa"/>
          </w:tcPr>
          <w:p w:rsidR="001C5014" w:rsidRPr="001C5014" w:rsidRDefault="001C5014" w:rsidP="00F235E4">
            <w:pPr>
              <w:autoSpaceDE w:val="0"/>
              <w:autoSpaceDN w:val="0"/>
              <w:adjustRightInd w:val="0"/>
              <w:spacing w:line="276" w:lineRule="auto"/>
            </w:pPr>
            <w:r w:rsidRPr="001C5014">
              <w:t xml:space="preserve">Kryterium oceniane będzie na podstawie analizy, czy proponowane w projekcie rozwiązania ułatwią użytkowanie obiektu lub dostęp do infrastruktury przez osoby niepełnosprawne </w:t>
            </w:r>
          </w:p>
        </w:tc>
        <w:tc>
          <w:tcPr>
            <w:tcW w:w="1842" w:type="dxa"/>
          </w:tcPr>
          <w:p w:rsidR="001C5014" w:rsidRPr="001C5014" w:rsidRDefault="001C5014" w:rsidP="00F235E4">
            <w:pPr>
              <w:spacing w:line="276" w:lineRule="auto"/>
              <w:jc w:val="center"/>
            </w:pPr>
            <w:r w:rsidRPr="001C5014">
              <w:rPr>
                <w:i/>
                <w:iCs/>
              </w:rPr>
              <w:t>Wniosek               o dofinansowanie projektu i załączniki</w:t>
            </w:r>
          </w:p>
        </w:tc>
        <w:tc>
          <w:tcPr>
            <w:tcW w:w="4536" w:type="dxa"/>
          </w:tcPr>
          <w:p w:rsidR="001C5014" w:rsidRPr="001C5014" w:rsidRDefault="001C5014" w:rsidP="00034410">
            <w:pPr>
              <w:pStyle w:val="Akapitzlist"/>
              <w:numPr>
                <w:ilvl w:val="0"/>
                <w:numId w:val="281"/>
              </w:numPr>
              <w:spacing w:after="80"/>
              <w:ind w:left="312" w:hanging="357"/>
              <w:contextualSpacing w:val="0"/>
              <w:jc w:val="both"/>
              <w:rPr>
                <w:rFonts w:ascii="Times New Roman" w:hAnsi="Times New Roman"/>
                <w:sz w:val="24"/>
                <w:szCs w:val="24"/>
              </w:rPr>
            </w:pPr>
            <w:r w:rsidRPr="001C5014">
              <w:rPr>
                <w:rFonts w:ascii="Times New Roman" w:hAnsi="Times New Roman"/>
                <w:sz w:val="24"/>
                <w:szCs w:val="24"/>
              </w:rPr>
              <w:t xml:space="preserve">Projekt przewiduje likwidację barier </w:t>
            </w:r>
            <w:r w:rsidRPr="001C5014">
              <w:rPr>
                <w:rFonts w:ascii="Times New Roman" w:hAnsi="Times New Roman"/>
                <w:sz w:val="24"/>
                <w:szCs w:val="24"/>
              </w:rPr>
              <w:br/>
              <w:t>w dostępie do infrastruktury turystycznej dla osób niepełnosprawnych / w projekcie zostaną wprowadzone rozwiązania zwiększające dostępność do infrastruktury turystycznej osobom niepełnosprawnym (5 punktów).</w:t>
            </w:r>
          </w:p>
          <w:p w:rsidR="001C5014" w:rsidRPr="001C5014" w:rsidRDefault="001C5014" w:rsidP="00034410">
            <w:pPr>
              <w:pStyle w:val="Akapitzlist"/>
              <w:numPr>
                <w:ilvl w:val="0"/>
                <w:numId w:val="281"/>
              </w:numPr>
              <w:spacing w:after="80"/>
              <w:ind w:left="312" w:hanging="357"/>
              <w:contextualSpacing w:val="0"/>
              <w:jc w:val="both"/>
              <w:rPr>
                <w:rFonts w:ascii="Times New Roman" w:hAnsi="Times New Roman"/>
                <w:sz w:val="24"/>
                <w:szCs w:val="24"/>
              </w:rPr>
            </w:pPr>
            <w:r w:rsidRPr="001C5014">
              <w:rPr>
                <w:rFonts w:ascii="Times New Roman" w:hAnsi="Times New Roman"/>
                <w:sz w:val="24"/>
                <w:szCs w:val="24"/>
              </w:rPr>
              <w:t>Projekt nie przewiduje likwidacji barier w dostępie do infrastruktury turystycznej dla osób niepełnosprawnych / w projekcie nie przewidziano rozwiązań zwiększających dostępność do infrastruktury turystycznej osobom niepełnosprawnym lub brak informacji w wyżej wymienionym zakresie (0 punktów)</w:t>
            </w:r>
          </w:p>
        </w:tc>
        <w:tc>
          <w:tcPr>
            <w:tcW w:w="1418" w:type="dxa"/>
          </w:tcPr>
          <w:p w:rsidR="001C5014" w:rsidRPr="001C5014" w:rsidRDefault="001C5014" w:rsidP="00F235E4">
            <w:pPr>
              <w:autoSpaceDE w:val="0"/>
              <w:autoSpaceDN w:val="0"/>
              <w:adjustRightInd w:val="0"/>
              <w:spacing w:line="276" w:lineRule="auto"/>
              <w:jc w:val="center"/>
            </w:pPr>
            <w:r w:rsidRPr="001C5014">
              <w:t>5</w:t>
            </w:r>
          </w:p>
          <w:p w:rsidR="001C5014" w:rsidRPr="001C5014" w:rsidRDefault="001C5014" w:rsidP="00F235E4">
            <w:pPr>
              <w:autoSpaceDE w:val="0"/>
              <w:autoSpaceDN w:val="0"/>
              <w:adjustRightInd w:val="0"/>
              <w:spacing w:line="276" w:lineRule="auto"/>
              <w:jc w:val="center"/>
            </w:pPr>
          </w:p>
        </w:tc>
      </w:tr>
      <w:tr w:rsidR="001C5014" w:rsidRPr="001C5014" w:rsidTr="00F235E4">
        <w:tc>
          <w:tcPr>
            <w:tcW w:w="568" w:type="dxa"/>
          </w:tcPr>
          <w:p w:rsidR="001C5014" w:rsidRPr="001C5014" w:rsidRDefault="001C5014" w:rsidP="00F235E4">
            <w:pPr>
              <w:spacing w:line="276" w:lineRule="auto"/>
              <w:jc w:val="center"/>
            </w:pPr>
            <w:r w:rsidRPr="001C5014">
              <w:t>7</w:t>
            </w:r>
          </w:p>
        </w:tc>
        <w:tc>
          <w:tcPr>
            <w:tcW w:w="2551" w:type="dxa"/>
          </w:tcPr>
          <w:p w:rsidR="001C5014" w:rsidRPr="001C5014" w:rsidRDefault="001C5014" w:rsidP="00F235E4">
            <w:pPr>
              <w:autoSpaceDE w:val="0"/>
              <w:autoSpaceDN w:val="0"/>
              <w:adjustRightInd w:val="0"/>
              <w:spacing w:line="276" w:lineRule="auto"/>
              <w:jc w:val="both"/>
            </w:pPr>
            <w:r w:rsidRPr="001C5014">
              <w:t>Wpływ projektu na jakość użytkowania infrastruktury turystycznej</w:t>
            </w:r>
          </w:p>
        </w:tc>
        <w:tc>
          <w:tcPr>
            <w:tcW w:w="3828" w:type="dxa"/>
          </w:tcPr>
          <w:p w:rsidR="001C5014" w:rsidRPr="001C5014" w:rsidRDefault="001C5014" w:rsidP="00F235E4">
            <w:pPr>
              <w:autoSpaceDE w:val="0"/>
              <w:autoSpaceDN w:val="0"/>
              <w:adjustRightInd w:val="0"/>
              <w:spacing w:line="276" w:lineRule="auto"/>
            </w:pPr>
            <w:r w:rsidRPr="001C5014">
              <w:t>Kryterium ocenia wpływ zastosowanych elementów projektu na podniesienie jakości użytkowania infrastruktury turystycznej oraz zwiększenie bezpieczeństwa użytkowników tej infrastruktury.</w:t>
            </w:r>
          </w:p>
        </w:tc>
        <w:tc>
          <w:tcPr>
            <w:tcW w:w="1842" w:type="dxa"/>
          </w:tcPr>
          <w:p w:rsidR="001C5014" w:rsidRPr="001C5014" w:rsidRDefault="001C5014" w:rsidP="00F235E4">
            <w:pPr>
              <w:spacing w:after="80" w:line="276" w:lineRule="auto"/>
              <w:jc w:val="center"/>
              <w:rPr>
                <w:i/>
              </w:rPr>
            </w:pPr>
            <w:r w:rsidRPr="001C5014">
              <w:rPr>
                <w:i/>
              </w:rPr>
              <w:t>Wniosek</w:t>
            </w:r>
          </w:p>
          <w:p w:rsidR="001C5014" w:rsidRPr="001C5014" w:rsidRDefault="001C5014" w:rsidP="00F235E4">
            <w:pPr>
              <w:spacing w:after="80" w:line="276" w:lineRule="auto"/>
              <w:jc w:val="center"/>
              <w:rPr>
                <w:i/>
              </w:rPr>
            </w:pPr>
            <w:r w:rsidRPr="001C5014">
              <w:rPr>
                <w:i/>
              </w:rPr>
              <w:t>o dofinansowanie projektu</w:t>
            </w:r>
          </w:p>
          <w:p w:rsidR="001C5014" w:rsidRPr="001C5014" w:rsidRDefault="001C5014" w:rsidP="00F235E4">
            <w:pPr>
              <w:spacing w:line="276" w:lineRule="auto"/>
              <w:jc w:val="center"/>
            </w:pPr>
            <w:r w:rsidRPr="001C5014">
              <w:rPr>
                <w:i/>
              </w:rPr>
              <w:t>i studium wykonalności albo biznes plan</w:t>
            </w:r>
          </w:p>
        </w:tc>
        <w:tc>
          <w:tcPr>
            <w:tcW w:w="4536" w:type="dxa"/>
          </w:tcPr>
          <w:p w:rsidR="001C5014" w:rsidRPr="001C5014" w:rsidRDefault="001C5014" w:rsidP="00F235E4">
            <w:pPr>
              <w:pStyle w:val="Akapitzlist"/>
              <w:spacing w:after="80"/>
              <w:ind w:left="0"/>
              <w:contextualSpacing w:val="0"/>
              <w:jc w:val="both"/>
              <w:rPr>
                <w:rFonts w:ascii="Times New Roman" w:hAnsi="Times New Roman"/>
                <w:sz w:val="24"/>
                <w:szCs w:val="24"/>
              </w:rPr>
            </w:pPr>
            <w:r w:rsidRPr="001C5014">
              <w:rPr>
                <w:rFonts w:ascii="Times New Roman" w:hAnsi="Times New Roman"/>
                <w:sz w:val="24"/>
                <w:szCs w:val="24"/>
              </w:rPr>
              <w:t xml:space="preserve">Elementem projektu jest odpowiednie zagospodarowanie terenu wokół obiektu turystycznego (m.in. budowa miejsc parkingowych dla samochodów osobowych, autokarów, udogodnienia dla rodzin, wyznaczone miejsca dla osób </w:t>
            </w:r>
            <w:r w:rsidRPr="001C5014">
              <w:rPr>
                <w:rFonts w:ascii="Times New Roman" w:hAnsi="Times New Roman"/>
                <w:sz w:val="24"/>
                <w:szCs w:val="24"/>
              </w:rPr>
              <w:br/>
              <w:t>z małymi dziećmi, osób starszych itp.)</w:t>
            </w:r>
          </w:p>
          <w:p w:rsidR="001C5014" w:rsidRPr="001C5014" w:rsidRDefault="001C5014" w:rsidP="00034410">
            <w:pPr>
              <w:numPr>
                <w:ilvl w:val="0"/>
                <w:numId w:val="281"/>
              </w:numPr>
              <w:spacing w:line="276" w:lineRule="auto"/>
              <w:ind w:left="316" w:hanging="284"/>
              <w:jc w:val="both"/>
            </w:pPr>
            <w:r w:rsidRPr="001C5014">
              <w:t>mniej niż 2 elementy  (0 punktów)</w:t>
            </w:r>
          </w:p>
          <w:p w:rsidR="001C5014" w:rsidRPr="001C5014" w:rsidRDefault="001C5014" w:rsidP="00034410">
            <w:pPr>
              <w:pStyle w:val="Akapitzlist"/>
              <w:numPr>
                <w:ilvl w:val="0"/>
                <w:numId w:val="281"/>
              </w:numPr>
              <w:spacing w:after="80"/>
              <w:ind w:left="312" w:hanging="280"/>
              <w:contextualSpacing w:val="0"/>
              <w:jc w:val="both"/>
              <w:rPr>
                <w:rFonts w:ascii="Times New Roman" w:hAnsi="Times New Roman"/>
                <w:sz w:val="24"/>
                <w:szCs w:val="24"/>
              </w:rPr>
            </w:pPr>
            <w:r w:rsidRPr="001C5014">
              <w:rPr>
                <w:rFonts w:ascii="Times New Roman" w:hAnsi="Times New Roman"/>
                <w:sz w:val="24"/>
                <w:szCs w:val="24"/>
              </w:rPr>
              <w:t>2 elementy  (3 punkty)</w:t>
            </w:r>
          </w:p>
          <w:p w:rsidR="001C5014" w:rsidRPr="001C5014" w:rsidRDefault="001C5014" w:rsidP="00034410">
            <w:pPr>
              <w:pStyle w:val="Akapitzlist"/>
              <w:numPr>
                <w:ilvl w:val="0"/>
                <w:numId w:val="281"/>
              </w:numPr>
              <w:spacing w:after="80"/>
              <w:ind w:left="312" w:hanging="280"/>
              <w:contextualSpacing w:val="0"/>
              <w:jc w:val="both"/>
              <w:rPr>
                <w:rFonts w:ascii="Times New Roman" w:hAnsi="Times New Roman"/>
                <w:sz w:val="24"/>
                <w:szCs w:val="24"/>
              </w:rPr>
            </w:pPr>
            <w:r w:rsidRPr="001C5014">
              <w:rPr>
                <w:rFonts w:ascii="Times New Roman" w:hAnsi="Times New Roman"/>
                <w:sz w:val="24"/>
                <w:szCs w:val="24"/>
              </w:rPr>
              <w:t>więcej niż 2 elementy (5 punktów)</w:t>
            </w:r>
          </w:p>
          <w:p w:rsidR="001C5014" w:rsidRPr="001C5014" w:rsidRDefault="001C5014" w:rsidP="00034410">
            <w:pPr>
              <w:pStyle w:val="Akapitzlist"/>
              <w:numPr>
                <w:ilvl w:val="0"/>
                <w:numId w:val="281"/>
              </w:numPr>
              <w:spacing w:after="80"/>
              <w:ind w:left="312" w:hanging="280"/>
              <w:contextualSpacing w:val="0"/>
              <w:jc w:val="both"/>
              <w:rPr>
                <w:rFonts w:ascii="Times New Roman" w:hAnsi="Times New Roman"/>
                <w:sz w:val="24"/>
                <w:szCs w:val="24"/>
              </w:rPr>
            </w:pPr>
            <w:r w:rsidRPr="001C5014">
              <w:rPr>
                <w:rFonts w:ascii="Times New Roman" w:hAnsi="Times New Roman"/>
                <w:sz w:val="24"/>
                <w:szCs w:val="24"/>
              </w:rPr>
              <w:t xml:space="preserve">brak informacji w wyżej wymienionym </w:t>
            </w:r>
            <w:r w:rsidRPr="001C5014">
              <w:rPr>
                <w:rFonts w:ascii="Times New Roman" w:hAnsi="Times New Roman"/>
                <w:sz w:val="24"/>
                <w:szCs w:val="24"/>
              </w:rPr>
              <w:lastRenderedPageBreak/>
              <w:t>zakresie (0 punktów)</w:t>
            </w:r>
          </w:p>
        </w:tc>
        <w:tc>
          <w:tcPr>
            <w:tcW w:w="1418" w:type="dxa"/>
          </w:tcPr>
          <w:p w:rsidR="001C5014" w:rsidRPr="001C5014" w:rsidRDefault="001C5014" w:rsidP="00F235E4">
            <w:pPr>
              <w:autoSpaceDE w:val="0"/>
              <w:autoSpaceDN w:val="0"/>
              <w:adjustRightInd w:val="0"/>
              <w:spacing w:line="276" w:lineRule="auto"/>
              <w:jc w:val="center"/>
            </w:pPr>
            <w:r w:rsidRPr="001C5014">
              <w:lastRenderedPageBreak/>
              <w:t>5</w:t>
            </w:r>
          </w:p>
          <w:p w:rsidR="001C5014" w:rsidRPr="001C5014" w:rsidRDefault="001C5014" w:rsidP="00F235E4">
            <w:pPr>
              <w:autoSpaceDE w:val="0"/>
              <w:autoSpaceDN w:val="0"/>
              <w:adjustRightInd w:val="0"/>
              <w:spacing w:line="276" w:lineRule="auto"/>
              <w:jc w:val="center"/>
            </w:pPr>
          </w:p>
        </w:tc>
      </w:tr>
      <w:tr w:rsidR="001C5014" w:rsidRPr="001C5014" w:rsidTr="00F235E4">
        <w:tc>
          <w:tcPr>
            <w:tcW w:w="568" w:type="dxa"/>
          </w:tcPr>
          <w:p w:rsidR="001C5014" w:rsidRPr="001C5014" w:rsidRDefault="001C5014" w:rsidP="00F235E4">
            <w:pPr>
              <w:spacing w:line="276" w:lineRule="auto"/>
              <w:jc w:val="center"/>
              <w:rPr>
                <w:highlight w:val="green"/>
              </w:rPr>
            </w:pPr>
            <w:r w:rsidRPr="001C5014">
              <w:lastRenderedPageBreak/>
              <w:t>8</w:t>
            </w:r>
          </w:p>
        </w:tc>
        <w:tc>
          <w:tcPr>
            <w:tcW w:w="2551" w:type="dxa"/>
          </w:tcPr>
          <w:p w:rsidR="001C5014" w:rsidRPr="001C5014" w:rsidRDefault="001C5014" w:rsidP="00F235E4">
            <w:pPr>
              <w:autoSpaceDE w:val="0"/>
              <w:autoSpaceDN w:val="0"/>
              <w:adjustRightInd w:val="0"/>
              <w:jc w:val="both"/>
            </w:pPr>
            <w:r w:rsidRPr="001C5014">
              <w:t>Zdolność funkcjonowania oferty turystycznej w czasie roku</w:t>
            </w:r>
          </w:p>
        </w:tc>
        <w:tc>
          <w:tcPr>
            <w:tcW w:w="3828" w:type="dxa"/>
          </w:tcPr>
          <w:p w:rsidR="001C5014" w:rsidRPr="001C5014" w:rsidRDefault="001C5014" w:rsidP="00F235E4">
            <w:r w:rsidRPr="001C5014">
              <w:t>Promowane będą projekty zawierające ofertę niezależna od pogody</w:t>
            </w:r>
          </w:p>
          <w:p w:rsidR="001C5014" w:rsidRPr="001C5014" w:rsidRDefault="001C5014" w:rsidP="00F235E4"/>
        </w:tc>
        <w:tc>
          <w:tcPr>
            <w:tcW w:w="1842" w:type="dxa"/>
          </w:tcPr>
          <w:p w:rsidR="001C5014" w:rsidRPr="001C5014" w:rsidRDefault="001C5014" w:rsidP="00F235E4">
            <w:pPr>
              <w:jc w:val="center"/>
            </w:pPr>
            <w:r w:rsidRPr="001C5014">
              <w:rPr>
                <w:i/>
                <w:iCs/>
              </w:rPr>
              <w:t>Wniosek               o dofinansowanie projektu i załączniki</w:t>
            </w:r>
          </w:p>
        </w:tc>
        <w:tc>
          <w:tcPr>
            <w:tcW w:w="4536" w:type="dxa"/>
          </w:tcPr>
          <w:p w:rsidR="001C5014" w:rsidRDefault="001C5014" w:rsidP="00F235E4">
            <w:pPr>
              <w:jc w:val="both"/>
            </w:pPr>
            <w:r w:rsidRPr="001C5014">
              <w:t>Oferta turystyczna wykorzystywana będzie w czasie roku przez okres:</w:t>
            </w:r>
          </w:p>
          <w:p w:rsidR="00D85764" w:rsidRPr="001C5014" w:rsidRDefault="00D85764" w:rsidP="00F235E4">
            <w:pPr>
              <w:jc w:val="both"/>
            </w:pPr>
          </w:p>
          <w:p w:rsidR="0098334D" w:rsidRPr="001C5014" w:rsidRDefault="0098334D" w:rsidP="00034410">
            <w:pPr>
              <w:numPr>
                <w:ilvl w:val="0"/>
                <w:numId w:val="281"/>
              </w:numPr>
              <w:ind w:left="316" w:hanging="316"/>
              <w:jc w:val="both"/>
            </w:pPr>
            <w:r w:rsidRPr="001C5014">
              <w:t xml:space="preserve">do 5 miesięcy </w:t>
            </w:r>
            <w:r>
              <w:t xml:space="preserve">lub brak informacji </w:t>
            </w:r>
            <w:r>
              <w:br/>
              <w:t xml:space="preserve">w wyżej wymienionym zakresie </w:t>
            </w:r>
            <w:r>
              <w:br/>
            </w:r>
            <w:r w:rsidRPr="001C5014">
              <w:t>(0 punktów)</w:t>
            </w:r>
          </w:p>
          <w:p w:rsidR="0098334D" w:rsidRPr="001C5014" w:rsidRDefault="0098334D" w:rsidP="00034410">
            <w:pPr>
              <w:numPr>
                <w:ilvl w:val="0"/>
                <w:numId w:val="281"/>
              </w:numPr>
              <w:ind w:left="316" w:hanging="316"/>
              <w:jc w:val="both"/>
            </w:pPr>
            <w:r w:rsidRPr="001C5014">
              <w:t>od 5 do 6 miesięcy (3 punkty)</w:t>
            </w:r>
          </w:p>
          <w:p w:rsidR="001C5014" w:rsidRDefault="0098334D" w:rsidP="00034410">
            <w:pPr>
              <w:numPr>
                <w:ilvl w:val="0"/>
                <w:numId w:val="281"/>
              </w:numPr>
              <w:ind w:left="316" w:hanging="316"/>
              <w:jc w:val="both"/>
            </w:pPr>
            <w:r w:rsidRPr="001C5014">
              <w:t xml:space="preserve">powyżej 6 miesięcy (5 punktów) </w:t>
            </w:r>
          </w:p>
          <w:p w:rsidR="00D85764" w:rsidRPr="001C5014" w:rsidRDefault="00D85764" w:rsidP="00D85764">
            <w:pPr>
              <w:jc w:val="both"/>
            </w:pPr>
          </w:p>
        </w:tc>
        <w:tc>
          <w:tcPr>
            <w:tcW w:w="1418" w:type="dxa"/>
          </w:tcPr>
          <w:p w:rsidR="001C5014" w:rsidRPr="001C5014" w:rsidRDefault="001C5014" w:rsidP="00F235E4">
            <w:pPr>
              <w:autoSpaceDE w:val="0"/>
              <w:autoSpaceDN w:val="0"/>
              <w:adjustRightInd w:val="0"/>
              <w:spacing w:line="276" w:lineRule="auto"/>
              <w:jc w:val="center"/>
            </w:pPr>
            <w:r w:rsidRPr="001C5014">
              <w:t>5</w:t>
            </w:r>
          </w:p>
        </w:tc>
      </w:tr>
      <w:tr w:rsidR="001C5014" w:rsidRPr="001C5014" w:rsidTr="00F235E4">
        <w:trPr>
          <w:cantSplit/>
          <w:trHeight w:val="441"/>
        </w:trPr>
        <w:tc>
          <w:tcPr>
            <w:tcW w:w="13325" w:type="dxa"/>
            <w:gridSpan w:val="5"/>
            <w:vAlign w:val="center"/>
          </w:tcPr>
          <w:p w:rsidR="001C5014" w:rsidRPr="001C5014" w:rsidRDefault="001C5014" w:rsidP="00F235E4">
            <w:pPr>
              <w:spacing w:line="276" w:lineRule="auto"/>
              <w:jc w:val="center"/>
              <w:rPr>
                <w:b/>
                <w:bCs/>
              </w:rPr>
            </w:pPr>
            <w:r w:rsidRPr="001C5014">
              <w:rPr>
                <w:b/>
                <w:bCs/>
              </w:rPr>
              <w:t>RAZEM</w:t>
            </w:r>
          </w:p>
        </w:tc>
        <w:tc>
          <w:tcPr>
            <w:tcW w:w="1418" w:type="dxa"/>
            <w:vAlign w:val="center"/>
          </w:tcPr>
          <w:p w:rsidR="001C5014" w:rsidRPr="001C5014" w:rsidRDefault="001C5014" w:rsidP="00F235E4">
            <w:pPr>
              <w:spacing w:line="276" w:lineRule="auto"/>
              <w:jc w:val="center"/>
              <w:rPr>
                <w:b/>
                <w:bCs/>
              </w:rPr>
            </w:pPr>
            <w:r w:rsidRPr="001C5014">
              <w:rPr>
                <w:b/>
                <w:bCs/>
              </w:rPr>
              <w:t>70</w:t>
            </w:r>
          </w:p>
        </w:tc>
      </w:tr>
    </w:tbl>
    <w:p w:rsidR="0025494F" w:rsidRDefault="0025494F">
      <w:pPr>
        <w:pStyle w:val="Nagwek3"/>
      </w:pPr>
      <w:bookmarkStart w:id="437" w:name="_Toc366132813"/>
      <w:r w:rsidRPr="00FF2DE3">
        <w:t>Działanie 7.1. Infrastruktura służąca ochronie zdrowia i życia</w:t>
      </w:r>
      <w:bookmarkEnd w:id="434"/>
      <w:bookmarkEnd w:id="435"/>
      <w:bookmarkEnd w:id="436"/>
      <w:bookmarkEnd w:id="437"/>
    </w:p>
    <w:p w:rsidR="00F235E4" w:rsidRPr="00F235E4" w:rsidRDefault="00F235E4" w:rsidP="00F235E4"/>
    <w:p w:rsidR="0025494F" w:rsidRDefault="0025494F">
      <w:pPr>
        <w:keepNext/>
        <w:tabs>
          <w:tab w:val="num" w:pos="1080"/>
        </w:tabs>
        <w:jc w:val="both"/>
      </w:pPr>
      <w:r w:rsidRPr="00FF2DE3">
        <w:t xml:space="preserve">Dodatkowe kryteria formalne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FF2DE3" w:rsidRDefault="0025494F" w:rsidP="00A7608B">
            <w:pPr>
              <w:tabs>
                <w:tab w:val="num" w:pos="720"/>
              </w:tabs>
              <w:adjustRightInd w:val="0"/>
              <w:spacing w:after="120"/>
              <w:jc w:val="both"/>
            </w:pPr>
            <w:r w:rsidRPr="00FF2DE3">
              <w:t xml:space="preserve">Beneficjent świadczy  usługi w publicznym systemie ochrony zdrowia </w:t>
            </w:r>
          </w:p>
          <w:p w:rsidR="0025494F" w:rsidRPr="00FF2DE3" w:rsidRDefault="0025494F" w:rsidP="00A7608B">
            <w:pPr>
              <w:tabs>
                <w:tab w:val="num" w:pos="720"/>
              </w:tabs>
              <w:adjustRightInd w:val="0"/>
              <w:spacing w:after="120"/>
              <w:ind w:firstLine="708"/>
              <w:jc w:val="both"/>
            </w:pPr>
          </w:p>
          <w:p w:rsidR="0025494F" w:rsidRPr="00FF2DE3" w:rsidRDefault="0025494F" w:rsidP="00A7608B">
            <w:pPr>
              <w:tabs>
                <w:tab w:val="num" w:pos="720"/>
              </w:tabs>
            </w:pPr>
            <w:r w:rsidRPr="00FF2DE3">
              <w:t> </w:t>
            </w:r>
          </w:p>
        </w:tc>
        <w:tc>
          <w:tcPr>
            <w:tcW w:w="5760" w:type="dxa"/>
          </w:tcPr>
          <w:p w:rsidR="0025494F" w:rsidRPr="00FF2DE3" w:rsidRDefault="0025494F" w:rsidP="00A7608B">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Default="0025494F" w:rsidP="00A7608B">
      <w:pPr>
        <w:tabs>
          <w:tab w:val="num" w:pos="1080"/>
        </w:tabs>
        <w:jc w:val="both"/>
      </w:pPr>
    </w:p>
    <w:p w:rsidR="0025494F" w:rsidRDefault="0025494F">
      <w:pPr>
        <w:keepNext/>
        <w:tabs>
          <w:tab w:val="num" w:pos="1080"/>
        </w:tabs>
        <w:jc w:val="both"/>
      </w:pPr>
      <w:r w:rsidRPr="00FF2DE3">
        <w:t>Kryteria szczegółowe (punktowe)</w:t>
      </w:r>
    </w:p>
    <w:p w:rsidR="0025494F" w:rsidRDefault="0025494F">
      <w:pPr>
        <w:keepNext/>
        <w:tabs>
          <w:tab w:val="num" w:pos="720"/>
        </w:tabs>
        <w:jc w:val="both"/>
        <w:rPr>
          <w:b/>
          <w:bCs/>
        </w:rPr>
      </w:pPr>
      <w:r w:rsidRPr="00FF2DE3">
        <w:rPr>
          <w:b/>
          <w:bCs/>
        </w:rPr>
        <w:t>Podstawowa opieka zdrowotna</w:t>
      </w: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25494F" w:rsidRPr="00FF2DE3">
        <w:tc>
          <w:tcPr>
            <w:tcW w:w="646" w:type="dxa"/>
          </w:tcPr>
          <w:p w:rsidR="0025494F" w:rsidRPr="00FF2DE3" w:rsidRDefault="0025494F" w:rsidP="00A7608B">
            <w:pPr>
              <w:jc w:val="both"/>
            </w:pPr>
            <w:r w:rsidRPr="00FF2DE3">
              <w:t>L.p.</w:t>
            </w:r>
          </w:p>
        </w:tc>
        <w:tc>
          <w:tcPr>
            <w:tcW w:w="3062" w:type="dxa"/>
          </w:tcPr>
          <w:p w:rsidR="0025494F" w:rsidRPr="00FF2DE3" w:rsidRDefault="0025494F" w:rsidP="00A7608B">
            <w:pPr>
              <w:jc w:val="center"/>
            </w:pPr>
            <w:r w:rsidRPr="00FF2DE3">
              <w:t>Kryterium</w:t>
            </w:r>
          </w:p>
        </w:tc>
        <w:tc>
          <w:tcPr>
            <w:tcW w:w="3780" w:type="dxa"/>
          </w:tcPr>
          <w:p w:rsidR="0025494F" w:rsidRPr="00FF2DE3" w:rsidRDefault="0025494F" w:rsidP="00A7608B">
            <w:pPr>
              <w:jc w:val="center"/>
            </w:pPr>
            <w:r w:rsidRPr="00FF2DE3">
              <w:t>Opis kryterium</w:t>
            </w:r>
          </w:p>
        </w:tc>
        <w:tc>
          <w:tcPr>
            <w:tcW w:w="1800" w:type="dxa"/>
          </w:tcPr>
          <w:p w:rsidR="0025494F" w:rsidRPr="00FF2DE3" w:rsidRDefault="0025494F" w:rsidP="00A7608B">
            <w:pPr>
              <w:jc w:val="center"/>
            </w:pPr>
            <w:r w:rsidRPr="00FF2DE3">
              <w:t>Źródło informacji</w:t>
            </w:r>
          </w:p>
        </w:tc>
        <w:tc>
          <w:tcPr>
            <w:tcW w:w="4016" w:type="dxa"/>
            <w:gridSpan w:val="2"/>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6" w:type="dxa"/>
          </w:tcPr>
          <w:p w:rsidR="0025494F" w:rsidRPr="00FF2DE3" w:rsidRDefault="0025494F" w:rsidP="00A7608B">
            <w:pPr>
              <w:jc w:val="both"/>
            </w:pPr>
            <w:r w:rsidRPr="00FF2DE3">
              <w:t>1</w:t>
            </w:r>
          </w:p>
        </w:tc>
        <w:tc>
          <w:tcPr>
            <w:tcW w:w="3062" w:type="dxa"/>
          </w:tcPr>
          <w:p w:rsidR="0025494F" w:rsidRPr="00FF2DE3" w:rsidRDefault="0025494F" w:rsidP="00455CC8">
            <w:pPr>
              <w:jc w:val="both"/>
            </w:pPr>
            <w:r w:rsidRPr="00FF2DE3">
              <w:t>Dostosowanie placówek do obowiązujących standardów i przepisów prawa</w:t>
            </w:r>
          </w:p>
        </w:tc>
        <w:tc>
          <w:tcPr>
            <w:tcW w:w="3780" w:type="dxa"/>
          </w:tcPr>
          <w:p w:rsidR="0025494F" w:rsidRPr="00FF2DE3" w:rsidRDefault="0025494F" w:rsidP="00455CC8">
            <w:pPr>
              <w:jc w:val="both"/>
            </w:pPr>
            <w:r w:rsidRPr="00FF2DE3">
              <w:t>Kryterium będzie promować projekty, 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Wniosek o dofinansowanie projektu</w:t>
            </w:r>
          </w:p>
        </w:tc>
        <w:tc>
          <w:tcPr>
            <w:tcW w:w="4016" w:type="dxa"/>
            <w:gridSpan w:val="2"/>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Default="0025494F" w:rsidP="007F5E68">
            <w:pPr>
              <w:numPr>
                <w:ilvl w:val="0"/>
                <w:numId w:val="127"/>
              </w:numPr>
              <w:tabs>
                <w:tab w:val="clear" w:pos="720"/>
              </w:tabs>
              <w:ind w:left="244" w:hanging="244"/>
              <w:jc w:val="both"/>
            </w:pPr>
            <w:r w:rsidRPr="00FF2DE3">
              <w:t xml:space="preserve">Niepełne dostosowanie do wymogów prawa lub jego brak </w:t>
            </w:r>
          </w:p>
          <w:p w:rsidR="00D85764" w:rsidRPr="00FF2DE3" w:rsidRDefault="00D85764" w:rsidP="00D85764">
            <w:pPr>
              <w:ind w:left="244"/>
              <w:jc w:val="both"/>
            </w:pPr>
          </w:p>
          <w:p w:rsidR="0025494F" w:rsidRPr="00FF2DE3" w:rsidRDefault="0025494F" w:rsidP="00455CC8">
            <w:pPr>
              <w:ind w:left="252"/>
              <w:jc w:val="both"/>
            </w:pPr>
            <w:r w:rsidRPr="00FF2DE3">
              <w:t>(0 punktów)</w:t>
            </w:r>
          </w:p>
          <w:p w:rsidR="0025494F" w:rsidRPr="00FF2DE3" w:rsidRDefault="0025494F" w:rsidP="00455CC8">
            <w:pPr>
              <w:jc w:val="both"/>
            </w:pPr>
          </w:p>
        </w:tc>
        <w:tc>
          <w:tcPr>
            <w:tcW w:w="1260" w:type="dxa"/>
          </w:tcPr>
          <w:p w:rsidR="0025494F" w:rsidRPr="00FF2DE3" w:rsidRDefault="0025494F" w:rsidP="00A7608B">
            <w:pPr>
              <w:jc w:val="center"/>
            </w:pPr>
            <w:r w:rsidRPr="00FF2DE3">
              <w:lastRenderedPageBreak/>
              <w:t>16</w:t>
            </w:r>
          </w:p>
        </w:tc>
      </w:tr>
      <w:tr w:rsidR="0025494F" w:rsidRPr="00FF2DE3">
        <w:tc>
          <w:tcPr>
            <w:tcW w:w="646" w:type="dxa"/>
          </w:tcPr>
          <w:p w:rsidR="0025494F" w:rsidRPr="00FF2DE3" w:rsidRDefault="0025494F" w:rsidP="00A7608B">
            <w:pPr>
              <w:jc w:val="both"/>
            </w:pPr>
            <w:r w:rsidRPr="00FF2DE3">
              <w:lastRenderedPageBreak/>
              <w:t>2</w:t>
            </w:r>
          </w:p>
        </w:tc>
        <w:tc>
          <w:tcPr>
            <w:tcW w:w="3062" w:type="dxa"/>
          </w:tcPr>
          <w:p w:rsidR="0025494F" w:rsidRPr="00FF2DE3" w:rsidRDefault="0025494F" w:rsidP="00455CC8">
            <w:pPr>
              <w:jc w:val="both"/>
            </w:pPr>
            <w:r w:rsidRPr="00FF2DE3">
              <w:t>Lokalizacja projektu/ dochód podatkowy gminy.</w:t>
            </w:r>
          </w:p>
        </w:tc>
        <w:tc>
          <w:tcPr>
            <w:tcW w:w="3780" w:type="dxa"/>
          </w:tcPr>
          <w:p w:rsidR="0025494F" w:rsidRPr="00FF2DE3" w:rsidRDefault="0025494F" w:rsidP="00455CC8">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4003" w:type="dxa"/>
          </w:tcPr>
          <w:p w:rsidR="0025494F" w:rsidRPr="00FF2DE3" w:rsidRDefault="0025494F" w:rsidP="00455CC8">
            <w:pPr>
              <w:pStyle w:val="Default"/>
              <w:tabs>
                <w:tab w:val="left" w:pos="72"/>
              </w:tabs>
              <w:ind w:right="60"/>
              <w:jc w:val="both"/>
              <w:rPr>
                <w:color w:val="auto"/>
              </w:rPr>
            </w:pPr>
            <w:r w:rsidRPr="00FF2DE3">
              <w:rPr>
                <w:color w:val="auto"/>
              </w:rPr>
              <w:t xml:space="preserve">Współczynnik G kształtuje się na poziomie: </w:t>
            </w:r>
          </w:p>
          <w:p w:rsidR="0025494F" w:rsidRPr="00FF2DE3" w:rsidRDefault="0025494F" w:rsidP="007F5E68">
            <w:pPr>
              <w:numPr>
                <w:ilvl w:val="0"/>
                <w:numId w:val="127"/>
              </w:numPr>
              <w:tabs>
                <w:tab w:val="clear" w:pos="720"/>
              </w:tabs>
              <w:ind w:left="244" w:hanging="244"/>
              <w:jc w:val="both"/>
            </w:pPr>
            <w:r w:rsidRPr="00FF2DE3">
              <w:t>do 100% średniej województwa</w:t>
            </w:r>
          </w:p>
          <w:p w:rsidR="0025494F" w:rsidRPr="00FF2DE3" w:rsidRDefault="0025494F" w:rsidP="00455CC8">
            <w:pPr>
              <w:ind w:left="252"/>
              <w:jc w:val="both"/>
            </w:pPr>
            <w:r w:rsidRPr="00FF2DE3">
              <w:t>(16 punktów)</w:t>
            </w:r>
          </w:p>
          <w:p w:rsidR="0025494F" w:rsidRPr="00FF2DE3" w:rsidRDefault="0025494F" w:rsidP="007F5E68">
            <w:pPr>
              <w:numPr>
                <w:ilvl w:val="0"/>
                <w:numId w:val="127"/>
              </w:numPr>
              <w:tabs>
                <w:tab w:val="clear" w:pos="720"/>
              </w:tabs>
              <w:ind w:left="244" w:hanging="244"/>
              <w:jc w:val="both"/>
            </w:pPr>
            <w:r w:rsidRPr="00FF2DE3">
              <w:t>101%-150% średniej województwa (10 punktów)</w:t>
            </w:r>
          </w:p>
          <w:p w:rsidR="0025494F" w:rsidRPr="00FF2DE3" w:rsidRDefault="0025494F" w:rsidP="007F5E68">
            <w:pPr>
              <w:numPr>
                <w:ilvl w:val="0"/>
                <w:numId w:val="127"/>
              </w:numPr>
              <w:tabs>
                <w:tab w:val="clear" w:pos="720"/>
              </w:tabs>
              <w:ind w:left="244" w:hanging="244"/>
              <w:jc w:val="both"/>
            </w:pPr>
            <w:r w:rsidRPr="00FF2DE3">
              <w:t>151%-200% średniej województwa (5 punktów)</w:t>
            </w:r>
          </w:p>
          <w:p w:rsidR="0025494F" w:rsidRPr="00FF2DE3" w:rsidRDefault="0025494F" w:rsidP="007F5E68">
            <w:pPr>
              <w:numPr>
                <w:ilvl w:val="0"/>
                <w:numId w:val="127"/>
              </w:numPr>
              <w:tabs>
                <w:tab w:val="clear" w:pos="720"/>
              </w:tabs>
              <w:ind w:left="244" w:hanging="244"/>
              <w:jc w:val="both"/>
            </w:pPr>
            <w:r w:rsidRPr="00FF2DE3">
              <w:t>Pow.200% (0 punktów)</w:t>
            </w:r>
          </w:p>
        </w:tc>
        <w:tc>
          <w:tcPr>
            <w:tcW w:w="1273" w:type="dxa"/>
            <w:gridSpan w:val="2"/>
          </w:tcPr>
          <w:p w:rsidR="0025494F" w:rsidRPr="00FF2DE3" w:rsidRDefault="0025494F" w:rsidP="00455CC8">
            <w:pPr>
              <w:ind w:left="199"/>
              <w:jc w:val="center"/>
            </w:pPr>
            <w:r w:rsidRPr="00FF2DE3">
              <w:t>16</w:t>
            </w:r>
          </w:p>
        </w:tc>
      </w:tr>
      <w:tr w:rsidR="0025494F" w:rsidRPr="00FF2DE3">
        <w:tc>
          <w:tcPr>
            <w:tcW w:w="646" w:type="dxa"/>
          </w:tcPr>
          <w:p w:rsidR="0025494F" w:rsidRPr="00FF2DE3" w:rsidRDefault="0025494F" w:rsidP="00A7608B">
            <w:pPr>
              <w:jc w:val="both"/>
            </w:pPr>
            <w:r w:rsidRPr="00FF2DE3">
              <w:t>3</w:t>
            </w:r>
          </w:p>
        </w:tc>
        <w:tc>
          <w:tcPr>
            <w:tcW w:w="3062" w:type="dxa"/>
          </w:tcPr>
          <w:p w:rsidR="0025494F" w:rsidRPr="00FF2DE3" w:rsidRDefault="0025494F" w:rsidP="00455CC8">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455CC8">
            <w:pPr>
              <w:autoSpaceDE w:val="0"/>
              <w:autoSpaceDN w:val="0"/>
              <w:adjustRightInd w:val="0"/>
              <w:jc w:val="both"/>
            </w:pPr>
          </w:p>
        </w:tc>
        <w:tc>
          <w:tcPr>
            <w:tcW w:w="3780" w:type="dxa"/>
          </w:tcPr>
          <w:p w:rsidR="0025494F" w:rsidRPr="00FF2DE3" w:rsidRDefault="0025494F" w:rsidP="00455CC8">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455CC8">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4003"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Na zewnątrz budynku (5 punktów)</w:t>
            </w:r>
            <w:r w:rsidR="00455CC8">
              <w:t>.</w:t>
            </w:r>
          </w:p>
          <w:p w:rsidR="006F4C79" w:rsidRDefault="006F4C79" w:rsidP="006F4C79">
            <w:pPr>
              <w:jc w:val="both"/>
            </w:pPr>
            <w:r>
              <w:t>Brak spełnienia ww. warunków lub brak informacji w tym zakresie – 0 punktów.</w:t>
            </w:r>
          </w:p>
          <w:p w:rsidR="006F4C79" w:rsidRPr="00FF2DE3" w:rsidRDefault="006F4C79" w:rsidP="006F4C79">
            <w:pPr>
              <w:spacing w:after="120"/>
              <w:jc w:val="both"/>
            </w:pPr>
            <w:r>
              <w:t>Punktacja w ramach kryterium może być sumowana.</w:t>
            </w:r>
          </w:p>
        </w:tc>
        <w:tc>
          <w:tcPr>
            <w:tcW w:w="1273" w:type="dxa"/>
            <w:gridSpan w:val="2"/>
          </w:tcPr>
          <w:p w:rsidR="0025494F" w:rsidRPr="00FF2DE3" w:rsidRDefault="0025494F" w:rsidP="00455CC8">
            <w:pPr>
              <w:jc w:val="center"/>
            </w:pPr>
            <w:r w:rsidRPr="00FF2DE3">
              <w:t>10</w:t>
            </w:r>
          </w:p>
        </w:tc>
      </w:tr>
      <w:tr w:rsidR="0025494F" w:rsidRPr="00FF2DE3">
        <w:trPr>
          <w:trHeight w:val="3012"/>
        </w:trPr>
        <w:tc>
          <w:tcPr>
            <w:tcW w:w="646" w:type="dxa"/>
          </w:tcPr>
          <w:p w:rsidR="0025494F" w:rsidRPr="00FF2DE3" w:rsidRDefault="0025494F" w:rsidP="00A7608B">
            <w:pPr>
              <w:jc w:val="both"/>
            </w:pPr>
            <w:r w:rsidRPr="00FF2DE3">
              <w:lastRenderedPageBreak/>
              <w:t>4</w:t>
            </w:r>
          </w:p>
        </w:tc>
        <w:tc>
          <w:tcPr>
            <w:tcW w:w="3062" w:type="dxa"/>
          </w:tcPr>
          <w:p w:rsidR="0025494F" w:rsidRPr="00FF2DE3" w:rsidRDefault="0025494F" w:rsidP="00455CC8">
            <w:pPr>
              <w:autoSpaceDE w:val="0"/>
              <w:autoSpaceDN w:val="0"/>
              <w:adjustRightInd w:val="0"/>
              <w:jc w:val="both"/>
            </w:pPr>
            <w:r w:rsidRPr="00FF2DE3">
              <w:t xml:space="preserve">Efektywność energetyczna projektu </w:t>
            </w:r>
          </w:p>
        </w:tc>
        <w:tc>
          <w:tcPr>
            <w:tcW w:w="3780" w:type="dxa"/>
          </w:tcPr>
          <w:p w:rsidR="0025494F" w:rsidRPr="00FF2DE3" w:rsidRDefault="0025494F" w:rsidP="00455CC8">
            <w:pPr>
              <w:autoSpaceDE w:val="0"/>
              <w:autoSpaceDN w:val="0"/>
              <w:adjustRightInd w:val="0"/>
              <w:jc w:val="both"/>
            </w:pPr>
            <w:r w:rsidRPr="00FF2DE3">
              <w:t>Kryterium promować będzie projekty, w których zakłada się uwzględnienie w projekcie</w:t>
            </w:r>
            <w:r w:rsidR="00455CC8">
              <w:t xml:space="preserve"> </w:t>
            </w:r>
            <w:r w:rsidRPr="00FF2DE3">
              <w:t>energooszczędnych rozwiązań technicznych i/lub</w:t>
            </w:r>
          </w:p>
          <w:p w:rsidR="0025494F" w:rsidRPr="00FF2DE3" w:rsidRDefault="0025494F" w:rsidP="00455CC8">
            <w:pPr>
              <w:autoSpaceDE w:val="0"/>
              <w:autoSpaceDN w:val="0"/>
              <w:adjustRightInd w:val="0"/>
              <w:jc w:val="both"/>
            </w:pPr>
            <w:r w:rsidRPr="00FF2DE3">
              <w:t>technologicznych.</w:t>
            </w:r>
          </w:p>
        </w:tc>
        <w:tc>
          <w:tcPr>
            <w:tcW w:w="1800" w:type="dxa"/>
          </w:tcPr>
          <w:p w:rsidR="0025494F" w:rsidRPr="00FF2DE3" w:rsidRDefault="0025494F" w:rsidP="00455CC8">
            <w:pPr>
              <w:jc w:val="center"/>
            </w:pPr>
            <w:r w:rsidRPr="00FF2DE3">
              <w:rPr>
                <w:i/>
                <w:iCs/>
              </w:rPr>
              <w:t>Wniosek o dofinansowanie projektu</w:t>
            </w:r>
          </w:p>
        </w:tc>
        <w:tc>
          <w:tcPr>
            <w:tcW w:w="4003"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25494F" w:rsidRPr="00FF2DE3" w:rsidRDefault="0025494F" w:rsidP="00455CC8">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73" w:type="dxa"/>
            <w:gridSpan w:val="2"/>
          </w:tcPr>
          <w:p w:rsidR="0025494F" w:rsidRPr="00FF2DE3" w:rsidRDefault="0025494F" w:rsidP="00A7608B">
            <w:pPr>
              <w:jc w:val="center"/>
            </w:pPr>
            <w:r w:rsidRPr="00FF2DE3">
              <w:t>8</w:t>
            </w:r>
          </w:p>
        </w:tc>
      </w:tr>
      <w:tr w:rsidR="0025494F" w:rsidRPr="00FF2DE3">
        <w:trPr>
          <w:cantSplit/>
        </w:trPr>
        <w:tc>
          <w:tcPr>
            <w:tcW w:w="646" w:type="dxa"/>
          </w:tcPr>
          <w:p w:rsidR="0025494F" w:rsidRPr="00FF2DE3" w:rsidRDefault="0025494F" w:rsidP="00A7608B">
            <w:pPr>
              <w:jc w:val="both"/>
            </w:pPr>
          </w:p>
        </w:tc>
        <w:tc>
          <w:tcPr>
            <w:tcW w:w="12645" w:type="dxa"/>
            <w:gridSpan w:val="4"/>
          </w:tcPr>
          <w:p w:rsidR="0025494F" w:rsidRPr="00FF2DE3" w:rsidRDefault="0025494F" w:rsidP="00A7608B">
            <w:pPr>
              <w:jc w:val="both"/>
              <w:rPr>
                <w:b/>
                <w:bCs/>
              </w:rPr>
            </w:pPr>
            <w:r w:rsidRPr="00FF2DE3">
              <w:rPr>
                <w:b/>
                <w:bCs/>
              </w:rPr>
              <w:t>RAZEM</w:t>
            </w:r>
          </w:p>
        </w:tc>
        <w:tc>
          <w:tcPr>
            <w:tcW w:w="1273" w:type="dxa"/>
            <w:gridSpan w:val="2"/>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50</w:t>
            </w:r>
            <w:r w:rsidRPr="00FF2DE3">
              <w:rPr>
                <w:b/>
                <w:bCs/>
              </w:rPr>
              <w:fldChar w:fldCharType="end"/>
            </w:r>
          </w:p>
        </w:tc>
      </w:tr>
    </w:tbl>
    <w:p w:rsidR="0025494F" w:rsidRPr="00FF2DE3" w:rsidRDefault="0025494F" w:rsidP="00A7608B">
      <w:pPr>
        <w:jc w:val="both"/>
        <w:rPr>
          <w:b/>
          <w:bCs/>
        </w:rPr>
      </w:pPr>
    </w:p>
    <w:p w:rsidR="0025494F" w:rsidRPr="00FF2DE3" w:rsidRDefault="0025494F" w:rsidP="00A7608B">
      <w:pPr>
        <w:jc w:val="both"/>
        <w:rPr>
          <w:b/>
          <w:bCs/>
        </w:rPr>
      </w:pPr>
      <w:r w:rsidRPr="00FF2DE3">
        <w:rPr>
          <w:b/>
          <w:bCs/>
        </w:rPr>
        <w:t>Przychodnie specjalistyczne i szpitale</w:t>
      </w:r>
    </w:p>
    <w:p w:rsidR="0025494F" w:rsidRPr="00FF2DE3" w:rsidRDefault="0025494F" w:rsidP="00A7608B">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both"/>
            </w:pPr>
            <w:r w:rsidRPr="00FF2DE3">
              <w:t>1</w:t>
            </w:r>
          </w:p>
        </w:tc>
        <w:tc>
          <w:tcPr>
            <w:tcW w:w="3060" w:type="dxa"/>
          </w:tcPr>
          <w:p w:rsidR="0025494F" w:rsidRPr="00FF2DE3" w:rsidRDefault="0025494F" w:rsidP="00455CC8">
            <w:pPr>
              <w:jc w:val="both"/>
            </w:pPr>
            <w:r w:rsidRPr="00FF2DE3">
              <w:t>Dostosowanie placówek do obowiązujących standardów i przepisów prawa</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zakłada się pełne dostosowanie do wymogów obowiązującego prawa.</w:t>
            </w: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Pełne dostosowanie do wymogów prawa (16 punktów)</w:t>
            </w:r>
          </w:p>
          <w:p w:rsidR="0025494F" w:rsidRPr="00FF2DE3" w:rsidRDefault="0025494F" w:rsidP="007F5E68">
            <w:pPr>
              <w:numPr>
                <w:ilvl w:val="0"/>
                <w:numId w:val="127"/>
              </w:numPr>
              <w:tabs>
                <w:tab w:val="clear" w:pos="720"/>
              </w:tabs>
              <w:ind w:left="244" w:hanging="244"/>
              <w:jc w:val="both"/>
            </w:pPr>
            <w:r w:rsidRPr="00FF2DE3">
              <w:t>Niepełne dostosowanie do wymogów prawa lub jego brak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t>2</w:t>
            </w:r>
          </w:p>
        </w:tc>
        <w:tc>
          <w:tcPr>
            <w:tcW w:w="3060" w:type="dxa"/>
          </w:tcPr>
          <w:p w:rsidR="0025494F" w:rsidRPr="00FF2DE3" w:rsidRDefault="0025494F" w:rsidP="00455CC8">
            <w:pPr>
              <w:jc w:val="both"/>
            </w:pPr>
            <w:r w:rsidRPr="00FF2DE3">
              <w:t>Unowocześnienie bazy diagnostycznej i terapeutycznej</w:t>
            </w:r>
          </w:p>
        </w:tc>
        <w:tc>
          <w:tcPr>
            <w:tcW w:w="4252" w:type="dxa"/>
          </w:tcPr>
          <w:p w:rsidR="0025494F" w:rsidRPr="00FF2DE3" w:rsidRDefault="0025494F" w:rsidP="00455CC8">
            <w:pPr>
              <w:autoSpaceDE w:val="0"/>
              <w:autoSpaceDN w:val="0"/>
              <w:adjustRightInd w:val="0"/>
              <w:jc w:val="both"/>
            </w:pPr>
            <w:r w:rsidRPr="00FF2DE3">
              <w:t xml:space="preserve">Kryterium będzie promować projekty, </w:t>
            </w:r>
            <w:r w:rsidR="00455CC8">
              <w:br/>
            </w:r>
            <w:r w:rsidRPr="00FF2DE3">
              <w:t>w których przewiduje się nowoczesne rozwiązania techniczne i/lub technologiczne (np. pozwalające na szybszą i</w:t>
            </w:r>
            <w:r w:rsidR="00455CC8">
              <w:t xml:space="preserve"> </w:t>
            </w:r>
            <w:r w:rsidRPr="00FF2DE3">
              <w:t>bardziej precyzyjną diagnostykę, technologię cyfrową)</w:t>
            </w:r>
          </w:p>
          <w:p w:rsidR="0025494F" w:rsidRPr="00FF2DE3" w:rsidRDefault="0025494F" w:rsidP="00455CC8">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spacing w:after="120"/>
              <w:ind w:left="244" w:hanging="244"/>
              <w:jc w:val="both"/>
            </w:pPr>
            <w:r w:rsidRPr="00FF2DE3">
              <w:t>Projekty, w których przewiduje się nowoczesne rozwiązania techniczne i/lub technologiczne  (16 punktów)</w:t>
            </w:r>
          </w:p>
          <w:p w:rsidR="0025494F" w:rsidRPr="00FF2DE3" w:rsidRDefault="0025494F" w:rsidP="007F5E68">
            <w:pPr>
              <w:numPr>
                <w:ilvl w:val="0"/>
                <w:numId w:val="12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25494F" w:rsidRPr="00FF2DE3" w:rsidRDefault="0025494F" w:rsidP="00A7608B">
            <w:pPr>
              <w:jc w:val="center"/>
            </w:pPr>
            <w:r w:rsidRPr="00FF2DE3">
              <w:t>16</w:t>
            </w:r>
          </w:p>
        </w:tc>
      </w:tr>
      <w:tr w:rsidR="0025494F" w:rsidRPr="00FF2DE3">
        <w:tc>
          <w:tcPr>
            <w:tcW w:w="648" w:type="dxa"/>
          </w:tcPr>
          <w:p w:rsidR="0025494F" w:rsidRPr="00FF2DE3" w:rsidRDefault="0025494F" w:rsidP="00A7608B">
            <w:pPr>
              <w:jc w:val="both"/>
            </w:pPr>
            <w:r w:rsidRPr="00FF2DE3">
              <w:lastRenderedPageBreak/>
              <w:t>3</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jc w:val="both"/>
            </w:pPr>
            <w:r w:rsidRPr="00FF2DE3">
              <w:t xml:space="preserve">Wewnątrz budynku </w:t>
            </w:r>
          </w:p>
          <w:p w:rsidR="0025494F" w:rsidRPr="00FF2DE3" w:rsidRDefault="0025494F" w:rsidP="00A7608B">
            <w:pPr>
              <w:ind w:left="320"/>
              <w:jc w:val="both"/>
            </w:pPr>
            <w:r w:rsidRPr="00FF2DE3">
              <w:t>(5 punktów)</w:t>
            </w:r>
          </w:p>
          <w:p w:rsidR="0025494F" w:rsidRPr="00FF2DE3" w:rsidRDefault="0025494F" w:rsidP="007F5E68">
            <w:pPr>
              <w:numPr>
                <w:ilvl w:val="0"/>
                <w:numId w:val="127"/>
              </w:numPr>
              <w:tabs>
                <w:tab w:val="clear" w:pos="720"/>
              </w:tabs>
              <w:ind w:left="244" w:hanging="244"/>
            </w:pPr>
            <w:r w:rsidRPr="00FF2DE3">
              <w:t xml:space="preserve">Na zewnątrz budynku </w:t>
            </w:r>
          </w:p>
          <w:p w:rsidR="006608E1" w:rsidRDefault="0025494F" w:rsidP="006608E1">
            <w:pPr>
              <w:ind w:left="320"/>
            </w:pP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both"/>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energooszczędnych 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25494F" w:rsidRPr="00FF2DE3" w:rsidRDefault="0025494F" w:rsidP="00A7608B">
            <w:pPr>
              <w:autoSpaceDE w:val="0"/>
              <w:autoSpaceDN w:val="0"/>
              <w:adjustRightInd w:val="0"/>
              <w:ind w:left="252"/>
              <w:jc w:val="both"/>
            </w:pPr>
            <w:r w:rsidRPr="00FF2DE3">
              <w:t>(8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25494F" w:rsidRPr="00FF2DE3" w:rsidRDefault="0025494F" w:rsidP="00455CC8">
            <w:pPr>
              <w:autoSpaceDE w:val="0"/>
              <w:autoSpaceDN w:val="0"/>
              <w:adjustRightInd w:val="0"/>
              <w:ind w:left="252"/>
              <w:jc w:val="both"/>
            </w:pPr>
            <w:r w:rsidRPr="00FF2DE3">
              <w:t>(0 punktów)</w:t>
            </w:r>
          </w:p>
        </w:tc>
        <w:tc>
          <w:tcPr>
            <w:tcW w:w="1260" w:type="dxa"/>
          </w:tcPr>
          <w:p w:rsidR="0025494F" w:rsidRPr="00FF2DE3" w:rsidRDefault="0025494F" w:rsidP="00A7608B">
            <w:pPr>
              <w:jc w:val="center"/>
            </w:pPr>
            <w:r w:rsidRPr="00FF2DE3">
              <w:t>8</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Default="0025494F">
      <w:pPr>
        <w:pStyle w:val="Nagwek3"/>
        <w:jc w:val="both"/>
      </w:pPr>
      <w:bookmarkStart w:id="438" w:name="_Toc201988420"/>
      <w:bookmarkStart w:id="439" w:name="_Toc337640291"/>
      <w:bookmarkStart w:id="440" w:name="_Toc337640537"/>
      <w:bookmarkStart w:id="441" w:name="_Toc366132814"/>
      <w:r w:rsidRPr="00FF2DE3">
        <w:t>Działanie 7.2. - Infrastruktura służąca edukacji</w:t>
      </w:r>
      <w:bookmarkEnd w:id="438"/>
      <w:bookmarkEnd w:id="439"/>
      <w:bookmarkEnd w:id="440"/>
      <w:bookmarkEnd w:id="441"/>
    </w:p>
    <w:p w:rsidR="0025494F" w:rsidRDefault="0025494F">
      <w:pPr>
        <w:keepNext/>
        <w:tabs>
          <w:tab w:val="num" w:pos="1080"/>
        </w:tabs>
        <w:jc w:val="both"/>
      </w:pPr>
      <w:r w:rsidRPr="00FF2DE3">
        <w:t>Kryteria szczegółowe (punktowe)</w:t>
      </w:r>
    </w:p>
    <w:p w:rsidR="0025494F" w:rsidRDefault="0025494F">
      <w:pPr>
        <w:keepNext/>
        <w:jc w:val="both"/>
        <w:rPr>
          <w:b/>
          <w:bCs/>
        </w:rPr>
      </w:pPr>
    </w:p>
    <w:p w:rsidR="0025494F" w:rsidRDefault="0025494F">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rsidTr="00265884">
        <w:trPr>
          <w:cantSplit/>
        </w:trPr>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4252"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488" w:type="dxa"/>
          </w:tcPr>
          <w:p w:rsidR="0025494F" w:rsidRPr="00FF2DE3" w:rsidRDefault="0025494F" w:rsidP="00A7608B">
            <w:pPr>
              <w:jc w:val="center"/>
            </w:pPr>
            <w:r w:rsidRPr="00FF2DE3">
              <w:t>Punktacja</w:t>
            </w:r>
          </w:p>
        </w:tc>
        <w:tc>
          <w:tcPr>
            <w:tcW w:w="1260" w:type="dxa"/>
          </w:tcPr>
          <w:p w:rsidR="0025494F" w:rsidRPr="00FF2DE3" w:rsidRDefault="0025494F" w:rsidP="00A7608B">
            <w:pPr>
              <w:jc w:val="center"/>
            </w:pPr>
            <w:r w:rsidRPr="00FF2DE3">
              <w:t>Maksymalna liczba punktów</w:t>
            </w:r>
          </w:p>
        </w:tc>
      </w:tr>
      <w:tr w:rsidR="0025494F" w:rsidRPr="006B0BD9">
        <w:tc>
          <w:tcPr>
            <w:tcW w:w="648" w:type="dxa"/>
          </w:tcPr>
          <w:p w:rsidR="0025494F" w:rsidRPr="0029221C" w:rsidRDefault="0025494F" w:rsidP="00A7608B">
            <w:pPr>
              <w:jc w:val="center"/>
            </w:pPr>
            <w:r w:rsidRPr="0029221C">
              <w:t>1</w:t>
            </w:r>
          </w:p>
        </w:tc>
        <w:tc>
          <w:tcPr>
            <w:tcW w:w="3060" w:type="dxa"/>
          </w:tcPr>
          <w:p w:rsidR="0025494F" w:rsidRPr="0029221C" w:rsidRDefault="0025494F" w:rsidP="00A7608B">
            <w:pPr>
              <w:jc w:val="both"/>
            </w:pPr>
            <w:r w:rsidRPr="0029221C">
              <w:t>Lokalizacja projektu/ dochód podatkowy gminy.</w:t>
            </w:r>
          </w:p>
        </w:tc>
        <w:tc>
          <w:tcPr>
            <w:tcW w:w="4252" w:type="dxa"/>
          </w:tcPr>
          <w:p w:rsidR="0025494F" w:rsidRDefault="0025494F" w:rsidP="00A7608B">
            <w:pPr>
              <w:jc w:val="both"/>
            </w:pPr>
            <w:r w:rsidRPr="0029221C">
              <w:t>Kryterium będzie promować projekty realizowane na terenie gminy, w której współczynnik G podstawowych dochodów podatkowych na 1 mieszkańca gminy kształtuje się na poziomie do 100% średniej województwa</w:t>
            </w:r>
          </w:p>
          <w:p w:rsidR="0025494F" w:rsidRPr="009913CC" w:rsidRDefault="0025494F" w:rsidP="00A7608B">
            <w:pPr>
              <w:jc w:val="both"/>
            </w:pPr>
            <w:r w:rsidRPr="001870E9">
              <w:lastRenderedPageBreak/>
              <w:t>W przypadku projektów realizowanych na terenie kilku gmin należy przyjąć wartość współczynnika G na poziomie średniej ważonej współczynników G dla poszczególnych gmin z uwzględnieniem procentowanego zaangażowania wydatków kwalifikowalnych na terenie każdej z tych gmin.</w:t>
            </w:r>
          </w:p>
        </w:tc>
        <w:tc>
          <w:tcPr>
            <w:tcW w:w="1800" w:type="dxa"/>
          </w:tcPr>
          <w:p w:rsidR="0025494F" w:rsidRPr="0029221C" w:rsidRDefault="0025494F" w:rsidP="00A7608B">
            <w:pPr>
              <w:jc w:val="center"/>
            </w:pPr>
            <w:r w:rsidRPr="0029221C">
              <w:rPr>
                <w:i/>
                <w:iCs/>
              </w:rPr>
              <w:lastRenderedPageBreak/>
              <w:t xml:space="preserve">Wniosek </w:t>
            </w:r>
            <w:r w:rsidR="00455CC8">
              <w:rPr>
                <w:i/>
                <w:iCs/>
              </w:rPr>
              <w:br/>
            </w:r>
            <w:r w:rsidRPr="0029221C">
              <w:rPr>
                <w:i/>
                <w:iCs/>
              </w:rPr>
              <w:t>o dofinansowanie projektu</w:t>
            </w:r>
          </w:p>
        </w:tc>
        <w:tc>
          <w:tcPr>
            <w:tcW w:w="3488" w:type="dxa"/>
          </w:tcPr>
          <w:p w:rsidR="0025494F" w:rsidRPr="0029221C" w:rsidRDefault="0025494F" w:rsidP="00455CC8">
            <w:pPr>
              <w:pStyle w:val="Default"/>
              <w:tabs>
                <w:tab w:val="left" w:pos="72"/>
              </w:tabs>
              <w:ind w:right="60"/>
              <w:jc w:val="both"/>
              <w:rPr>
                <w:color w:val="auto"/>
              </w:rPr>
            </w:pPr>
            <w:r w:rsidRPr="0029221C">
              <w:rPr>
                <w:color w:val="auto"/>
              </w:rPr>
              <w:t xml:space="preserve">Współczynnik G kształtuje się na poziomie: </w:t>
            </w:r>
          </w:p>
          <w:p w:rsidR="0025494F" w:rsidRPr="0029221C" w:rsidRDefault="0025494F" w:rsidP="007F5E68">
            <w:pPr>
              <w:numPr>
                <w:ilvl w:val="0"/>
                <w:numId w:val="127"/>
              </w:numPr>
              <w:tabs>
                <w:tab w:val="clear" w:pos="720"/>
              </w:tabs>
              <w:spacing w:after="120"/>
              <w:ind w:left="244" w:hanging="244"/>
              <w:jc w:val="both"/>
            </w:pPr>
            <w:r w:rsidRPr="0029221C">
              <w:t>do 100% średniej województwa (16 punktów)</w:t>
            </w:r>
          </w:p>
          <w:p w:rsidR="0025494F" w:rsidRPr="0029221C" w:rsidRDefault="0025494F" w:rsidP="007F5E68">
            <w:pPr>
              <w:numPr>
                <w:ilvl w:val="0"/>
                <w:numId w:val="127"/>
              </w:numPr>
              <w:tabs>
                <w:tab w:val="clear" w:pos="720"/>
              </w:tabs>
              <w:spacing w:after="120"/>
              <w:ind w:left="244" w:hanging="244"/>
              <w:jc w:val="both"/>
            </w:pPr>
            <w:r w:rsidRPr="0029221C">
              <w:t xml:space="preserve">101%-150% średniej </w:t>
            </w:r>
            <w:r w:rsidRPr="0029221C">
              <w:lastRenderedPageBreak/>
              <w:t>województwa (10 punktów)</w:t>
            </w:r>
          </w:p>
          <w:p w:rsidR="0025494F" w:rsidRPr="0029221C" w:rsidRDefault="0025494F" w:rsidP="007F5E68">
            <w:pPr>
              <w:numPr>
                <w:ilvl w:val="0"/>
                <w:numId w:val="127"/>
              </w:numPr>
              <w:tabs>
                <w:tab w:val="clear" w:pos="720"/>
              </w:tabs>
              <w:spacing w:after="120"/>
              <w:ind w:left="244" w:hanging="244"/>
              <w:jc w:val="both"/>
            </w:pPr>
            <w:r w:rsidRPr="0029221C">
              <w:t>151%-200% średniej województwa (5 punktów)</w:t>
            </w:r>
          </w:p>
          <w:p w:rsidR="0025494F" w:rsidRPr="0029221C" w:rsidRDefault="0025494F" w:rsidP="007F5E68">
            <w:pPr>
              <w:numPr>
                <w:ilvl w:val="0"/>
                <w:numId w:val="127"/>
              </w:numPr>
              <w:tabs>
                <w:tab w:val="clear" w:pos="720"/>
              </w:tabs>
              <w:spacing w:after="120"/>
              <w:ind w:left="244" w:hanging="244"/>
              <w:jc w:val="both"/>
            </w:pPr>
            <w:r w:rsidRPr="0029221C">
              <w:t>Pow.200% (0 punktów)</w:t>
            </w:r>
          </w:p>
        </w:tc>
        <w:tc>
          <w:tcPr>
            <w:tcW w:w="1260" w:type="dxa"/>
          </w:tcPr>
          <w:p w:rsidR="0025494F" w:rsidRPr="006B0BD9" w:rsidRDefault="0025494F" w:rsidP="00A7608B">
            <w:pPr>
              <w:jc w:val="center"/>
            </w:pPr>
            <w:r w:rsidRPr="0029221C">
              <w:lastRenderedPageBreak/>
              <w:t>16</w:t>
            </w:r>
          </w:p>
        </w:tc>
      </w:tr>
      <w:tr w:rsidR="0025494F" w:rsidRPr="00FF2DE3">
        <w:tc>
          <w:tcPr>
            <w:tcW w:w="648" w:type="dxa"/>
          </w:tcPr>
          <w:p w:rsidR="0025494F" w:rsidRPr="00FF2DE3" w:rsidRDefault="0025494F" w:rsidP="00A7608B">
            <w:pPr>
              <w:jc w:val="center"/>
            </w:pPr>
            <w:r>
              <w:lastRenderedPageBreak/>
              <w:t>2</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rPr>
                <w:sz w:val="20"/>
                <w:szCs w:val="20"/>
              </w:rPr>
            </w:pPr>
            <w:r w:rsidRPr="00FF2DE3">
              <w:t>dysproporcji w dostępie do edukacji pomiędzy obszarami wiejskimi, a miastami</w:t>
            </w:r>
          </w:p>
        </w:tc>
        <w:tc>
          <w:tcPr>
            <w:tcW w:w="4252" w:type="dxa"/>
          </w:tcPr>
          <w:p w:rsidR="0025494F" w:rsidRPr="00FF2DE3" w:rsidRDefault="0025494F" w:rsidP="00A7608B">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25494F" w:rsidRPr="00FF2DE3" w:rsidRDefault="0025494F" w:rsidP="00A7608B">
            <w:pPr>
              <w:jc w:val="both"/>
            </w:pP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jc w:val="both"/>
            </w:pPr>
            <w:r w:rsidRPr="00FF2DE3">
              <w:t xml:space="preserve">Udział uczniów/słuchaczy </w:t>
            </w:r>
            <w:r w:rsidR="00455CC8">
              <w:br/>
            </w:r>
            <w:r w:rsidRPr="00FF2DE3">
              <w:t>z terenów wiejskich w danej placówce wynosi:</w:t>
            </w:r>
          </w:p>
          <w:p w:rsidR="0025494F" w:rsidRPr="00FF2DE3" w:rsidRDefault="0025494F" w:rsidP="007F5E68">
            <w:pPr>
              <w:numPr>
                <w:ilvl w:val="0"/>
                <w:numId w:val="127"/>
              </w:numPr>
              <w:tabs>
                <w:tab w:val="clear" w:pos="720"/>
              </w:tabs>
              <w:ind w:left="244" w:hanging="244"/>
              <w:jc w:val="both"/>
            </w:pPr>
            <w:r w:rsidRPr="00FF2DE3">
              <w:t>pow. 50% (15 punktów)</w:t>
            </w:r>
          </w:p>
          <w:p w:rsidR="0025494F" w:rsidRPr="00FF2DE3" w:rsidRDefault="0025494F" w:rsidP="007F5E68">
            <w:pPr>
              <w:numPr>
                <w:ilvl w:val="0"/>
                <w:numId w:val="127"/>
              </w:numPr>
              <w:tabs>
                <w:tab w:val="clear" w:pos="720"/>
              </w:tabs>
              <w:ind w:left="244" w:hanging="244"/>
              <w:jc w:val="both"/>
            </w:pPr>
            <w:r w:rsidRPr="00FF2DE3">
              <w:t>31%-50% (10 punktów)</w:t>
            </w:r>
          </w:p>
          <w:p w:rsidR="0025494F" w:rsidRPr="00FF2DE3" w:rsidRDefault="0025494F" w:rsidP="007F5E68">
            <w:pPr>
              <w:numPr>
                <w:ilvl w:val="0"/>
                <w:numId w:val="127"/>
              </w:numPr>
              <w:tabs>
                <w:tab w:val="clear" w:pos="720"/>
              </w:tabs>
              <w:ind w:left="244" w:hanging="244"/>
              <w:jc w:val="both"/>
            </w:pPr>
            <w:r w:rsidRPr="00FF2DE3">
              <w:t>10%-30% (5 punktów)</w:t>
            </w:r>
          </w:p>
          <w:p w:rsidR="0025494F" w:rsidRPr="00FF2DE3" w:rsidRDefault="0025494F" w:rsidP="007F5E68">
            <w:pPr>
              <w:numPr>
                <w:ilvl w:val="0"/>
                <w:numId w:val="127"/>
              </w:numPr>
              <w:tabs>
                <w:tab w:val="clear" w:pos="720"/>
              </w:tabs>
              <w:ind w:left="244" w:hanging="244"/>
              <w:jc w:val="both"/>
            </w:pPr>
            <w:r w:rsidRPr="00FF2DE3">
              <w:t>pon. 10% (0 punktów)</w:t>
            </w:r>
          </w:p>
        </w:tc>
        <w:tc>
          <w:tcPr>
            <w:tcW w:w="1260" w:type="dxa"/>
          </w:tcPr>
          <w:p w:rsidR="0025494F" w:rsidRPr="00FF2DE3" w:rsidRDefault="0025494F" w:rsidP="00A7608B">
            <w:pPr>
              <w:jc w:val="center"/>
            </w:pPr>
            <w:r w:rsidRPr="00FF2DE3">
              <w:t>15</w:t>
            </w:r>
          </w:p>
        </w:tc>
      </w:tr>
      <w:tr w:rsidR="0025494F" w:rsidRPr="00FF2DE3">
        <w:tc>
          <w:tcPr>
            <w:tcW w:w="648" w:type="dxa"/>
          </w:tcPr>
          <w:p w:rsidR="0025494F" w:rsidRPr="00FF2DE3" w:rsidRDefault="0025494F" w:rsidP="00A7608B">
            <w:pPr>
              <w:jc w:val="center"/>
            </w:pPr>
            <w:r>
              <w:t>3</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25494F" w:rsidRPr="00FF2DE3" w:rsidRDefault="0025494F" w:rsidP="00A7608B">
            <w:pPr>
              <w:autoSpaceDE w:val="0"/>
              <w:autoSpaceDN w:val="0"/>
              <w:adjustRightInd w:val="0"/>
              <w:jc w:val="both"/>
              <w:rPr>
                <w:sz w:val="20"/>
                <w:szCs w:val="20"/>
              </w:rPr>
            </w:pPr>
            <w:r w:rsidRPr="00FF2DE3">
              <w:t>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 xml:space="preserve">Wewnątrz budynku </w:t>
            </w:r>
            <w:r w:rsidR="00455CC8">
              <w:br/>
            </w:r>
            <w:r w:rsidRPr="00FF2DE3">
              <w:t>(5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t>4</w:t>
            </w:r>
          </w:p>
        </w:tc>
        <w:tc>
          <w:tcPr>
            <w:tcW w:w="3060" w:type="dxa"/>
          </w:tcPr>
          <w:p w:rsidR="0025494F" w:rsidRPr="00FF2DE3" w:rsidRDefault="0025494F" w:rsidP="00A7608B">
            <w:pPr>
              <w:autoSpaceDE w:val="0"/>
              <w:autoSpaceDN w:val="0"/>
              <w:adjustRightInd w:val="0"/>
              <w:jc w:val="both"/>
            </w:pPr>
            <w:r w:rsidRPr="00FF2DE3">
              <w:t>Wielofunkcyjność wykorzystania</w:t>
            </w:r>
          </w:p>
          <w:p w:rsidR="0025494F" w:rsidRPr="00FF2DE3" w:rsidRDefault="0025494F" w:rsidP="00A7608B">
            <w:pPr>
              <w:autoSpaceDE w:val="0"/>
              <w:autoSpaceDN w:val="0"/>
              <w:adjustRightInd w:val="0"/>
              <w:jc w:val="both"/>
            </w:pPr>
            <w:r w:rsidRPr="00FF2DE3">
              <w:t xml:space="preserve">infrastruktury będącej </w:t>
            </w:r>
            <w:r w:rsidRPr="00FF2DE3">
              <w:lastRenderedPageBreak/>
              <w:t xml:space="preserve">przedmiotem projektu (funkcja podstawowa </w:t>
            </w:r>
            <w:r w:rsidR="00455CC8">
              <w:br/>
            </w:r>
            <w:r w:rsidRPr="00FF2DE3">
              <w:t xml:space="preserve">i uzupełniająca) </w:t>
            </w:r>
          </w:p>
        </w:tc>
        <w:tc>
          <w:tcPr>
            <w:tcW w:w="4252" w:type="dxa"/>
          </w:tcPr>
          <w:p w:rsidR="0025494F" w:rsidRPr="00FF2DE3" w:rsidRDefault="0025494F" w:rsidP="00A7608B">
            <w:pPr>
              <w:jc w:val="both"/>
            </w:pPr>
            <w:r w:rsidRPr="00FF2DE3">
              <w:lastRenderedPageBreak/>
              <w:t xml:space="preserve">Kryterium promować będzie te przedsięwzięcia, w których zakłada się wielofunkcyjność wykorzystania </w:t>
            </w:r>
            <w:r w:rsidRPr="00FF2DE3">
              <w:lastRenderedPageBreak/>
              <w:t>obiektów / wyposażenia będącego przedmiotem projektu, np. udostępnianie sal, sprzętu, infrastruktury towarzyszącej po godzinach pracy placówki, przyczyniające się do jej efektywnego wykorzystania (np. kształcenie ustawiczne)</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 xml:space="preserve">o dofinansowanie </w:t>
            </w:r>
            <w:r w:rsidRPr="00FF2DE3">
              <w:rPr>
                <w:i/>
                <w:iCs/>
              </w:rPr>
              <w:lastRenderedPageBreak/>
              <w:t>projektu</w:t>
            </w:r>
          </w:p>
        </w:tc>
        <w:tc>
          <w:tcPr>
            <w:tcW w:w="3488" w:type="dxa"/>
          </w:tcPr>
          <w:p w:rsidR="0025494F" w:rsidRPr="00FF2DE3" w:rsidRDefault="0025494F" w:rsidP="007F5E68">
            <w:pPr>
              <w:numPr>
                <w:ilvl w:val="0"/>
                <w:numId w:val="127"/>
              </w:numPr>
              <w:tabs>
                <w:tab w:val="clear" w:pos="720"/>
              </w:tabs>
              <w:ind w:left="244" w:hanging="244"/>
              <w:jc w:val="both"/>
            </w:pPr>
            <w:r w:rsidRPr="00FF2DE3">
              <w:lastRenderedPageBreak/>
              <w:t xml:space="preserve">Projekt zakłada wielofunkcyjność wykorzystania obiektów/ </w:t>
            </w:r>
            <w:r w:rsidRPr="00FF2DE3">
              <w:lastRenderedPageBreak/>
              <w:t>wyposażenia (6 punktów)</w:t>
            </w:r>
          </w:p>
          <w:p w:rsidR="0025494F" w:rsidRPr="00FF2DE3" w:rsidRDefault="0025494F" w:rsidP="007F5E68">
            <w:pPr>
              <w:numPr>
                <w:ilvl w:val="0"/>
                <w:numId w:val="127"/>
              </w:numPr>
              <w:tabs>
                <w:tab w:val="clear" w:pos="720"/>
              </w:tabs>
              <w:ind w:left="244" w:hanging="244"/>
              <w:jc w:val="both"/>
            </w:pPr>
            <w:r w:rsidRPr="00FF2DE3">
              <w:t>Projekt nie zakłada wielofunkcyjności wykorzystania obiektów/ wyposażenia (0 punktów)</w:t>
            </w:r>
          </w:p>
        </w:tc>
        <w:tc>
          <w:tcPr>
            <w:tcW w:w="1260" w:type="dxa"/>
          </w:tcPr>
          <w:p w:rsidR="0025494F" w:rsidRPr="00FF2DE3" w:rsidRDefault="0025494F" w:rsidP="00A7608B">
            <w:pPr>
              <w:ind w:right="-108"/>
              <w:jc w:val="center"/>
            </w:pPr>
            <w:r w:rsidRPr="00FF2DE3">
              <w:lastRenderedPageBreak/>
              <w:t>6</w:t>
            </w:r>
          </w:p>
        </w:tc>
      </w:tr>
      <w:tr w:rsidR="0025494F" w:rsidRPr="00FF2DE3">
        <w:tc>
          <w:tcPr>
            <w:tcW w:w="648" w:type="dxa"/>
          </w:tcPr>
          <w:p w:rsidR="0025494F" w:rsidRPr="00FF2DE3" w:rsidRDefault="0025494F" w:rsidP="00A7608B">
            <w:pPr>
              <w:jc w:val="center"/>
            </w:pPr>
            <w:r>
              <w:lastRenderedPageBreak/>
              <w:t>5</w:t>
            </w:r>
          </w:p>
        </w:tc>
        <w:tc>
          <w:tcPr>
            <w:tcW w:w="3060" w:type="dxa"/>
          </w:tcPr>
          <w:p w:rsidR="0025494F" w:rsidRPr="00FF2DE3" w:rsidRDefault="0025494F" w:rsidP="00A7608B">
            <w:pPr>
              <w:jc w:val="both"/>
            </w:pPr>
            <w:r w:rsidRPr="00FF2DE3">
              <w:t xml:space="preserve">Racjonalizacja placówek edukacyjnych – związek </w:t>
            </w:r>
            <w:r w:rsidR="00455CC8">
              <w:br/>
            </w:r>
            <w:r w:rsidRPr="00FF2DE3">
              <w:t>z gminnymi lub powiatowymi planami sieci szkół</w:t>
            </w:r>
          </w:p>
          <w:p w:rsidR="0025494F" w:rsidRPr="00FF2DE3" w:rsidRDefault="0025494F" w:rsidP="00A7608B">
            <w:pPr>
              <w:jc w:val="both"/>
            </w:pPr>
          </w:p>
        </w:tc>
        <w:tc>
          <w:tcPr>
            <w:tcW w:w="4252" w:type="dxa"/>
          </w:tcPr>
          <w:p w:rsidR="0025494F" w:rsidRPr="00FF2DE3" w:rsidRDefault="0025494F" w:rsidP="00A7608B">
            <w:pPr>
              <w:jc w:val="both"/>
            </w:pPr>
            <w:r w:rsidRPr="00FF2DE3">
              <w:t xml:space="preserve">Kryterium będzie promować projekty przyczyniające  się do optymalizacji sieci placówek edukacyjnych na terenie gminy/powiatu (wskazany jest związek </w:t>
            </w:r>
            <w:r w:rsidR="00455CC8">
              <w:br/>
            </w:r>
            <w:r w:rsidRPr="00FF2DE3">
              <w:t>z powiatowymi lub gminnymi planami sieci szkół)</w:t>
            </w:r>
          </w:p>
          <w:p w:rsidR="0025494F" w:rsidRPr="00FF2DE3" w:rsidRDefault="0025494F" w:rsidP="00A7608B">
            <w:pPr>
              <w:jc w:val="both"/>
            </w:pPr>
            <w:r w:rsidRPr="00FF2DE3">
              <w:t>.</w:t>
            </w:r>
          </w:p>
          <w:p w:rsidR="0025494F" w:rsidRPr="00FF2DE3" w:rsidRDefault="0025494F" w:rsidP="00A7608B">
            <w:pPr>
              <w:jc w:val="both"/>
            </w:pPr>
          </w:p>
        </w:tc>
        <w:tc>
          <w:tcPr>
            <w:tcW w:w="180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42"/>
              </w:numPr>
              <w:tabs>
                <w:tab w:val="clear" w:pos="720"/>
                <w:tab w:val="num" w:pos="255"/>
              </w:tabs>
              <w:ind w:left="255" w:hanging="255"/>
              <w:jc w:val="both"/>
            </w:pPr>
            <w:r w:rsidRPr="00FF2DE3">
              <w:t xml:space="preserve"> Projekt przyczynia się do optymalizacji sieci placówek edukacyjnych (3 punkty)</w:t>
            </w:r>
          </w:p>
          <w:p w:rsidR="0025494F" w:rsidRPr="00FF2DE3" w:rsidRDefault="0025494F" w:rsidP="007F5E68">
            <w:pPr>
              <w:numPr>
                <w:ilvl w:val="0"/>
                <w:numId w:val="127"/>
              </w:numPr>
              <w:tabs>
                <w:tab w:val="clear" w:pos="720"/>
              </w:tabs>
              <w:ind w:left="244" w:hanging="244"/>
              <w:jc w:val="both"/>
            </w:pPr>
            <w:r w:rsidRPr="00FF2DE3">
              <w:t>Projekt nie przyczynia się do optymalizacji sieci placówek edukacyjnych (0 punktów)</w:t>
            </w:r>
          </w:p>
        </w:tc>
        <w:tc>
          <w:tcPr>
            <w:tcW w:w="1260" w:type="dxa"/>
          </w:tcPr>
          <w:p w:rsidR="0025494F" w:rsidRPr="00FF2DE3" w:rsidRDefault="0025494F" w:rsidP="00A7608B">
            <w:pPr>
              <w:jc w:val="center"/>
            </w:pPr>
            <w:r w:rsidRPr="00FF2DE3">
              <w:t>3</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25494F" w:rsidP="00A7608B">
            <w:pPr>
              <w:jc w:val="center"/>
              <w:rPr>
                <w:b/>
                <w:bCs/>
              </w:rPr>
            </w:pPr>
            <w:r>
              <w:rPr>
                <w:b/>
                <w:bCs/>
              </w:rPr>
              <w:t>50</w:t>
            </w:r>
          </w:p>
        </w:tc>
      </w:tr>
    </w:tbl>
    <w:p w:rsidR="0025494F" w:rsidRPr="00FF2DE3" w:rsidRDefault="0025494F" w:rsidP="00A7608B">
      <w:pPr>
        <w:rPr>
          <w:b/>
          <w:bCs/>
          <w:sz w:val="26"/>
          <w:szCs w:val="26"/>
        </w:rPr>
      </w:pPr>
    </w:p>
    <w:p w:rsidR="0025494F" w:rsidRPr="00FF2DE3" w:rsidRDefault="0025494F" w:rsidP="00A7608B">
      <w:pPr>
        <w:jc w:val="both"/>
        <w:rPr>
          <w:b/>
          <w:bCs/>
        </w:rPr>
      </w:pPr>
      <w:r w:rsidRPr="00FF2DE3">
        <w:rPr>
          <w:b/>
          <w:bCs/>
        </w:rPr>
        <w:t xml:space="preserve">Szkoły wyższe podlegające ustawie z dnia 27 lipca 2005 r. Prawo o szkolnictwie wyższym </w:t>
      </w:r>
    </w:p>
    <w:p w:rsidR="0025494F" w:rsidRPr="00FF2DE3" w:rsidRDefault="0025494F" w:rsidP="00A7608B">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25494F" w:rsidRPr="00FF2DE3">
        <w:tc>
          <w:tcPr>
            <w:tcW w:w="648" w:type="dxa"/>
          </w:tcPr>
          <w:p w:rsidR="0025494F" w:rsidRPr="00FF2DE3" w:rsidRDefault="0025494F" w:rsidP="00A7608B">
            <w:pPr>
              <w:jc w:val="both"/>
            </w:pPr>
            <w:r w:rsidRPr="00FF2DE3">
              <w:t>L.p.</w:t>
            </w:r>
          </w:p>
        </w:tc>
        <w:tc>
          <w:tcPr>
            <w:tcW w:w="3060" w:type="dxa"/>
          </w:tcPr>
          <w:p w:rsidR="0025494F" w:rsidRPr="00FF2DE3" w:rsidRDefault="0025494F" w:rsidP="00A7608B">
            <w:pPr>
              <w:jc w:val="both"/>
            </w:pPr>
            <w:r w:rsidRPr="00FF2DE3">
              <w:t>Kryterium</w:t>
            </w:r>
          </w:p>
        </w:tc>
        <w:tc>
          <w:tcPr>
            <w:tcW w:w="3960" w:type="dxa"/>
          </w:tcPr>
          <w:p w:rsidR="0025494F" w:rsidRPr="00FF2DE3" w:rsidRDefault="0025494F" w:rsidP="00A7608B">
            <w:pPr>
              <w:jc w:val="both"/>
            </w:pPr>
            <w:r w:rsidRPr="00FF2DE3">
              <w:t>Opis kryterium</w:t>
            </w:r>
          </w:p>
        </w:tc>
        <w:tc>
          <w:tcPr>
            <w:tcW w:w="1800" w:type="dxa"/>
          </w:tcPr>
          <w:p w:rsidR="0025494F" w:rsidRPr="00FF2DE3" w:rsidRDefault="0025494F" w:rsidP="00A7608B">
            <w:pPr>
              <w:jc w:val="center"/>
            </w:pPr>
            <w:r w:rsidRPr="00FF2DE3">
              <w:t>Źródło informacji</w:t>
            </w:r>
          </w:p>
        </w:tc>
        <w:tc>
          <w:tcPr>
            <w:tcW w:w="3780" w:type="dxa"/>
          </w:tcPr>
          <w:p w:rsidR="0025494F" w:rsidRPr="00FF2DE3" w:rsidRDefault="0025494F" w:rsidP="00A7608B">
            <w:pPr>
              <w:jc w:val="center"/>
            </w:pPr>
            <w:r w:rsidRPr="00FF2DE3">
              <w:t>Punktacja</w:t>
            </w:r>
          </w:p>
        </w:tc>
        <w:tc>
          <w:tcPr>
            <w:tcW w:w="1328" w:type="dxa"/>
            <w:gridSpan w:val="2"/>
          </w:tcPr>
          <w:p w:rsidR="0025494F" w:rsidRPr="00FF2DE3" w:rsidRDefault="0025494F" w:rsidP="00A7608B">
            <w:pPr>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autoSpaceDE w:val="0"/>
              <w:autoSpaceDN w:val="0"/>
              <w:adjustRightInd w:val="0"/>
              <w:jc w:val="both"/>
            </w:pPr>
            <w:r w:rsidRPr="00FF2DE3">
              <w:t>Wpływ projektu na zmniejszenie</w:t>
            </w:r>
          </w:p>
          <w:p w:rsidR="0025494F" w:rsidRPr="00FF2DE3" w:rsidRDefault="0025494F" w:rsidP="00A7608B">
            <w:pPr>
              <w:autoSpaceDE w:val="0"/>
              <w:autoSpaceDN w:val="0"/>
              <w:adjustRightInd w:val="0"/>
              <w:jc w:val="both"/>
            </w:pPr>
            <w:r w:rsidRPr="00FF2DE3">
              <w:t xml:space="preserve">dysproporcji w dostępie do edukacji pomiędzy obszarami wiejskimi, </w:t>
            </w:r>
            <w:r w:rsidR="00455CC8">
              <w:br/>
            </w:r>
            <w:r w:rsidRPr="00FF2DE3">
              <w:t>a miastami</w:t>
            </w:r>
          </w:p>
        </w:tc>
        <w:tc>
          <w:tcPr>
            <w:tcW w:w="3960" w:type="dxa"/>
          </w:tcPr>
          <w:p w:rsidR="0025494F" w:rsidRPr="00FF2DE3" w:rsidRDefault="0025494F" w:rsidP="00A7608B">
            <w:pPr>
              <w:autoSpaceDE w:val="0"/>
              <w:autoSpaceDN w:val="0"/>
              <w:adjustRightInd w:val="0"/>
              <w:jc w:val="both"/>
            </w:pPr>
            <w:r w:rsidRPr="00FF2DE3">
              <w:t xml:space="preserve">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w:t>
            </w:r>
            <w:r w:rsidRPr="00FF2DE3">
              <w:lastRenderedPageBreak/>
              <w:t>punktacja.</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o dofinansowanie projektu</w:t>
            </w:r>
          </w:p>
        </w:tc>
        <w:tc>
          <w:tcPr>
            <w:tcW w:w="3780" w:type="dxa"/>
          </w:tcPr>
          <w:p w:rsidR="0025494F" w:rsidRPr="00FF2DE3" w:rsidRDefault="0025494F" w:rsidP="00A7608B">
            <w:pPr>
              <w:jc w:val="both"/>
            </w:pPr>
            <w:r w:rsidRPr="00FF2DE3">
              <w:t>Udział uczniów/słuchaczy z terenów wiejskich w danej placówce wynosi</w:t>
            </w:r>
          </w:p>
          <w:p w:rsidR="0025494F" w:rsidRPr="00FF2DE3" w:rsidRDefault="0025494F" w:rsidP="007F5E68">
            <w:pPr>
              <w:numPr>
                <w:ilvl w:val="0"/>
                <w:numId w:val="127"/>
              </w:numPr>
              <w:tabs>
                <w:tab w:val="clear" w:pos="720"/>
              </w:tabs>
              <w:ind w:left="244" w:hanging="244"/>
              <w:jc w:val="both"/>
            </w:pPr>
            <w:r w:rsidRPr="00FF2DE3">
              <w:rPr>
                <w:sz w:val="22"/>
                <w:szCs w:val="22"/>
              </w:rPr>
              <w:t>pow. 50% (15 punktów)</w:t>
            </w:r>
          </w:p>
          <w:p w:rsidR="0025494F" w:rsidRPr="00FF2DE3" w:rsidRDefault="0025494F" w:rsidP="007F5E68">
            <w:pPr>
              <w:numPr>
                <w:ilvl w:val="0"/>
                <w:numId w:val="127"/>
              </w:numPr>
              <w:tabs>
                <w:tab w:val="clear" w:pos="720"/>
              </w:tabs>
              <w:ind w:left="244" w:hanging="244"/>
              <w:jc w:val="both"/>
            </w:pPr>
            <w:r w:rsidRPr="00FF2DE3">
              <w:rPr>
                <w:sz w:val="22"/>
                <w:szCs w:val="22"/>
              </w:rPr>
              <w:t>31%-50% (10 punktów)</w:t>
            </w:r>
          </w:p>
          <w:p w:rsidR="0025494F" w:rsidRPr="00FF2DE3" w:rsidRDefault="0025494F" w:rsidP="007F5E68">
            <w:pPr>
              <w:numPr>
                <w:ilvl w:val="0"/>
                <w:numId w:val="127"/>
              </w:numPr>
              <w:tabs>
                <w:tab w:val="clear" w:pos="720"/>
              </w:tabs>
              <w:ind w:left="244" w:hanging="244"/>
              <w:jc w:val="both"/>
            </w:pPr>
            <w:r w:rsidRPr="00FF2DE3">
              <w:rPr>
                <w:sz w:val="22"/>
                <w:szCs w:val="22"/>
              </w:rPr>
              <w:t>10%-30% (5 punktów)</w:t>
            </w:r>
          </w:p>
          <w:p w:rsidR="0025494F" w:rsidRPr="00FF2DE3" w:rsidRDefault="0025494F" w:rsidP="007F5E68">
            <w:pPr>
              <w:numPr>
                <w:ilvl w:val="0"/>
                <w:numId w:val="127"/>
              </w:numPr>
              <w:tabs>
                <w:tab w:val="clear" w:pos="720"/>
              </w:tabs>
              <w:ind w:left="244" w:hanging="244"/>
              <w:jc w:val="both"/>
            </w:pPr>
            <w:r w:rsidRPr="00FF2DE3">
              <w:rPr>
                <w:sz w:val="22"/>
                <w:szCs w:val="22"/>
              </w:rPr>
              <w:t xml:space="preserve"> pon. 10% (0 punktów)</w:t>
            </w:r>
          </w:p>
        </w:tc>
        <w:tc>
          <w:tcPr>
            <w:tcW w:w="1328" w:type="dxa"/>
            <w:gridSpan w:val="2"/>
          </w:tcPr>
          <w:p w:rsidR="0025494F" w:rsidRPr="00FF2DE3" w:rsidRDefault="0025494F" w:rsidP="00A7608B">
            <w:pPr>
              <w:ind w:right="-108"/>
              <w:jc w:val="center"/>
            </w:pPr>
            <w:r w:rsidRPr="00FF2DE3">
              <w:t>15</w:t>
            </w:r>
          </w:p>
        </w:tc>
      </w:tr>
      <w:tr w:rsidR="0025494F" w:rsidRPr="00FF2DE3">
        <w:trPr>
          <w:gridAfter w:val="1"/>
          <w:wAfter w:w="12" w:type="dxa"/>
        </w:trPr>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A7608B">
            <w:pPr>
              <w:autoSpaceDE w:val="0"/>
              <w:autoSpaceDN w:val="0"/>
              <w:adjustRightInd w:val="0"/>
              <w:jc w:val="both"/>
            </w:pPr>
            <w:r w:rsidRPr="00FF2DE3">
              <w:t>Wpływ projektu na zwiększenie</w:t>
            </w:r>
            <w:r w:rsidR="00455CC8">
              <w:t xml:space="preserve"> </w:t>
            </w:r>
            <w:r w:rsidRPr="00FF2DE3">
              <w:t>dostępności infrastruktury do potrzeb osób niepełnosprawnych.</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455CC8">
            <w:pPr>
              <w:spacing w:after="120"/>
              <w:jc w:val="both"/>
            </w:pPr>
            <w:r w:rsidRPr="00FF2DE3">
              <w:t>Likwidacja barier dla osób niepełnosprawnych:</w:t>
            </w:r>
          </w:p>
          <w:p w:rsidR="0025494F" w:rsidRPr="00FF2DE3" w:rsidRDefault="0025494F" w:rsidP="007F5E68">
            <w:pPr>
              <w:numPr>
                <w:ilvl w:val="0"/>
                <w:numId w:val="127"/>
              </w:numPr>
              <w:tabs>
                <w:tab w:val="clear" w:pos="720"/>
              </w:tabs>
              <w:spacing w:after="120"/>
              <w:ind w:left="244" w:hanging="244"/>
              <w:jc w:val="both"/>
            </w:pPr>
            <w:r w:rsidRPr="00FF2DE3">
              <w:t>Wewnątrz budynku (5 punktów)</w:t>
            </w:r>
          </w:p>
          <w:p w:rsidR="0025494F" w:rsidRDefault="0025494F" w:rsidP="007F5E68">
            <w:pPr>
              <w:numPr>
                <w:ilvl w:val="0"/>
                <w:numId w:val="127"/>
              </w:numPr>
              <w:tabs>
                <w:tab w:val="clear" w:pos="720"/>
              </w:tabs>
              <w:spacing w:after="120"/>
              <w:ind w:left="244" w:hanging="244"/>
              <w:jc w:val="both"/>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pPr>
              <w:spacing w:after="120"/>
              <w:jc w:val="both"/>
            </w:pPr>
            <w:r>
              <w:t>Punktacja w ramach kryterium może być sumowana.</w:t>
            </w:r>
          </w:p>
        </w:tc>
        <w:tc>
          <w:tcPr>
            <w:tcW w:w="1316"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autoSpaceDE w:val="0"/>
              <w:autoSpaceDN w:val="0"/>
              <w:adjustRightInd w:val="0"/>
              <w:jc w:val="both"/>
            </w:pPr>
            <w:r w:rsidRPr="00FF2DE3">
              <w:t>Wpływ projektu na rozwój</w:t>
            </w:r>
          </w:p>
          <w:p w:rsidR="0025494F" w:rsidRPr="00FF2DE3" w:rsidRDefault="0025494F" w:rsidP="00A7608B">
            <w:pPr>
              <w:autoSpaceDE w:val="0"/>
              <w:autoSpaceDN w:val="0"/>
              <w:adjustRightInd w:val="0"/>
              <w:jc w:val="both"/>
              <w:rPr>
                <w:sz w:val="20"/>
                <w:szCs w:val="20"/>
              </w:rPr>
            </w:pPr>
            <w:r w:rsidRPr="00FF2DE3">
              <w:t>kształcenia ustawicznego</w:t>
            </w:r>
          </w:p>
          <w:p w:rsidR="0025494F" w:rsidRPr="00FF2DE3" w:rsidRDefault="0025494F" w:rsidP="00A7608B">
            <w:pPr>
              <w:autoSpaceDE w:val="0"/>
              <w:autoSpaceDN w:val="0"/>
              <w:adjustRightInd w:val="0"/>
              <w:jc w:val="both"/>
            </w:pPr>
          </w:p>
        </w:tc>
        <w:tc>
          <w:tcPr>
            <w:tcW w:w="3960" w:type="dxa"/>
          </w:tcPr>
          <w:p w:rsidR="0025494F" w:rsidRPr="00FF2DE3" w:rsidRDefault="0025494F" w:rsidP="00A7608B">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25494F" w:rsidRPr="00FF2DE3" w:rsidRDefault="0025494F" w:rsidP="00A7608B">
            <w:pPr>
              <w:jc w:val="both"/>
              <w:rPr>
                <w:i/>
                <w:iCs/>
              </w:rPr>
            </w:pP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780" w:type="dxa"/>
          </w:tcPr>
          <w:p w:rsidR="0025494F" w:rsidRPr="00FF2DE3" w:rsidRDefault="0025494F" w:rsidP="007F5E68">
            <w:pPr>
              <w:numPr>
                <w:ilvl w:val="0"/>
                <w:numId w:val="141"/>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25494F" w:rsidRPr="00FF2DE3" w:rsidRDefault="0025494F" w:rsidP="007F5E68">
            <w:pPr>
              <w:numPr>
                <w:ilvl w:val="0"/>
                <w:numId w:val="130"/>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25494F" w:rsidRPr="00FF2DE3" w:rsidRDefault="0025494F" w:rsidP="00A7608B">
            <w:pPr>
              <w:ind w:right="-108"/>
              <w:jc w:val="center"/>
            </w:pPr>
            <w:r w:rsidRPr="00FF2DE3">
              <w:t>9</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328" w:type="dxa"/>
            <w:gridSpan w:val="2"/>
          </w:tcPr>
          <w:p w:rsidR="0025494F" w:rsidRPr="00FF2DE3" w:rsidRDefault="0025494F" w:rsidP="00A7608B">
            <w:pPr>
              <w:jc w:val="center"/>
              <w:rPr>
                <w:b/>
                <w:bCs/>
              </w:rPr>
            </w:pPr>
            <w:r w:rsidRPr="00FF2DE3">
              <w:rPr>
                <w:b/>
                <w:bCs/>
              </w:rPr>
              <w:t>34</w:t>
            </w:r>
          </w:p>
        </w:tc>
      </w:tr>
    </w:tbl>
    <w:p w:rsidR="0025494F" w:rsidRPr="00FF2DE3" w:rsidRDefault="0025494F" w:rsidP="00A7608B">
      <w:pPr>
        <w:pStyle w:val="Nagwek3"/>
        <w:jc w:val="both"/>
      </w:pPr>
      <w:bookmarkStart w:id="442" w:name="_Toc201988421"/>
      <w:bookmarkStart w:id="443" w:name="_Toc337640292"/>
      <w:bookmarkStart w:id="444" w:name="_Toc337640538"/>
      <w:bookmarkStart w:id="445" w:name="_Toc366132815"/>
      <w:r w:rsidRPr="00FF2DE3">
        <w:t>Działanie 7.3. Infrastruktura służąca pomocy społecznej.</w:t>
      </w:r>
      <w:bookmarkEnd w:id="442"/>
      <w:bookmarkEnd w:id="443"/>
      <w:bookmarkEnd w:id="444"/>
      <w:bookmarkEnd w:id="445"/>
    </w:p>
    <w:p w:rsidR="0025494F" w:rsidRPr="00FF2DE3" w:rsidRDefault="0025494F" w:rsidP="00A7608B">
      <w:pPr>
        <w:jc w:val="both"/>
      </w:pPr>
    </w:p>
    <w:p w:rsidR="0025494F" w:rsidRPr="00FF2DE3" w:rsidRDefault="0025494F" w:rsidP="00A7608B">
      <w:pPr>
        <w:tabs>
          <w:tab w:val="num" w:pos="1080"/>
        </w:tabs>
        <w:jc w:val="both"/>
      </w:pPr>
      <w:r w:rsidRPr="00FF2DE3">
        <w:t>Dodatkowe kryteria formalne:</w:t>
      </w:r>
    </w:p>
    <w:p w:rsidR="0025494F" w:rsidRPr="00FF2DE3" w:rsidRDefault="0025494F" w:rsidP="00A7608B">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5760" w:type="dxa"/>
          </w:tcPr>
          <w:p w:rsidR="0025494F" w:rsidRPr="00FF2DE3" w:rsidRDefault="0025494F" w:rsidP="00A7608B">
            <w:pPr>
              <w:jc w:val="center"/>
            </w:pPr>
            <w:r w:rsidRPr="00FF2DE3">
              <w:t>Opis kryterium</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4320" w:type="dxa"/>
          </w:tcPr>
          <w:p w:rsidR="0025494F" w:rsidRPr="000D7A1A" w:rsidRDefault="0025494F" w:rsidP="00A7608B">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w:t>
            </w:r>
            <w:r w:rsidRPr="00535A0F">
              <w:lastRenderedPageBreak/>
              <w:t>pomocy społecznej)</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rPr>
                <w:bCs/>
              </w:rPr>
            </w:pPr>
            <w:r w:rsidRPr="00535A0F">
              <w:lastRenderedPageBreak/>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25494F" w:rsidRPr="000D7A1A" w:rsidRDefault="0025494F" w:rsidP="00A7608B">
            <w:pPr>
              <w:jc w:val="center"/>
              <w:rPr>
                <w:i/>
                <w:iCs/>
              </w:rPr>
            </w:pPr>
            <w:r w:rsidRPr="00535A0F">
              <w:rPr>
                <w:i/>
                <w:iCs/>
              </w:rPr>
              <w:t xml:space="preserve">Wniosek </w:t>
            </w:r>
            <w:r w:rsidR="00455CC8">
              <w:rPr>
                <w:i/>
                <w:iCs/>
              </w:rPr>
              <w:br/>
            </w:r>
            <w:r w:rsidRPr="00535A0F">
              <w:rPr>
                <w:i/>
                <w:iCs/>
              </w:rPr>
              <w:t xml:space="preserve">o dofinansowanie projektu – załącznik- </w:t>
            </w:r>
            <w:r w:rsidRPr="00535A0F">
              <w:t xml:space="preserve">zezwolenie, bądź warunkowe </w:t>
            </w:r>
            <w:r w:rsidRPr="00535A0F">
              <w:lastRenderedPageBreak/>
              <w:t xml:space="preserve">zezwolenie wojewody na prowadzenie domu pomocy społecznej, którego dotyczy projekt, bądź informacja od beneficjenta o rozpoczęciu procedury uzyskania zezwolenia wojewody </w:t>
            </w:r>
            <w:r w:rsidR="00455CC8">
              <w:br/>
            </w:r>
            <w:r w:rsidRPr="00535A0F">
              <w:t>(np. kopia pisma z potwierdzeniem wysłania).</w:t>
            </w:r>
          </w:p>
        </w:tc>
        <w:tc>
          <w:tcPr>
            <w:tcW w:w="1620" w:type="dxa"/>
            <w:vAlign w:val="center"/>
          </w:tcPr>
          <w:p w:rsidR="0025494F" w:rsidRPr="00FF2DE3" w:rsidRDefault="0025494F" w:rsidP="00A7608B">
            <w:pPr>
              <w:spacing w:after="120"/>
              <w:jc w:val="center"/>
            </w:pPr>
            <w:r w:rsidRPr="00FF2DE3">
              <w:lastRenderedPageBreak/>
              <w:t>0/1</w:t>
            </w:r>
          </w:p>
        </w:tc>
      </w:tr>
      <w:tr w:rsidR="0025494F" w:rsidRPr="00FF2DE3">
        <w:tc>
          <w:tcPr>
            <w:tcW w:w="648" w:type="dxa"/>
          </w:tcPr>
          <w:p w:rsidR="0025494F" w:rsidRPr="00FF2DE3" w:rsidRDefault="0025494F" w:rsidP="00A7608B">
            <w:pPr>
              <w:jc w:val="center"/>
            </w:pPr>
            <w:r w:rsidRPr="00FF2DE3">
              <w:lastRenderedPageBreak/>
              <w:t>2</w:t>
            </w:r>
          </w:p>
        </w:tc>
        <w:tc>
          <w:tcPr>
            <w:tcW w:w="4320" w:type="dxa"/>
          </w:tcPr>
          <w:p w:rsidR="0025494F" w:rsidRPr="000D7A1A" w:rsidRDefault="0025494F" w:rsidP="00A7608B">
            <w:pPr>
              <w:tabs>
                <w:tab w:val="num" w:pos="720"/>
              </w:tabs>
              <w:adjustRightInd w:val="0"/>
              <w:spacing w:after="120"/>
              <w:jc w:val="both"/>
              <w:rPr>
                <w:bCs/>
              </w:rPr>
            </w:pPr>
            <w:r w:rsidRPr="00535A0F">
              <w:rPr>
                <w:bCs/>
              </w:rPr>
              <w:t xml:space="preserve">Beneficjent świadczy  usługi </w:t>
            </w:r>
            <w:r w:rsidR="00455CC8">
              <w:rPr>
                <w:bCs/>
              </w:rPr>
              <w:br/>
            </w:r>
            <w:r w:rsidRPr="00535A0F">
              <w:rPr>
                <w:bCs/>
              </w:rPr>
              <w:t>w publicznym systemie ochrony zdrowia</w:t>
            </w:r>
          </w:p>
          <w:p w:rsidR="0025494F" w:rsidRPr="000D7A1A" w:rsidRDefault="0025494F" w:rsidP="00A7608B">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25494F" w:rsidRPr="000D7A1A" w:rsidRDefault="0025494F" w:rsidP="00A7608B">
            <w:pPr>
              <w:tabs>
                <w:tab w:val="num" w:pos="720"/>
              </w:tabs>
              <w:adjustRightInd w:val="0"/>
              <w:spacing w:after="120"/>
              <w:jc w:val="both"/>
            </w:pPr>
          </w:p>
        </w:tc>
        <w:tc>
          <w:tcPr>
            <w:tcW w:w="5760" w:type="dxa"/>
          </w:tcPr>
          <w:p w:rsidR="0025494F" w:rsidRDefault="0025494F">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t>
            </w:r>
            <w:r w:rsidR="00455CC8">
              <w:br/>
            </w:r>
            <w:r w:rsidRPr="00535A0F">
              <w:t>w ramach kontraktu z instytucją finansującą publiczne świadczenia zdrowotne (np. NFZ).</w:t>
            </w:r>
          </w:p>
        </w:tc>
        <w:tc>
          <w:tcPr>
            <w:tcW w:w="1980" w:type="dxa"/>
          </w:tcPr>
          <w:p w:rsidR="0025494F" w:rsidRPr="00FF2DE3" w:rsidRDefault="0025494F" w:rsidP="00A7608B">
            <w:pPr>
              <w:jc w:val="center"/>
              <w:rPr>
                <w:i/>
                <w:iCs/>
              </w:rPr>
            </w:pPr>
            <w:r w:rsidRPr="00FF2DE3">
              <w:rPr>
                <w:i/>
                <w:iCs/>
              </w:rPr>
              <w:t xml:space="preserve">Wniosek </w:t>
            </w:r>
            <w:r w:rsidR="00455CC8">
              <w:rPr>
                <w:i/>
                <w:iCs/>
              </w:rPr>
              <w:br/>
            </w:r>
            <w:r w:rsidRPr="00FF2DE3">
              <w:rPr>
                <w:i/>
                <w:iCs/>
              </w:rPr>
              <w:t>o dofinansowanie projektu - załącznik - Kopia umowy z NFZ</w:t>
            </w:r>
          </w:p>
        </w:tc>
        <w:tc>
          <w:tcPr>
            <w:tcW w:w="1620" w:type="dxa"/>
            <w:vAlign w:val="center"/>
          </w:tcPr>
          <w:p w:rsidR="0025494F" w:rsidRPr="00FF2DE3" w:rsidRDefault="0025494F" w:rsidP="00A7608B">
            <w:pPr>
              <w:spacing w:after="120"/>
              <w:jc w:val="center"/>
            </w:pPr>
            <w:r w:rsidRPr="00FF2DE3">
              <w:t>0/1</w:t>
            </w:r>
          </w:p>
        </w:tc>
      </w:tr>
    </w:tbl>
    <w:p w:rsidR="0025494F" w:rsidRPr="00FF2DE3" w:rsidRDefault="0025494F" w:rsidP="00A7608B">
      <w:pPr>
        <w:jc w:val="both"/>
      </w:pPr>
    </w:p>
    <w:p w:rsidR="0025494F" w:rsidRDefault="0025494F">
      <w:pPr>
        <w:keepNext/>
        <w:tabs>
          <w:tab w:val="num" w:pos="1080"/>
        </w:tabs>
        <w:jc w:val="both"/>
      </w:pPr>
      <w:r w:rsidRPr="00FF2DE3">
        <w:t>Kryteria szczegółowe (punktowe)</w:t>
      </w:r>
    </w:p>
    <w:p w:rsidR="0025494F" w:rsidRDefault="0025494F">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25494F" w:rsidRPr="00FF2DE3">
        <w:tc>
          <w:tcPr>
            <w:tcW w:w="648" w:type="dxa"/>
          </w:tcPr>
          <w:p w:rsidR="0025494F" w:rsidRDefault="0025494F">
            <w:pPr>
              <w:keepNext/>
              <w:jc w:val="both"/>
            </w:pPr>
            <w:r w:rsidRPr="00FF2DE3">
              <w:t>L.p.</w:t>
            </w:r>
          </w:p>
        </w:tc>
        <w:tc>
          <w:tcPr>
            <w:tcW w:w="3060" w:type="dxa"/>
          </w:tcPr>
          <w:p w:rsidR="0025494F" w:rsidRDefault="0025494F">
            <w:pPr>
              <w:keepNext/>
              <w:jc w:val="both"/>
            </w:pPr>
            <w:r w:rsidRPr="00FF2DE3">
              <w:t>Kryterium</w:t>
            </w:r>
          </w:p>
        </w:tc>
        <w:tc>
          <w:tcPr>
            <w:tcW w:w="4252" w:type="dxa"/>
          </w:tcPr>
          <w:p w:rsidR="0025494F" w:rsidRDefault="0025494F">
            <w:pPr>
              <w:keepNext/>
              <w:jc w:val="both"/>
            </w:pPr>
            <w:r w:rsidRPr="00FF2DE3">
              <w:t>Opis kryterium</w:t>
            </w:r>
          </w:p>
        </w:tc>
        <w:tc>
          <w:tcPr>
            <w:tcW w:w="1800" w:type="dxa"/>
          </w:tcPr>
          <w:p w:rsidR="0025494F" w:rsidRDefault="0025494F">
            <w:pPr>
              <w:keepNext/>
              <w:jc w:val="center"/>
            </w:pPr>
            <w:r w:rsidRPr="00FF2DE3">
              <w:t>Źródło informacji</w:t>
            </w:r>
          </w:p>
        </w:tc>
        <w:tc>
          <w:tcPr>
            <w:tcW w:w="3488" w:type="dxa"/>
          </w:tcPr>
          <w:p w:rsidR="0025494F" w:rsidRDefault="0025494F">
            <w:pPr>
              <w:keepNext/>
              <w:jc w:val="center"/>
            </w:pPr>
            <w:r w:rsidRPr="00FF2DE3">
              <w:t>Punktacja</w:t>
            </w:r>
          </w:p>
        </w:tc>
        <w:tc>
          <w:tcPr>
            <w:tcW w:w="1260" w:type="dxa"/>
          </w:tcPr>
          <w:p w:rsidR="0025494F" w:rsidRDefault="0025494F">
            <w:pPr>
              <w:keepNext/>
              <w:jc w:val="center"/>
            </w:pPr>
            <w:r w:rsidRPr="00FF2DE3">
              <w:t>Maksymalna liczba punktów</w:t>
            </w:r>
          </w:p>
        </w:tc>
      </w:tr>
      <w:tr w:rsidR="0025494F" w:rsidRPr="00FF2DE3">
        <w:tc>
          <w:tcPr>
            <w:tcW w:w="648" w:type="dxa"/>
          </w:tcPr>
          <w:p w:rsidR="0025494F" w:rsidRPr="00FF2DE3" w:rsidRDefault="0025494F" w:rsidP="00A7608B">
            <w:pPr>
              <w:jc w:val="center"/>
            </w:pPr>
            <w:r w:rsidRPr="00FF2DE3">
              <w:t>1</w:t>
            </w:r>
          </w:p>
        </w:tc>
        <w:tc>
          <w:tcPr>
            <w:tcW w:w="3060" w:type="dxa"/>
          </w:tcPr>
          <w:p w:rsidR="0025494F" w:rsidRPr="00FF2DE3" w:rsidRDefault="0025494F" w:rsidP="00A7608B">
            <w:pPr>
              <w:jc w:val="both"/>
            </w:pPr>
            <w:r w:rsidRPr="00FF2DE3">
              <w:t>Lokalizacja projektu/ dochód podatkowy gminy.</w:t>
            </w:r>
          </w:p>
        </w:tc>
        <w:tc>
          <w:tcPr>
            <w:tcW w:w="4252" w:type="dxa"/>
          </w:tcPr>
          <w:p w:rsidR="0025494F" w:rsidRPr="00FF2DE3" w:rsidRDefault="0025494F" w:rsidP="00A7608B">
            <w:pPr>
              <w:jc w:val="both"/>
            </w:pPr>
            <w:r w:rsidRPr="00FF2DE3">
              <w:t xml:space="preserve">Kryterium będzie promować projekty realizowane na terenie gminy, w której współczynnik G podstawowych </w:t>
            </w:r>
            <w:r w:rsidRPr="00FF2DE3">
              <w:lastRenderedPageBreak/>
              <w:t>dochodów podatkowych na 1 mieszkańca gminy kształtuje się na poziomie do 100% średniej województwa</w:t>
            </w:r>
          </w:p>
        </w:tc>
        <w:tc>
          <w:tcPr>
            <w:tcW w:w="1800" w:type="dxa"/>
          </w:tcPr>
          <w:p w:rsidR="0025494F" w:rsidRPr="00FF2DE3" w:rsidRDefault="0025494F" w:rsidP="00A7608B">
            <w:pPr>
              <w:jc w:val="center"/>
            </w:pPr>
            <w:r w:rsidRPr="00FF2DE3">
              <w:rPr>
                <w:i/>
                <w:iCs/>
              </w:rPr>
              <w:lastRenderedPageBreak/>
              <w:t xml:space="preserve">Wniosek </w:t>
            </w:r>
            <w:r w:rsidR="00455CC8">
              <w:rPr>
                <w:i/>
                <w:iCs/>
              </w:rPr>
              <w:br/>
            </w:r>
            <w:r w:rsidRPr="00FF2DE3">
              <w:rPr>
                <w:i/>
                <w:iCs/>
              </w:rPr>
              <w:t xml:space="preserve">o dofinansowanie </w:t>
            </w:r>
            <w:r w:rsidRPr="00FF2DE3">
              <w:rPr>
                <w:i/>
                <w:iCs/>
              </w:rPr>
              <w:lastRenderedPageBreak/>
              <w:t>projektu</w:t>
            </w:r>
          </w:p>
        </w:tc>
        <w:tc>
          <w:tcPr>
            <w:tcW w:w="3488" w:type="dxa"/>
          </w:tcPr>
          <w:p w:rsidR="0025494F" w:rsidRPr="00FF2DE3" w:rsidRDefault="0025494F" w:rsidP="00455CC8">
            <w:pPr>
              <w:pStyle w:val="Default"/>
              <w:tabs>
                <w:tab w:val="left" w:pos="72"/>
              </w:tabs>
              <w:ind w:right="60"/>
              <w:jc w:val="both"/>
              <w:rPr>
                <w:color w:val="auto"/>
              </w:rPr>
            </w:pPr>
            <w:r w:rsidRPr="00FF2DE3">
              <w:rPr>
                <w:color w:val="auto"/>
              </w:rPr>
              <w:lastRenderedPageBreak/>
              <w:t xml:space="preserve">Współczynnik G kształtuje się na poziomie: </w:t>
            </w:r>
          </w:p>
          <w:p w:rsidR="0025494F" w:rsidRPr="00FF2DE3" w:rsidRDefault="0025494F" w:rsidP="007F5E68">
            <w:pPr>
              <w:numPr>
                <w:ilvl w:val="0"/>
                <w:numId w:val="127"/>
              </w:numPr>
              <w:tabs>
                <w:tab w:val="clear" w:pos="720"/>
              </w:tabs>
              <w:spacing w:after="120"/>
              <w:ind w:left="244" w:hanging="244"/>
              <w:jc w:val="both"/>
            </w:pPr>
            <w:r w:rsidRPr="00FF2DE3">
              <w:t xml:space="preserve">do 100% średniej </w:t>
            </w:r>
            <w:r w:rsidRPr="00FF2DE3">
              <w:lastRenderedPageBreak/>
              <w:t>województwa (16 punktów)</w:t>
            </w:r>
          </w:p>
          <w:p w:rsidR="0025494F" w:rsidRPr="00FF2DE3" w:rsidRDefault="0025494F" w:rsidP="007F5E68">
            <w:pPr>
              <w:numPr>
                <w:ilvl w:val="0"/>
                <w:numId w:val="127"/>
              </w:numPr>
              <w:tabs>
                <w:tab w:val="clear" w:pos="720"/>
              </w:tabs>
              <w:spacing w:after="120"/>
              <w:ind w:left="244" w:hanging="244"/>
              <w:jc w:val="both"/>
            </w:pPr>
            <w:r w:rsidRPr="00FF2DE3">
              <w:t>101%</w:t>
            </w:r>
            <w:r w:rsidR="00455CC8">
              <w:t xml:space="preserve"> </w:t>
            </w:r>
            <w:r w:rsidRPr="00FF2DE3">
              <w:t>-</w:t>
            </w:r>
            <w:r w:rsidR="00455CC8">
              <w:t xml:space="preserve"> </w:t>
            </w:r>
            <w:r w:rsidRPr="00FF2DE3">
              <w:t>150% średniej województwa (10 punktów)</w:t>
            </w:r>
          </w:p>
          <w:p w:rsidR="0025494F" w:rsidRPr="00FF2DE3" w:rsidRDefault="0025494F" w:rsidP="007F5E68">
            <w:pPr>
              <w:numPr>
                <w:ilvl w:val="0"/>
                <w:numId w:val="127"/>
              </w:numPr>
              <w:tabs>
                <w:tab w:val="clear" w:pos="720"/>
              </w:tabs>
              <w:spacing w:after="120"/>
              <w:ind w:left="244" w:hanging="244"/>
              <w:jc w:val="both"/>
            </w:pPr>
            <w:r w:rsidRPr="00FF2DE3">
              <w:t>151%</w:t>
            </w:r>
            <w:r w:rsidR="00455CC8">
              <w:t xml:space="preserve"> </w:t>
            </w:r>
            <w:r w:rsidRPr="00FF2DE3">
              <w:t>-</w:t>
            </w:r>
            <w:r w:rsidR="00455CC8">
              <w:t xml:space="preserve"> </w:t>
            </w:r>
            <w:r w:rsidRPr="00FF2DE3">
              <w:t>200% średniej województwa (5 punktów)</w:t>
            </w:r>
          </w:p>
          <w:p w:rsidR="0025494F" w:rsidRPr="00FF2DE3" w:rsidRDefault="0025494F" w:rsidP="007F5E68">
            <w:pPr>
              <w:numPr>
                <w:ilvl w:val="0"/>
                <w:numId w:val="127"/>
              </w:numPr>
              <w:tabs>
                <w:tab w:val="clear" w:pos="720"/>
              </w:tabs>
              <w:spacing w:after="120"/>
              <w:ind w:left="244" w:hanging="244"/>
              <w:jc w:val="both"/>
            </w:pPr>
            <w:r w:rsidRPr="00FF2DE3">
              <w:t>Pow.</w:t>
            </w:r>
            <w:r w:rsidR="00455CC8">
              <w:t xml:space="preserve"> </w:t>
            </w:r>
            <w:r w:rsidRPr="00FF2DE3">
              <w:t>200% (0 punktów)</w:t>
            </w:r>
          </w:p>
        </w:tc>
        <w:tc>
          <w:tcPr>
            <w:tcW w:w="1260" w:type="dxa"/>
          </w:tcPr>
          <w:p w:rsidR="0025494F" w:rsidRPr="00FF2DE3" w:rsidRDefault="0025494F" w:rsidP="00A7608B">
            <w:pPr>
              <w:jc w:val="center"/>
            </w:pPr>
            <w:r w:rsidRPr="00FF2DE3">
              <w:lastRenderedPageBreak/>
              <w:t>16</w:t>
            </w:r>
          </w:p>
        </w:tc>
      </w:tr>
      <w:tr w:rsidR="0025494F" w:rsidRPr="00FF2DE3">
        <w:tc>
          <w:tcPr>
            <w:tcW w:w="648" w:type="dxa"/>
          </w:tcPr>
          <w:p w:rsidR="0025494F" w:rsidRPr="00FF2DE3" w:rsidRDefault="0025494F" w:rsidP="00A7608B">
            <w:pPr>
              <w:jc w:val="center"/>
            </w:pPr>
            <w:r w:rsidRPr="00FF2DE3">
              <w:lastRenderedPageBreak/>
              <w:t>2</w:t>
            </w:r>
          </w:p>
        </w:tc>
        <w:tc>
          <w:tcPr>
            <w:tcW w:w="3060" w:type="dxa"/>
          </w:tcPr>
          <w:p w:rsidR="0025494F" w:rsidRPr="00FF2DE3" w:rsidRDefault="0025494F" w:rsidP="00A7608B">
            <w:pPr>
              <w:autoSpaceDE w:val="0"/>
              <w:autoSpaceDN w:val="0"/>
              <w:adjustRightInd w:val="0"/>
              <w:jc w:val="both"/>
            </w:pPr>
            <w:r w:rsidRPr="00FF2DE3">
              <w:t>Wpływ projektu na zwiększenie</w:t>
            </w:r>
          </w:p>
          <w:p w:rsidR="0025494F" w:rsidRPr="00FF2DE3" w:rsidRDefault="0025494F" w:rsidP="00A7608B">
            <w:pPr>
              <w:autoSpaceDE w:val="0"/>
              <w:autoSpaceDN w:val="0"/>
              <w:adjustRightInd w:val="0"/>
              <w:jc w:val="both"/>
            </w:pPr>
            <w:r w:rsidRPr="00FF2DE3">
              <w:t>dostępności infrastruktury do potrzeb osób niepełnosprawnych.</w:t>
            </w:r>
          </w:p>
          <w:p w:rsidR="0025494F" w:rsidRPr="00FF2DE3" w:rsidRDefault="0025494F" w:rsidP="00A7608B">
            <w:pPr>
              <w:autoSpaceDE w:val="0"/>
              <w:autoSpaceDN w:val="0"/>
              <w:adjustRightInd w:val="0"/>
              <w:jc w:val="both"/>
            </w:pPr>
          </w:p>
        </w:tc>
        <w:tc>
          <w:tcPr>
            <w:tcW w:w="4252" w:type="dxa"/>
          </w:tcPr>
          <w:p w:rsidR="0025494F" w:rsidRPr="00FF2DE3" w:rsidRDefault="0025494F" w:rsidP="00A7608B">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A7608B">
            <w:pPr>
              <w:spacing w:after="120"/>
              <w:jc w:val="both"/>
            </w:pPr>
            <w:r w:rsidRPr="00FF2DE3">
              <w:t>Likwidacja barier dla osób niepełnosprawnych:</w:t>
            </w:r>
          </w:p>
          <w:p w:rsidR="0025494F" w:rsidRPr="00FF2DE3" w:rsidRDefault="0025494F" w:rsidP="007F5E68">
            <w:pPr>
              <w:numPr>
                <w:ilvl w:val="0"/>
                <w:numId w:val="127"/>
              </w:numPr>
              <w:tabs>
                <w:tab w:val="clear" w:pos="720"/>
              </w:tabs>
              <w:ind w:left="244" w:hanging="244"/>
            </w:pPr>
            <w:r w:rsidRPr="00FF2DE3">
              <w:t>Wewnątrz budynku</w:t>
            </w:r>
          </w:p>
          <w:p w:rsidR="0025494F" w:rsidRPr="00FF2DE3" w:rsidRDefault="0025494F" w:rsidP="00A7608B">
            <w:pPr>
              <w:ind w:left="320"/>
            </w:pPr>
            <w:r w:rsidRPr="00FF2DE3">
              <w:t>(5 punktów)</w:t>
            </w:r>
          </w:p>
          <w:p w:rsidR="0025494F" w:rsidRDefault="0025494F" w:rsidP="007F5E68">
            <w:pPr>
              <w:numPr>
                <w:ilvl w:val="0"/>
                <w:numId w:val="127"/>
              </w:numPr>
              <w:tabs>
                <w:tab w:val="clear" w:pos="720"/>
              </w:tabs>
              <w:ind w:left="244" w:hanging="244"/>
            </w:pPr>
            <w:r w:rsidRPr="00FF2DE3">
              <w:t xml:space="preserve">Na zewnątrz budynku </w:t>
            </w:r>
            <w:r w:rsidR="00455CC8">
              <w:br/>
            </w:r>
            <w:r w:rsidRPr="00FF2DE3">
              <w:t>(5 punktów)</w:t>
            </w:r>
          </w:p>
          <w:p w:rsidR="006608E1" w:rsidRDefault="006608E1" w:rsidP="006608E1">
            <w:pPr>
              <w:jc w:val="both"/>
            </w:pPr>
            <w:r>
              <w:t>Brak spełnienia ww. warunków lub brak informacji w tym zakresie – 0 punktów.</w:t>
            </w:r>
          </w:p>
          <w:p w:rsidR="006608E1" w:rsidRPr="00FF2DE3" w:rsidRDefault="006608E1" w:rsidP="006608E1">
            <w:r>
              <w:t>Punktacja w ramach kryterium może być sumowana.</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3</w:t>
            </w:r>
          </w:p>
        </w:tc>
        <w:tc>
          <w:tcPr>
            <w:tcW w:w="3060" w:type="dxa"/>
          </w:tcPr>
          <w:p w:rsidR="0025494F" w:rsidRPr="00FF2DE3" w:rsidRDefault="0025494F" w:rsidP="00A7608B">
            <w:pPr>
              <w:jc w:val="both"/>
            </w:pPr>
            <w:r w:rsidRPr="00FF2DE3">
              <w:t>Liczba utworzonych miejsc pracy</w:t>
            </w:r>
          </w:p>
        </w:tc>
        <w:tc>
          <w:tcPr>
            <w:tcW w:w="4252" w:type="dxa"/>
          </w:tcPr>
          <w:p w:rsidR="0025494F" w:rsidRPr="00FF2DE3" w:rsidRDefault="0025494F" w:rsidP="00A7608B">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25494F" w:rsidRPr="00FF2DE3" w:rsidRDefault="0025494F" w:rsidP="00A7608B">
            <w:pPr>
              <w:jc w:val="center"/>
            </w:pPr>
            <w:r w:rsidRPr="00FF2DE3">
              <w:rPr>
                <w:i/>
                <w:iCs/>
              </w:rPr>
              <w:t xml:space="preserve">Wniosek </w:t>
            </w:r>
            <w:r w:rsidR="00455CC8">
              <w:rPr>
                <w:i/>
                <w:iCs/>
              </w:rPr>
              <w:br/>
            </w:r>
            <w:r w:rsidRPr="00FF2DE3">
              <w:rPr>
                <w:i/>
                <w:iCs/>
              </w:rPr>
              <w:t>o dofinansowanie projektu</w:t>
            </w:r>
          </w:p>
        </w:tc>
        <w:tc>
          <w:tcPr>
            <w:tcW w:w="3488" w:type="dxa"/>
          </w:tcPr>
          <w:p w:rsidR="0025494F" w:rsidRPr="00FF2DE3" w:rsidRDefault="0025494F" w:rsidP="007F5E68">
            <w:pPr>
              <w:numPr>
                <w:ilvl w:val="0"/>
                <w:numId w:val="127"/>
              </w:numPr>
              <w:tabs>
                <w:tab w:val="clear" w:pos="720"/>
              </w:tabs>
              <w:ind w:left="244" w:hanging="244"/>
              <w:jc w:val="both"/>
            </w:pPr>
            <w:r w:rsidRPr="00FF2DE3">
              <w:t>2 punkty za każde utworzone miejsce pracy (10 punktów)</w:t>
            </w:r>
          </w:p>
          <w:p w:rsidR="0025494F" w:rsidRPr="00FF2DE3" w:rsidRDefault="0025494F" w:rsidP="007F5E68">
            <w:pPr>
              <w:numPr>
                <w:ilvl w:val="0"/>
                <w:numId w:val="127"/>
              </w:numPr>
              <w:tabs>
                <w:tab w:val="clear" w:pos="720"/>
              </w:tabs>
              <w:ind w:left="244" w:hanging="244"/>
              <w:jc w:val="both"/>
            </w:pPr>
            <w:r w:rsidRPr="00FF2DE3">
              <w:t>Nie utworzono miejsc pracy</w:t>
            </w:r>
          </w:p>
          <w:p w:rsidR="0025494F" w:rsidRPr="00FF2DE3" w:rsidRDefault="0025494F" w:rsidP="00455CC8">
            <w:pPr>
              <w:jc w:val="both"/>
            </w:pPr>
            <w:r w:rsidRPr="00FF2DE3">
              <w:t xml:space="preserve">    (0 punktów)</w:t>
            </w:r>
          </w:p>
        </w:tc>
        <w:tc>
          <w:tcPr>
            <w:tcW w:w="1260" w:type="dxa"/>
          </w:tcPr>
          <w:p w:rsidR="0025494F" w:rsidRPr="00FF2DE3" w:rsidRDefault="0025494F" w:rsidP="00A7608B">
            <w:pPr>
              <w:jc w:val="center"/>
            </w:pPr>
            <w:r w:rsidRPr="00FF2DE3">
              <w:t>10</w:t>
            </w:r>
          </w:p>
        </w:tc>
      </w:tr>
      <w:tr w:rsidR="0025494F" w:rsidRPr="00FF2DE3">
        <w:tc>
          <w:tcPr>
            <w:tcW w:w="648" w:type="dxa"/>
          </w:tcPr>
          <w:p w:rsidR="0025494F" w:rsidRPr="00FF2DE3" w:rsidRDefault="0025494F" w:rsidP="00A7608B">
            <w:pPr>
              <w:jc w:val="center"/>
            </w:pPr>
            <w:r w:rsidRPr="00FF2DE3">
              <w:t>4</w:t>
            </w:r>
          </w:p>
        </w:tc>
        <w:tc>
          <w:tcPr>
            <w:tcW w:w="3060" w:type="dxa"/>
          </w:tcPr>
          <w:p w:rsidR="0025494F" w:rsidRPr="00FF2DE3" w:rsidRDefault="0025494F" w:rsidP="00A7608B">
            <w:pPr>
              <w:autoSpaceDE w:val="0"/>
              <w:autoSpaceDN w:val="0"/>
              <w:adjustRightInd w:val="0"/>
              <w:jc w:val="both"/>
            </w:pPr>
            <w:r w:rsidRPr="00FF2DE3">
              <w:t xml:space="preserve">Efektywność energetyczna projektu </w:t>
            </w:r>
          </w:p>
        </w:tc>
        <w:tc>
          <w:tcPr>
            <w:tcW w:w="4252" w:type="dxa"/>
          </w:tcPr>
          <w:p w:rsidR="0025494F" w:rsidRPr="00FF2DE3" w:rsidRDefault="0025494F" w:rsidP="00A7608B">
            <w:pPr>
              <w:autoSpaceDE w:val="0"/>
              <w:autoSpaceDN w:val="0"/>
              <w:adjustRightInd w:val="0"/>
              <w:jc w:val="both"/>
            </w:pPr>
            <w:r w:rsidRPr="00FF2DE3">
              <w:t xml:space="preserve">Kryterium promować będzie projekty, </w:t>
            </w:r>
            <w:r w:rsidR="00455CC8">
              <w:br/>
            </w:r>
            <w:r w:rsidRPr="00FF2DE3">
              <w:t xml:space="preserve">w których zakłada się uwzględnienie </w:t>
            </w:r>
            <w:r w:rsidR="00455CC8">
              <w:br/>
            </w:r>
            <w:r w:rsidRPr="00FF2DE3">
              <w:t>w projekcie</w:t>
            </w:r>
            <w:r w:rsidR="00455CC8">
              <w:t xml:space="preserve"> </w:t>
            </w:r>
            <w:r w:rsidRPr="00FF2DE3">
              <w:t>energooszczędnych rozwiązań technicznych i/lub</w:t>
            </w:r>
          </w:p>
          <w:p w:rsidR="0025494F" w:rsidRPr="00FF2DE3" w:rsidRDefault="0025494F" w:rsidP="00A7608B">
            <w:pPr>
              <w:autoSpaceDE w:val="0"/>
              <w:autoSpaceDN w:val="0"/>
              <w:adjustRightInd w:val="0"/>
              <w:jc w:val="both"/>
            </w:pPr>
            <w:r w:rsidRPr="00FF2DE3">
              <w:t>technologicznych.</w:t>
            </w:r>
          </w:p>
        </w:tc>
        <w:tc>
          <w:tcPr>
            <w:tcW w:w="1800" w:type="dxa"/>
          </w:tcPr>
          <w:p w:rsidR="0025494F" w:rsidRPr="00FF2DE3" w:rsidRDefault="0025494F" w:rsidP="00A7608B">
            <w:pPr>
              <w:jc w:val="center"/>
            </w:pPr>
            <w:r w:rsidRPr="00FF2DE3">
              <w:rPr>
                <w:i/>
                <w:iCs/>
              </w:rPr>
              <w:t xml:space="preserve">Wniosek </w:t>
            </w:r>
            <w:r w:rsidR="004B1432">
              <w:rPr>
                <w:i/>
                <w:iCs/>
              </w:rPr>
              <w:br/>
            </w:r>
            <w:r w:rsidRPr="00FF2DE3">
              <w:rPr>
                <w:i/>
                <w:iCs/>
              </w:rPr>
              <w:t>o dofinansowanie projektu</w:t>
            </w:r>
          </w:p>
        </w:tc>
        <w:tc>
          <w:tcPr>
            <w:tcW w:w="3488" w:type="dxa"/>
          </w:tcPr>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uwzględniono energooszczędne rozwiązania (8 punktów)</w:t>
            </w:r>
          </w:p>
          <w:p w:rsidR="0025494F" w:rsidRPr="00FF2DE3" w:rsidRDefault="0025494F" w:rsidP="007F5E68">
            <w:pPr>
              <w:numPr>
                <w:ilvl w:val="0"/>
                <w:numId w:val="140"/>
              </w:numPr>
              <w:tabs>
                <w:tab w:val="clear" w:pos="720"/>
                <w:tab w:val="num" w:pos="255"/>
              </w:tabs>
              <w:autoSpaceDE w:val="0"/>
              <w:autoSpaceDN w:val="0"/>
              <w:adjustRightInd w:val="0"/>
              <w:ind w:left="255" w:hanging="255"/>
              <w:jc w:val="both"/>
            </w:pPr>
            <w:r w:rsidRPr="00FF2DE3">
              <w:t>W projekcie nie uwzględniono energoos</w:t>
            </w:r>
            <w:r w:rsidR="00455CC8">
              <w:t>zczędnych rozwiązań (0 punktów)</w:t>
            </w:r>
          </w:p>
        </w:tc>
        <w:tc>
          <w:tcPr>
            <w:tcW w:w="1260" w:type="dxa"/>
          </w:tcPr>
          <w:p w:rsidR="0025494F" w:rsidRPr="00FF2DE3" w:rsidRDefault="0025494F" w:rsidP="00A7608B">
            <w:pPr>
              <w:jc w:val="center"/>
            </w:pPr>
            <w:r w:rsidRPr="00FF2DE3">
              <w:t>8</w:t>
            </w:r>
          </w:p>
        </w:tc>
      </w:tr>
      <w:tr w:rsidR="0025494F" w:rsidRPr="00FF2DE3">
        <w:tc>
          <w:tcPr>
            <w:tcW w:w="648" w:type="dxa"/>
          </w:tcPr>
          <w:p w:rsidR="0025494F" w:rsidRPr="00FF2DE3" w:rsidRDefault="0025494F" w:rsidP="00A7608B">
            <w:pPr>
              <w:jc w:val="center"/>
            </w:pPr>
            <w:r w:rsidRPr="00FF2DE3">
              <w:t>5</w:t>
            </w:r>
          </w:p>
        </w:tc>
        <w:tc>
          <w:tcPr>
            <w:tcW w:w="3060" w:type="dxa"/>
          </w:tcPr>
          <w:p w:rsidR="0025494F" w:rsidRPr="00FF2DE3" w:rsidRDefault="0025494F" w:rsidP="00A7608B">
            <w:pPr>
              <w:jc w:val="both"/>
            </w:pPr>
            <w:r w:rsidRPr="00FF2DE3">
              <w:t>Liczba usług wspomagających funkcjonowanie obiektu.</w:t>
            </w:r>
          </w:p>
        </w:tc>
        <w:tc>
          <w:tcPr>
            <w:tcW w:w="4252" w:type="dxa"/>
          </w:tcPr>
          <w:p w:rsidR="0025494F" w:rsidRPr="00FF2DE3" w:rsidRDefault="0025494F" w:rsidP="00A7608B">
            <w:pPr>
              <w:jc w:val="both"/>
            </w:pPr>
            <w:r w:rsidRPr="00FF2DE3">
              <w:t xml:space="preserve">Kryterium promować będzie projekty, </w:t>
            </w:r>
            <w:r w:rsidR="004B1432">
              <w:br/>
            </w:r>
            <w:r w:rsidRPr="00FF2DE3">
              <w:t xml:space="preserve">w których planuje się rozwój nowych usług, związanych z funkcjonowaniem </w:t>
            </w:r>
            <w:r w:rsidRPr="00FF2DE3">
              <w:lastRenderedPageBreak/>
              <w:t xml:space="preserve">obiektu będącego przedmiotem dofinansowania (np. usługi pralnicze, żywieniowe,  rekreacyjne, itp.) </w:t>
            </w:r>
          </w:p>
        </w:tc>
        <w:tc>
          <w:tcPr>
            <w:tcW w:w="1800" w:type="dxa"/>
          </w:tcPr>
          <w:p w:rsidR="0025494F" w:rsidRPr="00FF2DE3" w:rsidRDefault="0025494F" w:rsidP="00A7608B">
            <w:pPr>
              <w:jc w:val="center"/>
            </w:pPr>
            <w:r w:rsidRPr="00FF2DE3">
              <w:rPr>
                <w:i/>
                <w:iCs/>
              </w:rPr>
              <w:lastRenderedPageBreak/>
              <w:t xml:space="preserve">Wniosek </w:t>
            </w:r>
            <w:r w:rsidR="004B1432">
              <w:rPr>
                <w:i/>
                <w:iCs/>
              </w:rPr>
              <w:br/>
            </w:r>
            <w:r w:rsidRPr="00FF2DE3">
              <w:rPr>
                <w:i/>
                <w:iCs/>
              </w:rPr>
              <w:t xml:space="preserve">o dofinansowanie </w:t>
            </w:r>
            <w:r w:rsidRPr="00FF2DE3">
              <w:rPr>
                <w:i/>
                <w:iCs/>
              </w:rPr>
              <w:lastRenderedPageBreak/>
              <w:t>projektu</w:t>
            </w:r>
          </w:p>
        </w:tc>
        <w:tc>
          <w:tcPr>
            <w:tcW w:w="3488" w:type="dxa"/>
          </w:tcPr>
          <w:p w:rsidR="0025494F" w:rsidRPr="00FF2DE3" w:rsidRDefault="0025494F" w:rsidP="007F5E68">
            <w:pPr>
              <w:numPr>
                <w:ilvl w:val="0"/>
                <w:numId w:val="127"/>
              </w:numPr>
              <w:tabs>
                <w:tab w:val="clear" w:pos="720"/>
              </w:tabs>
              <w:ind w:left="244" w:hanging="244"/>
              <w:jc w:val="both"/>
            </w:pPr>
            <w:r w:rsidRPr="00FF2DE3">
              <w:lastRenderedPageBreak/>
              <w:t>1 punkt za każdą nową działal</w:t>
            </w:r>
            <w:r w:rsidR="004B1432">
              <w:t>ność</w:t>
            </w:r>
            <w:r w:rsidRPr="00FF2DE3">
              <w:t xml:space="preserve"> (6 punktów)</w:t>
            </w:r>
          </w:p>
          <w:p w:rsidR="0025494F" w:rsidRPr="00FF2DE3" w:rsidRDefault="0025494F" w:rsidP="007F5E68">
            <w:pPr>
              <w:numPr>
                <w:ilvl w:val="0"/>
                <w:numId w:val="127"/>
              </w:numPr>
              <w:tabs>
                <w:tab w:val="clear" w:pos="720"/>
                <w:tab w:val="num" w:pos="246"/>
              </w:tabs>
              <w:ind w:left="244" w:hanging="244"/>
              <w:jc w:val="both"/>
            </w:pPr>
            <w:r w:rsidRPr="00FF2DE3">
              <w:t>Projekt nie</w:t>
            </w:r>
            <w:r w:rsidR="004B1432">
              <w:t xml:space="preserve"> wpłynie na  </w:t>
            </w:r>
            <w:r w:rsidR="004B1432">
              <w:lastRenderedPageBreak/>
              <w:t xml:space="preserve">powstanie żadnych </w:t>
            </w:r>
            <w:r w:rsidRPr="00FF2DE3">
              <w:t>nowych usług (0 punktów)</w:t>
            </w:r>
            <w:r w:rsidR="004B1432">
              <w:t>.</w:t>
            </w:r>
          </w:p>
        </w:tc>
        <w:tc>
          <w:tcPr>
            <w:tcW w:w="1260" w:type="dxa"/>
          </w:tcPr>
          <w:p w:rsidR="0025494F" w:rsidRPr="00FF2DE3" w:rsidRDefault="0025494F" w:rsidP="00A7608B">
            <w:pPr>
              <w:jc w:val="center"/>
            </w:pPr>
            <w:r w:rsidRPr="00FF2DE3">
              <w:lastRenderedPageBreak/>
              <w:t>6</w:t>
            </w:r>
          </w:p>
        </w:tc>
      </w:tr>
      <w:tr w:rsidR="0025494F" w:rsidRPr="00FF2DE3">
        <w:trPr>
          <w:cantSplit/>
        </w:trPr>
        <w:tc>
          <w:tcPr>
            <w:tcW w:w="648" w:type="dxa"/>
          </w:tcPr>
          <w:p w:rsidR="0025494F" w:rsidRPr="00FF2DE3" w:rsidRDefault="0025494F" w:rsidP="00A7608B">
            <w:pPr>
              <w:jc w:val="both"/>
            </w:pPr>
          </w:p>
        </w:tc>
        <w:tc>
          <w:tcPr>
            <w:tcW w:w="12600" w:type="dxa"/>
            <w:gridSpan w:val="4"/>
          </w:tcPr>
          <w:p w:rsidR="0025494F" w:rsidRPr="00FF2DE3" w:rsidRDefault="0025494F" w:rsidP="00A7608B">
            <w:pPr>
              <w:jc w:val="both"/>
              <w:rPr>
                <w:b/>
                <w:bCs/>
              </w:rPr>
            </w:pPr>
            <w:r w:rsidRPr="00FF2DE3">
              <w:rPr>
                <w:b/>
                <w:bCs/>
              </w:rPr>
              <w:t>RAZEM</w:t>
            </w:r>
          </w:p>
        </w:tc>
        <w:tc>
          <w:tcPr>
            <w:tcW w:w="1260" w:type="dxa"/>
          </w:tcPr>
          <w:p w:rsidR="0025494F" w:rsidRPr="00FF2DE3" w:rsidRDefault="005444A8" w:rsidP="00A7608B">
            <w:pPr>
              <w:jc w:val="center"/>
              <w:rPr>
                <w:b/>
                <w:bCs/>
              </w:rPr>
            </w:pPr>
            <w:r w:rsidRPr="00FF2DE3">
              <w:rPr>
                <w:b/>
                <w:bCs/>
              </w:rPr>
              <w:fldChar w:fldCharType="begin"/>
            </w:r>
            <w:r w:rsidR="0025494F" w:rsidRPr="00FF2DE3">
              <w:rPr>
                <w:b/>
                <w:bCs/>
              </w:rPr>
              <w:instrText xml:space="preserve"> =SUM(ABOVE) </w:instrText>
            </w:r>
            <w:r w:rsidRPr="00FF2DE3">
              <w:rPr>
                <w:b/>
                <w:bCs/>
              </w:rPr>
              <w:fldChar w:fldCharType="separate"/>
            </w:r>
            <w:r w:rsidR="0025494F" w:rsidRPr="00FF2DE3">
              <w:rPr>
                <w:b/>
                <w:bCs/>
                <w:noProof/>
              </w:rPr>
              <w:t>5</w:t>
            </w:r>
            <w:r w:rsidRPr="00FF2DE3">
              <w:rPr>
                <w:b/>
                <w:bCs/>
              </w:rPr>
              <w:fldChar w:fldCharType="end"/>
            </w:r>
            <w:r w:rsidR="0025494F" w:rsidRPr="00FF2DE3">
              <w:rPr>
                <w:b/>
                <w:bCs/>
              </w:rPr>
              <w:t>0</w:t>
            </w:r>
          </w:p>
        </w:tc>
      </w:tr>
    </w:tbl>
    <w:p w:rsidR="0025494F" w:rsidRPr="00FF2DE3" w:rsidRDefault="0025494F" w:rsidP="00A7608B">
      <w:pPr>
        <w:tabs>
          <w:tab w:val="num" w:pos="1080"/>
        </w:tabs>
        <w:jc w:val="both"/>
      </w:pPr>
    </w:p>
    <w:p w:rsidR="0025494F" w:rsidRDefault="0025494F">
      <w:r>
        <w:br w:type="page"/>
      </w:r>
    </w:p>
    <w:p w:rsidR="0025494F" w:rsidRPr="00421882" w:rsidRDefault="0025494F" w:rsidP="00DF2475">
      <w:pPr>
        <w:rPr>
          <w:sz w:val="28"/>
          <w:szCs w:val="28"/>
        </w:rPr>
      </w:pPr>
      <w:r w:rsidRPr="00FF2DE3">
        <w:rPr>
          <w:b/>
          <w:bCs/>
          <w:sz w:val="28"/>
          <w:szCs w:val="28"/>
        </w:rPr>
        <w:lastRenderedPageBreak/>
        <w:t>Kryteria wykonalności</w:t>
      </w:r>
      <w:r>
        <w:rPr>
          <w:b/>
          <w:bCs/>
          <w:sz w:val="28"/>
          <w:szCs w:val="28"/>
        </w:rPr>
        <w:t xml:space="preserve"> </w:t>
      </w:r>
      <w:r w:rsidR="00462267">
        <w:rPr>
          <w:b/>
          <w:bCs/>
          <w:sz w:val="28"/>
          <w:szCs w:val="28"/>
        </w:rPr>
        <w:t>(</w:t>
      </w:r>
      <w:r w:rsidRPr="009C0ED6">
        <w:rPr>
          <w:b/>
          <w:bCs/>
          <w:sz w:val="28"/>
          <w:szCs w:val="28"/>
        </w:rPr>
        <w:t>z w</w:t>
      </w:r>
      <w:r w:rsidRPr="004F2962">
        <w:rPr>
          <w:b/>
          <w:bCs/>
          <w:sz w:val="28"/>
          <w:szCs w:val="28"/>
        </w:rPr>
        <w:t>yjątkiem</w:t>
      </w:r>
      <w:r w:rsidRPr="009C0ED6">
        <w:rPr>
          <w:b/>
          <w:bCs/>
          <w:sz w:val="28"/>
          <w:szCs w:val="28"/>
        </w:rPr>
        <w:t xml:space="preserve"> projektów dokapitalizowania funduszy pożyczkowych i poręczeniowych</w:t>
      </w:r>
      <w:r>
        <w:rPr>
          <w:b/>
          <w:bCs/>
          <w:sz w:val="28"/>
          <w:szCs w:val="28"/>
        </w:rPr>
        <w:t xml:space="preserve"> oraz schematu JESSICA realizowanego w ramach działań: 1.6 „Wspieranie powiązań kooperacyjnych o znaczeniu regionalnym”, 4.3 „Ochrona powietrza, energetyka”, 5.2 „Rewitalizacja miast”</w:t>
      </w:r>
      <w:r w:rsidR="00462267">
        <w:rPr>
          <w:b/>
          <w:bCs/>
          <w:sz w:val="28"/>
          <w:szCs w:val="28"/>
        </w:rPr>
        <w:t>)</w:t>
      </w:r>
      <w:r w:rsidRPr="00FF2DE3">
        <w:rPr>
          <w:b/>
          <w:bCs/>
          <w:sz w:val="28"/>
          <w:szCs w:val="28"/>
        </w:rPr>
        <w:t xml:space="preserve"> (0/1)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25494F" w:rsidRPr="00FF2DE3">
        <w:tc>
          <w:tcPr>
            <w:tcW w:w="648" w:type="dxa"/>
          </w:tcPr>
          <w:p w:rsidR="0025494F" w:rsidRPr="00FF2DE3" w:rsidRDefault="0025494F" w:rsidP="00A7608B">
            <w:pPr>
              <w:jc w:val="both"/>
            </w:pPr>
            <w:r w:rsidRPr="00FF2DE3">
              <w:t>L.p.</w:t>
            </w:r>
          </w:p>
        </w:tc>
        <w:tc>
          <w:tcPr>
            <w:tcW w:w="5400" w:type="dxa"/>
          </w:tcPr>
          <w:p w:rsidR="0025494F" w:rsidRPr="00FF2DE3" w:rsidRDefault="0025494F" w:rsidP="00A7608B">
            <w:pPr>
              <w:jc w:val="center"/>
            </w:pPr>
            <w:r w:rsidRPr="00FF2DE3">
              <w:t>Kryterium</w:t>
            </w:r>
          </w:p>
        </w:tc>
        <w:tc>
          <w:tcPr>
            <w:tcW w:w="4680" w:type="dxa"/>
          </w:tcPr>
          <w:p w:rsidR="0025494F" w:rsidRPr="00FF2DE3" w:rsidRDefault="0025494F" w:rsidP="00A7608B">
            <w:pPr>
              <w:jc w:val="center"/>
            </w:pPr>
            <w:r w:rsidRPr="00FF2DE3">
              <w:t>Opis kryterium (wskazówki pomocnicze do weryfikacji)</w:t>
            </w:r>
          </w:p>
        </w:tc>
        <w:tc>
          <w:tcPr>
            <w:tcW w:w="1980" w:type="dxa"/>
          </w:tcPr>
          <w:p w:rsidR="0025494F" w:rsidRPr="00FF2DE3" w:rsidRDefault="0025494F" w:rsidP="00A7608B">
            <w:pPr>
              <w:jc w:val="center"/>
            </w:pPr>
            <w:r w:rsidRPr="00FF2DE3">
              <w:t>Źródło informacji</w:t>
            </w:r>
          </w:p>
        </w:tc>
        <w:tc>
          <w:tcPr>
            <w:tcW w:w="16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jc w:val="center"/>
            </w:pPr>
            <w:r w:rsidRPr="00FF2DE3">
              <w:t>1</w:t>
            </w:r>
          </w:p>
        </w:tc>
        <w:tc>
          <w:tcPr>
            <w:tcW w:w="5400" w:type="dxa"/>
          </w:tcPr>
          <w:p w:rsidR="0025494F" w:rsidRPr="00FF2DE3" w:rsidRDefault="0025494F" w:rsidP="00A7608B">
            <w:pPr>
              <w:pStyle w:val="713"/>
              <w:spacing w:before="0"/>
              <w:ind w:left="-3"/>
            </w:pPr>
            <w:r w:rsidRPr="00FF2DE3">
              <w:t>Wykonalność finansowa</w:t>
            </w:r>
          </w:p>
          <w:p w:rsidR="0025494F" w:rsidRPr="00FF2DE3" w:rsidRDefault="0025494F" w:rsidP="00A7608B">
            <w:pPr>
              <w:jc w:val="both"/>
            </w:pPr>
          </w:p>
        </w:tc>
        <w:tc>
          <w:tcPr>
            <w:tcW w:w="4680" w:type="dxa"/>
          </w:tcPr>
          <w:p w:rsidR="0025494F" w:rsidRDefault="0025494F" w:rsidP="007F5E68">
            <w:pPr>
              <w:pStyle w:val="713"/>
              <w:numPr>
                <w:ilvl w:val="1"/>
                <w:numId w:val="109"/>
              </w:numPr>
              <w:tabs>
                <w:tab w:val="clear" w:pos="794"/>
                <w:tab w:val="num" w:pos="252"/>
              </w:tabs>
              <w:ind w:left="252" w:hanging="217"/>
            </w:pPr>
            <w:r>
              <w:t xml:space="preserve">koszty są kwalifikowalne w ramach działania oraz niezbędne do realizacji projektu i osiągnięcia jego celów, </w:t>
            </w:r>
          </w:p>
          <w:p w:rsidR="0025494F" w:rsidRDefault="0025494F" w:rsidP="007F5E68">
            <w:pPr>
              <w:pStyle w:val="713"/>
              <w:numPr>
                <w:ilvl w:val="1"/>
                <w:numId w:val="109"/>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25494F" w:rsidRDefault="0025494F" w:rsidP="007F5E68">
            <w:pPr>
              <w:pStyle w:val="713"/>
              <w:numPr>
                <w:ilvl w:val="1"/>
                <w:numId w:val="109"/>
              </w:numPr>
              <w:tabs>
                <w:tab w:val="clear" w:pos="794"/>
                <w:tab w:val="num" w:pos="252"/>
              </w:tabs>
              <w:ind w:left="252" w:hanging="217"/>
            </w:pPr>
            <w:r>
              <w:t xml:space="preserve">analiza finansowa i ekonomiczna jest poprawna, założenia do analizy, </w:t>
            </w:r>
            <w:r w:rsidR="004B1432">
              <w:br/>
            </w:r>
            <w:r>
              <w:t xml:space="preserve">w szczególności – analizy przychodów, są uzasadnione i rzetelne (ocena uwzględnia sytuację finansową Wnioskodawcy), </w:t>
            </w:r>
          </w:p>
          <w:p w:rsidR="0025494F" w:rsidRDefault="0025494F" w:rsidP="007F5E68">
            <w:pPr>
              <w:pStyle w:val="713"/>
              <w:numPr>
                <w:ilvl w:val="1"/>
                <w:numId w:val="109"/>
              </w:numPr>
              <w:tabs>
                <w:tab w:val="clear" w:pos="794"/>
                <w:tab w:val="num" w:pos="252"/>
              </w:tabs>
              <w:ind w:left="252" w:hanging="217"/>
            </w:pPr>
            <w:r>
              <w:t>sytuacja finansowa wnioskodawcy gwarantuje zdolność do realizacji projektu,</w:t>
            </w:r>
          </w:p>
          <w:p w:rsidR="0025494F" w:rsidRPr="00FF2DE3" w:rsidRDefault="0025494F" w:rsidP="007F5E68">
            <w:pPr>
              <w:pStyle w:val="713"/>
              <w:numPr>
                <w:ilvl w:val="1"/>
                <w:numId w:val="109"/>
              </w:numPr>
              <w:tabs>
                <w:tab w:val="clear" w:pos="794"/>
                <w:tab w:val="num" w:pos="252"/>
              </w:tabs>
              <w:spacing w:before="0"/>
              <w:ind w:left="252" w:hanging="217"/>
            </w:pPr>
            <w:r>
              <w:t xml:space="preserve">harmonogram rzeczowo-finansowy projektu jest czytelny i realny do przeprowadzenia, umożliwia prawidłową </w:t>
            </w:r>
            <w:r w:rsidR="004B1432">
              <w:br/>
            </w:r>
            <w:r>
              <w:t>i terminową realizację przedsięwzięcia.</w:t>
            </w:r>
          </w:p>
        </w:tc>
        <w:tc>
          <w:tcPr>
            <w:tcW w:w="198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spacing w:after="120"/>
              <w:jc w:val="center"/>
            </w:pPr>
            <w:r w:rsidRPr="00FF2DE3">
              <w:t>0/1</w:t>
            </w:r>
          </w:p>
        </w:tc>
      </w:tr>
      <w:tr w:rsidR="0025494F" w:rsidRPr="00FF2DE3">
        <w:tc>
          <w:tcPr>
            <w:tcW w:w="648" w:type="dxa"/>
          </w:tcPr>
          <w:p w:rsidR="0025494F" w:rsidRPr="00FF2DE3" w:rsidRDefault="0025494F" w:rsidP="00A7608B">
            <w:pPr>
              <w:jc w:val="center"/>
            </w:pPr>
            <w:r w:rsidRPr="00FF2DE3">
              <w:t>2</w:t>
            </w:r>
          </w:p>
        </w:tc>
        <w:tc>
          <w:tcPr>
            <w:tcW w:w="5400" w:type="dxa"/>
          </w:tcPr>
          <w:p w:rsidR="0025494F" w:rsidRPr="00FF2DE3" w:rsidRDefault="0025494F" w:rsidP="00A7608B">
            <w:pPr>
              <w:ind w:left="-3"/>
              <w:jc w:val="both"/>
            </w:pPr>
            <w:r w:rsidRPr="00FF2DE3">
              <w:t>Efektywność projektu</w:t>
            </w:r>
          </w:p>
          <w:p w:rsidR="0025494F" w:rsidRPr="00FF2DE3" w:rsidRDefault="0025494F" w:rsidP="00A7608B">
            <w:pPr>
              <w:jc w:val="both"/>
            </w:pPr>
          </w:p>
        </w:tc>
        <w:tc>
          <w:tcPr>
            <w:tcW w:w="4680" w:type="dxa"/>
            <w:vAlign w:val="center"/>
          </w:tcPr>
          <w:p w:rsidR="0025494F" w:rsidRDefault="0025494F" w:rsidP="007F5E68">
            <w:pPr>
              <w:pStyle w:val="713"/>
              <w:numPr>
                <w:ilvl w:val="1"/>
                <w:numId w:val="109"/>
              </w:numPr>
              <w:tabs>
                <w:tab w:val="clear" w:pos="794"/>
                <w:tab w:val="num" w:pos="252"/>
              </w:tabs>
              <w:ind w:left="252" w:hanging="252"/>
            </w:pPr>
            <w:r>
              <w:t>istnieje zapotrzebowanie na produkt / technologię / usługę będącą rezultatem projektu, wskazujące na opłacalność ekonomiczną projektu,</w:t>
            </w:r>
          </w:p>
          <w:p w:rsidR="0025494F" w:rsidRDefault="0025494F" w:rsidP="007F5E68">
            <w:pPr>
              <w:pStyle w:val="713"/>
              <w:numPr>
                <w:ilvl w:val="1"/>
                <w:numId w:val="109"/>
              </w:numPr>
              <w:tabs>
                <w:tab w:val="clear" w:pos="794"/>
                <w:tab w:val="num" w:pos="252"/>
              </w:tabs>
              <w:ind w:left="252" w:hanging="252"/>
            </w:pPr>
            <w:r>
              <w:t xml:space="preserve">rozwiązania i instrumenty służące realizacji </w:t>
            </w:r>
            <w:r>
              <w:lastRenderedPageBreak/>
              <w:t>projektu są zasadne,</w:t>
            </w:r>
          </w:p>
          <w:p w:rsidR="0025494F" w:rsidRDefault="0025494F" w:rsidP="007F5E68">
            <w:pPr>
              <w:pStyle w:val="713"/>
              <w:numPr>
                <w:ilvl w:val="1"/>
                <w:numId w:val="109"/>
              </w:numPr>
              <w:tabs>
                <w:tab w:val="clear" w:pos="794"/>
                <w:tab w:val="num" w:pos="252"/>
              </w:tabs>
              <w:ind w:left="252" w:hanging="252"/>
            </w:pPr>
            <w:r>
              <w:t>wskaźniki produktu i rezultatu w projekcie są osiągalne,</w:t>
            </w:r>
          </w:p>
          <w:p w:rsidR="0025494F" w:rsidRDefault="0025494F" w:rsidP="007F5E68">
            <w:pPr>
              <w:pStyle w:val="713"/>
              <w:numPr>
                <w:ilvl w:val="1"/>
                <w:numId w:val="109"/>
              </w:numPr>
              <w:tabs>
                <w:tab w:val="clear" w:pos="794"/>
                <w:tab w:val="num" w:pos="252"/>
              </w:tabs>
              <w:ind w:left="252" w:hanging="252"/>
            </w:pPr>
            <w:r>
              <w:t xml:space="preserve">realizacja projektu jest zasadna z punktu widzenia efektywności tj. relacji nakład/rezultat, </w:t>
            </w:r>
          </w:p>
          <w:p w:rsidR="0025494F" w:rsidRPr="00FF2DE3" w:rsidRDefault="0025494F" w:rsidP="007F5E68">
            <w:pPr>
              <w:pStyle w:val="713"/>
              <w:numPr>
                <w:ilvl w:val="1"/>
                <w:numId w:val="109"/>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25494F" w:rsidRPr="00FF2DE3" w:rsidRDefault="0025494F" w:rsidP="00A7608B">
            <w:pPr>
              <w:jc w:val="center"/>
              <w:rPr>
                <w:i/>
                <w:iCs/>
              </w:rPr>
            </w:pPr>
            <w:r w:rsidRPr="00FF2DE3">
              <w:rPr>
                <w:i/>
                <w:iCs/>
              </w:rPr>
              <w:lastRenderedPageBreak/>
              <w:t xml:space="preserve">Wniosek </w:t>
            </w:r>
            <w:r w:rsidR="004B1432">
              <w:rPr>
                <w:i/>
                <w:iCs/>
              </w:rPr>
              <w:br/>
            </w:r>
            <w:r w:rsidRPr="00FF2DE3">
              <w:rPr>
                <w:i/>
                <w:iCs/>
              </w:rPr>
              <w:t>o dofinansowanie projektu</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 xml:space="preserve"> Studium wykonalności/</w:t>
            </w:r>
          </w:p>
          <w:p w:rsidR="0025494F" w:rsidRPr="00FF2DE3" w:rsidRDefault="0025494F" w:rsidP="00A7608B">
            <w:pPr>
              <w:jc w:val="center"/>
            </w:pPr>
            <w:r w:rsidRPr="00FF2DE3">
              <w:rPr>
                <w:i/>
                <w:iCs/>
              </w:rPr>
              <w:lastRenderedPageBreak/>
              <w:t>Biznesplan</w:t>
            </w:r>
          </w:p>
        </w:tc>
        <w:tc>
          <w:tcPr>
            <w:tcW w:w="1620" w:type="dxa"/>
          </w:tcPr>
          <w:p w:rsidR="0025494F" w:rsidRPr="00FF2DE3" w:rsidRDefault="0025494F" w:rsidP="00A7608B">
            <w:pPr>
              <w:jc w:val="center"/>
            </w:pPr>
            <w:r w:rsidRPr="00FF2DE3">
              <w:lastRenderedPageBreak/>
              <w:t>0/1</w:t>
            </w:r>
          </w:p>
        </w:tc>
      </w:tr>
      <w:tr w:rsidR="0025494F" w:rsidRPr="00FF2DE3">
        <w:tc>
          <w:tcPr>
            <w:tcW w:w="648" w:type="dxa"/>
          </w:tcPr>
          <w:p w:rsidR="0025494F" w:rsidRPr="00FF2DE3" w:rsidRDefault="0025494F" w:rsidP="00A7608B">
            <w:pPr>
              <w:jc w:val="center"/>
            </w:pPr>
            <w:r w:rsidRPr="00FF2DE3">
              <w:lastRenderedPageBreak/>
              <w:t>3</w:t>
            </w:r>
          </w:p>
        </w:tc>
        <w:tc>
          <w:tcPr>
            <w:tcW w:w="5400" w:type="dxa"/>
          </w:tcPr>
          <w:p w:rsidR="0025494F" w:rsidRPr="00FF2DE3" w:rsidRDefault="0025494F" w:rsidP="00A7608B">
            <w:pPr>
              <w:ind w:left="-3"/>
              <w:jc w:val="both"/>
            </w:pPr>
            <w:r w:rsidRPr="00FF2DE3">
              <w:t>Dokumentacja techniczna zgodna z danymi podanymi we wniosku i przygotowana zgodnie z prawem polskim i unijnym</w:t>
            </w:r>
          </w:p>
          <w:p w:rsidR="0025494F" w:rsidRPr="00FF2DE3" w:rsidRDefault="0025494F" w:rsidP="00A7608B">
            <w:pPr>
              <w:jc w:val="both"/>
            </w:pPr>
          </w:p>
        </w:tc>
        <w:tc>
          <w:tcPr>
            <w:tcW w:w="4680" w:type="dxa"/>
          </w:tcPr>
          <w:p w:rsidR="0025494F" w:rsidRPr="00FF2DE3" w:rsidRDefault="0025494F" w:rsidP="00A7608B">
            <w:pPr>
              <w:autoSpaceDE w:val="0"/>
              <w:autoSpaceDN w:val="0"/>
              <w:adjustRightInd w:val="0"/>
            </w:pPr>
            <w:r w:rsidRPr="00FF2DE3">
              <w:t>Ocena poprawności dokumentacji technicznej i jej spójności z informacjami dot. projektu we wniosku aplikacyjnym</w:t>
            </w:r>
          </w:p>
        </w:tc>
        <w:tc>
          <w:tcPr>
            <w:tcW w:w="1980" w:type="dxa"/>
          </w:tcPr>
          <w:p w:rsidR="0025494F" w:rsidRPr="00FF2DE3" w:rsidRDefault="0025494F" w:rsidP="00A7608B">
            <w:pPr>
              <w:jc w:val="center"/>
              <w:rPr>
                <w:i/>
                <w:iCs/>
              </w:rPr>
            </w:pPr>
            <w:r w:rsidRPr="00FF2DE3">
              <w:rPr>
                <w:i/>
                <w:iCs/>
              </w:rPr>
              <w:t>Dokumentacja techniczna</w:t>
            </w:r>
          </w:p>
        </w:tc>
        <w:tc>
          <w:tcPr>
            <w:tcW w:w="16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jc w:val="center"/>
            </w:pPr>
            <w:r w:rsidRPr="00FF2DE3">
              <w:t>4</w:t>
            </w:r>
          </w:p>
        </w:tc>
        <w:tc>
          <w:tcPr>
            <w:tcW w:w="5400" w:type="dxa"/>
          </w:tcPr>
          <w:p w:rsidR="0025494F" w:rsidRPr="00FF2DE3" w:rsidRDefault="0025494F" w:rsidP="00A7608B">
            <w:pPr>
              <w:autoSpaceDE w:val="0"/>
              <w:autoSpaceDN w:val="0"/>
              <w:adjustRightInd w:val="0"/>
              <w:jc w:val="both"/>
            </w:pPr>
            <w:r w:rsidRPr="00B24FDF">
              <w:t xml:space="preserve">Wykonalność organizacyjna (kadrowa) techniczna </w:t>
            </w:r>
            <w:r w:rsidR="004B1432">
              <w:br/>
            </w:r>
            <w:r w:rsidRPr="00B24FDF">
              <w:t>i technologiczna</w:t>
            </w:r>
          </w:p>
        </w:tc>
        <w:tc>
          <w:tcPr>
            <w:tcW w:w="4680" w:type="dxa"/>
          </w:tcPr>
          <w:p w:rsidR="0025494F" w:rsidRPr="00FF2DE3" w:rsidRDefault="0025494F" w:rsidP="004B1432">
            <w:pPr>
              <w:autoSpaceDE w:val="0"/>
              <w:autoSpaceDN w:val="0"/>
              <w:adjustRightInd w:val="0"/>
              <w:jc w:val="both"/>
            </w:pPr>
            <w:r w:rsidRPr="00FF2DE3">
              <w:t xml:space="preserve">Ocena ma potwierdzić, że projekt jest wykonalny pod względem technicznym </w:t>
            </w:r>
            <w:r w:rsidR="004B1432">
              <w:br/>
            </w:r>
            <w:r w:rsidRPr="00FF2DE3">
              <w:t>i technologicznym.</w:t>
            </w:r>
          </w:p>
        </w:tc>
        <w:tc>
          <w:tcPr>
            <w:tcW w:w="1980" w:type="dxa"/>
          </w:tcPr>
          <w:p w:rsidR="0025494F" w:rsidRPr="00FF2DE3" w:rsidRDefault="0025494F" w:rsidP="00A7608B">
            <w:pPr>
              <w:jc w:val="center"/>
              <w:rPr>
                <w:i/>
                <w:iCs/>
              </w:rPr>
            </w:pPr>
            <w:r w:rsidRPr="00FF2DE3">
              <w:rPr>
                <w:i/>
                <w:iCs/>
              </w:rPr>
              <w:t>Dokumentacja techniczna</w:t>
            </w:r>
          </w:p>
          <w:p w:rsidR="0025494F" w:rsidRPr="00FF2DE3" w:rsidRDefault="0025494F" w:rsidP="00A7608B">
            <w:pPr>
              <w:jc w:val="center"/>
              <w:rPr>
                <w:i/>
                <w:iCs/>
              </w:rPr>
            </w:pPr>
          </w:p>
          <w:p w:rsidR="0025494F" w:rsidRPr="00FF2DE3" w:rsidRDefault="0025494F" w:rsidP="00A7608B">
            <w:pPr>
              <w:jc w:val="center"/>
              <w:rPr>
                <w:i/>
                <w:iCs/>
              </w:rPr>
            </w:pPr>
            <w:r w:rsidRPr="00FF2DE3">
              <w:rPr>
                <w:i/>
                <w:iCs/>
              </w:rPr>
              <w:t>Studium wykonalności/</w:t>
            </w:r>
          </w:p>
          <w:p w:rsidR="0025494F" w:rsidRPr="00FF2DE3" w:rsidRDefault="0025494F" w:rsidP="00A7608B">
            <w:pPr>
              <w:jc w:val="center"/>
            </w:pPr>
            <w:r w:rsidRPr="00FF2DE3">
              <w:rPr>
                <w:i/>
                <w:iCs/>
              </w:rPr>
              <w:t>Biznesplan</w:t>
            </w:r>
          </w:p>
        </w:tc>
        <w:tc>
          <w:tcPr>
            <w:tcW w:w="1620" w:type="dxa"/>
          </w:tcPr>
          <w:p w:rsidR="0025494F" w:rsidRPr="00FF2DE3" w:rsidRDefault="0025494F" w:rsidP="00A7608B">
            <w:pPr>
              <w:jc w:val="center"/>
            </w:pPr>
            <w:r w:rsidRPr="00FF2DE3">
              <w:t>0/1</w:t>
            </w:r>
          </w:p>
        </w:tc>
      </w:tr>
      <w:tr w:rsidR="0040559E" w:rsidRPr="00FF2DE3" w:rsidTr="0040559E">
        <w:tc>
          <w:tcPr>
            <w:tcW w:w="648" w:type="dxa"/>
          </w:tcPr>
          <w:p w:rsidR="0040559E" w:rsidRPr="00FF2DE3" w:rsidRDefault="0040559E" w:rsidP="0040559E">
            <w:pPr>
              <w:jc w:val="center"/>
            </w:pPr>
            <w:r w:rsidRPr="009F7912">
              <w:t>5</w:t>
            </w:r>
          </w:p>
        </w:tc>
        <w:tc>
          <w:tcPr>
            <w:tcW w:w="5400" w:type="dxa"/>
          </w:tcPr>
          <w:p w:rsidR="0040559E" w:rsidRPr="00B24FDF" w:rsidRDefault="0040559E" w:rsidP="00A7608B">
            <w:pPr>
              <w:autoSpaceDE w:val="0"/>
              <w:autoSpaceDN w:val="0"/>
              <w:adjustRightInd w:val="0"/>
              <w:jc w:val="both"/>
            </w:pPr>
            <w:r w:rsidRPr="009F7912">
              <w:t xml:space="preserve">Prawidłowość zaklasyfikowania projektu jako będącego/niebędącego dużym </w:t>
            </w:r>
            <w:r>
              <w:t>projektem</w:t>
            </w:r>
            <w:r>
              <w:rPr>
                <w:rStyle w:val="Odwoanieprzypisudolnego"/>
              </w:rPr>
              <w:footnoteReference w:id="50"/>
            </w:r>
          </w:p>
        </w:tc>
        <w:tc>
          <w:tcPr>
            <w:tcW w:w="4680" w:type="dxa"/>
          </w:tcPr>
          <w:p w:rsidR="0040559E" w:rsidRPr="009F7912" w:rsidRDefault="0040559E" w:rsidP="004B1432">
            <w:pPr>
              <w:autoSpaceDE w:val="0"/>
              <w:autoSpaceDN w:val="0"/>
              <w:adjustRightInd w:val="0"/>
              <w:jc w:val="both"/>
            </w:pPr>
            <w:r w:rsidRPr="009F7912">
              <w:t xml:space="preserve">Kryterium bada, czy prawidłowo zaklasyfikowano Projekt jako będący lub </w:t>
            </w:r>
            <w:r w:rsidRPr="009F7912">
              <w:lastRenderedPageBreak/>
              <w:t xml:space="preserve">niebędący dużym projektem w rozumieniu art. 39 Rozporządzenia Rady (WE) </w:t>
            </w:r>
            <w:r w:rsidR="004B1432">
              <w:br/>
            </w:r>
            <w:r w:rsidRPr="009F7912">
              <w:t>nr 1083/2006 z dnia 11 lipca 2006 r., tzn. czy ww. status Projektu, zadeklarowany we wniosku aplikacyjnym, jest zgodny z</w:t>
            </w:r>
            <w:r>
              <w:t> </w:t>
            </w:r>
            <w:r w:rsidRPr="009F7912">
              <w:t>oświadczeniem Wnioskodawcy (jeśli dotyczy) i dokumentacją techniczną.</w:t>
            </w:r>
          </w:p>
          <w:p w:rsidR="0040559E" w:rsidRPr="00FF2DE3" w:rsidRDefault="0040559E" w:rsidP="004B1432">
            <w:pPr>
              <w:autoSpaceDE w:val="0"/>
              <w:autoSpaceDN w:val="0"/>
              <w:adjustRightInd w:val="0"/>
              <w:jc w:val="both"/>
            </w:pPr>
            <w:r w:rsidRPr="009F7912">
              <w:t xml:space="preserve">W przypadku projektu oznaczonego jako niebędący „dużym projektem”, ocenie podlega także, czy z treści wniosku </w:t>
            </w:r>
            <w:r w:rsidR="004B1432">
              <w:br/>
            </w:r>
            <w:r w:rsidRPr="009F7912">
              <w:t>o dofinansowanie lub załączników nie wynika, że jest on częścią </w:t>
            </w:r>
            <w:r w:rsidRPr="009F7912">
              <w:rPr>
                <w:i/>
              </w:rPr>
              <w:t>niepodzielnego zadania o sprecyzowanym charakterze gospodarczym lub technicznym, które posiada jasno określone cele i którego całkowity koszt przekracza kwotę 50 mln euro</w:t>
            </w:r>
            <w:r w:rsidRPr="009F7912">
              <w:t>, co wskazywałoby na zaniżenie wartości projektu.</w:t>
            </w:r>
          </w:p>
        </w:tc>
        <w:tc>
          <w:tcPr>
            <w:tcW w:w="1980" w:type="dxa"/>
          </w:tcPr>
          <w:p w:rsidR="0040559E" w:rsidRPr="009F7912" w:rsidRDefault="0040559E" w:rsidP="00CF4FDC">
            <w:pPr>
              <w:jc w:val="center"/>
              <w:rPr>
                <w:i/>
                <w:iCs/>
              </w:rPr>
            </w:pPr>
            <w:r w:rsidRPr="009F7912">
              <w:rPr>
                <w:i/>
                <w:iCs/>
              </w:rPr>
              <w:lastRenderedPageBreak/>
              <w:t xml:space="preserve">Wniosek </w:t>
            </w:r>
            <w:r w:rsidR="004B1432">
              <w:rPr>
                <w:i/>
                <w:iCs/>
              </w:rPr>
              <w:br/>
            </w:r>
            <w:r w:rsidRPr="009F7912">
              <w:rPr>
                <w:i/>
                <w:iCs/>
              </w:rPr>
              <w:t xml:space="preserve">o dofinansowanie </w:t>
            </w:r>
            <w:r w:rsidRPr="009F7912">
              <w:rPr>
                <w:i/>
                <w:iCs/>
              </w:rPr>
              <w:lastRenderedPageBreak/>
              <w:t>projektu</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Dokumentacja techniczna</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Studium wykonalności/</w:t>
            </w:r>
          </w:p>
          <w:p w:rsidR="0040559E" w:rsidRPr="009F7912" w:rsidRDefault="0040559E" w:rsidP="00CF4FDC">
            <w:pPr>
              <w:jc w:val="center"/>
              <w:rPr>
                <w:i/>
                <w:iCs/>
              </w:rPr>
            </w:pPr>
            <w:r w:rsidRPr="009F7912">
              <w:rPr>
                <w:i/>
                <w:iCs/>
              </w:rPr>
              <w:t>Biznesplan</w:t>
            </w:r>
          </w:p>
          <w:p w:rsidR="0040559E" w:rsidRPr="009F7912" w:rsidRDefault="0040559E" w:rsidP="00CF4FDC">
            <w:pPr>
              <w:jc w:val="center"/>
              <w:rPr>
                <w:i/>
                <w:iCs/>
              </w:rPr>
            </w:pPr>
          </w:p>
          <w:p w:rsidR="0040559E" w:rsidRPr="009F7912" w:rsidRDefault="0040559E" w:rsidP="00CF4FDC">
            <w:pPr>
              <w:jc w:val="center"/>
              <w:rPr>
                <w:i/>
                <w:iCs/>
              </w:rPr>
            </w:pPr>
            <w:r w:rsidRPr="009F7912">
              <w:rPr>
                <w:i/>
                <w:iCs/>
              </w:rPr>
              <w:t>Oświadczenie</w:t>
            </w:r>
          </w:p>
          <w:p w:rsidR="0040559E" w:rsidRPr="00FF2DE3" w:rsidRDefault="0040559E" w:rsidP="00A7608B">
            <w:pPr>
              <w:jc w:val="center"/>
              <w:rPr>
                <w:i/>
                <w:iCs/>
              </w:rPr>
            </w:pPr>
            <w:r w:rsidRPr="009F7912">
              <w:rPr>
                <w:i/>
                <w:iCs/>
              </w:rPr>
              <w:t>(jeśli dotyczy)</w:t>
            </w:r>
          </w:p>
        </w:tc>
        <w:tc>
          <w:tcPr>
            <w:tcW w:w="1620" w:type="dxa"/>
          </w:tcPr>
          <w:p w:rsidR="0040559E" w:rsidRPr="00FF2DE3" w:rsidRDefault="0040559E" w:rsidP="00A7608B">
            <w:pPr>
              <w:jc w:val="center"/>
            </w:pPr>
            <w:r w:rsidRPr="009F7912">
              <w:lastRenderedPageBreak/>
              <w:t>0/1</w:t>
            </w:r>
          </w:p>
        </w:tc>
      </w:tr>
    </w:tbl>
    <w:p w:rsidR="0025494F" w:rsidRDefault="0025494F" w:rsidP="00A7608B">
      <w:pPr>
        <w:jc w:val="both"/>
      </w:pPr>
    </w:p>
    <w:p w:rsidR="0025494F" w:rsidRPr="009C0ED6" w:rsidRDefault="0025494F" w:rsidP="00DF2475">
      <w:pPr>
        <w:rPr>
          <w:b/>
          <w:bCs/>
          <w:sz w:val="28"/>
          <w:szCs w:val="28"/>
        </w:rPr>
      </w:pPr>
      <w:r>
        <w:br w:type="page"/>
      </w:r>
      <w:r w:rsidRPr="009C0ED6">
        <w:rPr>
          <w:b/>
          <w:bCs/>
          <w:sz w:val="28"/>
          <w:szCs w:val="28"/>
        </w:rPr>
        <w:lastRenderedPageBreak/>
        <w:t>Kryteria wykonalności dla projektów dokapitalizowania funduszy pożyczkowych i poręczeniowych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25494F" w:rsidRPr="004F2962">
        <w:trPr>
          <w:cantSplit/>
          <w:tblHeader/>
        </w:trPr>
        <w:tc>
          <w:tcPr>
            <w:tcW w:w="648" w:type="dxa"/>
          </w:tcPr>
          <w:p w:rsidR="0025494F" w:rsidRPr="004F2962" w:rsidRDefault="0025494F" w:rsidP="00A7608B">
            <w:pPr>
              <w:jc w:val="both"/>
            </w:pPr>
            <w:r w:rsidRPr="004F2962">
              <w:t>L.p.</w:t>
            </w:r>
          </w:p>
        </w:tc>
        <w:tc>
          <w:tcPr>
            <w:tcW w:w="2721" w:type="dxa"/>
          </w:tcPr>
          <w:p w:rsidR="0025494F" w:rsidRPr="004F2962" w:rsidRDefault="0025494F" w:rsidP="00A7608B">
            <w:pPr>
              <w:jc w:val="center"/>
            </w:pPr>
            <w:r w:rsidRPr="004F2962">
              <w:t>Kryterium</w:t>
            </w:r>
          </w:p>
        </w:tc>
        <w:tc>
          <w:tcPr>
            <w:tcW w:w="7654" w:type="dxa"/>
          </w:tcPr>
          <w:p w:rsidR="0025494F" w:rsidRPr="004F2962" w:rsidRDefault="0025494F" w:rsidP="00A7608B">
            <w:pPr>
              <w:jc w:val="center"/>
            </w:pPr>
            <w:r w:rsidRPr="004F2962">
              <w:t>Opis kryterium (wskazówki pomocnicze do weryfikacji)</w:t>
            </w:r>
          </w:p>
        </w:tc>
        <w:tc>
          <w:tcPr>
            <w:tcW w:w="1985" w:type="dxa"/>
          </w:tcPr>
          <w:p w:rsidR="0025494F" w:rsidRPr="004F2962" w:rsidRDefault="0025494F" w:rsidP="00A7608B">
            <w:pPr>
              <w:jc w:val="center"/>
            </w:pPr>
            <w:r w:rsidRPr="004F2962">
              <w:t>Źródło informacji</w:t>
            </w:r>
          </w:p>
        </w:tc>
        <w:tc>
          <w:tcPr>
            <w:tcW w:w="1320" w:type="dxa"/>
          </w:tcPr>
          <w:p w:rsidR="0025494F" w:rsidRPr="004F2962" w:rsidRDefault="0025494F" w:rsidP="00A7608B">
            <w:pPr>
              <w:jc w:val="center"/>
            </w:pPr>
            <w:r w:rsidRPr="004F2962">
              <w:t>Punktacja</w:t>
            </w:r>
          </w:p>
        </w:tc>
      </w:tr>
      <w:tr w:rsidR="0025494F" w:rsidRPr="004F2962">
        <w:trPr>
          <w:cantSplit/>
        </w:trPr>
        <w:tc>
          <w:tcPr>
            <w:tcW w:w="648" w:type="dxa"/>
          </w:tcPr>
          <w:p w:rsidR="0025494F" w:rsidRPr="004F2962" w:rsidRDefault="0025494F" w:rsidP="00A7608B">
            <w:pPr>
              <w:jc w:val="center"/>
            </w:pPr>
            <w:r w:rsidRPr="004F2962">
              <w:t>1</w:t>
            </w:r>
          </w:p>
        </w:tc>
        <w:tc>
          <w:tcPr>
            <w:tcW w:w="2721" w:type="dxa"/>
          </w:tcPr>
          <w:p w:rsidR="0025494F" w:rsidRPr="004F2962" w:rsidRDefault="004B1432" w:rsidP="004B1432">
            <w:pPr>
              <w:ind w:left="-3"/>
              <w:jc w:val="both"/>
            </w:pPr>
            <w:r>
              <w:t>Wykonalność</w:t>
            </w:r>
            <w:r w:rsidR="0025494F" w:rsidRPr="004F2962">
              <w:t xml:space="preserve"> techniczno - organizacyjna </w:t>
            </w:r>
          </w:p>
          <w:p w:rsidR="0025494F" w:rsidRPr="004F2962" w:rsidRDefault="0025494F" w:rsidP="004B1432">
            <w:pPr>
              <w:autoSpaceDE w:val="0"/>
              <w:autoSpaceDN w:val="0"/>
              <w:adjustRightInd w:val="0"/>
              <w:jc w:val="both"/>
            </w:pPr>
          </w:p>
        </w:tc>
        <w:tc>
          <w:tcPr>
            <w:tcW w:w="7654" w:type="dxa"/>
          </w:tcPr>
          <w:p w:rsidR="0025494F" w:rsidRPr="004F2962" w:rsidRDefault="0025494F" w:rsidP="004B1432">
            <w:pPr>
              <w:autoSpaceDE w:val="0"/>
              <w:autoSpaceDN w:val="0"/>
              <w:adjustRightInd w:val="0"/>
              <w:jc w:val="both"/>
            </w:pPr>
            <w:r w:rsidRPr="004F2962">
              <w:t xml:space="preserve">Wnioskodawca posiada wystarczające zasoby techniczne i rzeczowe a także wiedzę, doświadczenie i kadrę, umożliwiające realizację projektu zgodnie </w:t>
            </w:r>
            <w:r w:rsidR="004B1432">
              <w:br/>
            </w:r>
            <w:r w:rsidRPr="004F2962">
              <w:t>z proponowanym harmonogramem, w szczególności wnioskodawca:</w:t>
            </w:r>
          </w:p>
          <w:p w:rsidR="0025494F" w:rsidRPr="004F2962" w:rsidRDefault="0025494F" w:rsidP="007F5E68">
            <w:pPr>
              <w:numPr>
                <w:ilvl w:val="0"/>
                <w:numId w:val="173"/>
              </w:numPr>
              <w:suppressAutoHyphens/>
              <w:autoSpaceDE w:val="0"/>
              <w:autoSpaceDN w:val="0"/>
              <w:adjustRightInd w:val="0"/>
              <w:ind w:left="317" w:hanging="317"/>
              <w:jc w:val="both"/>
            </w:pPr>
            <w:r w:rsidRPr="004F2962">
              <w:t>opisał zasoby, które jego zdaniem są niezbędne dla realizacji.</w:t>
            </w:r>
          </w:p>
          <w:p w:rsidR="0025494F" w:rsidRPr="004F2962" w:rsidRDefault="0025494F" w:rsidP="007F5E68">
            <w:pPr>
              <w:numPr>
                <w:ilvl w:val="0"/>
                <w:numId w:val="172"/>
              </w:numPr>
              <w:suppressAutoHyphens/>
              <w:autoSpaceDE w:val="0"/>
              <w:autoSpaceDN w:val="0"/>
              <w:adjustRightInd w:val="0"/>
              <w:ind w:left="317" w:hanging="317"/>
              <w:jc w:val="both"/>
            </w:pPr>
            <w:r w:rsidRPr="004F2962">
              <w:t>posiada opracowany standard organizacyjny,</w:t>
            </w:r>
          </w:p>
          <w:p w:rsidR="0025494F" w:rsidRPr="004F2962" w:rsidRDefault="0025494F" w:rsidP="007F5E68">
            <w:pPr>
              <w:numPr>
                <w:ilvl w:val="0"/>
                <w:numId w:val="172"/>
              </w:numPr>
              <w:suppressAutoHyphens/>
              <w:autoSpaceDE w:val="0"/>
              <w:autoSpaceDN w:val="0"/>
              <w:adjustRightInd w:val="0"/>
              <w:ind w:left="317" w:hanging="317"/>
              <w:jc w:val="both"/>
            </w:pPr>
            <w:r w:rsidRPr="004F2962">
              <w:t xml:space="preserve">posiada opracowane standardy świadczenia usług pożyczkowych/poręczeniowych (w tym pozwalające na ustalenie </w:t>
            </w:r>
            <w:r w:rsidR="004B1432">
              <w:br/>
            </w:r>
            <w:r w:rsidRPr="004F2962">
              <w:t xml:space="preserve">w każdym indywidualnym przypadku, czy udzielenie </w:t>
            </w:r>
            <w:r>
              <w:t>pożyczki/</w:t>
            </w:r>
            <w:r w:rsidRPr="004F2962">
              <w:t xml:space="preserve">poręczenia jest związane z udzielaniem pomocy publicznej, </w:t>
            </w:r>
            <w:r w:rsidR="004B1432">
              <w:br/>
            </w:r>
            <w:r w:rsidRPr="004F2962">
              <w:t>a jeśli tak, jaka jest jej wysokość, jeśli zamierza takiej pomocy udzielać),</w:t>
            </w:r>
          </w:p>
          <w:p w:rsidR="0025494F" w:rsidRPr="004F2962" w:rsidRDefault="0025494F" w:rsidP="007F5E68">
            <w:pPr>
              <w:numPr>
                <w:ilvl w:val="0"/>
                <w:numId w:val="172"/>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 xml:space="preserve">posiada standardy/regulamin tworzenia rezerw, w tym na ryzyko ogólne </w:t>
            </w:r>
            <w:r w:rsidR="001450BC">
              <w:br/>
            </w:r>
            <w:r w:rsidRPr="004F2962">
              <w:t>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ratingu kredytobiorcy (dotyczy funduszy poręczeniowych),</w:t>
            </w:r>
          </w:p>
          <w:p w:rsidR="0025494F" w:rsidRPr="004F2962" w:rsidRDefault="0025494F" w:rsidP="007F5E68">
            <w:pPr>
              <w:numPr>
                <w:ilvl w:val="0"/>
                <w:numId w:val="172"/>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w:t>
            </w:r>
            <w:r w:rsidR="001450BC">
              <w:rPr>
                <w:i/>
                <w:iCs/>
              </w:rPr>
              <w:br/>
            </w:r>
            <w:r w:rsidRPr="004F2962">
              <w:rPr>
                <w:i/>
                <w:iCs/>
              </w:rPr>
              <w:t>i dyskontowych</w:t>
            </w:r>
            <w:r w:rsidRPr="004F2962">
              <w:t xml:space="preserve"> (Dz. Urz. UE C 14 z 19.1.2008 r., str. 6), w szczególności - metodologii obliczania w poszczególnych przypadkach stopy referencyjnej (dotyczy funduszy pożyczkowych).</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spacing w:after="120"/>
              <w:jc w:val="center"/>
            </w:pPr>
            <w:r w:rsidRPr="004F2962">
              <w:t>0/1</w:t>
            </w:r>
          </w:p>
        </w:tc>
      </w:tr>
      <w:tr w:rsidR="0025494F" w:rsidRPr="004F2962">
        <w:trPr>
          <w:cantSplit/>
        </w:trPr>
        <w:tc>
          <w:tcPr>
            <w:tcW w:w="648" w:type="dxa"/>
          </w:tcPr>
          <w:p w:rsidR="0025494F" w:rsidRPr="004F2962" w:rsidRDefault="0025494F" w:rsidP="00A7608B">
            <w:pPr>
              <w:jc w:val="center"/>
            </w:pPr>
            <w:r w:rsidRPr="004F2962">
              <w:lastRenderedPageBreak/>
              <w:t>2</w:t>
            </w:r>
          </w:p>
        </w:tc>
        <w:tc>
          <w:tcPr>
            <w:tcW w:w="2721" w:type="dxa"/>
          </w:tcPr>
          <w:p w:rsidR="0025494F" w:rsidRPr="004F2962" w:rsidRDefault="0025494F" w:rsidP="004B1432">
            <w:pPr>
              <w:pStyle w:val="713"/>
              <w:spacing w:before="0"/>
              <w:ind w:left="-3"/>
            </w:pPr>
            <w:r w:rsidRPr="004F2962">
              <w:t>Wykonalność finansowa</w:t>
            </w:r>
          </w:p>
          <w:p w:rsidR="0025494F" w:rsidRPr="004F2962" w:rsidRDefault="0025494F" w:rsidP="004B1432">
            <w:pPr>
              <w:jc w:val="both"/>
            </w:pPr>
          </w:p>
        </w:tc>
        <w:tc>
          <w:tcPr>
            <w:tcW w:w="7654" w:type="dxa"/>
          </w:tcPr>
          <w:p w:rsidR="0025494F" w:rsidRPr="004F2962" w:rsidRDefault="0025494F" w:rsidP="007F5E68">
            <w:pPr>
              <w:pStyle w:val="713"/>
              <w:numPr>
                <w:ilvl w:val="0"/>
                <w:numId w:val="172"/>
              </w:numPr>
              <w:spacing w:before="0"/>
              <w:ind w:left="317" w:hanging="317"/>
            </w:pPr>
            <w:r w:rsidRPr="004F2962">
              <w:t>poprawność analizy finansowej i ekonomicznej,</w:t>
            </w:r>
          </w:p>
          <w:p w:rsidR="0025494F" w:rsidRPr="004F2962" w:rsidRDefault="0025494F" w:rsidP="007F5E68">
            <w:pPr>
              <w:pStyle w:val="713"/>
              <w:numPr>
                <w:ilvl w:val="0"/>
                <w:numId w:val="172"/>
              </w:numPr>
              <w:spacing w:before="0"/>
              <w:ind w:left="317" w:hanging="317"/>
            </w:pPr>
            <w:r w:rsidRPr="004F2962">
              <w:t>niezbędność wydatku do realizacji projektu i osiągania jego celów,</w:t>
            </w:r>
          </w:p>
          <w:p w:rsidR="0025494F" w:rsidRPr="004F2962" w:rsidRDefault="0025494F" w:rsidP="007F5E68">
            <w:pPr>
              <w:pStyle w:val="713"/>
              <w:numPr>
                <w:ilvl w:val="0"/>
                <w:numId w:val="172"/>
              </w:numPr>
              <w:spacing w:before="0"/>
              <w:ind w:left="317" w:hanging="317"/>
            </w:pPr>
            <w:r w:rsidRPr="004F2962">
              <w:t>zasadność, rzetelność i odpowiednia wysokość zaplanowanych kosztów kwalifikowa</w:t>
            </w:r>
            <w:r>
              <w:t>l</w:t>
            </w:r>
            <w:r w:rsidRPr="004F2962">
              <w:t>nych, w podziale na rodzaje nakładów do poniesienia,</w:t>
            </w:r>
          </w:p>
          <w:p w:rsidR="0025494F" w:rsidRPr="004F2962" w:rsidRDefault="0025494F" w:rsidP="007F5E68">
            <w:pPr>
              <w:pStyle w:val="713"/>
              <w:numPr>
                <w:ilvl w:val="0"/>
                <w:numId w:val="172"/>
              </w:numPr>
              <w:spacing w:before="0"/>
              <w:ind w:left="317" w:hanging="317"/>
            </w:pPr>
            <w:r w:rsidRPr="004F2962">
              <w:t>poprawność ustalenia poziomu dofinansowania z uwzględnieniem przepisów w zakresie pomocy publicznej oraz przepisów dotyczących projektów generujących dochód,</w:t>
            </w:r>
          </w:p>
          <w:p w:rsidR="0025494F" w:rsidRPr="004F2962" w:rsidRDefault="0025494F" w:rsidP="007F5E68">
            <w:pPr>
              <w:pStyle w:val="713"/>
              <w:numPr>
                <w:ilvl w:val="0"/>
                <w:numId w:val="172"/>
              </w:numPr>
              <w:spacing w:before="0"/>
              <w:ind w:left="317" w:hanging="317"/>
            </w:pPr>
            <w:r w:rsidRPr="004F2962">
              <w:t>poprawność przedstawionej strategii inwestycyjnej.</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3</w:t>
            </w:r>
          </w:p>
        </w:tc>
        <w:tc>
          <w:tcPr>
            <w:tcW w:w="2721" w:type="dxa"/>
          </w:tcPr>
          <w:p w:rsidR="0025494F" w:rsidRPr="004F2962" w:rsidRDefault="0025494F" w:rsidP="004B1432">
            <w:pPr>
              <w:autoSpaceDE w:val="0"/>
              <w:autoSpaceDN w:val="0"/>
              <w:adjustRightInd w:val="0"/>
              <w:jc w:val="both"/>
            </w:pPr>
            <w:r w:rsidRPr="004F2962">
              <w:t xml:space="preserve">Wykonalność przynajmniej jednokrotnego obrotu wkładem uzyskanym </w:t>
            </w:r>
            <w:r w:rsidR="004B1432">
              <w:br/>
            </w:r>
            <w:r w:rsidRPr="004F2962">
              <w:t>z RPO w trakcie realizacji projektu</w:t>
            </w:r>
          </w:p>
        </w:tc>
        <w:tc>
          <w:tcPr>
            <w:tcW w:w="7654" w:type="dxa"/>
          </w:tcPr>
          <w:p w:rsidR="0025494F" w:rsidRPr="004F2962" w:rsidRDefault="0025494F" w:rsidP="007F5E68">
            <w:pPr>
              <w:numPr>
                <w:ilvl w:val="0"/>
                <w:numId w:val="174"/>
              </w:numPr>
              <w:suppressAutoHyphens/>
              <w:autoSpaceDE w:val="0"/>
              <w:autoSpaceDN w:val="0"/>
              <w:adjustRightInd w:val="0"/>
              <w:ind w:left="317" w:hanging="317"/>
              <w:jc w:val="both"/>
            </w:pPr>
            <w:r w:rsidRPr="004F2962">
              <w:t>kwota wnioskowanego wsparcia jest adekwatna do zidentyfikowanych potrzeb finansowych podmiotów gospodarczych oraz możliwości beneficjenta,</w:t>
            </w:r>
          </w:p>
          <w:p w:rsidR="0025494F" w:rsidRPr="004F2962" w:rsidRDefault="0025494F" w:rsidP="007F5E68">
            <w:pPr>
              <w:numPr>
                <w:ilvl w:val="0"/>
                <w:numId w:val="174"/>
              </w:numPr>
              <w:suppressAutoHyphens/>
              <w:autoSpaceDE w:val="0"/>
              <w:autoSpaceDN w:val="0"/>
              <w:adjustRightInd w:val="0"/>
              <w:ind w:left="317" w:hanging="317"/>
              <w:jc w:val="both"/>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r w:rsidR="0025494F" w:rsidRPr="004F2962">
        <w:trPr>
          <w:cantSplit/>
        </w:trPr>
        <w:tc>
          <w:tcPr>
            <w:tcW w:w="648" w:type="dxa"/>
          </w:tcPr>
          <w:p w:rsidR="0025494F" w:rsidRPr="004F2962" w:rsidRDefault="0025494F" w:rsidP="00A7608B">
            <w:pPr>
              <w:jc w:val="center"/>
            </w:pPr>
            <w:r w:rsidRPr="004F2962">
              <w:t>4</w:t>
            </w:r>
          </w:p>
        </w:tc>
        <w:tc>
          <w:tcPr>
            <w:tcW w:w="2721" w:type="dxa"/>
          </w:tcPr>
          <w:p w:rsidR="0025494F" w:rsidRPr="004F2962" w:rsidRDefault="0025494F" w:rsidP="004B1432">
            <w:pPr>
              <w:ind w:left="-3"/>
              <w:jc w:val="both"/>
            </w:pPr>
            <w:r w:rsidRPr="004F2962">
              <w:t>Efektywność projektu</w:t>
            </w:r>
          </w:p>
          <w:p w:rsidR="0025494F" w:rsidRPr="004F2962" w:rsidRDefault="0025494F" w:rsidP="004B1432">
            <w:pPr>
              <w:jc w:val="both"/>
            </w:pPr>
          </w:p>
        </w:tc>
        <w:tc>
          <w:tcPr>
            <w:tcW w:w="7654" w:type="dxa"/>
            <w:vAlign w:val="center"/>
          </w:tcPr>
          <w:p w:rsidR="0025494F" w:rsidRPr="004F2962" w:rsidRDefault="0025494F" w:rsidP="007F5E68">
            <w:pPr>
              <w:pStyle w:val="713"/>
              <w:numPr>
                <w:ilvl w:val="0"/>
                <w:numId w:val="172"/>
              </w:numPr>
              <w:spacing w:before="0"/>
              <w:ind w:left="317" w:hanging="317"/>
            </w:pPr>
            <w:r w:rsidRPr="004F2962">
              <w:t>relacja nakład/rezultat oraz możliwość wykazania wartości dodanej projektu,</w:t>
            </w:r>
          </w:p>
          <w:p w:rsidR="0025494F" w:rsidRPr="004F2962" w:rsidRDefault="0025494F" w:rsidP="007F5E68">
            <w:pPr>
              <w:pStyle w:val="713"/>
              <w:numPr>
                <w:ilvl w:val="0"/>
                <w:numId w:val="172"/>
              </w:numPr>
              <w:spacing w:before="0"/>
              <w:ind w:left="317" w:hanging="317"/>
            </w:pPr>
            <w:r w:rsidRPr="004F2962">
              <w:t xml:space="preserve">zasadność rozwiązań i instrumentów służących realizacji projektu, opisana metodologia/mechanizmy osiągnięcia efektywności, </w:t>
            </w:r>
          </w:p>
          <w:p w:rsidR="0025494F" w:rsidRPr="004F2962" w:rsidRDefault="0025494F" w:rsidP="007F5E68">
            <w:pPr>
              <w:pStyle w:val="713"/>
              <w:numPr>
                <w:ilvl w:val="0"/>
                <w:numId w:val="172"/>
              </w:numPr>
              <w:spacing w:before="0"/>
              <w:ind w:left="317" w:hanging="317"/>
            </w:pPr>
            <w:r w:rsidRPr="004F2962">
              <w:t>rezultaty projektu, wykonalność osiągnięcia zadeklarowanej liczby udzielonych pożyczek/poręczeń</w:t>
            </w:r>
          </w:p>
        </w:tc>
        <w:tc>
          <w:tcPr>
            <w:tcW w:w="1985" w:type="dxa"/>
          </w:tcPr>
          <w:p w:rsidR="0025494F" w:rsidRDefault="0025494F" w:rsidP="00A7608B">
            <w:pPr>
              <w:snapToGrid w:val="0"/>
              <w:jc w:val="center"/>
              <w:rPr>
                <w:i/>
                <w:iCs/>
              </w:rPr>
            </w:pPr>
            <w:r>
              <w:rPr>
                <w:i/>
                <w:iCs/>
              </w:rPr>
              <w:t xml:space="preserve">Wniosek </w:t>
            </w:r>
            <w:r w:rsidR="004B1432">
              <w:rPr>
                <w:i/>
                <w:iCs/>
              </w:rPr>
              <w:br/>
            </w:r>
            <w:r>
              <w:rPr>
                <w:i/>
                <w:iCs/>
              </w:rPr>
              <w:t>o dofinansowanie projektu</w:t>
            </w:r>
          </w:p>
          <w:p w:rsidR="0025494F" w:rsidRPr="004F2962" w:rsidRDefault="0025494F" w:rsidP="00A7608B">
            <w:pPr>
              <w:jc w:val="center"/>
            </w:pPr>
            <w:r>
              <w:rPr>
                <w:i/>
                <w:iCs/>
              </w:rPr>
              <w:t>i załączniki do wniosku</w:t>
            </w:r>
          </w:p>
        </w:tc>
        <w:tc>
          <w:tcPr>
            <w:tcW w:w="1320" w:type="dxa"/>
          </w:tcPr>
          <w:p w:rsidR="0025494F" w:rsidRPr="004F2962" w:rsidRDefault="0025494F" w:rsidP="00A7608B">
            <w:pPr>
              <w:jc w:val="center"/>
            </w:pPr>
            <w:r w:rsidRPr="004F2962">
              <w:t>0/1</w:t>
            </w:r>
          </w:p>
        </w:tc>
      </w:tr>
    </w:tbl>
    <w:p w:rsidR="0025494F" w:rsidRPr="00FF2DE3" w:rsidRDefault="0025494F" w:rsidP="00A7608B">
      <w:pPr>
        <w:jc w:val="both"/>
      </w:pPr>
    </w:p>
    <w:p w:rsidR="0025494F" w:rsidRPr="00FF2DE3" w:rsidRDefault="0025494F" w:rsidP="00A7608B">
      <w:pPr>
        <w:spacing w:after="120"/>
        <w:jc w:val="both"/>
        <w:rPr>
          <w:b/>
          <w:bCs/>
          <w:sz w:val="28"/>
          <w:szCs w:val="28"/>
        </w:rPr>
      </w:pPr>
      <w:r w:rsidRPr="00FF2DE3">
        <w:rPr>
          <w:b/>
          <w:bCs/>
          <w:sz w:val="28"/>
          <w:szCs w:val="28"/>
        </w:rPr>
        <w:t>Pomoc Techniczna – kryteria wyboru</w:t>
      </w:r>
    </w:p>
    <w:p w:rsidR="0025494F" w:rsidRPr="00FF2DE3" w:rsidRDefault="0025494F" w:rsidP="0095033F">
      <w:pPr>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25494F" w:rsidRPr="00FF2DE3">
        <w:tc>
          <w:tcPr>
            <w:tcW w:w="648" w:type="dxa"/>
          </w:tcPr>
          <w:p w:rsidR="0025494F" w:rsidRPr="00FF2DE3" w:rsidRDefault="0025494F" w:rsidP="00A7608B">
            <w:pPr>
              <w:jc w:val="both"/>
            </w:pPr>
            <w:r w:rsidRPr="00FF2DE3">
              <w:t>L.p.</w:t>
            </w:r>
          </w:p>
        </w:tc>
        <w:tc>
          <w:tcPr>
            <w:tcW w:w="4320" w:type="dxa"/>
          </w:tcPr>
          <w:p w:rsidR="0025494F" w:rsidRPr="00FF2DE3" w:rsidRDefault="0025494F" w:rsidP="00A7608B">
            <w:pPr>
              <w:jc w:val="center"/>
            </w:pPr>
            <w:r w:rsidRPr="00FF2DE3">
              <w:t>Kryterium</w:t>
            </w:r>
          </w:p>
        </w:tc>
        <w:tc>
          <w:tcPr>
            <w:tcW w:w="3420" w:type="dxa"/>
          </w:tcPr>
          <w:p w:rsidR="0025494F" w:rsidRPr="00FF2DE3" w:rsidRDefault="0025494F" w:rsidP="00A7608B">
            <w:pPr>
              <w:jc w:val="center"/>
            </w:pPr>
            <w:r w:rsidRPr="00FF2DE3">
              <w:t>Opis kryterium</w:t>
            </w:r>
          </w:p>
        </w:tc>
        <w:tc>
          <w:tcPr>
            <w:tcW w:w="3240" w:type="dxa"/>
          </w:tcPr>
          <w:p w:rsidR="0025494F" w:rsidRPr="00FF2DE3" w:rsidRDefault="0025494F" w:rsidP="00A7608B">
            <w:pPr>
              <w:jc w:val="center"/>
            </w:pPr>
            <w:r w:rsidRPr="00FF2DE3">
              <w:t>Źródło informacji</w:t>
            </w:r>
          </w:p>
        </w:tc>
        <w:tc>
          <w:tcPr>
            <w:tcW w:w="2520" w:type="dxa"/>
          </w:tcPr>
          <w:p w:rsidR="0025494F" w:rsidRPr="00FF2DE3" w:rsidRDefault="0025494F" w:rsidP="00A7608B">
            <w:pPr>
              <w:jc w:val="center"/>
            </w:pPr>
            <w:r w:rsidRPr="00FF2DE3">
              <w:t>Punktacja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Zgodność z celami priorytetu i działania</w:t>
            </w:r>
          </w:p>
        </w:tc>
        <w:tc>
          <w:tcPr>
            <w:tcW w:w="3420" w:type="dxa"/>
          </w:tcPr>
          <w:p w:rsidR="0025494F" w:rsidRPr="00FF2DE3" w:rsidRDefault="0025494F" w:rsidP="004B1432">
            <w:pPr>
              <w:spacing w:before="100" w:beforeAutospacing="1" w:after="100" w:afterAutospacing="1"/>
              <w:jc w:val="both"/>
            </w:pPr>
            <w:r w:rsidRPr="00FF2DE3">
              <w:t xml:space="preserve">Kryterium dotyczy porównania czy cele projektu są zgodne </w:t>
            </w:r>
            <w:r w:rsidR="004B1432">
              <w:br/>
            </w:r>
            <w:r w:rsidRPr="00FF2DE3">
              <w:t xml:space="preserve">z celami priorytetu i działania </w:t>
            </w:r>
            <w:r w:rsidR="004B1432">
              <w:br/>
            </w:r>
            <w:r w:rsidRPr="00FF2DE3">
              <w:t>w zakresie pomocy technicznej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 xml:space="preserve">Uprawnienia beneficjenta do ubiegania się </w:t>
            </w:r>
            <w:r w:rsidRPr="00FF2DE3">
              <w:lastRenderedPageBreak/>
              <w:t>o dofinansowanie</w:t>
            </w:r>
          </w:p>
        </w:tc>
        <w:tc>
          <w:tcPr>
            <w:tcW w:w="3420" w:type="dxa"/>
          </w:tcPr>
          <w:p w:rsidR="0025494F" w:rsidRPr="00FF2DE3" w:rsidRDefault="0025494F" w:rsidP="004B1432">
            <w:pPr>
              <w:ind w:right="-108"/>
              <w:jc w:val="both"/>
            </w:pPr>
            <w:r w:rsidRPr="00FF2DE3">
              <w:lastRenderedPageBreak/>
              <w:t xml:space="preserve">Beneficjent wskazany </w:t>
            </w:r>
            <w:r w:rsidR="004B1432">
              <w:br/>
            </w:r>
            <w:r w:rsidRPr="00FF2DE3">
              <w:lastRenderedPageBreak/>
              <w:t>w Szczegółowym opisie priorytetów RPO WM</w:t>
            </w:r>
          </w:p>
        </w:tc>
        <w:tc>
          <w:tcPr>
            <w:tcW w:w="3240" w:type="dxa"/>
          </w:tcPr>
          <w:p w:rsidR="0025494F" w:rsidRPr="00FF2DE3" w:rsidRDefault="0025494F" w:rsidP="00A7608B">
            <w:pPr>
              <w:jc w:val="center"/>
              <w:rPr>
                <w:i/>
                <w:iCs/>
              </w:rPr>
            </w:pPr>
            <w:r w:rsidRPr="00FF2DE3">
              <w:rPr>
                <w:i/>
                <w:iCs/>
              </w:rPr>
              <w:lastRenderedPageBreak/>
              <w:t xml:space="preserve">Wniosek </w:t>
            </w:r>
            <w:r w:rsidR="004B1432">
              <w:rPr>
                <w:i/>
                <w:iCs/>
              </w:rPr>
              <w:br/>
            </w:r>
            <w:r w:rsidRPr="00FF2DE3">
              <w:rPr>
                <w:i/>
                <w:iCs/>
              </w:rPr>
              <w:lastRenderedPageBreak/>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lastRenderedPageBreak/>
              <w:t>0/1</w:t>
            </w:r>
          </w:p>
        </w:tc>
      </w:tr>
      <w:tr w:rsidR="0025494F" w:rsidRPr="00FF2DE3">
        <w:trPr>
          <w:trHeight w:val="889"/>
        </w:trPr>
        <w:tc>
          <w:tcPr>
            <w:tcW w:w="648" w:type="dxa"/>
          </w:tcPr>
          <w:p w:rsidR="0025494F" w:rsidRPr="00FF2DE3" w:rsidRDefault="0025494F" w:rsidP="00A7608B">
            <w:pPr>
              <w:spacing w:before="100" w:beforeAutospacing="1" w:after="100" w:afterAutospacing="1"/>
              <w:jc w:val="center"/>
            </w:pPr>
            <w:r w:rsidRPr="00FF2DE3">
              <w:lastRenderedPageBreak/>
              <w:t>3</w:t>
            </w:r>
          </w:p>
        </w:tc>
        <w:tc>
          <w:tcPr>
            <w:tcW w:w="4320" w:type="dxa"/>
          </w:tcPr>
          <w:p w:rsidR="0025494F" w:rsidRPr="00FF2DE3" w:rsidRDefault="0025494F" w:rsidP="004B1432">
            <w:pPr>
              <w:spacing w:before="100" w:beforeAutospacing="1" w:after="100" w:afterAutospacing="1"/>
              <w:jc w:val="both"/>
            </w:pPr>
            <w:r w:rsidRPr="00FF2DE3">
              <w:t>Kompletność i prawidłowość sporządzenia wniosku</w:t>
            </w:r>
          </w:p>
        </w:tc>
        <w:tc>
          <w:tcPr>
            <w:tcW w:w="3420" w:type="dxa"/>
          </w:tcPr>
          <w:p w:rsidR="0025494F" w:rsidRPr="00FF2DE3" w:rsidRDefault="0025494F" w:rsidP="004B1432">
            <w:pPr>
              <w:autoSpaceDE w:val="0"/>
              <w:autoSpaceDN w:val="0"/>
              <w:adjustRightInd w:val="0"/>
              <w:ind w:right="-108"/>
              <w:jc w:val="both"/>
              <w:rPr>
                <w:sz w:val="20"/>
                <w:szCs w:val="20"/>
              </w:rPr>
            </w:pPr>
            <w:r w:rsidRPr="00FF2DE3">
              <w:t>Aby kryterium było spełnione wszystkie poniżej określone elementy muszą zostać spełnione:</w:t>
            </w:r>
          </w:p>
          <w:p w:rsidR="0025494F" w:rsidRPr="00FF2DE3" w:rsidRDefault="0025494F" w:rsidP="007F5E68">
            <w:pPr>
              <w:numPr>
                <w:ilvl w:val="5"/>
                <w:numId w:val="105"/>
              </w:numPr>
              <w:tabs>
                <w:tab w:val="clear" w:pos="4500"/>
                <w:tab w:val="num" w:pos="360"/>
                <w:tab w:val="num" w:pos="1440"/>
              </w:tabs>
              <w:ind w:left="360" w:right="-108"/>
              <w:jc w:val="both"/>
            </w:pPr>
            <w:r w:rsidRPr="00FF2DE3">
              <w:t>kompletność – wszystkie wymagane załączniki zostały dołączone,</w:t>
            </w:r>
          </w:p>
          <w:p w:rsidR="0025494F" w:rsidRPr="00FF2DE3" w:rsidRDefault="0025494F" w:rsidP="007F5E68">
            <w:pPr>
              <w:numPr>
                <w:ilvl w:val="5"/>
                <w:numId w:val="105"/>
              </w:numPr>
              <w:tabs>
                <w:tab w:val="clear" w:pos="4500"/>
                <w:tab w:val="num" w:pos="360"/>
                <w:tab w:val="num" w:pos="1440"/>
              </w:tabs>
              <w:ind w:left="360" w:right="-108"/>
              <w:jc w:val="both"/>
            </w:pPr>
            <w:r w:rsidRPr="00FF2DE3">
              <w:t>wszystkie wymagane pola we wniosku zostały wypełnione,</w:t>
            </w:r>
          </w:p>
          <w:p w:rsidR="0025494F" w:rsidRPr="00FF2DE3" w:rsidRDefault="0025494F" w:rsidP="007F5E68">
            <w:pPr>
              <w:numPr>
                <w:ilvl w:val="5"/>
                <w:numId w:val="105"/>
              </w:numPr>
              <w:tabs>
                <w:tab w:val="clear" w:pos="4500"/>
                <w:tab w:val="num" w:pos="360"/>
                <w:tab w:val="num" w:pos="1440"/>
              </w:tabs>
              <w:ind w:left="360" w:right="-108"/>
              <w:jc w:val="both"/>
            </w:pPr>
            <w:r w:rsidRPr="00FF2DE3">
              <w:t>wniosek zawiera poprawne wyliczenia arytmetyczne,</w:t>
            </w:r>
          </w:p>
          <w:p w:rsidR="0025494F" w:rsidRPr="00FF2DE3" w:rsidRDefault="0025494F" w:rsidP="007F5E68">
            <w:pPr>
              <w:numPr>
                <w:ilvl w:val="5"/>
                <w:numId w:val="105"/>
              </w:numPr>
              <w:tabs>
                <w:tab w:val="clear" w:pos="4500"/>
                <w:tab w:val="num" w:pos="360"/>
                <w:tab w:val="num" w:pos="1440"/>
              </w:tabs>
              <w:ind w:left="360" w:right="-108"/>
              <w:jc w:val="both"/>
            </w:pPr>
            <w:r w:rsidRPr="00FF2DE3">
              <w:t xml:space="preserve">wersje papierowe </w:t>
            </w:r>
            <w:r w:rsidR="004B1432">
              <w:br/>
            </w:r>
            <w:r w:rsidRPr="00FF2DE3">
              <w:t>i elektroniczne wniosku są tożsame,</w:t>
            </w:r>
          </w:p>
          <w:p w:rsidR="0025494F" w:rsidRPr="00FF2DE3" w:rsidRDefault="0025494F" w:rsidP="007F5E68">
            <w:pPr>
              <w:numPr>
                <w:ilvl w:val="5"/>
                <w:numId w:val="105"/>
              </w:numPr>
              <w:tabs>
                <w:tab w:val="clear" w:pos="4500"/>
                <w:tab w:val="num" w:pos="360"/>
                <w:tab w:val="num" w:pos="1440"/>
              </w:tabs>
              <w:ind w:left="360" w:right="-108"/>
              <w:jc w:val="both"/>
            </w:pPr>
            <w:r w:rsidRPr="00FF2DE3">
              <w:t>wniosek podpisany parafowany/ potwierdzone za zgodność z oryginałem,</w:t>
            </w:r>
          </w:p>
          <w:p w:rsidR="0025494F" w:rsidRPr="00FF2DE3" w:rsidRDefault="0025494F" w:rsidP="007F5E68">
            <w:pPr>
              <w:numPr>
                <w:ilvl w:val="5"/>
                <w:numId w:val="105"/>
              </w:numPr>
              <w:tabs>
                <w:tab w:val="clear" w:pos="4500"/>
                <w:tab w:val="num" w:pos="360"/>
                <w:tab w:val="num" w:pos="1440"/>
              </w:tabs>
              <w:ind w:left="360" w:right="-108"/>
              <w:jc w:val="both"/>
            </w:pPr>
            <w:r w:rsidRPr="00FF2DE3">
              <w:t>wniosek opatrzony pieczęcią wnioskodawcy,</w:t>
            </w:r>
          </w:p>
          <w:p w:rsidR="0025494F" w:rsidRPr="00FF2DE3" w:rsidRDefault="0025494F" w:rsidP="007F5E68">
            <w:pPr>
              <w:numPr>
                <w:ilvl w:val="5"/>
                <w:numId w:val="105"/>
              </w:numPr>
              <w:tabs>
                <w:tab w:val="clear" w:pos="4500"/>
                <w:tab w:val="num" w:pos="360"/>
                <w:tab w:val="num" w:pos="1440"/>
              </w:tabs>
              <w:ind w:left="357" w:right="-108" w:hanging="357"/>
              <w:jc w:val="both"/>
            </w:pPr>
            <w:r w:rsidRPr="00FF2DE3">
              <w:t xml:space="preserve">wniosek został podpisany przez upoważnione osoby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autoSpaceDE w:val="0"/>
              <w:autoSpaceDN w:val="0"/>
              <w:adjustRightInd w:val="0"/>
              <w:spacing w:before="100" w:beforeAutospacing="1" w:after="100" w:afterAutospacing="1"/>
              <w:jc w:val="both"/>
            </w:pPr>
            <w:r w:rsidRPr="00FF2DE3">
              <w:t>Kwalifikowalność wydatków</w:t>
            </w:r>
          </w:p>
        </w:tc>
        <w:tc>
          <w:tcPr>
            <w:tcW w:w="3420" w:type="dxa"/>
          </w:tcPr>
          <w:p w:rsidR="0025494F" w:rsidRPr="00FF2DE3" w:rsidRDefault="0025494F" w:rsidP="004B1432">
            <w:pPr>
              <w:spacing w:before="100" w:beforeAutospacing="1" w:after="100" w:afterAutospacing="1"/>
              <w:jc w:val="both"/>
            </w:pPr>
            <w:r w:rsidRPr="00FF2DE3">
              <w:t xml:space="preserve">Ocena zgodności wydatków wskazanych we wniosku </w:t>
            </w:r>
            <w:r w:rsidR="004B1432">
              <w:br/>
            </w:r>
            <w:r w:rsidRPr="00FF2DE3">
              <w:t>o dofinansowanie z zasadami kwalifikowalności określonymi w obowiązujących wytycznych, w szczególności w Wytycznymi Ministra Rozwoju Regionalnego w zakresie korzystania z pomocy technicznej</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rsidTr="00AA5D30">
        <w:trPr>
          <w:cantSplit/>
        </w:trPr>
        <w:tc>
          <w:tcPr>
            <w:tcW w:w="648" w:type="dxa"/>
          </w:tcPr>
          <w:p w:rsidR="0025494F" w:rsidRPr="00FF2DE3" w:rsidRDefault="0025494F" w:rsidP="00A7608B">
            <w:pPr>
              <w:spacing w:before="100" w:beforeAutospacing="1" w:after="100" w:afterAutospacing="1"/>
              <w:jc w:val="center"/>
            </w:pPr>
            <w:r w:rsidRPr="00FF2DE3">
              <w:lastRenderedPageBreak/>
              <w:t>5</w:t>
            </w:r>
          </w:p>
        </w:tc>
        <w:tc>
          <w:tcPr>
            <w:tcW w:w="4320" w:type="dxa"/>
          </w:tcPr>
          <w:p w:rsidR="0025494F" w:rsidRPr="00FF2DE3" w:rsidRDefault="0025494F" w:rsidP="004B1432">
            <w:pPr>
              <w:autoSpaceDE w:val="0"/>
              <w:autoSpaceDN w:val="0"/>
              <w:adjustRightInd w:val="0"/>
              <w:spacing w:before="100" w:beforeAutospacing="1" w:after="100" w:afterAutospacing="1"/>
              <w:jc w:val="both"/>
            </w:pPr>
            <w:r w:rsidRPr="00FF2DE3">
              <w:t>Zgodność z prawodawstwem wspólnotowym i krajowym</w:t>
            </w:r>
          </w:p>
        </w:tc>
        <w:tc>
          <w:tcPr>
            <w:tcW w:w="3420" w:type="dxa"/>
          </w:tcPr>
          <w:p w:rsidR="0025494F" w:rsidRPr="00FF2DE3" w:rsidRDefault="0025494F" w:rsidP="004B1432">
            <w:pPr>
              <w:spacing w:before="100" w:beforeAutospacing="1" w:after="100" w:afterAutospacing="1"/>
              <w:ind w:right="-108"/>
              <w:jc w:val="both"/>
            </w:pPr>
            <w:r w:rsidRPr="00FF2DE3">
              <w:t xml:space="preserve">Zgodność w szczególności </w:t>
            </w:r>
            <w:r w:rsidR="004B1432">
              <w:br/>
            </w:r>
            <w:r w:rsidRPr="00FF2DE3">
              <w:t xml:space="preserve">z zasadami zawierania umów dla zadań objętych projektem oraz </w:t>
            </w:r>
            <w:r w:rsidR="004B1432">
              <w:br/>
            </w:r>
            <w:r w:rsidRPr="00FF2DE3">
              <w:t xml:space="preserve">z zasadami w zakresie informowania </w:t>
            </w:r>
            <w:r w:rsidR="004B1432">
              <w:br/>
            </w:r>
            <w:r w:rsidRPr="00FF2DE3">
              <w:t>o współfinansowaniu projektu ze środków EFRR w ramach RPO WM</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Pr="00FF2DE3" w:rsidRDefault="0025494F" w:rsidP="008C696D">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25494F" w:rsidRPr="00FF2DE3">
        <w:tc>
          <w:tcPr>
            <w:tcW w:w="648" w:type="dxa"/>
          </w:tcPr>
          <w:p w:rsidR="0025494F" w:rsidRPr="00FF2DE3" w:rsidRDefault="0025494F" w:rsidP="00A7608B">
            <w:pPr>
              <w:spacing w:before="100" w:beforeAutospacing="1" w:after="100" w:afterAutospacing="1"/>
              <w:jc w:val="both"/>
            </w:pPr>
            <w:r w:rsidRPr="00FF2DE3">
              <w:t>L.p.</w:t>
            </w:r>
          </w:p>
        </w:tc>
        <w:tc>
          <w:tcPr>
            <w:tcW w:w="4320" w:type="dxa"/>
          </w:tcPr>
          <w:p w:rsidR="0025494F" w:rsidRPr="00FF2DE3" w:rsidRDefault="0025494F" w:rsidP="00A7608B">
            <w:pPr>
              <w:spacing w:before="100" w:beforeAutospacing="1" w:after="100" w:afterAutospacing="1"/>
              <w:jc w:val="center"/>
            </w:pPr>
            <w:r w:rsidRPr="00FF2DE3">
              <w:t>Kryterium</w:t>
            </w:r>
          </w:p>
        </w:tc>
        <w:tc>
          <w:tcPr>
            <w:tcW w:w="3420" w:type="dxa"/>
          </w:tcPr>
          <w:p w:rsidR="0025494F" w:rsidRPr="00FF2DE3" w:rsidRDefault="0025494F" w:rsidP="00A7608B">
            <w:pPr>
              <w:spacing w:before="100" w:beforeAutospacing="1" w:after="100" w:afterAutospacing="1"/>
              <w:jc w:val="center"/>
            </w:pPr>
            <w:r w:rsidRPr="00FF2DE3">
              <w:t>Opis kryterium</w:t>
            </w:r>
          </w:p>
        </w:tc>
        <w:tc>
          <w:tcPr>
            <w:tcW w:w="3240" w:type="dxa"/>
          </w:tcPr>
          <w:p w:rsidR="0025494F" w:rsidRPr="00FF2DE3" w:rsidRDefault="0025494F" w:rsidP="00A7608B">
            <w:pPr>
              <w:spacing w:before="100" w:beforeAutospacing="1" w:after="100" w:afterAutospacing="1"/>
              <w:jc w:val="center"/>
            </w:pPr>
            <w:r w:rsidRPr="00FF2DE3">
              <w:t>Źródło informacji</w:t>
            </w:r>
          </w:p>
        </w:tc>
        <w:tc>
          <w:tcPr>
            <w:tcW w:w="2520" w:type="dxa"/>
          </w:tcPr>
          <w:p w:rsidR="0025494F" w:rsidRPr="00FF2DE3" w:rsidRDefault="0025494F" w:rsidP="00A7608B">
            <w:pPr>
              <w:spacing w:before="100" w:beforeAutospacing="1" w:after="100" w:afterAutospacing="1"/>
              <w:jc w:val="center"/>
            </w:pPr>
            <w:r w:rsidRPr="00FF2DE3">
              <w:t>Ocena</w:t>
            </w:r>
          </w:p>
        </w:tc>
      </w:tr>
      <w:tr w:rsidR="0025494F" w:rsidRPr="00FF2DE3">
        <w:tc>
          <w:tcPr>
            <w:tcW w:w="648" w:type="dxa"/>
          </w:tcPr>
          <w:p w:rsidR="0025494F" w:rsidRPr="00FF2DE3" w:rsidRDefault="0025494F" w:rsidP="00A7608B">
            <w:pPr>
              <w:spacing w:before="100" w:beforeAutospacing="1" w:after="100" w:afterAutospacing="1"/>
              <w:jc w:val="center"/>
            </w:pPr>
            <w:r w:rsidRPr="00FF2DE3">
              <w:t>1</w:t>
            </w:r>
          </w:p>
        </w:tc>
        <w:tc>
          <w:tcPr>
            <w:tcW w:w="4320" w:type="dxa"/>
          </w:tcPr>
          <w:p w:rsidR="0025494F" w:rsidRPr="00FF2DE3" w:rsidRDefault="0025494F" w:rsidP="004B1432">
            <w:pPr>
              <w:spacing w:before="100" w:beforeAutospacing="1" w:after="100" w:afterAutospacing="1"/>
              <w:jc w:val="both"/>
            </w:pPr>
            <w:r w:rsidRPr="00FF2DE3">
              <w:t xml:space="preserve">Zgodność z „Zasadami realizacji projektu systemowego w ramach pomocy technicznej  Regionalnego Programu Operacyjnego Województwa Mazowieckiego 2007-2013” </w:t>
            </w:r>
          </w:p>
        </w:tc>
        <w:tc>
          <w:tcPr>
            <w:tcW w:w="3420" w:type="dxa"/>
          </w:tcPr>
          <w:p w:rsidR="0025494F" w:rsidRPr="00FF2DE3" w:rsidRDefault="0025494F" w:rsidP="004B1432">
            <w:pPr>
              <w:spacing w:before="100" w:beforeAutospacing="1" w:after="100" w:afterAutospacing="1"/>
              <w:ind w:right="-108"/>
              <w:jc w:val="both"/>
            </w:pPr>
            <w:r w:rsidRPr="00FF2DE3">
              <w:t xml:space="preserve">Ocena zgodności z ww. dokumentem zatwierdzonym przez Zarząd Województwa </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2</w:t>
            </w:r>
          </w:p>
        </w:tc>
        <w:tc>
          <w:tcPr>
            <w:tcW w:w="4320" w:type="dxa"/>
          </w:tcPr>
          <w:p w:rsidR="0025494F" w:rsidRPr="00FF2DE3" w:rsidRDefault="0025494F" w:rsidP="004B1432">
            <w:pPr>
              <w:spacing w:before="100" w:beforeAutospacing="1" w:after="100" w:afterAutospacing="1"/>
              <w:jc w:val="both"/>
            </w:pPr>
            <w:r w:rsidRPr="00FF2DE3">
              <w:t>Zgodność z Planem Komunikacji Regionalnego Programu Operacyjnego Województwa Mazowieckiego 2007-2013</w:t>
            </w:r>
          </w:p>
          <w:p w:rsidR="0025494F" w:rsidRPr="00FF2DE3" w:rsidRDefault="0025494F" w:rsidP="004B1432">
            <w:pPr>
              <w:spacing w:before="100" w:beforeAutospacing="1" w:after="100" w:afterAutospacing="1"/>
              <w:jc w:val="both"/>
            </w:pPr>
          </w:p>
        </w:tc>
        <w:tc>
          <w:tcPr>
            <w:tcW w:w="3420" w:type="dxa"/>
          </w:tcPr>
          <w:p w:rsidR="0025494F" w:rsidRPr="00FF2DE3" w:rsidRDefault="0025494F" w:rsidP="004B1432">
            <w:pPr>
              <w:spacing w:before="100" w:beforeAutospacing="1" w:after="100" w:afterAutospacing="1"/>
              <w:ind w:right="-108"/>
              <w:jc w:val="both"/>
            </w:pPr>
            <w:r w:rsidRPr="00FF2DE3">
              <w:t>Ocena zgodności z ww. dokumentem zatwierdzonym przez Zarząd Województwa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rPr>
                <w:i/>
                <w:iCs/>
              </w:rPr>
            </w:pPr>
            <w:r w:rsidRPr="00FF2DE3">
              <w:rPr>
                <w:i/>
                <w:iCs/>
              </w:rPr>
              <w:t>dofinansowanie projektu</w:t>
            </w:r>
          </w:p>
        </w:tc>
        <w:tc>
          <w:tcPr>
            <w:tcW w:w="2520" w:type="dxa"/>
          </w:tcPr>
          <w:p w:rsidR="0025494F" w:rsidRPr="00FF2DE3" w:rsidRDefault="0025494F" w:rsidP="00A7608B">
            <w:pPr>
              <w:jc w:val="center"/>
            </w:pPr>
            <w:r w:rsidRPr="00FF2DE3">
              <w:t>0/1</w:t>
            </w:r>
          </w:p>
        </w:tc>
      </w:tr>
      <w:tr w:rsidR="0025494F" w:rsidRPr="00FF2DE3" w:rsidTr="004B1432">
        <w:trPr>
          <w:trHeight w:val="1225"/>
        </w:trPr>
        <w:tc>
          <w:tcPr>
            <w:tcW w:w="648" w:type="dxa"/>
          </w:tcPr>
          <w:p w:rsidR="0025494F" w:rsidRPr="00FF2DE3" w:rsidRDefault="0025494F" w:rsidP="00A7608B">
            <w:pPr>
              <w:spacing w:before="100" w:beforeAutospacing="1" w:after="100" w:afterAutospacing="1"/>
              <w:jc w:val="center"/>
            </w:pPr>
            <w:r w:rsidRPr="00FF2DE3">
              <w:t>3</w:t>
            </w:r>
          </w:p>
        </w:tc>
        <w:tc>
          <w:tcPr>
            <w:tcW w:w="4320" w:type="dxa"/>
          </w:tcPr>
          <w:p w:rsidR="0025494F" w:rsidRPr="00FF2DE3" w:rsidRDefault="0025494F" w:rsidP="004B1432">
            <w:pPr>
              <w:spacing w:before="100" w:beforeAutospacing="1" w:after="100" w:afterAutospacing="1"/>
              <w:jc w:val="both"/>
            </w:pPr>
            <w:r w:rsidRPr="00FF2DE3">
              <w:t>Zgodność projek</w:t>
            </w:r>
            <w:r w:rsidR="00107DC5">
              <w:t xml:space="preserve">tu z politykami horyzontalnymi </w:t>
            </w:r>
            <w:r w:rsidRPr="00FF2DE3">
              <w:t>UE</w:t>
            </w:r>
          </w:p>
        </w:tc>
        <w:tc>
          <w:tcPr>
            <w:tcW w:w="3420" w:type="dxa"/>
          </w:tcPr>
          <w:p w:rsidR="0025494F" w:rsidRPr="00FF2DE3" w:rsidRDefault="0025494F" w:rsidP="004B1432">
            <w:pPr>
              <w:spacing w:before="100" w:beforeAutospacing="1" w:after="100" w:afterAutospacing="1"/>
              <w:ind w:right="-108"/>
              <w:jc w:val="both"/>
            </w:pPr>
            <w:r w:rsidRPr="00FF2DE3">
              <w:t>Ocena czy projekt ma pozytywny/neutralny wpływ na polityki UE: równości szans, społeczeństwa informacyjnego, ochrony środowiska</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4</w:t>
            </w:r>
          </w:p>
        </w:tc>
        <w:tc>
          <w:tcPr>
            <w:tcW w:w="4320" w:type="dxa"/>
          </w:tcPr>
          <w:p w:rsidR="0025494F" w:rsidRPr="00FF2DE3" w:rsidRDefault="0025494F" w:rsidP="004B1432">
            <w:pPr>
              <w:spacing w:before="100" w:beforeAutospacing="1" w:after="100" w:afterAutospacing="1"/>
              <w:jc w:val="both"/>
            </w:pPr>
            <w:r w:rsidRPr="00FF2DE3">
              <w:t>Wykonalność projektu</w:t>
            </w:r>
          </w:p>
        </w:tc>
        <w:tc>
          <w:tcPr>
            <w:tcW w:w="3420" w:type="dxa"/>
          </w:tcPr>
          <w:p w:rsidR="0025494F" w:rsidRPr="00FF2DE3" w:rsidRDefault="0025494F" w:rsidP="004B1432">
            <w:pPr>
              <w:spacing w:before="100" w:beforeAutospacing="1" w:after="100" w:afterAutospacing="1"/>
              <w:ind w:right="-108"/>
              <w:jc w:val="both"/>
            </w:pPr>
            <w:r w:rsidRPr="00FF2DE3">
              <w:t>Ocena czy projekt ma szanse realizacji we wnioskowanym okresie</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r w:rsidR="0025494F" w:rsidRPr="00FF2DE3">
        <w:tc>
          <w:tcPr>
            <w:tcW w:w="648" w:type="dxa"/>
          </w:tcPr>
          <w:p w:rsidR="0025494F" w:rsidRPr="00FF2DE3" w:rsidRDefault="0025494F" w:rsidP="00A7608B">
            <w:pPr>
              <w:spacing w:before="100" w:beforeAutospacing="1" w:after="100" w:afterAutospacing="1"/>
              <w:jc w:val="center"/>
            </w:pPr>
            <w:r w:rsidRPr="00FF2DE3">
              <w:t>5</w:t>
            </w:r>
          </w:p>
        </w:tc>
        <w:tc>
          <w:tcPr>
            <w:tcW w:w="4320" w:type="dxa"/>
          </w:tcPr>
          <w:p w:rsidR="0025494F" w:rsidRPr="00FF2DE3" w:rsidRDefault="0025494F" w:rsidP="004B1432">
            <w:pPr>
              <w:spacing w:before="100" w:beforeAutospacing="1" w:after="100" w:afterAutospacing="1"/>
              <w:jc w:val="both"/>
            </w:pPr>
            <w:r w:rsidRPr="00FF2DE3">
              <w:t>Efektywność kosztowa</w:t>
            </w:r>
          </w:p>
        </w:tc>
        <w:tc>
          <w:tcPr>
            <w:tcW w:w="3420" w:type="dxa"/>
          </w:tcPr>
          <w:p w:rsidR="0025494F" w:rsidRPr="00FF2DE3" w:rsidRDefault="0025494F" w:rsidP="004B1432">
            <w:pPr>
              <w:spacing w:before="100" w:beforeAutospacing="1" w:after="100" w:afterAutospacing="1"/>
              <w:ind w:right="-108"/>
              <w:jc w:val="both"/>
            </w:pPr>
            <w:r w:rsidRPr="00FF2DE3">
              <w:t>Ocena czy nakład środków przeznaczonych na realizację projektu jest proporcjonalny do skali jego realizacji</w:t>
            </w:r>
          </w:p>
        </w:tc>
        <w:tc>
          <w:tcPr>
            <w:tcW w:w="3240" w:type="dxa"/>
          </w:tcPr>
          <w:p w:rsidR="0025494F" w:rsidRPr="00FF2DE3" w:rsidRDefault="0025494F" w:rsidP="00A7608B">
            <w:pPr>
              <w:jc w:val="center"/>
              <w:rPr>
                <w:i/>
                <w:iCs/>
              </w:rPr>
            </w:pPr>
            <w:r w:rsidRPr="00FF2DE3">
              <w:rPr>
                <w:i/>
                <w:iCs/>
              </w:rPr>
              <w:t xml:space="preserve">Wniosek </w:t>
            </w:r>
            <w:r w:rsidR="004B1432">
              <w:rPr>
                <w:i/>
                <w:iCs/>
              </w:rPr>
              <w:br/>
            </w:r>
            <w:r w:rsidRPr="00FF2DE3">
              <w:rPr>
                <w:i/>
                <w:iCs/>
              </w:rPr>
              <w:t xml:space="preserve">o </w:t>
            </w:r>
          </w:p>
          <w:p w:rsidR="0025494F" w:rsidRPr="00FF2DE3" w:rsidRDefault="0025494F" w:rsidP="00A7608B">
            <w:pPr>
              <w:jc w:val="center"/>
            </w:pPr>
            <w:r w:rsidRPr="00FF2DE3">
              <w:rPr>
                <w:i/>
                <w:iCs/>
              </w:rPr>
              <w:t>dofinansowanie projektu</w:t>
            </w:r>
          </w:p>
        </w:tc>
        <w:tc>
          <w:tcPr>
            <w:tcW w:w="2520" w:type="dxa"/>
          </w:tcPr>
          <w:p w:rsidR="0025494F" w:rsidRPr="00FF2DE3" w:rsidRDefault="0025494F" w:rsidP="00A7608B">
            <w:pPr>
              <w:spacing w:before="100" w:beforeAutospacing="1" w:after="100" w:afterAutospacing="1"/>
              <w:jc w:val="center"/>
            </w:pPr>
            <w:r w:rsidRPr="00FF2DE3">
              <w:t>0/1</w:t>
            </w:r>
          </w:p>
        </w:tc>
      </w:tr>
    </w:tbl>
    <w:p w:rsidR="0025494F" w:rsidRDefault="0025494F" w:rsidP="00A7608B">
      <w:pPr>
        <w:jc w:val="both"/>
        <w:sectPr w:rsidR="0025494F" w:rsidSect="009C5F7E">
          <w:pgSz w:w="16838" w:h="11906" w:orient="landscape"/>
          <w:pgMar w:top="1418" w:right="1418" w:bottom="1418" w:left="1418" w:header="709" w:footer="709" w:gutter="0"/>
          <w:cols w:space="708"/>
          <w:docGrid w:linePitch="360"/>
        </w:sectPr>
      </w:pPr>
    </w:p>
    <w:p w:rsidR="006F4CAA" w:rsidRDefault="006F4CAA" w:rsidP="006F4CAA">
      <w:pPr>
        <w:pStyle w:val="Nagwek2"/>
        <w:spacing w:after="20" w:line="264" w:lineRule="auto"/>
        <w:ind w:left="0"/>
        <w:rPr>
          <w:b/>
          <w:bCs/>
        </w:rPr>
      </w:pPr>
      <w:bookmarkStart w:id="446" w:name="_Toc337640293"/>
      <w:bookmarkStart w:id="447" w:name="_Toc337640539"/>
      <w:bookmarkStart w:id="448" w:name="_Toc366132816"/>
      <w:r>
        <w:rPr>
          <w:b/>
          <w:bCs/>
        </w:rPr>
        <w:lastRenderedPageBreak/>
        <w:t>Załącznik nr 6 Kryteria wyboru Funduszy Rozwoju Obszarów Miejskich, które będą udzielały wsparcia Projektom Miejskim ze środków przekazanych do Funduszu Powierniczego JESSICA.</w:t>
      </w:r>
      <w:bookmarkEnd w:id="446"/>
      <w:bookmarkEnd w:id="447"/>
      <w:bookmarkEnd w:id="448"/>
    </w:p>
    <w:p w:rsidR="006F4CAA" w:rsidRPr="00DE4929" w:rsidRDefault="006F4CAA" w:rsidP="006F4CAA">
      <w:pPr>
        <w:rPr>
          <w:rFonts w:ascii="Arial" w:hAnsi="Arial"/>
          <w:sz w:val="28"/>
          <w:szCs w:val="28"/>
        </w:rPr>
      </w:pPr>
    </w:p>
    <w:tbl>
      <w:tblPr>
        <w:tblW w:w="154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8"/>
        <w:gridCol w:w="11"/>
        <w:gridCol w:w="1969"/>
        <w:gridCol w:w="8640"/>
        <w:gridCol w:w="2880"/>
      </w:tblGrid>
      <w:tr w:rsidR="006F4CAA" w:rsidRPr="00DE4929" w:rsidTr="00744994">
        <w:trPr>
          <w:tblHeader/>
        </w:trPr>
        <w:tc>
          <w:tcPr>
            <w:tcW w:w="1958" w:type="dxa"/>
            <w:shd w:val="clear" w:color="auto" w:fill="auto"/>
            <w:vAlign w:val="center"/>
          </w:tcPr>
          <w:p w:rsidR="006F4CAA" w:rsidRPr="00100389" w:rsidRDefault="006F4CAA" w:rsidP="00744994">
            <w:pPr>
              <w:spacing w:before="120" w:after="120"/>
              <w:jc w:val="center"/>
            </w:pPr>
            <w:r w:rsidRPr="00100389">
              <w:t>Kryterium</w:t>
            </w:r>
          </w:p>
        </w:tc>
        <w:tc>
          <w:tcPr>
            <w:tcW w:w="1980" w:type="dxa"/>
            <w:gridSpan w:val="2"/>
            <w:shd w:val="clear" w:color="auto" w:fill="auto"/>
            <w:vAlign w:val="center"/>
          </w:tcPr>
          <w:p w:rsidR="006F4CAA" w:rsidRPr="00100389" w:rsidRDefault="006F4CAA" w:rsidP="00744994">
            <w:pPr>
              <w:spacing w:before="120" w:after="120"/>
              <w:jc w:val="center"/>
            </w:pPr>
            <w:r w:rsidRPr="00100389">
              <w:t>Podkryterium</w:t>
            </w:r>
          </w:p>
        </w:tc>
        <w:tc>
          <w:tcPr>
            <w:tcW w:w="8640" w:type="dxa"/>
            <w:shd w:val="clear" w:color="auto" w:fill="auto"/>
            <w:vAlign w:val="center"/>
          </w:tcPr>
          <w:p w:rsidR="006F4CAA" w:rsidRPr="00100389" w:rsidRDefault="006F4CAA" w:rsidP="00744994">
            <w:pPr>
              <w:spacing w:before="120" w:after="120"/>
              <w:jc w:val="center"/>
            </w:pPr>
            <w:r w:rsidRPr="00100389">
              <w:t>Opis oraz zasady oceny</w:t>
            </w:r>
          </w:p>
        </w:tc>
        <w:tc>
          <w:tcPr>
            <w:tcW w:w="2880" w:type="dxa"/>
            <w:shd w:val="clear" w:color="auto" w:fill="auto"/>
            <w:vAlign w:val="center"/>
          </w:tcPr>
          <w:p w:rsidR="006F4CAA" w:rsidRPr="00100389" w:rsidRDefault="006F4CAA" w:rsidP="00744994">
            <w:pPr>
              <w:spacing w:before="120" w:after="120"/>
              <w:jc w:val="center"/>
            </w:pPr>
            <w:r w:rsidRPr="00100389">
              <w:t>Ocena za dane kryterium</w:t>
            </w:r>
          </w:p>
        </w:tc>
      </w:tr>
      <w:tr w:rsidR="006F4CAA" w:rsidRPr="00DE4929" w:rsidTr="00744994">
        <w:trPr>
          <w:trHeight w:val="1225"/>
        </w:trPr>
        <w:tc>
          <w:tcPr>
            <w:tcW w:w="1958" w:type="dxa"/>
            <w:vMerge w:val="restart"/>
            <w:vAlign w:val="center"/>
          </w:tcPr>
          <w:p w:rsidR="006F4CAA" w:rsidRPr="007515FA" w:rsidRDefault="006F4CAA" w:rsidP="00744994">
            <w:pPr>
              <w:spacing w:before="120" w:after="120"/>
              <w:rPr>
                <w:sz w:val="20"/>
                <w:szCs w:val="20"/>
              </w:rPr>
            </w:pPr>
            <w:r w:rsidRPr="007515FA">
              <w:rPr>
                <w:sz w:val="20"/>
                <w:szCs w:val="20"/>
              </w:rPr>
              <w:t>1. POLITYKA INWESTYCYJNA</w:t>
            </w:r>
          </w:p>
        </w:tc>
        <w:tc>
          <w:tcPr>
            <w:tcW w:w="1980" w:type="dxa"/>
            <w:gridSpan w:val="2"/>
            <w:vAlign w:val="center"/>
          </w:tcPr>
          <w:p w:rsidR="006F4CAA" w:rsidRPr="007515FA" w:rsidRDefault="006F4CAA" w:rsidP="00744994">
            <w:pPr>
              <w:spacing w:before="120" w:after="120"/>
              <w:jc w:val="both"/>
            </w:pPr>
            <w:r w:rsidRPr="007515FA">
              <w:t xml:space="preserve">Rozumienie celów ogólnych oraz jasna definicja celów szczegółowych </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wykazać zrozumienie celów, które mają zostać osiągnięte poprzez wdrożenie mechanizmu JESSICA w województwie mazowieckim. Kandydat winien zdefiniować cele FROM oraz jego Polityki Inwestycyjnej. Kandydat winien wykazać zgodność Strategii Inwestycyjnej z priorytetami RPO WM, w ramach Działania 1.6 Osi Priorytetowej I, Działania 4.3 Osi Priorytetowej IV oraz Działania 5.2 Osi Priorytetowej V. </w:t>
            </w:r>
          </w:p>
          <w:p w:rsidR="006F4CAA" w:rsidRPr="007515FA" w:rsidRDefault="006F4CAA" w:rsidP="00744994">
            <w:r w:rsidRPr="007515FA">
              <w:rPr>
                <w:u w:val="single"/>
              </w:rPr>
              <w:t>Zasada oceny:</w:t>
            </w:r>
            <w:r w:rsidRPr="007515FA">
              <w:t xml:space="preserve"> poziom zrozumienia celów JESSICA oraz priorytetów RPO WM </w:t>
            </w:r>
            <w:r>
              <w:br/>
            </w:r>
            <w:r w:rsidRPr="007515FA">
              <w:t>oraz wyrażenie owego zrozumienia w Polityki Inwestycyjnej.</w:t>
            </w:r>
          </w:p>
        </w:tc>
        <w:tc>
          <w:tcPr>
            <w:tcW w:w="2880" w:type="dxa"/>
            <w:vMerge w:val="restart"/>
            <w:shd w:val="clear" w:color="auto" w:fill="auto"/>
            <w:vAlign w:val="center"/>
          </w:tcPr>
          <w:p w:rsidR="006F4CAA" w:rsidRPr="007515FA" w:rsidRDefault="006F4CAA" w:rsidP="00744994">
            <w:pPr>
              <w:jc w:val="center"/>
            </w:pPr>
            <w:r w:rsidRPr="007515FA">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jc w:val="both"/>
            </w:pPr>
            <w:r w:rsidRPr="007515FA">
              <w:t>Rynek docelowy, z uwzględnieniem zasięgu geograficznego</w:t>
            </w:r>
          </w:p>
        </w:tc>
        <w:tc>
          <w:tcPr>
            <w:tcW w:w="8640" w:type="dxa"/>
            <w:shd w:val="clear" w:color="auto" w:fill="auto"/>
            <w:vAlign w:val="center"/>
          </w:tcPr>
          <w:p w:rsidR="006F4CAA" w:rsidRPr="007515FA" w:rsidRDefault="006F4CAA" w:rsidP="00744994">
            <w:pPr>
              <w:spacing w:before="120" w:after="120"/>
              <w:jc w:val="both"/>
            </w:pPr>
            <w:r w:rsidRPr="007515FA">
              <w:t xml:space="preserve">Kandydat winien opisać docelowy rynek dla swojej Strategii Inwestycyjnej </w:t>
            </w:r>
            <w:r>
              <w:br/>
            </w:r>
            <w:r w:rsidRPr="007515FA">
              <w:t xml:space="preserve">oraz geograficzny zasięg FROM. Kandydat winien wykazać zgodność Strategii Inwestycyjnej z wymogiem alokacji geograficznej, opisanym w rozdziale </w:t>
            </w:r>
            <w:r>
              <w:br/>
            </w:r>
            <w:r w:rsidRPr="007515FA">
              <w:t>II Specyfikacji Istotnych Warunków Zamówienia.</w:t>
            </w:r>
          </w:p>
          <w:p w:rsidR="006F4CAA" w:rsidRPr="007515FA" w:rsidRDefault="006F4CAA" w:rsidP="00744994">
            <w:r w:rsidRPr="007515FA">
              <w:rPr>
                <w:u w:val="single"/>
              </w:rPr>
              <w:t>Zasada oceny:</w:t>
            </w:r>
            <w:r w:rsidRPr="007515FA">
              <w:t xml:space="preserve"> zgodność rynku docelowego ze Strategią Inwestycyjną oraz dywersyfikacja geograficzna. Kandydaci, którzy aplikują o obydwa Loty, wykazując tym samym większą dywersyfikację, uzyskają dodatkowe punkty.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7515FA" w:rsidRDefault="006F4CAA" w:rsidP="00744994">
            <w:pPr>
              <w:spacing w:before="120" w:after="120"/>
            </w:pPr>
            <w:r w:rsidRPr="007515FA">
              <w:t>Parametry produktów finansowych</w:t>
            </w:r>
          </w:p>
        </w:tc>
        <w:tc>
          <w:tcPr>
            <w:tcW w:w="8640" w:type="dxa"/>
            <w:shd w:val="clear" w:color="auto" w:fill="auto"/>
            <w:vAlign w:val="center"/>
          </w:tcPr>
          <w:p w:rsidR="006F4CAA" w:rsidRPr="007515FA" w:rsidRDefault="006F4CAA" w:rsidP="00744994">
            <w:pPr>
              <w:spacing w:before="120" w:after="120"/>
            </w:pPr>
            <w:r w:rsidRPr="007515FA">
              <w:t>Kandydat winien przedstawić parametry produktów finansowych JESSICA.</w:t>
            </w:r>
          </w:p>
          <w:p w:rsidR="006F4CAA" w:rsidRPr="007515FA" w:rsidRDefault="006F4CAA" w:rsidP="00744994">
            <w:pPr>
              <w:jc w:val="both"/>
            </w:pPr>
            <w:r w:rsidRPr="007515FA">
              <w:rPr>
                <w:u w:val="single"/>
              </w:rPr>
              <w:t>Zasada oceny:</w:t>
            </w:r>
            <w:r w:rsidRPr="007515FA">
              <w:t xml:space="preserve"> warunki finansowania JESSICA winny zapewnić optymalizację wykorzystania środków w celu osiągnięcia celów zawartych w Strategii Inwestycyjnej.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1310"/>
        </w:trPr>
        <w:tc>
          <w:tcPr>
            <w:tcW w:w="1969" w:type="dxa"/>
            <w:gridSpan w:val="2"/>
            <w:vAlign w:val="center"/>
          </w:tcPr>
          <w:p w:rsidR="006F4CAA" w:rsidRPr="00F023BE" w:rsidRDefault="006F4CAA" w:rsidP="00744994">
            <w:pPr>
              <w:spacing w:before="120" w:after="120"/>
              <w:rPr>
                <w:sz w:val="20"/>
                <w:szCs w:val="20"/>
              </w:rPr>
            </w:pPr>
            <w:r w:rsidRPr="00F023BE">
              <w:rPr>
                <w:sz w:val="20"/>
                <w:szCs w:val="20"/>
              </w:rPr>
              <w:t>2. PROGNOZY FINANSOWE ORAZ BUDŻET OPERACYJNY FROM</w:t>
            </w:r>
          </w:p>
        </w:tc>
        <w:tc>
          <w:tcPr>
            <w:tcW w:w="1969" w:type="dxa"/>
            <w:vAlign w:val="center"/>
          </w:tcPr>
          <w:p w:rsidR="006F4CAA" w:rsidRPr="00F023BE" w:rsidRDefault="006F4CAA" w:rsidP="00744994">
            <w:pPr>
              <w:spacing w:before="120" w:after="120"/>
              <w:jc w:val="center"/>
              <w:rPr>
                <w:sz w:val="20"/>
                <w:szCs w:val="20"/>
              </w:rPr>
            </w:pPr>
            <w:r>
              <w:rPr>
                <w:sz w:val="20"/>
                <w:szCs w:val="20"/>
              </w:rPr>
              <w:t>-</w:t>
            </w:r>
          </w:p>
        </w:tc>
        <w:tc>
          <w:tcPr>
            <w:tcW w:w="8640" w:type="dxa"/>
            <w:vAlign w:val="center"/>
          </w:tcPr>
          <w:p w:rsidR="006F4CAA" w:rsidRPr="00F023BE" w:rsidRDefault="006F4CAA" w:rsidP="00744994">
            <w:pPr>
              <w:spacing w:before="120" w:after="120"/>
              <w:jc w:val="both"/>
            </w:pPr>
            <w:r w:rsidRPr="00F023BE">
              <w:t>W tej części Kandydat winien wskazać wnioskowaną kwotę finansowania JESSICA oraz przedstawić budżet operacyjny FROM.</w:t>
            </w:r>
          </w:p>
          <w:p w:rsidR="006F4CAA" w:rsidRPr="00100389" w:rsidRDefault="006F4CAA" w:rsidP="00744994">
            <w:pPr>
              <w:spacing w:before="120" w:after="120"/>
              <w:jc w:val="both"/>
              <w:rPr>
                <w:rFonts w:ascii="Arial" w:hAnsi="Arial" w:cs="Arial"/>
              </w:rPr>
            </w:pPr>
            <w:r w:rsidRPr="00F023BE">
              <w:rPr>
                <w:u w:val="single"/>
              </w:rPr>
              <w:t>Zasada oceny:</w:t>
            </w:r>
            <w:r w:rsidRPr="00F023BE">
              <w:t xml:space="preserve"> wiarygodność prognozy finansowej oraz jej zgodność ze Strategią Inwestycyjną oraz portfelem projektów</w:t>
            </w:r>
            <w:r>
              <w:t>.</w:t>
            </w:r>
          </w:p>
        </w:tc>
        <w:tc>
          <w:tcPr>
            <w:tcW w:w="2880" w:type="dxa"/>
            <w:shd w:val="clear" w:color="auto" w:fill="auto"/>
            <w:vAlign w:val="center"/>
          </w:tcPr>
          <w:p w:rsidR="006F4CAA" w:rsidRPr="00F023BE" w:rsidRDefault="006F4CAA" w:rsidP="00744994">
            <w:pPr>
              <w:jc w:val="center"/>
            </w:pPr>
            <w:r w:rsidRPr="00F023BE">
              <w:t>0-10</w:t>
            </w:r>
          </w:p>
        </w:tc>
      </w:tr>
      <w:tr w:rsidR="006F4CAA" w:rsidRPr="00DE4929" w:rsidTr="00744994">
        <w:trPr>
          <w:trHeight w:val="2213"/>
        </w:trPr>
        <w:tc>
          <w:tcPr>
            <w:tcW w:w="1958" w:type="dxa"/>
            <w:vMerge w:val="restart"/>
            <w:vAlign w:val="center"/>
          </w:tcPr>
          <w:p w:rsidR="006F4CAA" w:rsidRPr="00F023BE" w:rsidRDefault="006F4CAA" w:rsidP="00744994">
            <w:pPr>
              <w:keepNext/>
              <w:spacing w:before="120" w:after="120"/>
              <w:rPr>
                <w:sz w:val="20"/>
                <w:szCs w:val="20"/>
              </w:rPr>
            </w:pPr>
            <w:r w:rsidRPr="00F023BE">
              <w:rPr>
                <w:sz w:val="20"/>
                <w:szCs w:val="20"/>
              </w:rPr>
              <w:lastRenderedPageBreak/>
              <w:t>3. PORTFOLIO PROJEKTÓW</w:t>
            </w:r>
          </w:p>
        </w:tc>
        <w:tc>
          <w:tcPr>
            <w:tcW w:w="1980" w:type="dxa"/>
            <w:gridSpan w:val="2"/>
            <w:vAlign w:val="center"/>
          </w:tcPr>
          <w:p w:rsidR="006F4CAA" w:rsidRPr="00F023BE" w:rsidRDefault="006F4CAA" w:rsidP="00744994">
            <w:pPr>
              <w:keepNext/>
              <w:spacing w:before="120" w:after="120"/>
              <w:jc w:val="both"/>
              <w:rPr>
                <w:iCs/>
              </w:rPr>
            </w:pPr>
            <w:r w:rsidRPr="00F023BE">
              <w:rPr>
                <w:iCs/>
              </w:rPr>
              <w:t>Solidność portfolio projektów oraz przyczynienie się do osiągnięcia celów RPO WM</w:t>
            </w:r>
          </w:p>
        </w:tc>
        <w:tc>
          <w:tcPr>
            <w:tcW w:w="8640" w:type="dxa"/>
            <w:shd w:val="clear" w:color="auto" w:fill="auto"/>
          </w:tcPr>
          <w:p w:rsidR="006F4CAA" w:rsidRPr="00F023BE" w:rsidRDefault="006F4CAA" w:rsidP="00744994">
            <w:pPr>
              <w:keepNext/>
              <w:spacing w:before="120" w:after="120"/>
              <w:jc w:val="both"/>
            </w:pPr>
            <w:r w:rsidRPr="00F023BE">
              <w:t xml:space="preserve">Kandydat winien wykazać zgodność celów projektów z ogólnymi celami wyznaczonymi dla inicjatywy </w:t>
            </w:r>
            <w:r w:rsidRPr="00F023BE">
              <w:rPr>
                <w:iCs/>
              </w:rPr>
              <w:t xml:space="preserve">JESSICA oraz zawartymi w RPO WM. Oznacza to, </w:t>
            </w:r>
            <w:r>
              <w:rPr>
                <w:iCs/>
              </w:rPr>
              <w:br/>
            </w:r>
            <w:r w:rsidRPr="00F023BE">
              <w:rPr>
                <w:iCs/>
              </w:rPr>
              <w:t>że wybrane Projekty Miejskie winny przyczyniać się do osiągnięcia celów RPO WM</w:t>
            </w:r>
            <w:r w:rsidRPr="00F023BE">
              <w:t xml:space="preserve"> (Osi Priorytetowa I Działanie 1.6, Osi Priorytetowa IV Działanie 4.3 oraz Osi Priorytetowa V Działanie 5.2.), co obejmuje wyniki ilościowe, o których mowa </w:t>
            </w:r>
            <w:r>
              <w:br/>
            </w:r>
            <w:r w:rsidRPr="00F023BE">
              <w:t xml:space="preserve">w </w:t>
            </w:r>
            <w:r w:rsidRPr="00F023BE">
              <w:rPr>
                <w:iCs/>
              </w:rPr>
              <w:t>RPO WM.</w:t>
            </w:r>
          </w:p>
          <w:p w:rsidR="006F4CAA" w:rsidRPr="00F023BE" w:rsidRDefault="006F4CAA" w:rsidP="00744994">
            <w:pPr>
              <w:spacing w:before="120" w:after="120"/>
              <w:jc w:val="both"/>
            </w:pPr>
            <w:r w:rsidRPr="00F023BE">
              <w:t xml:space="preserve">Projekty Miejskie winny być zgodne z założeniami oraz wytycznymi Instytucji Zarządzającej w odniesieniu do Zintegrowanych Planów Zrównoważonego Rozwoju Obszarów Miejskich. W związku z tym wymaga się, by Projekty Miejskie były ujęte </w:t>
            </w:r>
            <w:r>
              <w:br/>
            </w:r>
            <w:r w:rsidRPr="00F023BE">
              <w:t xml:space="preserve">w Zintegrowanych Planach Zrównoważonego Rozwoju Obszarów Miejskich. Dla uniknięcia wątpliwości, i jak określono w Artykule 3.4.5 Noty COCOF na temat instrumentów inżynierii finansowej wydanej na podstawie art. 44 Rozporządzenia Rady WE 1083/2006 z dnia 21 lutego 2011 roku, w przypadkach gdy fundusze oraz inne systemy zachęt inwestują wyłącznie w projekty z zakresu efektywności energetycznej i odnawialnych źródeł energii w budynkach, w tym istniejących budynkach mieszkalnych, włączanie takich projektów do Zintegrowanych Planów Zrównoważonego Rozwoju Obszarów Miejskich nie jest obligatoryjne. Jednakże, </w:t>
            </w:r>
            <w:r>
              <w:br/>
            </w:r>
            <w:r w:rsidRPr="00F023BE">
              <w:t>w przypadku wyboru jednego FROM, który będzie zarządzał inwestycjami w ramach obydwu Lotów (a zatem inwestował także w Projekty Miejskie innego typu niż Projekty Miejskie z zakresu efektywności energetycznej i odnawialnych źródeł energii w budynkach, w tym w istniejących budynkach mieszkalnych), wszystkie Projekty Miejskie muszą być włączone w Zintegrowane Plany Zrównoważonego Rozwoju Obszarów Miejskich.</w:t>
            </w:r>
          </w:p>
          <w:p w:rsidR="006F4CAA" w:rsidRDefault="006F4CAA" w:rsidP="00744994">
            <w:pPr>
              <w:spacing w:before="120" w:after="120"/>
              <w:jc w:val="both"/>
            </w:pPr>
            <w:r w:rsidRPr="00F023BE">
              <w:rPr>
                <w:u w:val="single"/>
              </w:rPr>
              <w:t>Zasada oceny:</w:t>
            </w:r>
            <w:r w:rsidRPr="00F023BE">
              <w:t xml:space="preserve"> przyczynienie się projektów do osiągnięcia wyników ilościowych </w:t>
            </w:r>
            <w:r>
              <w:br/>
            </w:r>
            <w:r w:rsidRPr="00F023BE">
              <w:t>RPO WM, solidność procesu tworzenia projektów, zgodność projektów z założeniami oraz wytycznymi Instytucji Zarządzającej w odniesieniu do Zintegrowanych Planów Zrównoważonego Rozwoju Obszarów Miejskich.</w:t>
            </w:r>
          </w:p>
          <w:p w:rsidR="006F4CAA" w:rsidRPr="00100389" w:rsidRDefault="006F4CAA" w:rsidP="00744994">
            <w:pPr>
              <w:spacing w:before="120" w:after="120"/>
              <w:jc w:val="both"/>
              <w:rPr>
                <w:rFonts w:ascii="Arial" w:hAnsi="Arial" w:cs="Arial"/>
              </w:rPr>
            </w:pPr>
          </w:p>
        </w:tc>
        <w:tc>
          <w:tcPr>
            <w:tcW w:w="2880" w:type="dxa"/>
            <w:vMerge w:val="restart"/>
            <w:shd w:val="clear" w:color="auto" w:fill="auto"/>
            <w:vAlign w:val="center"/>
          </w:tcPr>
          <w:p w:rsidR="006F4CAA" w:rsidRPr="00F023BE" w:rsidRDefault="006F4CAA" w:rsidP="00744994">
            <w:pPr>
              <w:jc w:val="center"/>
            </w:pPr>
            <w:r w:rsidRPr="00F023BE">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spacing w:before="120" w:after="120"/>
              <w:jc w:val="both"/>
              <w:rPr>
                <w:iCs/>
              </w:rPr>
            </w:pPr>
            <w:r w:rsidRPr="00F023BE">
              <w:rPr>
                <w:iCs/>
              </w:rPr>
              <w:t xml:space="preserve">Poziom przygotowania projektów </w:t>
            </w:r>
            <w:r>
              <w:rPr>
                <w:iCs/>
              </w:rPr>
              <w:br/>
            </w:r>
            <w:r w:rsidRPr="00F023BE">
              <w:rPr>
                <w:iCs/>
              </w:rPr>
              <w:t>do realizacji oraz ich wiarygodność</w:t>
            </w:r>
          </w:p>
        </w:tc>
        <w:tc>
          <w:tcPr>
            <w:tcW w:w="8640" w:type="dxa"/>
            <w:tcBorders>
              <w:top w:val="nil"/>
            </w:tcBorders>
            <w:shd w:val="clear" w:color="auto" w:fill="auto"/>
            <w:vAlign w:val="center"/>
          </w:tcPr>
          <w:p w:rsidR="006F4CAA" w:rsidRPr="00F023BE" w:rsidRDefault="006F4CAA" w:rsidP="00744994">
            <w:pPr>
              <w:keepNext/>
              <w:spacing w:before="120" w:after="120"/>
              <w:jc w:val="both"/>
            </w:pPr>
            <w:r w:rsidRPr="00F023BE">
              <w:t>Kandydat winien opisać poziom przygotowania wybranych przez niego Projektów Miejskich.</w:t>
            </w:r>
          </w:p>
          <w:p w:rsidR="006F4CAA" w:rsidRPr="00DE4929" w:rsidRDefault="006F4CAA" w:rsidP="00744994">
            <w:pPr>
              <w:spacing w:before="120" w:after="120"/>
              <w:jc w:val="both"/>
              <w:rPr>
                <w:rFonts w:ascii="Arial" w:hAnsi="Arial" w:cs="Arial"/>
                <w:sz w:val="20"/>
                <w:szCs w:val="20"/>
              </w:rPr>
            </w:pPr>
            <w:r w:rsidRPr="00F023BE">
              <w:rPr>
                <w:u w:val="single"/>
              </w:rPr>
              <w:t>Zasada oceny:</w:t>
            </w:r>
            <w:r w:rsidRPr="00F023BE">
              <w:t xml:space="preserve"> etap przygotowania wskazanych Projektów Miejskich </w:t>
            </w:r>
            <w:r>
              <w:br/>
            </w:r>
            <w:r w:rsidRPr="00F023BE">
              <w:t>oraz prawdopodobieństwo ich realizacji.</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600"/>
        </w:trPr>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tcBorders>
              <w:top w:val="single" w:sz="4" w:space="0" w:color="auto"/>
            </w:tcBorders>
            <w:vAlign w:val="center"/>
          </w:tcPr>
          <w:p w:rsidR="006F4CAA" w:rsidRPr="00F023BE" w:rsidRDefault="006F4CAA" w:rsidP="00744994">
            <w:pPr>
              <w:keepNext/>
              <w:keepLines/>
              <w:spacing w:before="120" w:after="120"/>
              <w:jc w:val="both"/>
              <w:rPr>
                <w:iCs/>
              </w:rPr>
            </w:pPr>
            <w:r w:rsidRPr="00F023BE">
              <w:rPr>
                <w:iCs/>
              </w:rPr>
              <w:t>Oczekiwana ekonomiczna stopa zwrotu portfolio projektów</w:t>
            </w:r>
          </w:p>
        </w:tc>
        <w:tc>
          <w:tcPr>
            <w:tcW w:w="8640" w:type="dxa"/>
            <w:tcBorders>
              <w:top w:val="single" w:sz="4" w:space="0" w:color="auto"/>
            </w:tcBorders>
            <w:shd w:val="clear" w:color="auto" w:fill="auto"/>
            <w:vAlign w:val="center"/>
          </w:tcPr>
          <w:p w:rsidR="006F4CAA" w:rsidRPr="00232E78" w:rsidRDefault="006F4CAA" w:rsidP="00744994">
            <w:pPr>
              <w:keepNext/>
              <w:keepLines/>
              <w:spacing w:before="120" w:after="120"/>
              <w:jc w:val="both"/>
              <w:rPr>
                <w:iCs/>
              </w:rPr>
            </w:pPr>
            <w:r w:rsidRPr="00232E78">
              <w:t>Kandydat winien opracować prognozę i opisać oczekiwaną ekonomiczną stopę zwrotu dla projektów (lub inne odpowiednie mierniki uzyskanych wyników o charakterze społeczno-ekonomicznym), włączając w to społeczne i środowiskowe korzyści wynikające z realizacji portfolio projektów</w:t>
            </w:r>
            <w:r w:rsidRPr="00232E78">
              <w:rPr>
                <w:iCs/>
              </w:rPr>
              <w:t>.</w:t>
            </w:r>
          </w:p>
          <w:p w:rsidR="006F4CAA" w:rsidRPr="00232E78" w:rsidRDefault="006F4CAA" w:rsidP="00744994">
            <w:pPr>
              <w:spacing w:before="120" w:after="120"/>
              <w:jc w:val="both"/>
            </w:pPr>
            <w:r w:rsidRPr="00232E78">
              <w:rPr>
                <w:u w:val="single"/>
              </w:rPr>
              <w:t>Zasada oceny:</w:t>
            </w:r>
            <w:r w:rsidRPr="00232E78">
              <w:t xml:space="preserve"> poziom ekonomicznej stopy zwrotu dla portfolio projektów.</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tcBorders>
              <w:top w:val="nil"/>
            </w:tcBorders>
            <w:vAlign w:val="center"/>
          </w:tcPr>
          <w:p w:rsidR="006F4CAA" w:rsidRPr="00F023BE" w:rsidRDefault="006F4CAA" w:rsidP="00744994">
            <w:pPr>
              <w:keepNext/>
              <w:keepLines/>
              <w:spacing w:before="120" w:after="120"/>
              <w:jc w:val="both"/>
              <w:rPr>
                <w:iCs/>
              </w:rPr>
            </w:pPr>
            <w:r w:rsidRPr="00F023BE">
              <w:rPr>
                <w:iCs/>
              </w:rPr>
              <w:t>Identyfikacja obszarów ryzyka dla poszczególnych projektów / typów projektów</w:t>
            </w:r>
          </w:p>
        </w:tc>
        <w:tc>
          <w:tcPr>
            <w:tcW w:w="8640" w:type="dxa"/>
            <w:tcBorders>
              <w:top w:val="nil"/>
            </w:tcBorders>
            <w:shd w:val="clear" w:color="auto" w:fill="auto"/>
            <w:vAlign w:val="center"/>
          </w:tcPr>
          <w:p w:rsidR="006F4CAA" w:rsidRPr="00232E78" w:rsidRDefault="006F4CAA" w:rsidP="00744994">
            <w:pPr>
              <w:keepNext/>
              <w:keepLines/>
              <w:spacing w:before="120" w:after="120"/>
              <w:jc w:val="both"/>
            </w:pPr>
            <w:r w:rsidRPr="00232E78">
              <w:t>Kandydat winien dokonać identyfikacji ryzyk dla poszczególnych projektów lub typów projektów. Powinien on również opisać możliwe sposoby ograniczenia zidentyfikowanych ryzyk.</w:t>
            </w:r>
          </w:p>
          <w:p w:rsidR="006F4CAA" w:rsidRPr="00232E78" w:rsidRDefault="006F4CAA" w:rsidP="00744994">
            <w:pPr>
              <w:spacing w:before="120" w:after="120"/>
              <w:jc w:val="both"/>
            </w:pPr>
            <w:r w:rsidRPr="00232E78">
              <w:rPr>
                <w:u w:val="single"/>
              </w:rPr>
              <w:t>Zasada oceny:</w:t>
            </w:r>
            <w:r w:rsidRPr="00232E78">
              <w:t xml:space="preserve"> kompleksowość oceny ryzyka oraz wiarygodność działań pozwalających owe ryzyko ograniczyć.</w:t>
            </w:r>
          </w:p>
        </w:tc>
        <w:tc>
          <w:tcPr>
            <w:tcW w:w="2880" w:type="dxa"/>
            <w:vMerge/>
            <w:shd w:val="clear" w:color="auto" w:fill="auto"/>
            <w:vAlign w:val="center"/>
          </w:tcPr>
          <w:p w:rsidR="006F4CAA" w:rsidRPr="00DE4929" w:rsidRDefault="006F4CAA" w:rsidP="00744994">
            <w:pPr>
              <w:keepNext/>
              <w:keepLines/>
              <w:spacing w:before="120" w:after="120"/>
              <w:jc w:val="center"/>
              <w:rPr>
                <w:rFonts w:ascii="Arial" w:hAnsi="Arial" w:cs="Arial"/>
                <w:sz w:val="20"/>
                <w:szCs w:val="20"/>
              </w:rPr>
            </w:pPr>
          </w:p>
        </w:tc>
      </w:tr>
      <w:tr w:rsidR="006F4CAA" w:rsidRPr="00DE4929" w:rsidTr="00744994">
        <w:tc>
          <w:tcPr>
            <w:tcW w:w="1958" w:type="dxa"/>
            <w:vMerge w:val="restart"/>
            <w:vAlign w:val="center"/>
          </w:tcPr>
          <w:p w:rsidR="006F4CAA" w:rsidRPr="00232E78" w:rsidRDefault="006F4CAA" w:rsidP="00744994">
            <w:pPr>
              <w:keepNext/>
              <w:spacing w:before="120" w:after="120"/>
              <w:rPr>
                <w:sz w:val="20"/>
                <w:szCs w:val="20"/>
              </w:rPr>
            </w:pPr>
            <w:r w:rsidRPr="00232E78">
              <w:rPr>
                <w:sz w:val="20"/>
                <w:szCs w:val="20"/>
              </w:rPr>
              <w:lastRenderedPageBreak/>
              <w:t xml:space="preserve">4. </w:t>
            </w:r>
            <w:r>
              <w:rPr>
                <w:sz w:val="20"/>
                <w:szCs w:val="20"/>
              </w:rPr>
              <w:t>M</w:t>
            </w:r>
            <w:r w:rsidRPr="00232E78">
              <w:rPr>
                <w:sz w:val="20"/>
                <w:szCs w:val="20"/>
              </w:rPr>
              <w:t xml:space="preserve">ETODOLOGIA IDENTYFIKACJI </w:t>
            </w:r>
            <w:r>
              <w:rPr>
                <w:sz w:val="20"/>
                <w:szCs w:val="20"/>
              </w:rPr>
              <w:br/>
            </w:r>
            <w:r w:rsidRPr="00232E78">
              <w:rPr>
                <w:sz w:val="20"/>
                <w:szCs w:val="20"/>
              </w:rPr>
              <w:t>I OCENY PROJEKTÓW MIEJSKICH</w:t>
            </w:r>
          </w:p>
        </w:tc>
        <w:tc>
          <w:tcPr>
            <w:tcW w:w="1980" w:type="dxa"/>
            <w:gridSpan w:val="2"/>
            <w:vAlign w:val="center"/>
          </w:tcPr>
          <w:p w:rsidR="006F4CAA" w:rsidRPr="00232E78" w:rsidRDefault="006F4CAA" w:rsidP="00744994">
            <w:pPr>
              <w:keepNext/>
              <w:spacing w:before="120" w:after="120"/>
              <w:jc w:val="both"/>
              <w:rPr>
                <w:iCs/>
              </w:rPr>
            </w:pPr>
            <w:r w:rsidRPr="00232E78">
              <w:rPr>
                <w:iCs/>
              </w:rPr>
              <w:t>Metodologia</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Portfel projektów przedstawionych przez Kandydata nie powinien być interpretowany jako wyczerpująca ich lista. Oczekuje się, że FROM będzie w dalszym ciągu poszukiwał Projektów Miejskich, które mogą otrzymać wsparcie w ramach mechanizmu JESSICA. Kandydat powinien opisać metodologię służącą </w:t>
            </w:r>
            <w:r>
              <w:rPr>
                <w:iCs/>
              </w:rPr>
              <w:br/>
            </w:r>
            <w:r w:rsidRPr="00232E78">
              <w:rPr>
                <w:iCs/>
              </w:rPr>
              <w:t xml:space="preserve">do identyfikowania oraz dokonywania oceny Projektów Miejskich. Metodologia </w:t>
            </w:r>
            <w:r>
              <w:rPr>
                <w:iCs/>
              </w:rPr>
              <w:br/>
            </w:r>
            <w:r w:rsidRPr="00232E78">
              <w:rPr>
                <w:iCs/>
              </w:rPr>
              <w:t xml:space="preserve">ta winna zawierać postanowienia zapewniające by Projekty Miejskie były zgodne </w:t>
            </w:r>
            <w:r>
              <w:rPr>
                <w:iCs/>
              </w:rPr>
              <w:br/>
            </w:r>
            <w:r w:rsidRPr="00232E78">
              <w:rPr>
                <w:iCs/>
              </w:rPr>
              <w:t xml:space="preserve">z założeniami </w:t>
            </w:r>
            <w:r w:rsidRPr="00232E78">
              <w:t xml:space="preserve">oraz wytycznymi Instytucji Zarządzającej w odniesieniu </w:t>
            </w:r>
            <w:r>
              <w:br/>
            </w:r>
            <w:r w:rsidRPr="00232E78">
              <w:t>do Zintegrowanych Planów Zrównoważonego Rozwoju Obszarów Miejskich.</w:t>
            </w:r>
          </w:p>
          <w:p w:rsidR="006F4CAA" w:rsidRPr="00232E78" w:rsidRDefault="006F4CAA" w:rsidP="00744994">
            <w:pPr>
              <w:spacing w:before="120" w:after="120"/>
              <w:jc w:val="both"/>
            </w:pPr>
            <w:r w:rsidRPr="00232E78">
              <w:rPr>
                <w:u w:val="single"/>
              </w:rPr>
              <w:t>Zasada oceny:</w:t>
            </w:r>
            <w:r w:rsidRPr="00232E78">
              <w:t xml:space="preserve"> wybór odpowiedniej metodologii dostosowanej do specyfiki Projektów Miejskich (co obejmuje postanowienia służące zapewnieniu, że Projekty Miejskie będą zgodne z celami przedstawionymi w RPO WM</w:t>
            </w:r>
            <w:r w:rsidRPr="00232E78">
              <w:rPr>
                <w:iCs/>
              </w:rPr>
              <w:t>).</w:t>
            </w:r>
          </w:p>
        </w:tc>
        <w:tc>
          <w:tcPr>
            <w:tcW w:w="2880" w:type="dxa"/>
            <w:vMerge w:val="restart"/>
            <w:shd w:val="clear" w:color="auto" w:fill="auto"/>
            <w:vAlign w:val="center"/>
          </w:tcPr>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keepNext/>
              <w:spacing w:before="120" w:after="120"/>
              <w:rPr>
                <w:rFonts w:ascii="Arial" w:hAnsi="Arial" w:cs="Arial"/>
                <w:sz w:val="16"/>
                <w:szCs w:val="16"/>
              </w:rPr>
            </w:pPr>
          </w:p>
        </w:tc>
        <w:tc>
          <w:tcPr>
            <w:tcW w:w="1980" w:type="dxa"/>
            <w:gridSpan w:val="2"/>
            <w:vAlign w:val="center"/>
          </w:tcPr>
          <w:p w:rsidR="006F4CAA" w:rsidRDefault="006F4CAA" w:rsidP="00744994">
            <w:pPr>
              <w:keepNext/>
              <w:jc w:val="both"/>
              <w:rPr>
                <w:iCs/>
              </w:rPr>
            </w:pPr>
            <w:r w:rsidRPr="00232E78">
              <w:rPr>
                <w:iCs/>
              </w:rPr>
              <w:t xml:space="preserve">Zasady współpracy </w:t>
            </w:r>
            <w:r>
              <w:rPr>
                <w:iCs/>
              </w:rPr>
              <w:br/>
            </w:r>
            <w:r w:rsidRPr="00232E78">
              <w:rPr>
                <w:iCs/>
              </w:rPr>
              <w:t xml:space="preserve">z </w:t>
            </w:r>
            <w:r>
              <w:rPr>
                <w:iCs/>
              </w:rPr>
              <w:t>partnerami regionalnymi/</w:t>
            </w:r>
          </w:p>
          <w:p w:rsidR="006F4CAA" w:rsidRPr="00232E78" w:rsidRDefault="006F4CAA" w:rsidP="00744994">
            <w:pPr>
              <w:keepNext/>
              <w:jc w:val="both"/>
              <w:rPr>
                <w:iCs/>
              </w:rPr>
            </w:pPr>
            <w:r w:rsidRPr="00232E78">
              <w:rPr>
                <w:iCs/>
              </w:rPr>
              <w:t>lokalnymi</w:t>
            </w:r>
          </w:p>
        </w:tc>
        <w:tc>
          <w:tcPr>
            <w:tcW w:w="8640" w:type="dxa"/>
            <w:shd w:val="clear" w:color="auto" w:fill="auto"/>
            <w:vAlign w:val="center"/>
          </w:tcPr>
          <w:p w:rsidR="006F4CAA" w:rsidRPr="00232E78" w:rsidRDefault="006F4CAA" w:rsidP="00744994">
            <w:pPr>
              <w:keepNext/>
              <w:spacing w:before="120" w:after="120"/>
              <w:jc w:val="both"/>
              <w:rPr>
                <w:iCs/>
              </w:rPr>
            </w:pPr>
            <w:r w:rsidRPr="00232E78">
              <w:rPr>
                <w:iCs/>
              </w:rPr>
              <w:t xml:space="preserve">W oparciu o posiadaną przez siebie wiedzę o </w:t>
            </w:r>
            <w:r>
              <w:rPr>
                <w:iCs/>
              </w:rPr>
              <w:t>regionalnym/</w:t>
            </w:r>
            <w:r w:rsidRPr="00232E78">
              <w:rPr>
                <w:iCs/>
              </w:rPr>
              <w:t xml:space="preserve">lokalnym rynku </w:t>
            </w:r>
            <w:r>
              <w:rPr>
                <w:iCs/>
              </w:rPr>
              <w:br/>
            </w:r>
            <w:r w:rsidRPr="00232E78">
              <w:rPr>
                <w:iCs/>
              </w:rPr>
              <w:t>i regionalnych/lokalnych potrzebach, Kandydat winien przedstawić zasady współpracy oraz udzielania wsparcia na rzecz regionalnych</w:t>
            </w:r>
            <w:r>
              <w:rPr>
                <w:iCs/>
              </w:rPr>
              <w:t>/</w:t>
            </w:r>
            <w:r w:rsidRPr="00232E78">
              <w:rPr>
                <w:iCs/>
              </w:rPr>
              <w:t xml:space="preserve">lokalnych władz w odniesieniu </w:t>
            </w:r>
            <w:r>
              <w:rPr>
                <w:iCs/>
              </w:rPr>
              <w:br/>
            </w:r>
            <w:r w:rsidRPr="00232E78">
              <w:rPr>
                <w:iCs/>
              </w:rPr>
              <w:t>do identyfikacji i finansowania Projektów Miejskich.</w:t>
            </w:r>
          </w:p>
          <w:p w:rsidR="006F4CAA" w:rsidRPr="00232E78" w:rsidRDefault="006F4CAA" w:rsidP="00744994">
            <w:pPr>
              <w:spacing w:before="120" w:after="120"/>
              <w:jc w:val="both"/>
            </w:pPr>
            <w:r w:rsidRPr="00232E78">
              <w:rPr>
                <w:u w:val="single"/>
              </w:rPr>
              <w:t>Zasada oceny:</w:t>
            </w:r>
            <w:r w:rsidRPr="00232E78">
              <w:t xml:space="preserve"> poziom gotowości Kandydata do wspierania władz regionalnych/ lokalnych, jak również innych odpowiednich regionalnych/lokalnych interesariuszy (np. NGOs, agencje rozwoju</w:t>
            </w:r>
            <w:r>
              <w:t xml:space="preserve"> i inne odpowiednie instytucje)</w:t>
            </w:r>
            <w:r w:rsidRPr="00232E78">
              <w:t xml:space="preserve"> wraz z jego zdolnościami oraz doświadczeniem w tym zakresie.</w:t>
            </w:r>
          </w:p>
        </w:tc>
        <w:tc>
          <w:tcPr>
            <w:tcW w:w="2880" w:type="dxa"/>
            <w:vMerge/>
            <w:shd w:val="clear" w:color="auto" w:fill="auto"/>
            <w:vAlign w:val="center"/>
          </w:tcPr>
          <w:p w:rsidR="006F4CAA" w:rsidRPr="00DE4929" w:rsidRDefault="006F4CAA" w:rsidP="00744994">
            <w:pPr>
              <w:keepNext/>
              <w:spacing w:before="120" w:after="120"/>
              <w:jc w:val="center"/>
              <w:rPr>
                <w:rFonts w:ascii="Arial" w:hAnsi="Arial" w:cs="Arial"/>
                <w:sz w:val="20"/>
                <w:szCs w:val="20"/>
              </w:rPr>
            </w:pPr>
          </w:p>
        </w:tc>
      </w:tr>
      <w:tr w:rsidR="006F4CAA" w:rsidRPr="00DE4929" w:rsidTr="00744994">
        <w:trPr>
          <w:trHeight w:val="1090"/>
        </w:trPr>
        <w:tc>
          <w:tcPr>
            <w:tcW w:w="1958" w:type="dxa"/>
            <w:vMerge w:val="restart"/>
            <w:vAlign w:val="center"/>
          </w:tcPr>
          <w:p w:rsidR="006F4CAA" w:rsidRPr="00232E78" w:rsidRDefault="006F4CAA" w:rsidP="00744994">
            <w:pPr>
              <w:spacing w:before="120" w:after="120"/>
              <w:rPr>
                <w:sz w:val="20"/>
                <w:szCs w:val="20"/>
              </w:rPr>
            </w:pPr>
            <w:r w:rsidRPr="00232E78">
              <w:rPr>
                <w:sz w:val="20"/>
                <w:szCs w:val="20"/>
              </w:rPr>
              <w:t>5. STRUKTURA ZARZĄDZANIA</w:t>
            </w:r>
          </w:p>
        </w:tc>
        <w:tc>
          <w:tcPr>
            <w:tcW w:w="1980" w:type="dxa"/>
            <w:gridSpan w:val="2"/>
            <w:vAlign w:val="center"/>
          </w:tcPr>
          <w:p w:rsidR="006F4CAA" w:rsidRPr="00232E78" w:rsidRDefault="006F4CAA" w:rsidP="00744994">
            <w:pPr>
              <w:spacing w:before="120" w:after="120"/>
              <w:jc w:val="both"/>
            </w:pPr>
            <w:r w:rsidRPr="00232E78">
              <w:t>Struktura własnościowa</w:t>
            </w:r>
          </w:p>
        </w:tc>
        <w:tc>
          <w:tcPr>
            <w:tcW w:w="8640" w:type="dxa"/>
            <w:shd w:val="clear" w:color="auto" w:fill="auto"/>
            <w:vAlign w:val="center"/>
          </w:tcPr>
          <w:p w:rsidR="006F4CAA" w:rsidRPr="00232E78" w:rsidRDefault="006F4CAA" w:rsidP="00744994">
            <w:pPr>
              <w:spacing w:before="120" w:after="120"/>
              <w:jc w:val="both"/>
            </w:pPr>
            <w:r w:rsidRPr="00232E78">
              <w:t>Kandydat winien przedstawić informacje na temat struktury własności FROM. Winien on też wykazać wiarygodność struktury własności FROM, co obejmuje partnerów współfinansujących i/lub udziałowców/akcjonariuszy.</w:t>
            </w:r>
          </w:p>
          <w:p w:rsidR="006F4CAA" w:rsidRPr="00232E78" w:rsidRDefault="006F4CAA" w:rsidP="00744994">
            <w:pPr>
              <w:spacing w:before="120" w:after="120"/>
              <w:jc w:val="both"/>
            </w:pPr>
            <w:r w:rsidRPr="00232E78">
              <w:rPr>
                <w:u w:val="single"/>
              </w:rPr>
              <w:t>Zasada oceny:</w:t>
            </w:r>
            <w:r w:rsidRPr="00232E78">
              <w:t xml:space="preserve"> wiarygodność struktury własnościowej oraz jej odpowiedni charakter </w:t>
            </w:r>
            <w:r>
              <w:br/>
            </w:r>
            <w:r w:rsidRPr="00232E78">
              <w:t>w kontekście celów wyznaczonych dla FROM, co obejmuje dywersyfikację posiadanej przez partnerów wiedzy (o ile ma to zastosowanie) oraz zdolność angażowania regionalnych/lokalnych operatorów.</w:t>
            </w:r>
          </w:p>
        </w:tc>
        <w:tc>
          <w:tcPr>
            <w:tcW w:w="2880" w:type="dxa"/>
            <w:vMerge w:val="restart"/>
            <w:shd w:val="clear" w:color="auto" w:fill="auto"/>
            <w:vAlign w:val="center"/>
          </w:tcPr>
          <w:p w:rsidR="006F4CAA" w:rsidRPr="00DE4929" w:rsidRDefault="006F4CAA" w:rsidP="00744994">
            <w:pPr>
              <w:jc w:val="center"/>
              <w:rPr>
                <w:rFonts w:ascii="Arial" w:hAnsi="Arial" w:cs="Arial"/>
                <w:sz w:val="20"/>
                <w:szCs w:val="20"/>
              </w:rPr>
            </w:pPr>
          </w:p>
          <w:p w:rsidR="006F4CAA" w:rsidRPr="00232E78" w:rsidRDefault="006F4CAA" w:rsidP="00744994">
            <w:pPr>
              <w:jc w:val="center"/>
            </w:pPr>
            <w:r w:rsidRPr="00232E78">
              <w:t>0-15</w:t>
            </w: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Postanowienia dotyczące polityki wyjścia </w:t>
            </w:r>
            <w:r>
              <w:br/>
            </w:r>
            <w:r w:rsidRPr="00232E78">
              <w:t xml:space="preserve">z inwestycji </w:t>
            </w:r>
            <w:r>
              <w:br/>
            </w:r>
            <w:r w:rsidRPr="00232E78">
              <w:t>w instrumenty finansowe oraz likwidacji</w:t>
            </w:r>
          </w:p>
        </w:tc>
        <w:tc>
          <w:tcPr>
            <w:tcW w:w="8640" w:type="dxa"/>
            <w:shd w:val="clear" w:color="auto" w:fill="auto"/>
            <w:vAlign w:val="center"/>
          </w:tcPr>
          <w:p w:rsidR="006F4CAA" w:rsidRPr="00232E78" w:rsidRDefault="006F4CAA" w:rsidP="00744994">
            <w:pPr>
              <w:spacing w:before="120" w:after="120"/>
              <w:jc w:val="both"/>
            </w:pPr>
            <w:r w:rsidRPr="00232E78">
              <w:t>Kandydat winien opisać politykę wychodzenia z inwestycji w instrumenty finansowe, co obejmuje ponowne wykorzystanie zasobów zwróconych FROM z tytułu inwestycji w Projekty Miejskie lub dokonania ich zwrotu do FPJ WM. Kandydat winien też opisać procedury likwidacji FROM.</w:t>
            </w:r>
          </w:p>
          <w:p w:rsidR="006F4CAA" w:rsidRPr="00232E78" w:rsidRDefault="006F4CAA" w:rsidP="00744994">
            <w:pPr>
              <w:spacing w:before="120" w:after="120"/>
              <w:jc w:val="both"/>
            </w:pPr>
            <w:r w:rsidRPr="00232E78">
              <w:rPr>
                <w:u w:val="single"/>
              </w:rPr>
              <w:t>Zasada oceny:</w:t>
            </w:r>
            <w:r w:rsidRPr="00232E78">
              <w:t xml:space="preserve"> solidność i wiarygodność postanowień odnoszących się do polityki wychodzenia z inwestycji w instrumenty finansowe oraz procedur likwidacji.</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1130"/>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t xml:space="preserve">Procedury zarządzania </w:t>
            </w:r>
            <w:r>
              <w:br/>
            </w:r>
            <w:r w:rsidRPr="00232E78">
              <w:t>i procedury administracyjne oraz potencjał organizacyjny</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i procedury administracyjne, które będą miały zastosowanie w czasie realizacji funkcji FROM. Kandydat winien wykazać potencjał organizacyjny FROM, co obejmuje zalety zespołu zaproponowanego </w:t>
            </w:r>
            <w:r>
              <w:br/>
            </w:r>
            <w:r w:rsidRPr="00232E78">
              <w:t xml:space="preserve">do realizowania zadań oraz potencjału związanego z identyfikacją Projektów Miejskich, a także postanowienia dotyczące profesjonalizmu, kompetencji </w:t>
            </w:r>
            <w:r>
              <w:br/>
            </w:r>
            <w:r w:rsidRPr="00232E78">
              <w:t>oraz niezależności kierownictwa. Kandydat winien także opisać proponowane procedury podejmowania decyzji w odniesieniu do dokonywania inwestycji w Projekty Miejskie oraz przewidywaną rolę, którą w procedurach tych ma odgrywać Instytucja Zarządzająca.</w:t>
            </w:r>
          </w:p>
          <w:p w:rsidR="006F4CAA" w:rsidRPr="00232E78" w:rsidRDefault="006F4CAA" w:rsidP="00744994">
            <w:pPr>
              <w:spacing w:before="120" w:after="120"/>
              <w:jc w:val="both"/>
            </w:pPr>
            <w:r w:rsidRPr="00232E78">
              <w:rPr>
                <w:u w:val="single"/>
              </w:rPr>
              <w:t>Zasada oceny:</w:t>
            </w:r>
            <w:r w:rsidRPr="00232E78">
              <w:t xml:space="preserve"> solidność i wiarygodność procedur zarządzania, procedur administracyjnych oraz potencjału organizacyjnego FROM pozwalającego </w:t>
            </w:r>
            <w:r>
              <w:br/>
            </w:r>
            <w:r w:rsidRPr="00232E78">
              <w:t>mu realizować zadania.</w:t>
            </w:r>
          </w:p>
        </w:tc>
        <w:tc>
          <w:tcPr>
            <w:tcW w:w="2880" w:type="dxa"/>
            <w:vMerge/>
            <w:shd w:val="clear" w:color="auto" w:fill="auto"/>
            <w:vAlign w:val="center"/>
          </w:tcPr>
          <w:p w:rsidR="006F4CAA" w:rsidRPr="00DE4929" w:rsidRDefault="006F4CAA" w:rsidP="00744994">
            <w:pPr>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Bliskość </w:t>
            </w:r>
            <w:r>
              <w:br/>
            </w:r>
            <w:r w:rsidRPr="00232E78">
              <w:t>oraz obecność regionalna</w:t>
            </w:r>
            <w:r>
              <w:t xml:space="preserve">/ </w:t>
            </w:r>
            <w:r w:rsidRPr="00232E78">
              <w:t>lokalna</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podejście przyjęte w celu zagwarantowania obecności </w:t>
            </w:r>
            <w:r>
              <w:br/>
            </w:r>
            <w:r w:rsidRPr="00232E78">
              <w:t xml:space="preserve">w regionie (np. biura, punkty informacyjne, etc.) w celu ułatwienia kontaktu </w:t>
            </w:r>
            <w:r>
              <w:br/>
            </w:r>
            <w:r w:rsidRPr="00232E78">
              <w:t>z regionalnymi</w:t>
            </w:r>
            <w:r>
              <w:t>/</w:t>
            </w:r>
            <w:r w:rsidRPr="00232E78">
              <w:t>lokalnymi interesariuszami i beneficjentami projektów.</w:t>
            </w:r>
          </w:p>
          <w:p w:rsidR="006F4CAA" w:rsidRPr="00232E78" w:rsidRDefault="006F4CAA" w:rsidP="00744994">
            <w:pPr>
              <w:spacing w:before="120" w:after="120"/>
              <w:jc w:val="both"/>
              <w:rPr>
                <w:u w:val="single"/>
              </w:rPr>
            </w:pPr>
            <w:r w:rsidRPr="00232E78">
              <w:rPr>
                <w:u w:val="single"/>
              </w:rPr>
              <w:t>Zasada oceny:</w:t>
            </w:r>
            <w:r w:rsidRPr="00232E78">
              <w:t xml:space="preserve"> poziom obecności i bliskości zapewniony przez struktury lokalne </w:t>
            </w:r>
            <w:r>
              <w:br/>
            </w:r>
            <w:r w:rsidRPr="00232E78">
              <w:t>(już istniejące i/lub nowe, do których stworzenia i zarządzania którymi zobowiąże się Kandydat) oraz ich odpowiednie funkcje.</w:t>
            </w:r>
            <w:r w:rsidRPr="00232E78">
              <w:rPr>
                <w:u w:val="single"/>
              </w:rPr>
              <w:t xml:space="preserve"> </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rPr>
          <w:trHeight w:val="724"/>
        </w:trPr>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 xml:space="preserve">Księgowość </w:t>
            </w:r>
            <w:r>
              <w:br/>
            </w:r>
            <w:r w:rsidRPr="00232E78">
              <w:t>oraz procedury kontroli wewnętrznej</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księgowe, które będą miały zastosowanie </w:t>
            </w:r>
            <w:r>
              <w:br/>
            </w:r>
            <w:r w:rsidRPr="00232E78">
              <w:t>w odniesieniu do realizacji funkcji FROM. Kandydat winien także przedstawić postanowienia dotyczące nadzoru korporacyjnego dla FROM, co obejmuje procedury kontroli wewnętrznej.</w:t>
            </w:r>
          </w:p>
          <w:p w:rsidR="006F4CAA" w:rsidRPr="00232E78" w:rsidRDefault="006F4CAA" w:rsidP="00744994">
            <w:pPr>
              <w:spacing w:before="120" w:after="120"/>
            </w:pPr>
            <w:r w:rsidRPr="00232E78">
              <w:rPr>
                <w:u w:val="single"/>
              </w:rPr>
              <w:t>Zasada oceny:</w:t>
            </w:r>
            <w:r w:rsidRPr="00232E78">
              <w:t xml:space="preserve"> konkretność, solidność i wiarygodność procedur księgowych i procedur kontroli wewnętrznej.</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rPr>
                <w:iCs/>
              </w:rPr>
            </w:pPr>
            <w:r w:rsidRPr="00232E78">
              <w:rPr>
                <w:iCs/>
              </w:rPr>
              <w:t>Monitorowanie, raportowanie, kontroling</w:t>
            </w:r>
          </w:p>
        </w:tc>
        <w:tc>
          <w:tcPr>
            <w:tcW w:w="8640" w:type="dxa"/>
            <w:shd w:val="clear" w:color="auto" w:fill="auto"/>
            <w:vAlign w:val="center"/>
          </w:tcPr>
          <w:p w:rsidR="006F4CAA" w:rsidRPr="00232E78" w:rsidRDefault="006F4CAA" w:rsidP="00744994">
            <w:pPr>
              <w:spacing w:before="120" w:after="120"/>
              <w:jc w:val="both"/>
              <w:rPr>
                <w:iCs/>
              </w:rPr>
            </w:pPr>
            <w:r w:rsidRPr="00232E78">
              <w:t xml:space="preserve">Kandydat winien zaproponować założenia dotyczące monitorowania, raportowania </w:t>
            </w:r>
            <w:r>
              <w:br/>
            </w:r>
            <w:r w:rsidRPr="00232E78">
              <w:t>i kontrolingu procesu realizacji projektów</w:t>
            </w:r>
            <w:r w:rsidRPr="00232E78">
              <w:rPr>
                <w:iCs/>
              </w:rPr>
              <w:t>.</w:t>
            </w:r>
          </w:p>
          <w:p w:rsidR="006F4CAA" w:rsidRPr="00232E78" w:rsidRDefault="006F4CAA" w:rsidP="00744994">
            <w:pPr>
              <w:spacing w:before="120" w:after="120"/>
              <w:jc w:val="both"/>
            </w:pPr>
            <w:r w:rsidRPr="00232E78">
              <w:rPr>
                <w:u w:val="single"/>
              </w:rPr>
              <w:t xml:space="preserve">Zasada oceny: </w:t>
            </w:r>
            <w:r w:rsidRPr="00232E78">
              <w:t>konkretność, solidność i wiarygodność procedur monitorowania, raportowania i kontrolingu..</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58" w:type="dxa"/>
            <w:vMerge/>
            <w:vAlign w:val="center"/>
          </w:tcPr>
          <w:p w:rsidR="006F4CAA" w:rsidRPr="00DE4929" w:rsidRDefault="006F4CAA" w:rsidP="00744994">
            <w:pPr>
              <w:spacing w:before="120" w:after="120"/>
              <w:rPr>
                <w:rFonts w:ascii="Arial" w:hAnsi="Arial" w:cs="Arial"/>
                <w:sz w:val="16"/>
                <w:szCs w:val="16"/>
              </w:rPr>
            </w:pPr>
          </w:p>
        </w:tc>
        <w:tc>
          <w:tcPr>
            <w:tcW w:w="1980" w:type="dxa"/>
            <w:gridSpan w:val="2"/>
            <w:vAlign w:val="center"/>
          </w:tcPr>
          <w:p w:rsidR="006F4CAA" w:rsidRPr="00232E78" w:rsidRDefault="006F4CAA" w:rsidP="00744994">
            <w:pPr>
              <w:spacing w:before="120" w:after="120"/>
              <w:jc w:val="both"/>
            </w:pPr>
            <w:r w:rsidRPr="00232E78">
              <w:t>Procedury zarządzania ryzykiem</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opisać procedury zarządzania ryzykiem, które będą miały zastosowanie do działalności FROM. </w:t>
            </w:r>
          </w:p>
          <w:p w:rsidR="006F4CAA" w:rsidRPr="00232E78" w:rsidRDefault="006F4CAA" w:rsidP="00744994">
            <w:pPr>
              <w:spacing w:before="120" w:after="120"/>
              <w:jc w:val="both"/>
            </w:pPr>
            <w:r w:rsidRPr="00232E78">
              <w:rPr>
                <w:u w:val="single"/>
              </w:rPr>
              <w:t>Zasada oceny:</w:t>
            </w:r>
            <w:r w:rsidRPr="00232E78">
              <w:t xml:space="preserve"> konkretność, solidność i wiarygodność procedur zarządzania ryzykiem.</w:t>
            </w:r>
          </w:p>
        </w:tc>
        <w:tc>
          <w:tcPr>
            <w:tcW w:w="2880" w:type="dxa"/>
            <w:vMerge/>
            <w:shd w:val="clear" w:color="auto" w:fill="auto"/>
            <w:vAlign w:val="center"/>
          </w:tcPr>
          <w:p w:rsidR="006F4CAA" w:rsidRPr="00DE4929" w:rsidRDefault="006F4CAA" w:rsidP="00744994">
            <w:pPr>
              <w:spacing w:before="120" w:after="120"/>
              <w:jc w:val="center"/>
              <w:rPr>
                <w:rFonts w:ascii="Arial" w:hAnsi="Arial" w:cs="Arial"/>
                <w:sz w:val="20"/>
                <w:szCs w:val="20"/>
              </w:rPr>
            </w:pP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iCs/>
                <w:sz w:val="20"/>
                <w:szCs w:val="20"/>
              </w:rPr>
              <w:lastRenderedPageBreak/>
              <w:t>6. KLUCZOWI EKSPERCI</w:t>
            </w:r>
          </w:p>
        </w:tc>
        <w:tc>
          <w:tcPr>
            <w:tcW w:w="1969" w:type="dxa"/>
            <w:vAlign w:val="center"/>
          </w:tcPr>
          <w:p w:rsidR="006F4CAA" w:rsidRPr="00232E78" w:rsidRDefault="006F4CAA" w:rsidP="00744994">
            <w:pPr>
              <w:keepNext/>
              <w:spacing w:before="120" w:after="120"/>
              <w:jc w:val="center"/>
            </w:pPr>
            <w:r>
              <w:t>-</w:t>
            </w:r>
          </w:p>
        </w:tc>
        <w:tc>
          <w:tcPr>
            <w:tcW w:w="8640" w:type="dxa"/>
            <w:shd w:val="clear" w:color="auto" w:fill="auto"/>
            <w:vAlign w:val="center"/>
          </w:tcPr>
          <w:p w:rsidR="006F4CAA" w:rsidRPr="00232E78" w:rsidRDefault="006F4CAA" w:rsidP="00744994">
            <w:pPr>
              <w:spacing w:before="120" w:after="120"/>
              <w:jc w:val="both"/>
            </w:pPr>
            <w:r w:rsidRPr="00232E78">
              <w:t xml:space="preserve">Kandydat winien wskazać zespół ekspertów posiadających doświadczenie </w:t>
            </w:r>
            <w:r>
              <w:br/>
            </w:r>
            <w:r w:rsidRPr="00232E78">
              <w:t>w odpowiednich obszarach.</w:t>
            </w:r>
          </w:p>
          <w:p w:rsidR="006F4CAA" w:rsidRPr="00232E78" w:rsidRDefault="006F4CAA" w:rsidP="00744994">
            <w:pPr>
              <w:keepNext/>
              <w:spacing w:before="120" w:after="120"/>
              <w:jc w:val="both"/>
            </w:pPr>
            <w:r w:rsidRPr="00232E78">
              <w:rPr>
                <w:u w:val="single"/>
              </w:rPr>
              <w:t>Zasada oceny:</w:t>
            </w:r>
            <w:r w:rsidRPr="00232E78">
              <w:t xml:space="preserve"> ocenie zostanie poddane doświadczenie Kluczowych Ekspertów.</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keepNext/>
              <w:spacing w:before="120" w:after="120"/>
              <w:rPr>
                <w:iCs/>
                <w:sz w:val="20"/>
                <w:szCs w:val="20"/>
              </w:rPr>
            </w:pPr>
            <w:r w:rsidRPr="000D4CDF">
              <w:rPr>
                <w:sz w:val="20"/>
                <w:szCs w:val="20"/>
              </w:rPr>
              <w:t xml:space="preserve">7. ROCZNA OPŁATA </w:t>
            </w:r>
            <w:r>
              <w:rPr>
                <w:sz w:val="20"/>
                <w:szCs w:val="20"/>
              </w:rPr>
              <w:br/>
            </w:r>
            <w:r w:rsidRPr="000D4CDF">
              <w:rPr>
                <w:sz w:val="20"/>
                <w:szCs w:val="20"/>
              </w:rPr>
              <w:t>ZA ZARZĄDZANIE</w:t>
            </w:r>
          </w:p>
        </w:tc>
        <w:tc>
          <w:tcPr>
            <w:tcW w:w="1969" w:type="dxa"/>
            <w:vAlign w:val="center"/>
          </w:tcPr>
          <w:p w:rsidR="006F4CAA" w:rsidRPr="00232E78" w:rsidRDefault="006F4CAA" w:rsidP="00744994">
            <w:pPr>
              <w:keepNext/>
              <w:spacing w:before="120" w:after="120"/>
              <w:jc w:val="center"/>
              <w:rPr>
                <w:iCs/>
              </w:rPr>
            </w:pPr>
            <w:r>
              <w:rPr>
                <w:iCs/>
              </w:rPr>
              <w:t>-</w:t>
            </w:r>
          </w:p>
        </w:tc>
        <w:tc>
          <w:tcPr>
            <w:tcW w:w="8640" w:type="dxa"/>
            <w:shd w:val="clear" w:color="auto" w:fill="auto"/>
            <w:vAlign w:val="center"/>
          </w:tcPr>
          <w:p w:rsidR="006F4CAA" w:rsidRPr="00232E78" w:rsidRDefault="006F4CAA" w:rsidP="00744994">
            <w:pPr>
              <w:autoSpaceDE w:val="0"/>
              <w:autoSpaceDN w:val="0"/>
              <w:adjustRightInd w:val="0"/>
              <w:spacing w:before="120" w:after="120"/>
              <w:jc w:val="both"/>
              <w:rPr>
                <w:lang w:bidi="ne-NP"/>
              </w:rPr>
            </w:pPr>
            <w:r w:rsidRPr="00232E78">
              <w:t xml:space="preserve">Kandydat winien przedstawić poziom wymaganej opłaty za zarządzanie, zgodnie </w:t>
            </w:r>
            <w:r>
              <w:br/>
            </w:r>
            <w:r w:rsidRPr="00232E78">
              <w:t xml:space="preserve">z metodologią zawartą w niniejszym Zaproszeniu do Składania Deklaracji Zainteresowania. W przypadku, gdy Kandydat deklaruje zainteresowanie obydwoma Lotami, powinien przedstawić propozycję opłat za zarządzanie w odniesieniu </w:t>
            </w:r>
            <w:r>
              <w:br/>
            </w:r>
            <w:r w:rsidRPr="00232E78">
              <w:t xml:space="preserve">do każdego Lotu z osobna oraz przedstawić w każdej Ofercie swoją propozycje </w:t>
            </w:r>
            <w:r>
              <w:br/>
            </w:r>
            <w:r w:rsidRPr="00232E78">
              <w:t>w odniesieniu do obydwóch Lotów łącznie.</w:t>
            </w:r>
          </w:p>
          <w:p w:rsidR="006F4CAA" w:rsidRPr="00232E78" w:rsidRDefault="006F4CAA" w:rsidP="00744994">
            <w:pPr>
              <w:keepNext/>
              <w:spacing w:before="120" w:after="120"/>
              <w:jc w:val="both"/>
            </w:pPr>
            <w:r w:rsidRPr="00232E78">
              <w:rPr>
                <w:u w:val="single"/>
              </w:rPr>
              <w:t>Zasada oceny:</w:t>
            </w:r>
            <w:r w:rsidRPr="00232E78">
              <w:t xml:space="preserve"> im niższy poziom opłaty za zarządzanie wskazany przez Kandydata, tym wyższa liczba przyznanych punktów (Kandydat, który wskaże najniższą wartość opłaty za zarządzanie otrzyma maksymalną liczbę punktów za to kryterium).</w:t>
            </w:r>
          </w:p>
        </w:tc>
        <w:tc>
          <w:tcPr>
            <w:tcW w:w="2880" w:type="dxa"/>
            <w:shd w:val="clear" w:color="auto" w:fill="auto"/>
            <w:vAlign w:val="center"/>
          </w:tcPr>
          <w:p w:rsidR="006F4CAA" w:rsidRPr="00232E78" w:rsidRDefault="006F4CAA" w:rsidP="00744994">
            <w:pPr>
              <w:jc w:val="center"/>
            </w:pPr>
            <w:r w:rsidRPr="00232E78">
              <w:t>0-10</w:t>
            </w:r>
          </w:p>
        </w:tc>
      </w:tr>
      <w:tr w:rsidR="006F4CAA" w:rsidRPr="00DE4929" w:rsidTr="00744994">
        <w:tc>
          <w:tcPr>
            <w:tcW w:w="1969" w:type="dxa"/>
            <w:gridSpan w:val="2"/>
            <w:vAlign w:val="center"/>
          </w:tcPr>
          <w:p w:rsidR="006F4CAA" w:rsidRPr="000D4CDF" w:rsidRDefault="006F4CAA" w:rsidP="00744994">
            <w:pPr>
              <w:keepNext/>
              <w:spacing w:before="120" w:after="120"/>
              <w:rPr>
                <w:sz w:val="20"/>
                <w:szCs w:val="20"/>
              </w:rPr>
            </w:pPr>
            <w:r w:rsidRPr="000D4CDF">
              <w:rPr>
                <w:sz w:val="20"/>
                <w:szCs w:val="20"/>
              </w:rPr>
              <w:t>8. STOPA PROCENTOWA</w:t>
            </w:r>
          </w:p>
        </w:tc>
        <w:tc>
          <w:tcPr>
            <w:tcW w:w="1969" w:type="dxa"/>
            <w:vAlign w:val="center"/>
          </w:tcPr>
          <w:p w:rsidR="006F4CAA" w:rsidRPr="00232E78" w:rsidRDefault="006F4CAA" w:rsidP="00744994">
            <w:pPr>
              <w:keepNext/>
              <w:spacing w:before="120" w:after="120"/>
              <w:jc w:val="center"/>
            </w:pPr>
            <w:r>
              <w:t>-</w:t>
            </w:r>
          </w:p>
        </w:tc>
        <w:tc>
          <w:tcPr>
            <w:tcW w:w="8640" w:type="dxa"/>
            <w:vAlign w:val="center"/>
          </w:tcPr>
          <w:p w:rsidR="006F4CAA" w:rsidRPr="00232E78" w:rsidRDefault="006F4CAA" w:rsidP="00744994">
            <w:pPr>
              <w:keepNext/>
              <w:spacing w:before="120" w:after="120"/>
              <w:jc w:val="both"/>
            </w:pPr>
            <w:r w:rsidRPr="00232E78">
              <w:t xml:space="preserve">Kandydat winien przedstawić wysokość oferowanych odsetek naliczanych </w:t>
            </w:r>
            <w:r>
              <w:br/>
            </w:r>
            <w:r w:rsidRPr="00232E78">
              <w:t>od dostępnych środków, które nie zostały jeszcze zainwestowane.</w:t>
            </w:r>
          </w:p>
          <w:p w:rsidR="006F4CAA" w:rsidRPr="00232E78" w:rsidRDefault="006F4CAA" w:rsidP="00744994">
            <w:pPr>
              <w:keepNext/>
              <w:spacing w:before="120" w:after="120"/>
              <w:jc w:val="both"/>
            </w:pPr>
            <w:r w:rsidRPr="00232E78">
              <w:rPr>
                <w:u w:val="single"/>
              </w:rPr>
              <w:t>Zasada oceny</w:t>
            </w:r>
            <w:r w:rsidRPr="00232E78">
              <w:t>: im wyższa wielkość odsetek wskazanych przez Kandydata, tym wyższa liczba przyznanych punktów (Kandydat, który wskaże najwyższą wielkość odsetek otrzyma maksymalną liczbę punktów za to kryterium).</w:t>
            </w:r>
          </w:p>
        </w:tc>
        <w:tc>
          <w:tcPr>
            <w:tcW w:w="2880" w:type="dxa"/>
            <w:shd w:val="clear" w:color="auto" w:fill="auto"/>
            <w:vAlign w:val="center"/>
          </w:tcPr>
          <w:p w:rsidR="006F4CAA" w:rsidRPr="00232E78" w:rsidRDefault="006F4CAA" w:rsidP="00744994">
            <w:pPr>
              <w:jc w:val="center"/>
            </w:pPr>
            <w:r w:rsidRPr="00232E78">
              <w:t>0-5</w:t>
            </w:r>
          </w:p>
        </w:tc>
      </w:tr>
      <w:tr w:rsidR="006F4CAA" w:rsidRPr="00DE4929" w:rsidTr="00744994">
        <w:tc>
          <w:tcPr>
            <w:tcW w:w="1969" w:type="dxa"/>
            <w:gridSpan w:val="2"/>
            <w:vAlign w:val="center"/>
          </w:tcPr>
          <w:p w:rsidR="006F4CAA" w:rsidRPr="000D4CDF" w:rsidRDefault="006F4CAA" w:rsidP="00744994">
            <w:pPr>
              <w:spacing w:before="120" w:after="120"/>
              <w:rPr>
                <w:sz w:val="20"/>
                <w:szCs w:val="20"/>
              </w:rPr>
            </w:pPr>
            <w:r w:rsidRPr="000D4CDF">
              <w:rPr>
                <w:sz w:val="20"/>
                <w:szCs w:val="20"/>
              </w:rPr>
              <w:t>9. WSPÓŁ</w:t>
            </w:r>
            <w:r>
              <w:rPr>
                <w:sz w:val="20"/>
                <w:szCs w:val="20"/>
              </w:rPr>
              <w:t>-</w:t>
            </w:r>
            <w:r w:rsidRPr="000D4CDF">
              <w:rPr>
                <w:sz w:val="20"/>
                <w:szCs w:val="20"/>
              </w:rPr>
              <w:t>FINANSOWANIE</w:t>
            </w:r>
          </w:p>
        </w:tc>
        <w:tc>
          <w:tcPr>
            <w:tcW w:w="1969" w:type="dxa"/>
            <w:vAlign w:val="center"/>
          </w:tcPr>
          <w:p w:rsidR="006F4CAA" w:rsidRPr="00232E78" w:rsidRDefault="006F4CAA" w:rsidP="00744994">
            <w:pPr>
              <w:spacing w:before="120" w:after="120"/>
              <w:jc w:val="center"/>
            </w:pPr>
            <w:r>
              <w:t>-</w:t>
            </w:r>
          </w:p>
        </w:tc>
        <w:tc>
          <w:tcPr>
            <w:tcW w:w="8640" w:type="dxa"/>
            <w:vAlign w:val="center"/>
          </w:tcPr>
          <w:p w:rsidR="006F4CAA" w:rsidRPr="00232E78" w:rsidRDefault="006F4CAA" w:rsidP="00744994">
            <w:pPr>
              <w:spacing w:before="120" w:after="120"/>
              <w:jc w:val="both"/>
            </w:pPr>
            <w:r w:rsidRPr="00232E78">
              <w:t xml:space="preserve">Kandydat winien zadeklarować swoją gotowość do podjęcia wiążącego zobowiązania do zapewnienia współfinansowania na poziomie Projektów Miejskich lub FROM. </w:t>
            </w:r>
            <w:r>
              <w:br/>
            </w:r>
            <w:r w:rsidRPr="00232E78">
              <w:t xml:space="preserve">W odniesieniu do współfinansowania na poziomie FROM należy zauważyć, </w:t>
            </w:r>
            <w:r>
              <w:br/>
            </w:r>
            <w:r w:rsidRPr="00232E78">
              <w:t xml:space="preserve">że nie należy preferencyjnie traktować środków zewnętrznych w porównaniu </w:t>
            </w:r>
            <w:r>
              <w:br/>
            </w:r>
            <w:r w:rsidRPr="00232E78">
              <w:t>do środków JESSICA.</w:t>
            </w:r>
          </w:p>
          <w:p w:rsidR="006F4CAA" w:rsidRPr="00232E78" w:rsidRDefault="006F4CAA" w:rsidP="00744994">
            <w:pPr>
              <w:spacing w:before="120" w:after="120"/>
              <w:jc w:val="both"/>
            </w:pPr>
            <w:r w:rsidRPr="00232E78">
              <w:t xml:space="preserve">Oferty powinny obejmować, w możliwym zakresie, strategię pozyskiwania finansowania z zewnętrznych źródeł dla współfinansowania Projektów Miejskich </w:t>
            </w:r>
            <w:r>
              <w:br/>
            </w:r>
            <w:r w:rsidRPr="00232E78">
              <w:t>lub FROM.</w:t>
            </w:r>
          </w:p>
          <w:p w:rsidR="006F4CAA" w:rsidRPr="00232E78" w:rsidRDefault="006F4CAA" w:rsidP="00744994">
            <w:pPr>
              <w:spacing w:before="120" w:after="120"/>
              <w:jc w:val="both"/>
            </w:pPr>
            <w:r w:rsidRPr="00232E78">
              <w:rPr>
                <w:u w:val="single"/>
              </w:rPr>
              <w:lastRenderedPageBreak/>
              <w:t>Zasada oceny:</w:t>
            </w:r>
            <w:r w:rsidRPr="00232E78">
              <w:t xml:space="preserve"> ocenie poddana zostanie potencjalna kwota środków ze źródeł zewnętrznych, w tym zobowiązaniu do zapewnienia dodatkowego finansowania </w:t>
            </w:r>
            <w:r>
              <w:br/>
            </w:r>
            <w:r w:rsidRPr="00232E78">
              <w:t>oraz prawdopodobieństwo pozyskania dodatkowych środków wskazanych w biznes planie.</w:t>
            </w:r>
          </w:p>
        </w:tc>
        <w:tc>
          <w:tcPr>
            <w:tcW w:w="2880" w:type="dxa"/>
            <w:shd w:val="clear" w:color="auto" w:fill="auto"/>
            <w:vAlign w:val="center"/>
          </w:tcPr>
          <w:p w:rsidR="006F4CAA" w:rsidRPr="00232E78" w:rsidRDefault="006F4CAA" w:rsidP="00744994">
            <w:pPr>
              <w:jc w:val="center"/>
            </w:pPr>
            <w:r w:rsidRPr="00232E78">
              <w:lastRenderedPageBreak/>
              <w:t>0-10</w:t>
            </w:r>
          </w:p>
        </w:tc>
      </w:tr>
      <w:tr w:rsidR="006F4CAA" w:rsidRPr="00DE4929" w:rsidTr="00744994">
        <w:tc>
          <w:tcPr>
            <w:tcW w:w="12578" w:type="dxa"/>
            <w:gridSpan w:val="4"/>
            <w:shd w:val="clear" w:color="auto" w:fill="auto"/>
            <w:vAlign w:val="center"/>
          </w:tcPr>
          <w:p w:rsidR="006F4CAA" w:rsidRPr="000D4CDF" w:rsidRDefault="006F4CAA" w:rsidP="00744994">
            <w:pPr>
              <w:spacing w:before="120" w:after="120"/>
              <w:jc w:val="right"/>
              <w:rPr>
                <w:b/>
              </w:rPr>
            </w:pPr>
            <w:r w:rsidRPr="000D4CDF">
              <w:rPr>
                <w:b/>
              </w:rPr>
              <w:lastRenderedPageBreak/>
              <w:t>SUMA</w:t>
            </w:r>
          </w:p>
        </w:tc>
        <w:tc>
          <w:tcPr>
            <w:tcW w:w="2880" w:type="dxa"/>
            <w:shd w:val="clear" w:color="auto" w:fill="auto"/>
            <w:vAlign w:val="center"/>
          </w:tcPr>
          <w:p w:rsidR="006F4CAA" w:rsidRPr="000D4CDF" w:rsidRDefault="006F4CAA" w:rsidP="00744994">
            <w:pPr>
              <w:jc w:val="center"/>
              <w:rPr>
                <w:b/>
              </w:rPr>
            </w:pPr>
            <w:r w:rsidRPr="000D4CDF">
              <w:rPr>
                <w:b/>
              </w:rPr>
              <w:t>100</w:t>
            </w:r>
          </w:p>
        </w:tc>
      </w:tr>
    </w:tbl>
    <w:p w:rsidR="006F4CAA" w:rsidRPr="00DE4929" w:rsidRDefault="006F4CAA" w:rsidP="006F4CAA">
      <w:pPr>
        <w:rPr>
          <w:rFonts w:ascii="Arial" w:hAnsi="Arial"/>
          <w:sz w:val="28"/>
          <w:szCs w:val="28"/>
        </w:rPr>
        <w:sectPr w:rsidR="006F4CAA" w:rsidRPr="00DE4929" w:rsidSect="00744994">
          <w:pgSz w:w="16838" w:h="11906" w:orient="landscape"/>
          <w:pgMar w:top="1418" w:right="1928" w:bottom="1418" w:left="1418" w:header="709" w:footer="709" w:gutter="0"/>
          <w:cols w:space="708"/>
          <w:docGrid w:linePitch="360"/>
        </w:sectPr>
      </w:pPr>
    </w:p>
    <w:p w:rsidR="0025494F" w:rsidRDefault="0025494F" w:rsidP="00E5555A">
      <w:pPr>
        <w:pStyle w:val="Nagwek2"/>
        <w:spacing w:after="20" w:line="264" w:lineRule="auto"/>
        <w:ind w:left="0"/>
      </w:pPr>
      <w:bookmarkStart w:id="449" w:name="_Toc337640294"/>
      <w:bookmarkStart w:id="450" w:name="_Toc337640540"/>
      <w:bookmarkStart w:id="451" w:name="_Toc366132817"/>
      <w:r w:rsidRPr="00FF2DE3">
        <w:rPr>
          <w:b/>
          <w:bCs/>
        </w:rPr>
        <w:lastRenderedPageBreak/>
        <w:t xml:space="preserve">Załącznik </w:t>
      </w:r>
      <w:r>
        <w:rPr>
          <w:b/>
          <w:bCs/>
        </w:rPr>
        <w:t xml:space="preserve">nr </w:t>
      </w:r>
      <w:r w:rsidR="00056AA3">
        <w:rPr>
          <w:b/>
          <w:bCs/>
        </w:rPr>
        <w:t>7</w:t>
      </w:r>
      <w:r w:rsidRPr="00FF2DE3">
        <w:rPr>
          <w:b/>
          <w:bCs/>
        </w:rPr>
        <w:t>. Zasady przygotowania Lokalnych Programów Rewitalizacji</w:t>
      </w:r>
      <w:bookmarkEnd w:id="449"/>
      <w:bookmarkEnd w:id="450"/>
      <w:bookmarkEnd w:id="451"/>
    </w:p>
    <w:p w:rsidR="0025494F" w:rsidRPr="00FF2DE3" w:rsidRDefault="0025494F" w:rsidP="00A7608B">
      <w:pPr>
        <w:spacing w:after="120"/>
        <w:jc w:val="both"/>
      </w:pPr>
      <w:r w:rsidRPr="00FF2DE3">
        <w:rPr>
          <w:b/>
          <w:bCs/>
        </w:rPr>
        <w:t xml:space="preserve">Rewitalizacja </w:t>
      </w:r>
      <w:r w:rsidRPr="00FF2DE3">
        <w:t>to 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p>
    <w:p w:rsidR="0025494F" w:rsidRPr="00FF2DE3" w:rsidRDefault="0025494F" w:rsidP="00A7608B">
      <w:pPr>
        <w:pStyle w:val="NormalnyWeb"/>
        <w:spacing w:line="193" w:lineRule="atLeast"/>
        <w:jc w:val="both"/>
        <w:rPr>
          <w:rFonts w:ascii="Times New Roman" w:cs="Times New Roman"/>
        </w:rPr>
      </w:pPr>
      <w:r w:rsidRPr="00FF2DE3">
        <w:rPr>
          <w:rFonts w:ascii="Times New Roman" w:cs="Times New Roman"/>
        </w:rPr>
        <w:t>Dokumentem niezbędnym do ubiegania się o środki Europejskiego Funduszu Rozwoju Regionalnego na realizację projektów z zakresu odnowy zdegradowanych obszarów miast jest Lokalny Program Rewitalizacji (LPR)</w:t>
      </w:r>
      <w:r>
        <w:rPr>
          <w:rStyle w:val="Odwoanieprzypisudolnego"/>
          <w:rFonts w:ascii="Times New Roman"/>
        </w:rPr>
        <w:footnoteReference w:id="51"/>
      </w:r>
      <w:r w:rsidRPr="00FF2DE3">
        <w:rPr>
          <w:rFonts w:ascii="Times New Roman" w:cs="Times New Roman"/>
        </w:rPr>
        <w:t xml:space="preserve">. </w:t>
      </w:r>
    </w:p>
    <w:p w:rsidR="0025494F" w:rsidRPr="00FF2DE3" w:rsidRDefault="0025494F" w:rsidP="00A7608B">
      <w:pPr>
        <w:spacing w:after="120"/>
        <w:jc w:val="both"/>
      </w:pPr>
      <w:r w:rsidRPr="00FF2DE3">
        <w:rPr>
          <w:b/>
          <w:bCs/>
        </w:rPr>
        <w:t>Lokalny Program Rewitalizacji</w:t>
      </w:r>
      <w:r w:rsidRPr="00FF2DE3">
        <w:t xml:space="preserve"> - wieloletni program przyjęty i koordynowany przez jednostkę samorządu terytorialnego, mający na celu rewitalizację określonego obszaru zdegradowanego lub obszarów zdegradowanych realizowany zgodnie z określonym harmonogramem czasowym i finansowany z określonych źródeł. </w:t>
      </w:r>
    </w:p>
    <w:p w:rsidR="0025494F" w:rsidRPr="00FF2DE3" w:rsidRDefault="0025494F" w:rsidP="00A7608B">
      <w:pPr>
        <w:spacing w:after="120"/>
        <w:jc w:val="both"/>
      </w:pPr>
      <w:r w:rsidRPr="00FF2DE3">
        <w:t xml:space="preserve">1. Lokalny Program Rewitalizacji zatwierdzony uchwałą jst powinien zawierać charakterystykę obszarów zdegradowanych przeznaczonych do odnowy (lokalizacja, kryteria wyboru, wielkość wskaźników, źródła pozyskaniu informacji nt. wielkości wskaźników).  </w:t>
      </w:r>
      <w:r w:rsidRPr="0029221C">
        <w:rPr>
          <w:b/>
          <w:bCs/>
          <w:i/>
          <w:iCs/>
        </w:rPr>
        <w:t>LPR powinien być przygotowany z uwzględnieniem wymogów wynikających z przepisów ustawy z dnia 3 października 2008 r. o udostępnianiu informacji o środowisku i jego ochronie, udziale społeczeństwa w ochronie środowiska oraz o ocenach oddziaływania na środowisko (Dz. U. z 2008 r</w:t>
      </w:r>
      <w:r>
        <w:rPr>
          <w:b/>
          <w:bCs/>
          <w:i/>
          <w:iCs/>
        </w:rPr>
        <w:t xml:space="preserve">. </w:t>
      </w:r>
      <w:r w:rsidRPr="0029221C">
        <w:rPr>
          <w:b/>
          <w:bCs/>
          <w:i/>
          <w:iCs/>
        </w:rPr>
        <w:t>Nr 199</w:t>
      </w:r>
      <w:r>
        <w:rPr>
          <w:b/>
          <w:bCs/>
          <w:i/>
          <w:iCs/>
        </w:rPr>
        <w:t>,</w:t>
      </w:r>
      <w:r w:rsidRPr="0029221C">
        <w:rPr>
          <w:b/>
          <w:bCs/>
          <w:i/>
          <w:iCs/>
        </w:rPr>
        <w:t xml:space="preserve"> poz. 1227</w:t>
      </w:r>
      <w:r w:rsidR="00E5555A">
        <w:rPr>
          <w:b/>
          <w:bCs/>
          <w:i/>
          <w:iCs/>
        </w:rPr>
        <w:t>, z późn. zm.</w:t>
      </w:r>
      <w:r w:rsidRPr="0029221C">
        <w:rPr>
          <w:b/>
          <w:bCs/>
          <w:i/>
          <w:iCs/>
        </w:rPr>
        <w:t>) w zakresie strategicznych ocen na środowisko.</w:t>
      </w:r>
    </w:p>
    <w:p w:rsidR="0025494F" w:rsidRPr="00FF2DE3" w:rsidRDefault="0025494F" w:rsidP="00A7608B">
      <w:pPr>
        <w:autoSpaceDE w:val="0"/>
        <w:autoSpaceDN w:val="0"/>
        <w:adjustRightInd w:val="0"/>
        <w:jc w:val="both"/>
      </w:pPr>
      <w:r w:rsidRPr="00FF2DE3">
        <w:t>2. Kryteria wyboru obszarów przeznaczonych do rewitalizacji są następujące:</w:t>
      </w:r>
    </w:p>
    <w:p w:rsidR="0025494F" w:rsidRPr="00FF2DE3" w:rsidRDefault="0025494F" w:rsidP="00A7608B">
      <w:pPr>
        <w:autoSpaceDE w:val="0"/>
        <w:autoSpaceDN w:val="0"/>
        <w:adjustRightInd w:val="0"/>
        <w:jc w:val="both"/>
      </w:pPr>
      <w:r w:rsidRPr="00FF2DE3">
        <w:t xml:space="preserve">a) kategoria interwencji </w:t>
      </w:r>
      <w:r w:rsidRPr="00FF2DE3">
        <w:rPr>
          <w:sz w:val="23"/>
          <w:szCs w:val="23"/>
        </w:rPr>
        <w:t>61 – zintegrowane projekty odnowy miejskiej/ wiejskiej</w:t>
      </w:r>
      <w:r w:rsidRPr="00FF2DE3">
        <w:t xml:space="preserve"> wykazanie spełnienia, co najmniej dwóch ze wskazanych kryteriów: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ubóstwa i wykluczenia,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stopa długotrwałego bezrobocia,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niekorzystne trendy demograficzne,</w:t>
      </w:r>
    </w:p>
    <w:p w:rsidR="0025494F" w:rsidRPr="00FF2DE3" w:rsidRDefault="0025494F" w:rsidP="007F5E68">
      <w:pPr>
        <w:numPr>
          <w:ilvl w:val="0"/>
          <w:numId w:val="149"/>
        </w:numPr>
        <w:tabs>
          <w:tab w:val="clear" w:pos="720"/>
          <w:tab w:val="num" w:pos="360"/>
        </w:tabs>
        <w:autoSpaceDE w:val="0"/>
        <w:autoSpaceDN w:val="0"/>
        <w:adjustRightInd w:val="0"/>
        <w:ind w:left="360" w:hanging="180"/>
        <w:jc w:val="both"/>
      </w:pPr>
      <w:r w:rsidRPr="00FF2DE3">
        <w:t>niski poziom wykształcenia, wyraźny deficyt kwalifikacji i wysoki wskaźnik przerywania skolaryzacji,</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wysoki poziom przestępczości i wykroczeń,</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szczególnie wysoki stopień degradacji środowiska,</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wskaźnik prowadzenia działalności gospodarczej,</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wysoka liczba imigrantów, grup etnicznych i mniejszościowych lub uchodźców,</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porównywalnie niski poziom wartości zasobu mieszkaniowego,</w:t>
      </w:r>
    </w:p>
    <w:p w:rsidR="0025494F" w:rsidRPr="00FF2DE3" w:rsidRDefault="0025494F" w:rsidP="007F5E68">
      <w:pPr>
        <w:numPr>
          <w:ilvl w:val="0"/>
          <w:numId w:val="149"/>
        </w:numPr>
        <w:tabs>
          <w:tab w:val="clear" w:pos="720"/>
          <w:tab w:val="num" w:pos="360"/>
        </w:tabs>
        <w:autoSpaceDE w:val="0"/>
        <w:autoSpaceDN w:val="0"/>
        <w:adjustRightInd w:val="0"/>
        <w:ind w:hanging="540"/>
        <w:jc w:val="both"/>
      </w:pPr>
      <w:r w:rsidRPr="00FF2DE3">
        <w:t>niski poziom wydajności energetycznej budynków,</w:t>
      </w:r>
    </w:p>
    <w:p w:rsidR="0025494F" w:rsidRPr="00FF2DE3" w:rsidRDefault="0025494F" w:rsidP="00A7608B">
      <w:pPr>
        <w:autoSpaceDE w:val="0"/>
        <w:autoSpaceDN w:val="0"/>
        <w:adjustRightInd w:val="0"/>
        <w:jc w:val="both"/>
      </w:pPr>
      <w:r w:rsidRPr="00FF2DE3">
        <w:t>Dobór wskaźników do ww. kryteriów należy do jednostki samorządu terytorialnego.</w:t>
      </w:r>
    </w:p>
    <w:p w:rsidR="0025494F" w:rsidRPr="00FF2DE3" w:rsidRDefault="0025494F" w:rsidP="00A7608B">
      <w:pPr>
        <w:autoSpaceDE w:val="0"/>
        <w:autoSpaceDN w:val="0"/>
        <w:adjustRightInd w:val="0"/>
        <w:spacing w:before="120"/>
        <w:jc w:val="both"/>
      </w:pPr>
      <w:r w:rsidRPr="00FF2DE3">
        <w:t>b) kategoria interwencji 78 – infrastruktura mieszkalnictwa wykazanie spełnienia, co najmniej trzech ze wskazanych kryteriów:</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ubóstwa i wykluczenia,</w:t>
      </w:r>
    </w:p>
    <w:p w:rsidR="0025494F" w:rsidRPr="00791B62" w:rsidRDefault="0025494F" w:rsidP="007F5E68">
      <w:pPr>
        <w:numPr>
          <w:ilvl w:val="0"/>
          <w:numId w:val="150"/>
        </w:numPr>
        <w:tabs>
          <w:tab w:val="clear" w:pos="2880"/>
          <w:tab w:val="num" w:pos="360"/>
        </w:tabs>
        <w:autoSpaceDE w:val="0"/>
        <w:autoSpaceDN w:val="0"/>
        <w:adjustRightInd w:val="0"/>
        <w:ind w:hanging="2699"/>
        <w:jc w:val="both"/>
        <w:rPr>
          <w:i/>
          <w:iCs/>
        </w:rPr>
      </w:pPr>
      <w:r w:rsidRPr="00791B62">
        <w:t>wysoka stopa długotrwałego bezrobocia</w:t>
      </w:r>
      <w:r w:rsidRPr="00791B62">
        <w:rPr>
          <w:i/>
          <w:iCs/>
        </w:rPr>
        <w:t>,</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wysoki poziom przestępczości i wykroczeń,</w:t>
      </w:r>
    </w:p>
    <w:p w:rsidR="0025494F" w:rsidRPr="00791B62" w:rsidRDefault="0025494F" w:rsidP="007F5E68">
      <w:pPr>
        <w:numPr>
          <w:ilvl w:val="0"/>
          <w:numId w:val="150"/>
        </w:numPr>
        <w:tabs>
          <w:tab w:val="clear" w:pos="2880"/>
          <w:tab w:val="num" w:pos="360"/>
        </w:tabs>
        <w:autoSpaceDE w:val="0"/>
        <w:autoSpaceDN w:val="0"/>
        <w:adjustRightInd w:val="0"/>
        <w:ind w:hanging="2699"/>
        <w:jc w:val="both"/>
      </w:pPr>
      <w:r w:rsidRPr="00791B62">
        <w:t>niski wskaźnik prowadzenia działalności gospodarczej,</w:t>
      </w:r>
    </w:p>
    <w:p w:rsidR="0025494F" w:rsidRPr="00FF2DE3" w:rsidRDefault="0025494F" w:rsidP="007F5E68">
      <w:pPr>
        <w:numPr>
          <w:ilvl w:val="0"/>
          <w:numId w:val="150"/>
        </w:numPr>
        <w:tabs>
          <w:tab w:val="clear" w:pos="2880"/>
          <w:tab w:val="num" w:pos="360"/>
        </w:tabs>
        <w:autoSpaceDE w:val="0"/>
        <w:autoSpaceDN w:val="0"/>
        <w:adjustRightInd w:val="0"/>
        <w:ind w:hanging="2699"/>
        <w:jc w:val="both"/>
      </w:pPr>
      <w:r w:rsidRPr="00791B62">
        <w:t>porównywalnie niski poziom wartości zasobu mieszkaniowego.</w:t>
      </w:r>
    </w:p>
    <w:p w:rsidR="0025494F" w:rsidRPr="00FF2DE3" w:rsidRDefault="0025494F" w:rsidP="00A7608B">
      <w:pPr>
        <w:ind w:left="-900" w:right="-758"/>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ind w:left="-900" w:right="-758"/>
        <w:rPr>
          <w:b/>
          <w:bCs/>
        </w:rPr>
      </w:pPr>
      <w:r w:rsidRPr="00FF2DE3">
        <w:rPr>
          <w:b/>
          <w:bCs/>
        </w:rPr>
        <w:lastRenderedPageBreak/>
        <w:t xml:space="preserve">Kryteria, wskaźniki i ich wartości referencyjne do stosowania przy wyznaczaniu obszarów wsparcia, na których będą zlokalizowane projekty z zakresu odnowy infrastruktury mieszkaniowej </w:t>
      </w:r>
    </w:p>
    <w:p w:rsidR="0025494F" w:rsidRPr="00FF2DE3" w:rsidRDefault="0025494F" w:rsidP="00A7608B">
      <w:pPr>
        <w:ind w:left="-900" w:right="-758"/>
        <w:rPr>
          <w:b/>
          <w:bCs/>
        </w:rPr>
      </w:pPr>
      <w:r w:rsidRPr="00FF2DE3">
        <w:rPr>
          <w:b/>
          <w:bCs/>
        </w:rPr>
        <w:t xml:space="preserve"> </w:t>
      </w:r>
    </w:p>
    <w:tbl>
      <w:tblPr>
        <w:tblW w:w="1566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800"/>
        <w:gridCol w:w="1800"/>
        <w:gridCol w:w="1499"/>
        <w:gridCol w:w="1741"/>
        <w:gridCol w:w="1800"/>
        <w:gridCol w:w="3420"/>
        <w:gridCol w:w="1800"/>
      </w:tblGrid>
      <w:tr w:rsidR="0025494F" w:rsidRPr="00FF2DE3" w:rsidTr="00E32F60">
        <w:trPr>
          <w:jc w:val="center"/>
        </w:trPr>
        <w:tc>
          <w:tcPr>
            <w:tcW w:w="1800" w:type="dxa"/>
          </w:tcPr>
          <w:p w:rsidR="0025494F" w:rsidRPr="00FF2DE3" w:rsidRDefault="0025494F" w:rsidP="00A7608B">
            <w:pPr>
              <w:jc w:val="center"/>
              <w:rPr>
                <w:b/>
                <w:bCs/>
                <w:sz w:val="20"/>
                <w:szCs w:val="20"/>
              </w:rPr>
            </w:pPr>
            <w:r w:rsidRPr="00FF2DE3">
              <w:rPr>
                <w:b/>
                <w:bCs/>
                <w:sz w:val="20"/>
                <w:szCs w:val="20"/>
              </w:rPr>
              <w:t>Kryterium</w:t>
            </w:r>
          </w:p>
          <w:p w:rsidR="0025494F" w:rsidRPr="00FF2DE3" w:rsidRDefault="0025494F" w:rsidP="00A7608B">
            <w:pPr>
              <w:jc w:val="center"/>
              <w:rPr>
                <w:b/>
                <w:bCs/>
                <w:sz w:val="20"/>
                <w:szCs w:val="20"/>
              </w:rPr>
            </w:pPr>
          </w:p>
        </w:tc>
        <w:tc>
          <w:tcPr>
            <w:tcW w:w="1800" w:type="dxa"/>
          </w:tcPr>
          <w:p w:rsidR="0025494F" w:rsidRPr="00FF2DE3" w:rsidRDefault="0025494F" w:rsidP="00A7608B">
            <w:pPr>
              <w:jc w:val="center"/>
              <w:rPr>
                <w:b/>
                <w:bCs/>
                <w:sz w:val="20"/>
                <w:szCs w:val="20"/>
              </w:rPr>
            </w:pPr>
            <w:r w:rsidRPr="00FF2DE3">
              <w:rPr>
                <w:b/>
                <w:bCs/>
                <w:sz w:val="20"/>
                <w:szCs w:val="20"/>
              </w:rPr>
              <w:t>Wysoki poziom ubóstwa i wykluczenia</w:t>
            </w:r>
          </w:p>
        </w:tc>
        <w:tc>
          <w:tcPr>
            <w:tcW w:w="1800" w:type="dxa"/>
          </w:tcPr>
          <w:p w:rsidR="0025494F" w:rsidRPr="00FF2DE3" w:rsidRDefault="0025494F" w:rsidP="00A7608B">
            <w:pPr>
              <w:jc w:val="center"/>
              <w:rPr>
                <w:b/>
                <w:bCs/>
                <w:sz w:val="20"/>
                <w:szCs w:val="20"/>
              </w:rPr>
            </w:pPr>
            <w:r w:rsidRPr="00FF2DE3">
              <w:rPr>
                <w:b/>
                <w:bCs/>
                <w:sz w:val="20"/>
                <w:szCs w:val="20"/>
              </w:rPr>
              <w:t>Wysoka stopa długotrwałego bezrobocia</w:t>
            </w:r>
          </w:p>
        </w:tc>
        <w:tc>
          <w:tcPr>
            <w:tcW w:w="3240" w:type="dxa"/>
            <w:gridSpan w:val="2"/>
          </w:tcPr>
          <w:p w:rsidR="0025494F" w:rsidRPr="00FF2DE3" w:rsidRDefault="0025494F" w:rsidP="00A7608B">
            <w:pPr>
              <w:jc w:val="center"/>
              <w:rPr>
                <w:b/>
                <w:bCs/>
                <w:sz w:val="20"/>
                <w:szCs w:val="20"/>
              </w:rPr>
            </w:pPr>
            <w:r w:rsidRPr="00FF2DE3">
              <w:rPr>
                <w:b/>
                <w:bCs/>
                <w:sz w:val="20"/>
                <w:szCs w:val="20"/>
              </w:rPr>
              <w:t xml:space="preserve">Wysoki poziom przestępczości </w:t>
            </w:r>
            <w:r w:rsidR="00B23493">
              <w:rPr>
                <w:b/>
                <w:bCs/>
                <w:sz w:val="20"/>
                <w:szCs w:val="20"/>
              </w:rPr>
              <w:br/>
            </w:r>
            <w:r w:rsidRPr="00FF2DE3">
              <w:rPr>
                <w:b/>
                <w:bCs/>
                <w:sz w:val="20"/>
                <w:szCs w:val="20"/>
              </w:rPr>
              <w:t>i wykroczeń</w:t>
            </w:r>
            <w:r>
              <w:rPr>
                <w:b/>
                <w:bCs/>
                <w:sz w:val="20"/>
                <w:szCs w:val="20"/>
              </w:rPr>
              <w:t>*</w:t>
            </w:r>
          </w:p>
        </w:tc>
        <w:tc>
          <w:tcPr>
            <w:tcW w:w="1800" w:type="dxa"/>
          </w:tcPr>
          <w:p w:rsidR="0025494F" w:rsidRPr="00FF2DE3" w:rsidRDefault="0025494F" w:rsidP="00A7608B">
            <w:pPr>
              <w:jc w:val="center"/>
              <w:rPr>
                <w:b/>
                <w:bCs/>
                <w:sz w:val="20"/>
                <w:szCs w:val="20"/>
              </w:rPr>
            </w:pPr>
            <w:r w:rsidRPr="00FF2DE3">
              <w:rPr>
                <w:b/>
                <w:bCs/>
                <w:sz w:val="20"/>
                <w:szCs w:val="20"/>
              </w:rPr>
              <w:t>Niski wskaźnik prowadzenia działalności gospodarczej</w:t>
            </w:r>
          </w:p>
        </w:tc>
        <w:tc>
          <w:tcPr>
            <w:tcW w:w="5220" w:type="dxa"/>
            <w:gridSpan w:val="2"/>
          </w:tcPr>
          <w:p w:rsidR="0025494F" w:rsidRPr="00FF2DE3" w:rsidRDefault="0025494F" w:rsidP="00A7608B">
            <w:pPr>
              <w:jc w:val="center"/>
              <w:rPr>
                <w:b/>
                <w:bCs/>
                <w:sz w:val="20"/>
                <w:szCs w:val="20"/>
              </w:rPr>
            </w:pPr>
            <w:r w:rsidRPr="00FF2DE3">
              <w:rPr>
                <w:b/>
                <w:bCs/>
                <w:sz w:val="20"/>
                <w:szCs w:val="20"/>
              </w:rPr>
              <w:t>Porównywalnie niski poziom wartości zasobu mieszkaniowego</w:t>
            </w:r>
            <w:r>
              <w:rPr>
                <w:b/>
                <w:bCs/>
                <w:sz w:val="20"/>
                <w:szCs w:val="20"/>
              </w:rPr>
              <w:t>*</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Wskaźnik</w:t>
            </w:r>
          </w:p>
          <w:p w:rsidR="0025494F" w:rsidRPr="00FF2DE3" w:rsidRDefault="0025494F" w:rsidP="00A7608B">
            <w:pPr>
              <w:rPr>
                <w:b/>
                <w:bCs/>
                <w:sz w:val="20"/>
                <w:szCs w:val="20"/>
              </w:rPr>
            </w:pPr>
          </w:p>
        </w:tc>
        <w:tc>
          <w:tcPr>
            <w:tcW w:w="1800" w:type="dxa"/>
          </w:tcPr>
          <w:p w:rsidR="0025494F" w:rsidRPr="00FF2DE3" w:rsidRDefault="0025494F" w:rsidP="00A7608B">
            <w:pPr>
              <w:rPr>
                <w:sz w:val="20"/>
                <w:szCs w:val="20"/>
              </w:rPr>
            </w:pPr>
            <w:r w:rsidRPr="00FF2DE3">
              <w:rPr>
                <w:sz w:val="20"/>
                <w:szCs w:val="20"/>
              </w:rPr>
              <w:t>Liczba osób korzystających z zasiłków pomocy społecznej na 1 tys. ludności</w:t>
            </w:r>
          </w:p>
        </w:tc>
        <w:tc>
          <w:tcPr>
            <w:tcW w:w="1800" w:type="dxa"/>
          </w:tcPr>
          <w:p w:rsidR="0025494F" w:rsidRPr="00FF2DE3" w:rsidRDefault="0025494F" w:rsidP="00A7608B">
            <w:pPr>
              <w:rPr>
                <w:sz w:val="20"/>
                <w:szCs w:val="20"/>
              </w:rPr>
            </w:pPr>
            <w:r w:rsidRPr="00FF2DE3">
              <w:rPr>
                <w:sz w:val="20"/>
                <w:szCs w:val="20"/>
              </w:rPr>
              <w:t>Udział długotrwale bezrobotnych wśród osób w wieku produkcyjnym</w:t>
            </w:r>
          </w:p>
        </w:tc>
        <w:tc>
          <w:tcPr>
            <w:tcW w:w="1499" w:type="dxa"/>
          </w:tcPr>
          <w:p w:rsidR="0025494F" w:rsidRPr="00FF2DE3" w:rsidRDefault="0025494F" w:rsidP="00A7608B">
            <w:pPr>
              <w:rPr>
                <w:sz w:val="20"/>
                <w:szCs w:val="20"/>
              </w:rPr>
            </w:pPr>
            <w:r w:rsidRPr="00FF2DE3">
              <w:rPr>
                <w:sz w:val="20"/>
                <w:szCs w:val="20"/>
              </w:rPr>
              <w:t>Liczba przestępstw na 1 tys. ludności</w:t>
            </w:r>
          </w:p>
        </w:tc>
        <w:tc>
          <w:tcPr>
            <w:tcW w:w="1741" w:type="dxa"/>
          </w:tcPr>
          <w:p w:rsidR="0025494F" w:rsidRPr="00FF2DE3" w:rsidRDefault="0025494F" w:rsidP="00A7608B">
            <w:pPr>
              <w:rPr>
                <w:sz w:val="20"/>
                <w:szCs w:val="20"/>
              </w:rPr>
            </w:pPr>
            <w:r w:rsidRPr="00FF2DE3">
              <w:rPr>
                <w:sz w:val="20"/>
                <w:szCs w:val="20"/>
              </w:rPr>
              <w:t>Czyny karalne osób nieletnich na 1 tys. nieletnich</w:t>
            </w:r>
          </w:p>
        </w:tc>
        <w:tc>
          <w:tcPr>
            <w:tcW w:w="1800" w:type="dxa"/>
          </w:tcPr>
          <w:p w:rsidR="0025494F" w:rsidRPr="00FF2DE3" w:rsidRDefault="0025494F" w:rsidP="00A7608B">
            <w:pPr>
              <w:rPr>
                <w:sz w:val="20"/>
                <w:szCs w:val="20"/>
              </w:rPr>
            </w:pPr>
            <w:r w:rsidRPr="00FF2DE3">
              <w:rPr>
                <w:sz w:val="20"/>
                <w:szCs w:val="20"/>
              </w:rPr>
              <w:t>Liczba zarejestrowanych podmiotów gospodarki narodowej na 100 osób</w:t>
            </w:r>
          </w:p>
        </w:tc>
        <w:tc>
          <w:tcPr>
            <w:tcW w:w="3420" w:type="dxa"/>
          </w:tcPr>
          <w:p w:rsidR="0025494F" w:rsidRPr="00FF2DE3" w:rsidRDefault="0025494F" w:rsidP="00A7608B">
            <w:pPr>
              <w:rPr>
                <w:sz w:val="20"/>
                <w:szCs w:val="20"/>
              </w:rPr>
            </w:pPr>
            <w:r w:rsidRPr="00FF2DE3">
              <w:rPr>
                <w:sz w:val="20"/>
                <w:szCs w:val="20"/>
              </w:rPr>
              <w:t>Udział budynków bez wodociągu/do ogólnej liczby budynków</w:t>
            </w:r>
          </w:p>
          <w:p w:rsidR="0025494F" w:rsidRPr="00FF2DE3" w:rsidRDefault="0025494F" w:rsidP="00A7608B">
            <w:pPr>
              <w:rPr>
                <w:sz w:val="20"/>
                <w:szCs w:val="20"/>
              </w:rPr>
            </w:pPr>
            <w:r w:rsidRPr="00FF2DE3">
              <w:rPr>
                <w:sz w:val="20"/>
                <w:szCs w:val="20"/>
              </w:rPr>
              <w:t xml:space="preserve"> (w %)</w:t>
            </w:r>
          </w:p>
        </w:tc>
        <w:tc>
          <w:tcPr>
            <w:tcW w:w="1800" w:type="dxa"/>
          </w:tcPr>
          <w:p w:rsidR="0025494F" w:rsidRPr="00FF2DE3" w:rsidRDefault="0025494F" w:rsidP="00A7608B">
            <w:pPr>
              <w:rPr>
                <w:sz w:val="20"/>
                <w:szCs w:val="20"/>
              </w:rPr>
            </w:pPr>
            <w:r w:rsidRPr="00FF2DE3">
              <w:rPr>
                <w:sz w:val="20"/>
                <w:szCs w:val="20"/>
              </w:rPr>
              <w:t>Liczba budynków wybudowanych przed rokiem 1989/do ogólnej liczby budynków (w %)</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Źródło danych wyznaczenia średniej</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800" w:type="dxa"/>
          </w:tcPr>
          <w:p w:rsidR="0025494F" w:rsidRPr="00FF2DE3" w:rsidRDefault="0025494F" w:rsidP="00A7608B">
            <w:pPr>
              <w:rPr>
                <w:b/>
                <w:bCs/>
                <w:sz w:val="20"/>
                <w:szCs w:val="20"/>
              </w:rPr>
            </w:pPr>
            <w:r w:rsidRPr="00FF2DE3">
              <w:rPr>
                <w:b/>
                <w:bCs/>
                <w:sz w:val="20"/>
                <w:szCs w:val="20"/>
              </w:rPr>
              <w:t>dane za 2006 (RSW)</w:t>
            </w:r>
          </w:p>
        </w:tc>
        <w:tc>
          <w:tcPr>
            <w:tcW w:w="1499" w:type="dxa"/>
          </w:tcPr>
          <w:p w:rsidR="0025494F" w:rsidRPr="00FF2DE3" w:rsidRDefault="0025494F" w:rsidP="00A7608B">
            <w:pPr>
              <w:rPr>
                <w:b/>
                <w:bCs/>
                <w:sz w:val="20"/>
                <w:szCs w:val="20"/>
              </w:rPr>
            </w:pPr>
            <w:r w:rsidRPr="00FF2DE3">
              <w:rPr>
                <w:b/>
                <w:bCs/>
                <w:sz w:val="20"/>
                <w:szCs w:val="20"/>
              </w:rPr>
              <w:t>dane za 2006 (RSW)</w:t>
            </w:r>
          </w:p>
        </w:tc>
        <w:tc>
          <w:tcPr>
            <w:tcW w:w="1741" w:type="dxa"/>
          </w:tcPr>
          <w:p w:rsidR="0025494F" w:rsidRPr="00FF2DE3" w:rsidRDefault="0025494F" w:rsidP="00A7608B">
            <w:pPr>
              <w:rPr>
                <w:b/>
                <w:bCs/>
                <w:sz w:val="20"/>
                <w:szCs w:val="20"/>
              </w:rPr>
            </w:pPr>
            <w:r w:rsidRPr="00FF2DE3">
              <w:rPr>
                <w:b/>
                <w:bCs/>
                <w:sz w:val="20"/>
                <w:szCs w:val="20"/>
              </w:rPr>
              <w:t>dane za 2006 (Temida)</w:t>
            </w:r>
          </w:p>
        </w:tc>
        <w:tc>
          <w:tcPr>
            <w:tcW w:w="1800" w:type="dxa"/>
          </w:tcPr>
          <w:p w:rsidR="0025494F" w:rsidRPr="00FF2DE3" w:rsidRDefault="0025494F" w:rsidP="00A7608B">
            <w:pPr>
              <w:rPr>
                <w:b/>
                <w:bCs/>
                <w:sz w:val="20"/>
                <w:szCs w:val="20"/>
              </w:rPr>
            </w:pPr>
            <w:r w:rsidRPr="00FF2DE3">
              <w:rPr>
                <w:b/>
                <w:bCs/>
                <w:sz w:val="20"/>
                <w:szCs w:val="20"/>
              </w:rPr>
              <w:t>dane za 2006</w:t>
            </w:r>
          </w:p>
          <w:p w:rsidR="0025494F" w:rsidRPr="00FF2DE3" w:rsidRDefault="0025494F" w:rsidP="00A7608B">
            <w:pPr>
              <w:rPr>
                <w:b/>
                <w:bCs/>
                <w:sz w:val="20"/>
                <w:szCs w:val="20"/>
              </w:rPr>
            </w:pPr>
            <w:r w:rsidRPr="00FF2DE3">
              <w:rPr>
                <w:b/>
                <w:bCs/>
                <w:sz w:val="20"/>
                <w:szCs w:val="20"/>
              </w:rPr>
              <w:t>(RSW)</w:t>
            </w:r>
          </w:p>
        </w:tc>
        <w:tc>
          <w:tcPr>
            <w:tcW w:w="3420" w:type="dxa"/>
          </w:tcPr>
          <w:p w:rsidR="0025494F" w:rsidRPr="00FF2DE3" w:rsidRDefault="0025494F" w:rsidP="00A7608B">
            <w:pPr>
              <w:rPr>
                <w:b/>
                <w:bCs/>
                <w:sz w:val="20"/>
                <w:szCs w:val="20"/>
              </w:rPr>
            </w:pPr>
            <w:r w:rsidRPr="00FF2DE3">
              <w:rPr>
                <w:b/>
                <w:bCs/>
                <w:sz w:val="20"/>
                <w:szCs w:val="20"/>
              </w:rPr>
              <w:t>dane za 2002 (NSP)</w:t>
            </w:r>
          </w:p>
        </w:tc>
        <w:tc>
          <w:tcPr>
            <w:tcW w:w="1800" w:type="dxa"/>
          </w:tcPr>
          <w:p w:rsidR="0025494F" w:rsidRPr="00FF2DE3" w:rsidRDefault="0025494F" w:rsidP="00A7608B">
            <w:pPr>
              <w:rPr>
                <w:b/>
                <w:bCs/>
                <w:sz w:val="20"/>
                <w:szCs w:val="20"/>
              </w:rPr>
            </w:pPr>
            <w:r w:rsidRPr="00FF2DE3">
              <w:rPr>
                <w:b/>
                <w:bCs/>
                <w:sz w:val="20"/>
                <w:szCs w:val="20"/>
              </w:rPr>
              <w:t>dane za 2002 (NSP)</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Mazowieckie</w:t>
            </w:r>
          </w:p>
        </w:tc>
        <w:tc>
          <w:tcPr>
            <w:tcW w:w="1800" w:type="dxa"/>
          </w:tcPr>
          <w:p w:rsidR="0025494F" w:rsidRPr="00FF2DE3" w:rsidRDefault="0025494F" w:rsidP="00A7608B">
            <w:pPr>
              <w:jc w:val="center"/>
              <w:rPr>
                <w:b/>
                <w:bCs/>
                <w:sz w:val="20"/>
                <w:szCs w:val="20"/>
              </w:rPr>
            </w:pPr>
            <w:r w:rsidRPr="00FF2DE3">
              <w:rPr>
                <w:b/>
                <w:bCs/>
                <w:sz w:val="20"/>
                <w:szCs w:val="20"/>
              </w:rPr>
              <w:t>70</w:t>
            </w:r>
          </w:p>
        </w:tc>
        <w:tc>
          <w:tcPr>
            <w:tcW w:w="1800" w:type="dxa"/>
          </w:tcPr>
          <w:p w:rsidR="0025494F" w:rsidRPr="00FF2DE3" w:rsidRDefault="0025494F" w:rsidP="00A7608B">
            <w:pPr>
              <w:jc w:val="center"/>
              <w:rPr>
                <w:b/>
                <w:bCs/>
                <w:sz w:val="20"/>
                <w:szCs w:val="20"/>
              </w:rPr>
            </w:pPr>
            <w:r w:rsidRPr="00FF2DE3">
              <w:rPr>
                <w:b/>
                <w:bCs/>
                <w:sz w:val="20"/>
                <w:szCs w:val="20"/>
              </w:rPr>
              <w:t>4,7</w:t>
            </w:r>
          </w:p>
        </w:tc>
        <w:tc>
          <w:tcPr>
            <w:tcW w:w="1499" w:type="dxa"/>
          </w:tcPr>
          <w:p w:rsidR="0025494F" w:rsidRPr="00FF2DE3" w:rsidRDefault="0025494F" w:rsidP="00A7608B">
            <w:pPr>
              <w:jc w:val="center"/>
              <w:rPr>
                <w:b/>
                <w:bCs/>
                <w:sz w:val="20"/>
                <w:szCs w:val="20"/>
              </w:rPr>
            </w:pPr>
            <w:r w:rsidRPr="00FF2DE3">
              <w:rPr>
                <w:b/>
                <w:bCs/>
                <w:sz w:val="20"/>
                <w:szCs w:val="20"/>
              </w:rPr>
              <w:t>36,6</w:t>
            </w:r>
          </w:p>
        </w:tc>
        <w:tc>
          <w:tcPr>
            <w:tcW w:w="1741" w:type="dxa"/>
          </w:tcPr>
          <w:p w:rsidR="0025494F" w:rsidRPr="00FF2DE3" w:rsidRDefault="0025494F" w:rsidP="00A7608B">
            <w:pPr>
              <w:jc w:val="center"/>
              <w:rPr>
                <w:b/>
                <w:bCs/>
                <w:sz w:val="20"/>
                <w:szCs w:val="20"/>
              </w:rPr>
            </w:pPr>
            <w:r w:rsidRPr="00FF2DE3">
              <w:rPr>
                <w:b/>
                <w:bCs/>
                <w:sz w:val="20"/>
                <w:szCs w:val="20"/>
              </w:rPr>
              <w:t>40,2</w:t>
            </w:r>
          </w:p>
        </w:tc>
        <w:tc>
          <w:tcPr>
            <w:tcW w:w="1800" w:type="dxa"/>
          </w:tcPr>
          <w:p w:rsidR="0025494F" w:rsidRPr="00FF2DE3" w:rsidRDefault="0025494F" w:rsidP="00A7608B">
            <w:pPr>
              <w:jc w:val="center"/>
              <w:rPr>
                <w:b/>
                <w:bCs/>
                <w:sz w:val="20"/>
                <w:szCs w:val="20"/>
              </w:rPr>
            </w:pPr>
            <w:r w:rsidRPr="00FF2DE3">
              <w:rPr>
                <w:b/>
                <w:bCs/>
                <w:sz w:val="20"/>
                <w:szCs w:val="20"/>
              </w:rPr>
              <w:t>11,8</w:t>
            </w:r>
          </w:p>
        </w:tc>
        <w:tc>
          <w:tcPr>
            <w:tcW w:w="3420" w:type="dxa"/>
          </w:tcPr>
          <w:p w:rsidR="0025494F" w:rsidRPr="00FF2DE3" w:rsidRDefault="0025494F" w:rsidP="00A7608B">
            <w:pPr>
              <w:jc w:val="center"/>
              <w:rPr>
                <w:b/>
                <w:bCs/>
                <w:sz w:val="20"/>
                <w:szCs w:val="20"/>
              </w:rPr>
            </w:pPr>
            <w:r w:rsidRPr="00FF2DE3">
              <w:rPr>
                <w:b/>
                <w:bCs/>
                <w:sz w:val="20"/>
                <w:szCs w:val="20"/>
              </w:rPr>
              <w:t>13,7</w:t>
            </w:r>
          </w:p>
        </w:tc>
        <w:tc>
          <w:tcPr>
            <w:tcW w:w="1800" w:type="dxa"/>
          </w:tcPr>
          <w:p w:rsidR="0025494F" w:rsidRPr="00FF2DE3" w:rsidRDefault="0025494F" w:rsidP="00A7608B">
            <w:pPr>
              <w:jc w:val="center"/>
              <w:rPr>
                <w:b/>
                <w:bCs/>
                <w:sz w:val="20"/>
                <w:szCs w:val="20"/>
              </w:rPr>
            </w:pPr>
            <w:r w:rsidRPr="00FF2DE3">
              <w:rPr>
                <w:b/>
                <w:bCs/>
                <w:sz w:val="20"/>
                <w:szCs w:val="20"/>
              </w:rPr>
              <w:t>81,0</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 xml:space="preserve">Wartość dla obszarów objętych wsparciem </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c>
          <w:tcPr>
            <w:tcW w:w="1499" w:type="dxa"/>
          </w:tcPr>
          <w:p w:rsidR="0025494F" w:rsidRPr="00FF2DE3" w:rsidRDefault="0025494F" w:rsidP="00A7608B">
            <w:pPr>
              <w:rPr>
                <w:sz w:val="20"/>
                <w:szCs w:val="20"/>
              </w:rPr>
            </w:pPr>
            <w:r w:rsidRPr="00FF2DE3">
              <w:rPr>
                <w:sz w:val="20"/>
                <w:szCs w:val="20"/>
              </w:rPr>
              <w:t>odchylenie powyżej wartości referencyjnej</w:t>
            </w:r>
          </w:p>
        </w:tc>
        <w:tc>
          <w:tcPr>
            <w:tcW w:w="1741"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poniżej wartości referencyjnej</w:t>
            </w:r>
          </w:p>
        </w:tc>
        <w:tc>
          <w:tcPr>
            <w:tcW w:w="3420" w:type="dxa"/>
          </w:tcPr>
          <w:p w:rsidR="0025494F" w:rsidRPr="00FF2DE3" w:rsidRDefault="0025494F" w:rsidP="00A7608B">
            <w:pPr>
              <w:rPr>
                <w:sz w:val="20"/>
                <w:szCs w:val="20"/>
              </w:rPr>
            </w:pPr>
            <w:r w:rsidRPr="00FF2DE3">
              <w:rPr>
                <w:sz w:val="20"/>
                <w:szCs w:val="20"/>
              </w:rPr>
              <w:t>odchylenie powyżej wartości referencyjnej</w:t>
            </w:r>
          </w:p>
        </w:tc>
        <w:tc>
          <w:tcPr>
            <w:tcW w:w="1800" w:type="dxa"/>
          </w:tcPr>
          <w:p w:rsidR="0025494F" w:rsidRPr="00FF2DE3" w:rsidRDefault="0025494F" w:rsidP="00A7608B">
            <w:pPr>
              <w:rPr>
                <w:sz w:val="20"/>
                <w:szCs w:val="20"/>
              </w:rPr>
            </w:pPr>
            <w:r w:rsidRPr="00FF2DE3">
              <w:rPr>
                <w:sz w:val="20"/>
                <w:szCs w:val="20"/>
              </w:rPr>
              <w:t>odchylenie powyżej wartości referencyjnej</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Definicja wskaźnika</w:t>
            </w:r>
          </w:p>
          <w:p w:rsidR="0025494F" w:rsidRPr="00FF2DE3" w:rsidRDefault="0025494F" w:rsidP="00A7608B">
            <w:pPr>
              <w:rPr>
                <w:b/>
                <w:bCs/>
                <w:sz w:val="20"/>
                <w:szCs w:val="20"/>
              </w:rPr>
            </w:pPr>
          </w:p>
        </w:tc>
        <w:tc>
          <w:tcPr>
            <w:tcW w:w="1800" w:type="dxa"/>
          </w:tcPr>
          <w:p w:rsidR="0025494F" w:rsidRPr="00FF2DE3" w:rsidRDefault="0025494F" w:rsidP="001C0F02">
            <w:pPr>
              <w:rPr>
                <w:sz w:val="20"/>
                <w:szCs w:val="20"/>
              </w:rPr>
            </w:pPr>
            <w:r w:rsidRPr="00FF2DE3">
              <w:rPr>
                <w:sz w:val="20"/>
                <w:szCs w:val="20"/>
              </w:rPr>
              <w:t>Osoby, które zgodnie z ustawą z 12 marca 2004 r. o pomocy społecznej (Dz. U.</w:t>
            </w:r>
            <w:r w:rsidR="001C0F02">
              <w:rPr>
                <w:sz w:val="20"/>
                <w:szCs w:val="20"/>
              </w:rPr>
              <w:t xml:space="preserve"> z 2009</w:t>
            </w:r>
            <w:r>
              <w:rPr>
                <w:sz w:val="20"/>
                <w:szCs w:val="20"/>
              </w:rPr>
              <w:t xml:space="preserve"> r. </w:t>
            </w:r>
            <w:r w:rsidR="001C0F02">
              <w:rPr>
                <w:sz w:val="20"/>
                <w:szCs w:val="20"/>
              </w:rPr>
              <w:t>Nr 175</w:t>
            </w:r>
            <w:r w:rsidRPr="00FF2DE3">
              <w:rPr>
                <w:sz w:val="20"/>
                <w:szCs w:val="20"/>
              </w:rPr>
              <w:t xml:space="preserve">, poz. </w:t>
            </w:r>
            <w:r w:rsidR="00626765">
              <w:rPr>
                <w:sz w:val="20"/>
                <w:szCs w:val="20"/>
              </w:rPr>
              <w:t>1362</w:t>
            </w:r>
            <w:r w:rsidRPr="00FF2DE3">
              <w:rPr>
                <w:sz w:val="20"/>
                <w:szCs w:val="20"/>
              </w:rPr>
              <w:t>, z późn. zm.) są uprawnione do ubiegania się o przyznanie świadczenia  pieniężnego z pomocy społecznej</w:t>
            </w:r>
          </w:p>
        </w:tc>
        <w:tc>
          <w:tcPr>
            <w:tcW w:w="1800" w:type="dxa"/>
          </w:tcPr>
          <w:p w:rsidR="0025494F" w:rsidRPr="00FF2DE3" w:rsidRDefault="0025494F" w:rsidP="00A7608B">
            <w:pPr>
              <w:rPr>
                <w:sz w:val="20"/>
                <w:szCs w:val="20"/>
              </w:rPr>
            </w:pPr>
            <w:r w:rsidRPr="00FF2DE3">
              <w:rPr>
                <w:sz w:val="20"/>
                <w:szCs w:val="20"/>
              </w:rPr>
              <w:t>Stopę bezrobocia długotrwałego rozumie się jako stosunek liczby osób bezrobotnych powyżej 12 miesięcy do liczby osób w wieku produkcyjnym (kobiety w wieku 18-59, mężczyźni 18-64)</w:t>
            </w:r>
          </w:p>
        </w:tc>
        <w:tc>
          <w:tcPr>
            <w:tcW w:w="1499" w:type="dxa"/>
          </w:tcPr>
          <w:p w:rsidR="0025494F" w:rsidRPr="00FF2DE3" w:rsidRDefault="0025494F" w:rsidP="00A7608B">
            <w:pPr>
              <w:rPr>
                <w:sz w:val="20"/>
                <w:szCs w:val="20"/>
              </w:rPr>
            </w:pPr>
            <w:r w:rsidRPr="00FF2DE3">
              <w:rPr>
                <w:sz w:val="20"/>
                <w:szCs w:val="20"/>
              </w:rPr>
              <w:t>Ilość przestępstw stwierdzonych ogółem</w:t>
            </w:r>
          </w:p>
        </w:tc>
        <w:tc>
          <w:tcPr>
            <w:tcW w:w="1741" w:type="dxa"/>
          </w:tcPr>
          <w:p w:rsidR="0025494F" w:rsidRPr="00FF2DE3" w:rsidRDefault="0025494F" w:rsidP="00A7608B">
            <w:pPr>
              <w:rPr>
                <w:sz w:val="20"/>
                <w:szCs w:val="20"/>
              </w:rPr>
            </w:pPr>
            <w:r w:rsidRPr="00FF2DE3">
              <w:rPr>
                <w:sz w:val="20"/>
                <w:szCs w:val="20"/>
              </w:rPr>
              <w:t>Ilość czynów karalnych popełnionych przez nieletnich, przy czym za nieletniego uważa się osobę, która w chwili popełnienia czynu miała ukończone 13 lat, ale nie ukończyła 17 lat</w:t>
            </w:r>
          </w:p>
        </w:tc>
        <w:tc>
          <w:tcPr>
            <w:tcW w:w="1800" w:type="dxa"/>
          </w:tcPr>
          <w:p w:rsidR="0025494F" w:rsidRPr="00FF2DE3" w:rsidRDefault="0025494F" w:rsidP="00A7608B">
            <w:pPr>
              <w:rPr>
                <w:sz w:val="20"/>
                <w:szCs w:val="20"/>
              </w:rPr>
            </w:pPr>
            <w:r w:rsidRPr="00FF2DE3">
              <w:rPr>
                <w:sz w:val="20"/>
                <w:szCs w:val="20"/>
              </w:rPr>
              <w:t>Ilość zarejestrowanych podmiotów gospodarczych w przeliczeniu na 100 mieszkańców</w:t>
            </w:r>
          </w:p>
        </w:tc>
        <w:tc>
          <w:tcPr>
            <w:tcW w:w="3420" w:type="dxa"/>
          </w:tcPr>
          <w:p w:rsidR="0025494F" w:rsidRPr="00FF2DE3" w:rsidRDefault="0025494F" w:rsidP="00A7608B">
            <w:pPr>
              <w:rPr>
                <w:sz w:val="20"/>
                <w:szCs w:val="20"/>
              </w:rPr>
            </w:pPr>
            <w:r w:rsidRPr="00FF2DE3">
              <w:rPr>
                <w:sz w:val="20"/>
                <w:szCs w:val="20"/>
              </w:rPr>
              <w:t>Budynek wyposażony w wodociąg – budynek, w którym wszystkie, bądź niektóre mieszkania posiadają kran z wodą bieżącą (bez względu na to czy jest to zimna czy ciepła woda), lub jest on poza mieszkaniem – ale wewnątrz tego budynku np. w korytarzu. Według długości przewodów rozdzielczych doprowadzających wodę od źródła (ujęcia wody) do budynku rozróżnia się instalację jako: sieciową urządzenie lokalne</w:t>
            </w:r>
          </w:p>
        </w:tc>
        <w:tc>
          <w:tcPr>
            <w:tcW w:w="1800" w:type="dxa"/>
          </w:tcPr>
          <w:p w:rsidR="0025494F" w:rsidRPr="00FF2DE3" w:rsidRDefault="0025494F" w:rsidP="00A7608B">
            <w:pPr>
              <w:rPr>
                <w:sz w:val="20"/>
                <w:szCs w:val="20"/>
              </w:rPr>
            </w:pPr>
            <w:r w:rsidRPr="00FF2DE3">
              <w:rPr>
                <w:sz w:val="20"/>
                <w:szCs w:val="20"/>
              </w:rPr>
              <w:t>Ilość budynków mieszkalnych powstałych przed rokiem 1989 w relacji do ogólnej liczby budynków mieszkalnych</w:t>
            </w:r>
          </w:p>
        </w:tc>
      </w:tr>
      <w:tr w:rsidR="0025494F" w:rsidRPr="00FF2DE3" w:rsidTr="00E32F60">
        <w:trPr>
          <w:jc w:val="center"/>
        </w:trPr>
        <w:tc>
          <w:tcPr>
            <w:tcW w:w="1800" w:type="dxa"/>
          </w:tcPr>
          <w:p w:rsidR="0025494F" w:rsidRPr="00FF2DE3" w:rsidRDefault="0025494F" w:rsidP="00A7608B">
            <w:pPr>
              <w:rPr>
                <w:b/>
                <w:bCs/>
                <w:sz w:val="20"/>
                <w:szCs w:val="20"/>
              </w:rPr>
            </w:pPr>
            <w:r w:rsidRPr="00FF2DE3">
              <w:rPr>
                <w:b/>
                <w:bCs/>
                <w:sz w:val="20"/>
                <w:szCs w:val="20"/>
              </w:rPr>
              <w:t>Rekomendowane źródła danych dla beneficjentów</w:t>
            </w:r>
          </w:p>
        </w:tc>
        <w:tc>
          <w:tcPr>
            <w:tcW w:w="1800" w:type="dxa"/>
          </w:tcPr>
          <w:p w:rsidR="0025494F" w:rsidRPr="00FF2DE3" w:rsidRDefault="0025494F" w:rsidP="00A7608B">
            <w:pPr>
              <w:rPr>
                <w:sz w:val="20"/>
                <w:szCs w:val="20"/>
              </w:rPr>
            </w:pPr>
            <w:r w:rsidRPr="00FF2DE3">
              <w:rPr>
                <w:sz w:val="20"/>
                <w:szCs w:val="20"/>
              </w:rPr>
              <w:t>Ośrodki Pomocy Społecznej</w:t>
            </w:r>
          </w:p>
        </w:tc>
        <w:tc>
          <w:tcPr>
            <w:tcW w:w="1800" w:type="dxa"/>
          </w:tcPr>
          <w:p w:rsidR="0025494F" w:rsidRPr="00FF2DE3" w:rsidRDefault="0025494F" w:rsidP="00A7608B">
            <w:pPr>
              <w:rPr>
                <w:sz w:val="20"/>
                <w:szCs w:val="20"/>
              </w:rPr>
            </w:pPr>
            <w:r w:rsidRPr="00FF2DE3">
              <w:rPr>
                <w:sz w:val="20"/>
                <w:szCs w:val="20"/>
              </w:rPr>
              <w:t>Urząd Statystyczny</w:t>
            </w:r>
          </w:p>
          <w:p w:rsidR="0025494F" w:rsidRPr="00FF2DE3" w:rsidRDefault="0025494F" w:rsidP="00A7608B">
            <w:pPr>
              <w:rPr>
                <w:sz w:val="20"/>
                <w:szCs w:val="20"/>
              </w:rPr>
            </w:pPr>
            <w:r w:rsidRPr="00FF2DE3">
              <w:rPr>
                <w:sz w:val="20"/>
                <w:szCs w:val="20"/>
              </w:rPr>
              <w:t>/Powiatowy Urząd Pracy</w:t>
            </w:r>
          </w:p>
        </w:tc>
        <w:tc>
          <w:tcPr>
            <w:tcW w:w="1499" w:type="dxa"/>
          </w:tcPr>
          <w:p w:rsidR="0025494F" w:rsidRPr="00FF2DE3" w:rsidRDefault="0025494F" w:rsidP="00A7608B">
            <w:pPr>
              <w:rPr>
                <w:sz w:val="20"/>
                <w:szCs w:val="20"/>
              </w:rPr>
            </w:pPr>
            <w:r w:rsidRPr="00FF2DE3">
              <w:rPr>
                <w:sz w:val="20"/>
                <w:szCs w:val="20"/>
              </w:rPr>
              <w:t>Komendy Policji</w:t>
            </w:r>
          </w:p>
        </w:tc>
        <w:tc>
          <w:tcPr>
            <w:tcW w:w="1741" w:type="dxa"/>
          </w:tcPr>
          <w:p w:rsidR="0025494F" w:rsidRPr="00FF2DE3" w:rsidRDefault="0025494F" w:rsidP="00A7608B">
            <w:pPr>
              <w:rPr>
                <w:sz w:val="20"/>
                <w:szCs w:val="20"/>
              </w:rPr>
            </w:pPr>
            <w:r w:rsidRPr="00FF2DE3">
              <w:rPr>
                <w:sz w:val="20"/>
                <w:szCs w:val="20"/>
              </w:rPr>
              <w:t>Komendy Policji</w:t>
            </w:r>
          </w:p>
        </w:tc>
        <w:tc>
          <w:tcPr>
            <w:tcW w:w="1800" w:type="dxa"/>
          </w:tcPr>
          <w:p w:rsidR="0025494F" w:rsidRPr="00FF2DE3" w:rsidRDefault="0025494F" w:rsidP="00A7608B">
            <w:pPr>
              <w:rPr>
                <w:sz w:val="20"/>
                <w:szCs w:val="20"/>
              </w:rPr>
            </w:pPr>
            <w:r w:rsidRPr="00FF2DE3">
              <w:rPr>
                <w:sz w:val="20"/>
                <w:szCs w:val="20"/>
              </w:rPr>
              <w:t>Urząd Statystyczny</w:t>
            </w:r>
          </w:p>
        </w:tc>
        <w:tc>
          <w:tcPr>
            <w:tcW w:w="3420" w:type="dxa"/>
          </w:tcPr>
          <w:p w:rsidR="0025494F" w:rsidRPr="00FF2DE3" w:rsidRDefault="0025494F" w:rsidP="00A7608B">
            <w:pPr>
              <w:rPr>
                <w:sz w:val="20"/>
                <w:szCs w:val="20"/>
              </w:rPr>
            </w:pPr>
            <w:r w:rsidRPr="00FF2DE3">
              <w:rPr>
                <w:sz w:val="20"/>
                <w:szCs w:val="20"/>
              </w:rPr>
              <w:t>Dane administracyjne</w:t>
            </w:r>
          </w:p>
        </w:tc>
        <w:tc>
          <w:tcPr>
            <w:tcW w:w="1800" w:type="dxa"/>
          </w:tcPr>
          <w:p w:rsidR="0025494F" w:rsidRPr="00FF2DE3" w:rsidRDefault="0025494F" w:rsidP="00A7608B">
            <w:pPr>
              <w:rPr>
                <w:sz w:val="20"/>
                <w:szCs w:val="20"/>
              </w:rPr>
            </w:pPr>
            <w:r w:rsidRPr="00FF2DE3">
              <w:rPr>
                <w:sz w:val="20"/>
                <w:szCs w:val="20"/>
              </w:rPr>
              <w:t>Dane administracyjne</w:t>
            </w:r>
          </w:p>
        </w:tc>
      </w:tr>
    </w:tbl>
    <w:p w:rsidR="0025494F" w:rsidRPr="00FF2DE3" w:rsidRDefault="0025494F" w:rsidP="00A7608B">
      <w:pPr>
        <w:autoSpaceDE w:val="0"/>
        <w:autoSpaceDN w:val="0"/>
        <w:adjustRightInd w:val="0"/>
        <w:ind w:left="-900"/>
        <w:sectPr w:rsidR="0025494F" w:rsidRPr="00FF2DE3" w:rsidSect="008C696D">
          <w:pgSz w:w="16838" w:h="11906" w:orient="landscape"/>
          <w:pgMar w:top="1418" w:right="1418" w:bottom="1418" w:left="1418" w:header="709" w:footer="709" w:gutter="0"/>
          <w:cols w:space="708"/>
          <w:docGrid w:linePitch="360"/>
        </w:sectPr>
      </w:pPr>
      <w:r w:rsidRPr="0029221C">
        <w:t>*</w:t>
      </w:r>
      <w:r w:rsidRPr="0029221C">
        <w:rPr>
          <w:sz w:val="20"/>
          <w:szCs w:val="20"/>
        </w:rPr>
        <w:t>wskaźnik do wyboru</w:t>
      </w:r>
    </w:p>
    <w:p w:rsidR="0025494F" w:rsidRPr="000F5A5E" w:rsidRDefault="0025494F" w:rsidP="00A7608B">
      <w:pPr>
        <w:autoSpaceDE w:val="0"/>
        <w:autoSpaceDN w:val="0"/>
        <w:adjustRightInd w:val="0"/>
        <w:ind w:right="70"/>
        <w:jc w:val="both"/>
      </w:pPr>
      <w:r w:rsidRPr="000F5A5E">
        <w:lastRenderedPageBreak/>
        <w:t xml:space="preserve">Do wsparcia w zakresie mieszkalnictwa kwalifikują się wyłącznie te obszary, dla których wartości wskaźników są większe (w przypadku wskaźnika „liczba zarejestrowanych podmiotów gospodarczych na 100 osób - mniejsze) niż wartość referencyjna dla całego województwa, wynikająca z powyższej tabeli zgodnie z wytycznymi Ministra Rozwoju Regionalnego w zakresie programowania działań dotyczących mieszkalnictwa. </w:t>
      </w:r>
    </w:p>
    <w:p w:rsidR="0025494F" w:rsidRPr="000F5A5E" w:rsidRDefault="0025494F" w:rsidP="00A7608B">
      <w:pPr>
        <w:autoSpaceDE w:val="0"/>
        <w:autoSpaceDN w:val="0"/>
        <w:adjustRightInd w:val="0"/>
        <w:jc w:val="both"/>
      </w:pPr>
    </w:p>
    <w:p w:rsidR="0025494F" w:rsidRPr="000F5A5E" w:rsidRDefault="0025494F" w:rsidP="00A7608B">
      <w:pPr>
        <w:autoSpaceDE w:val="0"/>
        <w:autoSpaceDN w:val="0"/>
        <w:adjustRightInd w:val="0"/>
        <w:jc w:val="both"/>
      </w:pPr>
      <w:r w:rsidRPr="000F5A5E">
        <w:t xml:space="preserve">Bez względu na fakt, że działania rewitalizacyjne, których elementem może być wsparcie mieszkalnictwa, są ujmowane w kategorii </w:t>
      </w:r>
      <w:r w:rsidRPr="000F5A5E">
        <w:rPr>
          <w:i/>
          <w:iCs/>
        </w:rPr>
        <w:t>61 – zintegrowane projekty odnowy miejskiej/ wiejskiej,</w:t>
      </w:r>
      <w:r>
        <w:rPr>
          <w:i/>
          <w:iCs/>
        </w:rPr>
        <w:t xml:space="preserve"> </w:t>
      </w:r>
      <w:r w:rsidRPr="000F5A5E">
        <w:t xml:space="preserve">wydatki na mieszkalnictwo muszą być wykazywane odrębnie w kategorii 78 – </w:t>
      </w:r>
      <w:r w:rsidRPr="000F5A5E">
        <w:rPr>
          <w:i/>
          <w:iCs/>
        </w:rPr>
        <w:t>infrastruktura mieszkalnictwa</w:t>
      </w:r>
      <w:r w:rsidRPr="000F5A5E">
        <w:t>.</w:t>
      </w:r>
    </w:p>
    <w:p w:rsidR="0025494F" w:rsidRPr="00FF2DE3" w:rsidRDefault="0025494F" w:rsidP="00A7608B">
      <w:pPr>
        <w:autoSpaceDE w:val="0"/>
        <w:autoSpaceDN w:val="0"/>
        <w:adjustRightInd w:val="0"/>
        <w:jc w:val="both"/>
      </w:pPr>
    </w:p>
    <w:p w:rsidR="0025494F" w:rsidRPr="00FF2DE3" w:rsidRDefault="0025494F" w:rsidP="00A7608B">
      <w:pPr>
        <w:spacing w:after="120"/>
        <w:jc w:val="both"/>
      </w:pPr>
      <w:r w:rsidRPr="00FF2DE3">
        <w:t>3. Wymagania dla projektów z zakresu odnowy infrastruktury mieszkaniowej(w ramach kategorii interwencji 78. infrastruktura mieszkalnictwa):</w:t>
      </w:r>
    </w:p>
    <w:p w:rsidR="0025494F" w:rsidRPr="00FF2DE3" w:rsidRDefault="0025494F" w:rsidP="00A7608B">
      <w:pPr>
        <w:spacing w:after="120"/>
        <w:jc w:val="both"/>
      </w:pPr>
      <w:r w:rsidRPr="00FF2DE3">
        <w:t>- wsparcie przeznaczone jest wyłącznie na wydatki związane z odnową istniejącej infrastruktury mieszkaniowej tj.: odnowienie elementów budynku (dach, elewacja zewnętrzna, stolarka okienna i drzwiowa, klatka schodowa, korytarze wewnętrzne/zewnętrzne, wejścia i elementy jego konstrukcji zewnętrznej, winda), instalacje techniczne budynku oraz na działania podnoszące efektywność (oszczędność) energetyczną budynku (termomodernizacja),</w:t>
      </w:r>
    </w:p>
    <w:p w:rsidR="0025494F" w:rsidRPr="00FF2DE3" w:rsidRDefault="0025494F" w:rsidP="00A7608B">
      <w:pPr>
        <w:spacing w:after="120"/>
        <w:jc w:val="both"/>
      </w:pPr>
      <w:r w:rsidRPr="00FF2DE3">
        <w:t>- dopuszczalny zakres przedmiotowy projektu to renowacja, remont lub modernizacja części wspólnych wielorodzinnych budynków mieszkalnych lub adaptacja i renowacja budynków (stanowiących własność władz publicznych lub własność podmiotów działających w celach niezarobkowych) na cele mieszkaniowe dla osób o szczególnych potrzebach (tj.</w:t>
      </w:r>
      <w:r>
        <w:t> </w:t>
      </w:r>
      <w:r w:rsidRPr="00FF2DE3">
        <w:t>przygotowanie do użytkowania nowoczesnych, socjalnych budynków mieszkalnych dobrego standardu),</w:t>
      </w:r>
    </w:p>
    <w:p w:rsidR="0025494F" w:rsidRPr="00FF2DE3" w:rsidRDefault="0025494F" w:rsidP="00A7608B">
      <w:pPr>
        <w:spacing w:after="120"/>
        <w:jc w:val="both"/>
      </w:pPr>
      <w:r w:rsidRPr="00FF2DE3">
        <w:t>- powiązanie z innymi projektami rewitalizacyjnymi, które mają na celu ograniczanie niekorzystnych zjawisk społecznych, ożywienie gospodarcze, aktywizację kulturalną, poprawę stanu środowiska itp. Preferowane będą projekty z zakresu infrastruktury mieszkaniowej realizowane równocześnie z innymi projektami, co umożliwi zachowanie koncentracji przedmiotowej i przestrzennej,</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4. Lokalny Program Rewitalizacji powinien zawierać informacje na temat planowanych projektów</w:t>
      </w:r>
      <w:r>
        <w:rPr>
          <w:rStyle w:val="Odwoanieprzypisudolnego"/>
          <w:rFonts w:ascii="TimesNewRomanPSMT" w:hAnsi="TimesNewRomanPSMT" w:cs="TimesNewRomanPSMT"/>
        </w:rPr>
        <w:footnoteReference w:id="52"/>
      </w:r>
      <w:r w:rsidRPr="00FF2DE3">
        <w:rPr>
          <w:rFonts w:ascii="TimesNewRomanPSMT" w:hAnsi="TimesNewRomanPSMT" w:cs="TimesNewRomanPSMT"/>
        </w:rPr>
        <w:t xml:space="preserve"> z podaniem tytułu, miejsca realizacji (lokalizacja, kryteria i wartości referencyjne wskaźników dla obszaru, na którym projekt jest realizowany), okresu realizacji oraz źródeł finansowania. Przy projektach z zakresu infrastruktury mieszkaniowej obligatoryjnie należy wskazać projekty komplementarne. </w:t>
      </w:r>
    </w:p>
    <w:p w:rsidR="0025494F" w:rsidRPr="00FF2DE3" w:rsidRDefault="0025494F" w:rsidP="00A7608B">
      <w:pPr>
        <w:spacing w:after="120"/>
        <w:jc w:val="both"/>
        <w:rPr>
          <w:rFonts w:ascii="TimesNewRomanPSMT" w:hAnsi="TimesNewRomanPSMT" w:cs="TimesNewRomanPSMT"/>
        </w:rPr>
      </w:pPr>
      <w:r w:rsidRPr="00FF2DE3">
        <w:rPr>
          <w:rFonts w:ascii="TimesNewRomanPSMT" w:hAnsi="TimesNewRomanPSMT" w:cs="TimesNewRomanPSMT"/>
        </w:rPr>
        <w:t xml:space="preserve">5. Lokalny Program Rewitalizacji powinien być tworzony przy współudziale partnerów społeczno-gospodarczych.  </w:t>
      </w:r>
    </w:p>
    <w:p w:rsidR="0025494F" w:rsidRPr="00FF2DE3" w:rsidRDefault="0025494F" w:rsidP="00A7608B">
      <w:pPr>
        <w:autoSpaceDE w:val="0"/>
        <w:autoSpaceDN w:val="0"/>
        <w:adjustRightInd w:val="0"/>
        <w:jc w:val="both"/>
      </w:pPr>
      <w:r w:rsidRPr="00FF2DE3">
        <w:t>6. Wyklucza się uzyskanie jednoczesnego wsparcia na to samo przedsięwzięcie ze środków EFRR i krajowych środków o specjalnym przeznaczeniu – w oparciu o zapisy art. 7 ustawy z dnia 8 grudnia 2006 roku o finansowym wsparciu tworzenia lokali socjalnych, mieszkań chronionych, noclegowni i domów dla bezdomnych (Dz. U. Nr 251, poz. 1844</w:t>
      </w:r>
      <w:r>
        <w:t>, z późn. zm.</w:t>
      </w:r>
      <w:r w:rsidRPr="00FF2DE3">
        <w:t>).</w:t>
      </w:r>
    </w:p>
    <w:p w:rsidR="00056AA3" w:rsidRPr="00E942CF" w:rsidRDefault="0025494F" w:rsidP="00CB1457">
      <w:pPr>
        <w:pStyle w:val="Nagwek2"/>
        <w:spacing w:after="20" w:line="264" w:lineRule="auto"/>
        <w:ind w:left="0"/>
        <w:rPr>
          <w:b/>
        </w:rPr>
      </w:pPr>
      <w:r w:rsidRPr="00FF2DE3">
        <w:rPr>
          <w:b/>
          <w:bCs/>
        </w:rPr>
        <w:br w:type="page"/>
      </w:r>
      <w:bookmarkStart w:id="452" w:name="_Toc302385100"/>
      <w:bookmarkStart w:id="453" w:name="_Toc337640295"/>
      <w:bookmarkStart w:id="454" w:name="_Toc337640541"/>
      <w:bookmarkStart w:id="455" w:name="_Toc366132818"/>
      <w:r w:rsidR="00056AA3" w:rsidRPr="00E942CF">
        <w:rPr>
          <w:b/>
        </w:rPr>
        <w:lastRenderedPageBreak/>
        <w:t>Załącznik nr</w:t>
      </w:r>
      <w:r w:rsidR="00CB1457" w:rsidRPr="00E942CF">
        <w:rPr>
          <w:b/>
        </w:rPr>
        <w:t xml:space="preserve"> </w:t>
      </w:r>
      <w:r w:rsidR="00056AA3" w:rsidRPr="00E942CF">
        <w:rPr>
          <w:b/>
        </w:rPr>
        <w:t xml:space="preserve">8. </w:t>
      </w:r>
      <w:bookmarkEnd w:id="452"/>
      <w:r w:rsidR="00056AA3" w:rsidRPr="00E942CF">
        <w:rPr>
          <w:b/>
        </w:rPr>
        <w:t>Zasady przygotowania Zintegrowanych Planów Zrównoważonego Rozwoju Obszarów Miejskich (ZIPROM) w ramach Inicjatywy JESSICA</w:t>
      </w:r>
      <w:bookmarkEnd w:id="453"/>
      <w:bookmarkEnd w:id="454"/>
      <w:bookmarkEnd w:id="455"/>
      <w:r w:rsidR="00056AA3" w:rsidRPr="00E942CF">
        <w:rPr>
          <w:b/>
        </w:rPr>
        <w:t xml:space="preserve"> </w:t>
      </w:r>
    </w:p>
    <w:p w:rsidR="00056AA3" w:rsidRPr="00CB1457" w:rsidRDefault="00056AA3" w:rsidP="00CB1457">
      <w:pPr>
        <w:pStyle w:val="Nagwek2"/>
        <w:spacing w:after="20" w:line="264" w:lineRule="auto"/>
        <w:ind w:left="0"/>
        <w:rPr>
          <w:b/>
          <w:bCs/>
        </w:rPr>
      </w:pPr>
    </w:p>
    <w:p w:rsidR="00056AA3" w:rsidRPr="003E41CF" w:rsidRDefault="00056AA3" w:rsidP="00056AA3">
      <w:pPr>
        <w:spacing w:before="100" w:beforeAutospacing="1" w:after="100" w:afterAutospacing="1"/>
        <w:jc w:val="both"/>
      </w:pPr>
      <w:r w:rsidRPr="003E41CF">
        <w:rPr>
          <w:b/>
          <w:bCs/>
        </w:rPr>
        <w:t xml:space="preserve">Inicjatywa JESSICA </w:t>
      </w:r>
      <w:r w:rsidRPr="003E41CF">
        <w:t xml:space="preserve">powstała we współpracy Komisji Europejskiej oraz Europejskiego Banku Inwestycyjnego przy wsparciu Banku Rozwoju Rady Europy. Jej założeniem jest dystrybucja części środków pochodzących z unijnych funduszy strukturalnych w formie preferencyjnych instrumentów zwrotnych. Celem inicjatywy JESSICA jest wspieranie rewitalizacji obszarów miejskich w krajach Unii Europejskiej, zarówno w aspekcie ekonomicznym, jak i społecznym. Dystrybuowane środki mają służyć współfinansowaniu projektów miejskich przyczyniających się do trwałego rozwoju obszarów miejskich, </w:t>
      </w:r>
      <w:r>
        <w:br/>
      </w:r>
      <w:r w:rsidRPr="003E41CF">
        <w:t xml:space="preserve">w szczególności poprawy ich atrakcyjności dla mieszkańców i potencjalnych inwestorów. </w:t>
      </w:r>
    </w:p>
    <w:p w:rsidR="00056AA3" w:rsidRPr="003E41CF" w:rsidRDefault="00056AA3" w:rsidP="00056AA3">
      <w:pPr>
        <w:spacing w:before="100" w:beforeAutospacing="1" w:after="100" w:afterAutospacing="1"/>
        <w:jc w:val="both"/>
      </w:pPr>
      <w:r w:rsidRPr="003E41CF">
        <w:t>Zgodnie z art. 4</w:t>
      </w:r>
      <w:r w:rsidR="00BF6A84">
        <w:t>6</w:t>
      </w:r>
      <w:r w:rsidRPr="003E41CF">
        <w:t xml:space="preserve"> Rozporządzenia Komisji (WE) nr 1828/2006 o wsparcie w ramach Inicjatywy JESSICA mogą ubiegać się projekty miejskie, ujęte w Zintegrowanym Planie Rozwoju Obszarów Miejskich. </w:t>
      </w:r>
    </w:p>
    <w:p w:rsidR="00056AA3" w:rsidRPr="003E41CF" w:rsidRDefault="00056AA3" w:rsidP="00056AA3">
      <w:pPr>
        <w:tabs>
          <w:tab w:val="left" w:pos="720"/>
        </w:tabs>
        <w:jc w:val="both"/>
      </w:pPr>
      <w:r w:rsidRPr="003E41CF">
        <w:t>Wszystkie projekty muszą spełniać następujące kryteria:</w:t>
      </w:r>
    </w:p>
    <w:p w:rsidR="00056AA3" w:rsidRPr="003E41CF" w:rsidRDefault="00056AA3" w:rsidP="00056AA3">
      <w:pPr>
        <w:tabs>
          <w:tab w:val="left" w:pos="360"/>
        </w:tabs>
        <w:ind w:left="426" w:hanging="426"/>
        <w:contextualSpacing/>
        <w:jc w:val="both"/>
      </w:pPr>
      <w:r w:rsidRPr="003E41CF">
        <w:t>-</w:t>
      </w:r>
      <w:r w:rsidRPr="003E41CF">
        <w:tab/>
        <w:t>zgodność z ogólnymi przepisami i rozporządzeniami dotyczącymi Funduszy Strukturalnych UE;</w:t>
      </w:r>
    </w:p>
    <w:p w:rsidR="00056AA3" w:rsidRPr="003E41CF" w:rsidRDefault="00056AA3" w:rsidP="00056AA3">
      <w:pPr>
        <w:tabs>
          <w:tab w:val="left" w:pos="360"/>
        </w:tabs>
        <w:ind w:left="426" w:hanging="426"/>
        <w:contextualSpacing/>
        <w:jc w:val="both"/>
      </w:pPr>
      <w:r w:rsidRPr="003E41CF">
        <w:t>-</w:t>
      </w:r>
      <w:r w:rsidRPr="003E41CF">
        <w:tab/>
        <w:t>solidność pod względem modelu biznesowego, przepływów pieniężnych, partnerów, itp.;</w:t>
      </w:r>
    </w:p>
    <w:p w:rsidR="00056AA3" w:rsidRPr="003E41CF" w:rsidRDefault="00056AA3" w:rsidP="00056AA3">
      <w:pPr>
        <w:tabs>
          <w:tab w:val="left" w:pos="360"/>
        </w:tabs>
        <w:ind w:left="357" w:hanging="357"/>
        <w:contextualSpacing/>
        <w:jc w:val="both"/>
      </w:pPr>
      <w:r w:rsidRPr="003E41CF">
        <w:t>-</w:t>
      </w:r>
      <w:r w:rsidRPr="003E41CF">
        <w:tab/>
        <w:t>projekty powinny być ujęte w odpowiednich zintegrowanych planach zrównoważonego rozwoju obszarów miejskich (w celu uniknięcia wątpliwości, oraz jak przewiduje Artykuł 3.4.5 Wytycznych dotyczących Instrumentów Inżynierii Finansowej w ramach Artykułu 44 Rozporządzenia Rady (WE) nr 1083/2006, z dnia 21 lutego 2011, w przypadku gdy fundusze i inne instrumenty motywacyjne inwestują wyłącznie w projekty dotyczące efektywności energetycznej oraz wykorzystania energii odnawialnej w budynkach, włącznie z istniejącymi domami, nie jest konieczne uwzględnianie ich w zintegrowanych planach zrównoważonego rozwoju obszarów miejskich);</w:t>
      </w:r>
    </w:p>
    <w:p w:rsidR="00056AA3" w:rsidRPr="003E41CF" w:rsidRDefault="00056AA3" w:rsidP="00056AA3">
      <w:pPr>
        <w:tabs>
          <w:tab w:val="left" w:pos="360"/>
        </w:tabs>
        <w:ind w:left="720" w:hanging="720"/>
        <w:contextualSpacing/>
        <w:jc w:val="both"/>
      </w:pPr>
      <w:r w:rsidRPr="003E41CF">
        <w:t>-</w:t>
      </w:r>
      <w:r w:rsidRPr="003E41CF">
        <w:tab/>
        <w:t>projekty mają generować dochody; oraz</w:t>
      </w:r>
    </w:p>
    <w:p w:rsidR="00056AA3" w:rsidRPr="003E41CF" w:rsidRDefault="00056AA3" w:rsidP="00056AA3">
      <w:pPr>
        <w:tabs>
          <w:tab w:val="left" w:pos="360"/>
        </w:tabs>
        <w:jc w:val="both"/>
      </w:pPr>
      <w:r w:rsidRPr="003E41CF">
        <w:t>-</w:t>
      </w:r>
      <w:r w:rsidRPr="003E41CF">
        <w:tab/>
        <w:t>projekty mają zapewniać odpowiednie korzyści ekonomiczne i/lub społeczne.</w:t>
      </w:r>
    </w:p>
    <w:p w:rsidR="00056AA3" w:rsidRPr="003E41CF" w:rsidRDefault="00056AA3" w:rsidP="00056AA3">
      <w:pPr>
        <w:ind w:left="360" w:hanging="360"/>
        <w:contextualSpacing/>
        <w:jc w:val="both"/>
      </w:pPr>
      <w:bookmarkStart w:id="456" w:name="_DV_C64"/>
      <w:r w:rsidRPr="003E41CF">
        <w:t xml:space="preserve">- </w:t>
      </w:r>
      <w:r w:rsidRPr="003E41CF">
        <w:tab/>
        <w:t xml:space="preserve">zgodność z właściwymi kryteriami kwalifikowalności zdefiniowanymi w: </w:t>
      </w:r>
      <w:r w:rsidR="00101392">
        <w:br/>
      </w:r>
      <w:r w:rsidRPr="003E41CF">
        <w:t>Osi Priorytetowej I Działaniu 1.6 “</w:t>
      </w:r>
      <w:r w:rsidRPr="003E41CF">
        <w:rPr>
          <w:i/>
        </w:rPr>
        <w:t>Wspieranie powiązań kooperacyjnych o znaczeniu regionalnym</w:t>
      </w:r>
      <w:r w:rsidRPr="003E41CF">
        <w:t>”, Osi Priorytetowej IV Działaniu 4.3 “</w:t>
      </w:r>
      <w:r w:rsidRPr="003E41CF">
        <w:rPr>
          <w:i/>
        </w:rPr>
        <w:t>Ochrona powietrza, energetyka</w:t>
      </w:r>
      <w:r w:rsidRPr="003E41CF">
        <w:t>” oraz Osi Priorytetowej V Działaniu 5.2 “</w:t>
      </w:r>
      <w:r w:rsidRPr="003E41CF">
        <w:rPr>
          <w:i/>
        </w:rPr>
        <w:t>Rewitalizacja miast</w:t>
      </w:r>
      <w:r w:rsidRPr="003E41CF">
        <w:t>” RPO WM.</w:t>
      </w:r>
    </w:p>
    <w:bookmarkEnd w:id="456"/>
    <w:p w:rsidR="00056AA3" w:rsidRPr="003E41CF" w:rsidRDefault="00056AA3" w:rsidP="00056AA3">
      <w:pPr>
        <w:ind w:left="360" w:hanging="360"/>
        <w:contextualSpacing/>
        <w:jc w:val="both"/>
        <w:rPr>
          <w:lang w:eastAsia="en-GB"/>
        </w:rPr>
      </w:pPr>
      <w:r w:rsidRPr="003E41CF">
        <w:t xml:space="preserve">- </w:t>
      </w:r>
      <w:r w:rsidRPr="003E41CF">
        <w:tab/>
        <w:t>wkład w cele RPO WM, Oś Priorytetowa I Działanie 1.6 “</w:t>
      </w:r>
      <w:r w:rsidRPr="003E41CF">
        <w:rPr>
          <w:i/>
        </w:rPr>
        <w:t>Wspieranie powiązań kooperacyjnych o znaczeniu regionalnym</w:t>
      </w:r>
      <w:r w:rsidRPr="003E41CF">
        <w:t>”, Oś Priorytetowa IV Działanie 4.3 “</w:t>
      </w:r>
      <w:r w:rsidRPr="003E41CF">
        <w:rPr>
          <w:i/>
        </w:rPr>
        <w:t>Ochrona powietrza, energetyka</w:t>
      </w:r>
      <w:r w:rsidRPr="003E41CF">
        <w:t>” oraz Oś Priorytetowa V Działanie 5.2 “</w:t>
      </w:r>
      <w:r w:rsidRPr="003E41CF">
        <w:rPr>
          <w:i/>
        </w:rPr>
        <w:t>Rewitalizacja miast</w:t>
      </w:r>
      <w:r w:rsidRPr="003E41CF">
        <w:t xml:space="preserve">” </w:t>
      </w:r>
      <w:r>
        <w:br/>
      </w:r>
      <w:r w:rsidRPr="003E41CF">
        <w:t>i osiągnięcie właściwych wskaźników</w:t>
      </w:r>
      <w:r w:rsidRPr="003E41CF">
        <w:rPr>
          <w:lang w:eastAsia="en-GB"/>
        </w:rPr>
        <w:t>.</w:t>
      </w:r>
    </w:p>
    <w:p w:rsidR="00056AA3" w:rsidRPr="003E41CF" w:rsidRDefault="00056AA3" w:rsidP="00E66CF9">
      <w:pPr>
        <w:spacing w:before="100" w:beforeAutospacing="1" w:after="100" w:afterAutospacing="1"/>
        <w:jc w:val="both"/>
      </w:pPr>
      <w:r w:rsidRPr="003E41CF">
        <w:t xml:space="preserve">Podczas ubiegania się o środki w ramach Inicjatywy JESSICA przez Zintegrowany Plan Rozwoju Obszarów Miejskich (ZIPROM) należy rozumieć Lokalny Program Rewitalizacji przygotowany zgodnie z wytycznymi wskazanymi w załączniku nr </w:t>
      </w:r>
      <w:r w:rsidR="00037928">
        <w:t>7</w:t>
      </w:r>
      <w:r w:rsidRPr="003E41CF">
        <w:t xml:space="preserve"> </w:t>
      </w:r>
      <w:r w:rsidRPr="000742C9">
        <w:t xml:space="preserve">Zasady przygotowania Lokalnych Programów Rewitalizacji </w:t>
      </w:r>
      <w:r w:rsidR="00E66CF9">
        <w:t xml:space="preserve">lub każdy inny dokument - </w:t>
      </w:r>
      <w:r w:rsidRPr="003E41CF">
        <w:t>program/plan strategiczny/operacyjny,</w:t>
      </w:r>
      <w:r w:rsidR="00E66CF9">
        <w:t xml:space="preserve"> np. Gminny Plan Zaopatrzenia w Energię,</w:t>
      </w:r>
      <w:r w:rsidRPr="003E41CF">
        <w:t xml:space="preserve"> który spełnia wszys</w:t>
      </w:r>
      <w:r w:rsidR="00E66CF9">
        <w:t>tkie wskazane poniżej kryteria:</w:t>
      </w:r>
    </w:p>
    <w:p w:rsidR="00056AA3" w:rsidRPr="003E41CF" w:rsidRDefault="00056AA3" w:rsidP="00034410">
      <w:pPr>
        <w:numPr>
          <w:ilvl w:val="0"/>
          <w:numId w:val="239"/>
        </w:numPr>
        <w:autoSpaceDE w:val="0"/>
        <w:autoSpaceDN w:val="0"/>
        <w:adjustRightInd w:val="0"/>
        <w:spacing w:line="276" w:lineRule="auto"/>
        <w:jc w:val="both"/>
      </w:pPr>
      <w:r w:rsidRPr="003E41CF">
        <w:t xml:space="preserve">jest zatwierdzony </w:t>
      </w:r>
      <w:r w:rsidR="00002606">
        <w:t>u</w:t>
      </w:r>
      <w:r w:rsidRPr="003E41CF">
        <w:t>chwałą Rady Miasta,</w:t>
      </w:r>
    </w:p>
    <w:p w:rsidR="00056AA3" w:rsidRPr="003E41CF" w:rsidRDefault="00056AA3" w:rsidP="00034410">
      <w:pPr>
        <w:numPr>
          <w:ilvl w:val="0"/>
          <w:numId w:val="239"/>
        </w:numPr>
        <w:autoSpaceDE w:val="0"/>
        <w:autoSpaceDN w:val="0"/>
        <w:adjustRightInd w:val="0"/>
        <w:spacing w:line="276" w:lineRule="auto"/>
        <w:jc w:val="both"/>
      </w:pPr>
      <w:r w:rsidRPr="003E41CF">
        <w:t>jest przygotowany wspólnie z partnerami społeczno – gospodarczymi,</w:t>
      </w:r>
    </w:p>
    <w:p w:rsidR="00056AA3" w:rsidRPr="003E41CF" w:rsidRDefault="00056AA3" w:rsidP="00034410">
      <w:pPr>
        <w:numPr>
          <w:ilvl w:val="0"/>
          <w:numId w:val="239"/>
        </w:numPr>
        <w:autoSpaceDE w:val="0"/>
        <w:autoSpaceDN w:val="0"/>
        <w:adjustRightInd w:val="0"/>
        <w:spacing w:line="276" w:lineRule="auto"/>
        <w:jc w:val="both"/>
      </w:pPr>
      <w:r w:rsidRPr="003E41CF">
        <w:lastRenderedPageBreak/>
        <w:t>jest wieloletni (obejmuje co najmniej obecną perspektywę finansową UE tj. lata 2007-2013),</w:t>
      </w:r>
    </w:p>
    <w:p w:rsidR="00056AA3" w:rsidRPr="003E41CF" w:rsidRDefault="00056AA3" w:rsidP="00034410">
      <w:pPr>
        <w:numPr>
          <w:ilvl w:val="0"/>
          <w:numId w:val="239"/>
        </w:numPr>
        <w:autoSpaceDE w:val="0"/>
        <w:autoSpaceDN w:val="0"/>
        <w:adjustRightInd w:val="0"/>
        <w:spacing w:line="276" w:lineRule="auto"/>
        <w:jc w:val="both"/>
      </w:pPr>
      <w:r w:rsidRPr="003E41CF">
        <w:t>został poddany konsultacjom społecznym,</w:t>
      </w:r>
    </w:p>
    <w:p w:rsidR="00056AA3" w:rsidRPr="003E41CF" w:rsidRDefault="00056AA3" w:rsidP="00034410">
      <w:pPr>
        <w:numPr>
          <w:ilvl w:val="0"/>
          <w:numId w:val="239"/>
        </w:numPr>
        <w:autoSpaceDE w:val="0"/>
        <w:autoSpaceDN w:val="0"/>
        <w:adjustRightInd w:val="0"/>
        <w:spacing w:line="276" w:lineRule="auto"/>
        <w:jc w:val="both"/>
      </w:pPr>
      <w:r w:rsidRPr="003E41CF">
        <w:t>wskazuje wskaźniki osiągnięcia celów</w:t>
      </w:r>
      <w:r w:rsidR="00E66CF9">
        <w:t xml:space="preserve"> i oczekiwane efekty realizacji albo ocenę stanu aktualnego oraz przewidywanych zmian,</w:t>
      </w:r>
    </w:p>
    <w:p w:rsidR="00056AA3" w:rsidRPr="003E41CF" w:rsidRDefault="00056AA3" w:rsidP="00034410">
      <w:pPr>
        <w:numPr>
          <w:ilvl w:val="0"/>
          <w:numId w:val="239"/>
        </w:numPr>
        <w:autoSpaceDE w:val="0"/>
        <w:autoSpaceDN w:val="0"/>
        <w:adjustRightInd w:val="0"/>
        <w:spacing w:line="276" w:lineRule="auto"/>
        <w:jc w:val="both"/>
      </w:pPr>
      <w:r w:rsidRPr="003E41CF">
        <w:t>sporządzony zgodnie z unijnymi i polskimi wymaganiami w zakresie oceny oddziaływania na środowisko.</w:t>
      </w:r>
    </w:p>
    <w:p w:rsidR="00056AA3" w:rsidRDefault="00056AA3" w:rsidP="00056AA3">
      <w:pPr>
        <w:autoSpaceDE w:val="0"/>
        <w:autoSpaceDN w:val="0"/>
        <w:adjustRightInd w:val="0"/>
        <w:jc w:val="both"/>
      </w:pPr>
    </w:p>
    <w:p w:rsidR="00056AA3" w:rsidRDefault="00056AA3" w:rsidP="00056AA3">
      <w:pPr>
        <w:autoSpaceDE w:val="0"/>
        <w:autoSpaceDN w:val="0"/>
        <w:adjustRightInd w:val="0"/>
        <w:jc w:val="both"/>
      </w:pPr>
      <w:r>
        <w:t>Lista oraz opisy zidentyfikowanych i przewidzianych do wsparcia projektów zlokalizowanych na tych obszarach mogą stanowić załącznik do opracowanego programu rewitalizacji, nie jest to jednak załącznik obligatoryjny.</w:t>
      </w:r>
    </w:p>
    <w:p w:rsidR="00056AA3" w:rsidRPr="003E41CF" w:rsidRDefault="00056AA3" w:rsidP="00056AA3">
      <w:pPr>
        <w:autoSpaceDE w:val="0"/>
        <w:autoSpaceDN w:val="0"/>
        <w:adjustRightInd w:val="0"/>
        <w:jc w:val="both"/>
      </w:pPr>
    </w:p>
    <w:p w:rsidR="00056AA3" w:rsidRPr="00056AA3" w:rsidRDefault="004769B1" w:rsidP="00056AA3">
      <w:r>
        <w:br w:type="page"/>
      </w:r>
    </w:p>
    <w:p w:rsidR="0025494F" w:rsidRPr="00FF2DE3" w:rsidRDefault="0025494F" w:rsidP="00A7608B">
      <w:pPr>
        <w:pStyle w:val="Nagwek2"/>
        <w:spacing w:after="20" w:line="264" w:lineRule="auto"/>
        <w:ind w:left="0"/>
        <w:rPr>
          <w:b/>
          <w:bCs/>
        </w:rPr>
      </w:pPr>
      <w:bookmarkStart w:id="457" w:name="_Toc337640296"/>
      <w:bookmarkStart w:id="458" w:name="_Toc337640542"/>
      <w:bookmarkStart w:id="459" w:name="_Toc366132819"/>
      <w:r w:rsidRPr="00FF2DE3">
        <w:rPr>
          <w:b/>
          <w:bCs/>
        </w:rPr>
        <w:lastRenderedPageBreak/>
        <w:t>Załącznik</w:t>
      </w:r>
      <w:r>
        <w:rPr>
          <w:b/>
          <w:bCs/>
        </w:rPr>
        <w:t xml:space="preserve"> nr</w:t>
      </w:r>
      <w:r w:rsidRPr="00FF2DE3">
        <w:rPr>
          <w:b/>
          <w:bCs/>
        </w:rPr>
        <w:t xml:space="preserve"> </w:t>
      </w:r>
      <w:r w:rsidR="00056AA3">
        <w:rPr>
          <w:b/>
          <w:bCs/>
        </w:rPr>
        <w:t>9</w:t>
      </w:r>
      <w:r w:rsidRPr="00FF2DE3">
        <w:rPr>
          <w:b/>
          <w:bCs/>
        </w:rPr>
        <w:t>. Słownik stosowanych pojęć</w:t>
      </w:r>
      <w:bookmarkEnd w:id="457"/>
      <w:bookmarkEnd w:id="458"/>
      <w:bookmarkEnd w:id="459"/>
    </w:p>
    <w:p w:rsidR="0025494F" w:rsidRPr="00FF2DE3" w:rsidRDefault="0025494F" w:rsidP="00A7608B">
      <w:pPr>
        <w:rPr>
          <w:b/>
          <w:bCs/>
        </w:rPr>
      </w:pPr>
    </w:p>
    <w:p w:rsidR="0025494F" w:rsidRPr="001F4ED3" w:rsidRDefault="0025494F" w:rsidP="00A7608B">
      <w:pPr>
        <w:autoSpaceDE w:val="0"/>
        <w:autoSpaceDN w:val="0"/>
        <w:adjustRightInd w:val="0"/>
        <w:jc w:val="both"/>
      </w:pPr>
      <w:r w:rsidRPr="00FF2DE3">
        <w:rPr>
          <w:b/>
          <w:bCs/>
        </w:rPr>
        <w:t>Back-office</w:t>
      </w:r>
      <w:r w:rsidRPr="00FF2DE3">
        <w:t xml:space="preserve"> – część podażowa e-Governance, z której korzystają różne poziomy lokalnej, na</w:t>
      </w:r>
      <w:r w:rsidRPr="001F4ED3">
        <w:t xml:space="preserve">rodowej i międzynarodowej administracji publicznej. Podaż tą cechuje unowocześnienie wewnętrznych procedur administracyjnych, tak by podejście do obywatela było bardziej efektywne, skuteczne i dopasowane do jego potrzeb. Na podaż składa się również unowocześnienie stosowanych zewnętrznych procedur administracyjnych, tak by podejście do kooperacji z innymi stopniami administracji były bardziej spójne we współpracy pomiędzy poziomami administracji i otwarte na kooperacje z trzecim sektorem. Cechują ją też, unowocześnienie istniejących zasobów informatycznych i wykonywanych procedur. </w:t>
      </w:r>
    </w:p>
    <w:p w:rsidR="0025494F" w:rsidRPr="001F4ED3" w:rsidRDefault="0025494F" w:rsidP="00A7608B">
      <w:pPr>
        <w:jc w:val="both"/>
      </w:pPr>
    </w:p>
    <w:p w:rsidR="0025494F" w:rsidRPr="001F4ED3" w:rsidRDefault="0025494F" w:rsidP="00A3395C">
      <w:pPr>
        <w:jc w:val="both"/>
      </w:pPr>
      <w:r w:rsidRPr="001F4ED3">
        <w:rPr>
          <w:rStyle w:val="Pogrubienie"/>
        </w:rPr>
        <w:t>Beneficjent</w:t>
      </w:r>
      <w:r w:rsidRPr="001F4ED3">
        <w:t xml:space="preserve"> – osoba fizyczna, osoba prawna lub jednostka organizacyjna nieposiadająca osobowości prawnej, której ustawa przyznaje zdolność prawną, realizująca projekty finansowane z budżetu państwa lub ze źródeł zagranicznych na podstawie umowy o</w:t>
      </w:r>
      <w:r w:rsidR="003930EF">
        <w:t> </w:t>
      </w:r>
      <w:r w:rsidRPr="001F4ED3">
        <w:t>dofinansowanie projektu.</w:t>
      </w:r>
    </w:p>
    <w:p w:rsidR="0025494F" w:rsidRPr="001F4ED3" w:rsidRDefault="0025494F" w:rsidP="00A3395C">
      <w:pPr>
        <w:jc w:val="both"/>
      </w:pPr>
    </w:p>
    <w:p w:rsidR="0025494F" w:rsidRPr="001F4ED3" w:rsidRDefault="0025494F" w:rsidP="00005E93">
      <w:r w:rsidRPr="001F4ED3">
        <w:rPr>
          <w:b/>
        </w:rPr>
        <w:t>Biznes plan (BP)</w:t>
      </w:r>
      <w:r w:rsidRPr="001F4ED3">
        <w:t xml:space="preserve">– dokument stanowiący rozwinięcie i uzupełnienie informacji zawartych we wniosku o dofinansowanie. Zawiera opis planowanego przedsięwzięcia, zgodnie z wymogami określonymi w regulaminie konkursu ogłoszonego w ramach RPO WM 2007-2013,  w tym m.in. informacje na temat: </w:t>
      </w:r>
    </w:p>
    <w:p w:rsidR="0025494F" w:rsidRPr="001F4ED3" w:rsidRDefault="0025494F" w:rsidP="00005E93">
      <w:r w:rsidRPr="001F4ED3">
        <w:t xml:space="preserve">- wnioskodawcy, </w:t>
      </w:r>
    </w:p>
    <w:p w:rsidR="0025494F" w:rsidRPr="001F4ED3" w:rsidRDefault="0025494F" w:rsidP="00005E93">
      <w:r w:rsidRPr="001F4ED3">
        <w:t>- celu realizacji projektu,  </w:t>
      </w:r>
    </w:p>
    <w:p w:rsidR="0025494F" w:rsidRPr="001F4ED3" w:rsidRDefault="0025494F" w:rsidP="00005E93">
      <w:r w:rsidRPr="001F4ED3">
        <w:t xml:space="preserve">- planu marketingowego projektu, </w:t>
      </w:r>
    </w:p>
    <w:p w:rsidR="0025494F" w:rsidRPr="001F4ED3" w:rsidRDefault="0025494F" w:rsidP="00005E93">
      <w:r w:rsidRPr="001F4ED3">
        <w:t xml:space="preserve">- posiadanych zasobów niezbędnych do realizacji projektu, </w:t>
      </w:r>
    </w:p>
    <w:p w:rsidR="0025494F" w:rsidRPr="001F4ED3" w:rsidRDefault="0025494F" w:rsidP="00005E93">
      <w:r w:rsidRPr="001F4ED3">
        <w:t>- analizy ekonomiczno-finansowej przedsięwzięcia.</w:t>
      </w:r>
    </w:p>
    <w:p w:rsidR="0025494F" w:rsidRPr="001F4ED3" w:rsidRDefault="0025494F" w:rsidP="00A3395C">
      <w:pPr>
        <w:jc w:val="both"/>
      </w:pPr>
    </w:p>
    <w:p w:rsidR="0025494F" w:rsidRPr="001F4ED3" w:rsidRDefault="0025494F" w:rsidP="00A3395C">
      <w:pPr>
        <w:jc w:val="both"/>
      </w:pPr>
      <w:r w:rsidRPr="001F4ED3">
        <w:rPr>
          <w:b/>
        </w:rPr>
        <w:t>Budynek użyteczności publicznej</w:t>
      </w:r>
      <w:r w:rsidRPr="001F4ED3">
        <w:t xml:space="preserve"> – budynek przeznaczony na potrzeby administracji publicznej, wymiaru sprawiedliwości, kultury, kultu religijnego, oświaty, szkolnictwa wyższego, nauki, opieki zdrowotnej, opieki społecznej lub socjalnej, sportu, z wyłączeniem obiektów przeznaczonych na cele mieszkalne, np.: akademiki, internaty, bursy, domy zakonne, domy nauczycielskie.</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pPr>
      <w:r w:rsidRPr="001F4ED3">
        <w:rPr>
          <w:b/>
          <w:bCs/>
        </w:rPr>
        <w:t>E-Usługa</w:t>
      </w:r>
      <w:r w:rsidRPr="001F4ED3">
        <w:t xml:space="preserve"> – usługa świadczona w sposób zautomatyzowany poprzez użycie technologii informacyjnych, za pomocą systemów teleinformatycznych w publicznych sieciach telekomunikacyjnych, na indywidualne żądanie usługobiorcy, bez jednoczesnej obecności stron w tej samej lokalizacji.</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pPr>
      <w:r w:rsidRPr="001F4ED3">
        <w:rPr>
          <w:b/>
          <w:bCs/>
        </w:rPr>
        <w:t>Front-office</w:t>
      </w:r>
      <w:r w:rsidRPr="001F4ED3">
        <w:t xml:space="preserve"> – część popytowa e-Governance kreowana przez obywateli i biznes, której towarem jest informacja. Zapotrzebowanie dotyczy e-Usług (działań odbywających się za pomocą Internetu), tradycyjnych usług z wykorzystaniem nowej technologii (sprawy załatwiane w urzędach, ale z wykorzystaniem nowych systemów), a także e-Demokracji, czyli zwiększenia odpowiedzialności, otwartości, przejrzystości, dostępności i udziału. </w:t>
      </w:r>
    </w:p>
    <w:p w:rsidR="0025494F" w:rsidRPr="001F4ED3" w:rsidRDefault="0025494F" w:rsidP="00AA211D">
      <w:pPr>
        <w:autoSpaceDE w:val="0"/>
        <w:autoSpaceDN w:val="0"/>
        <w:adjustRightInd w:val="0"/>
        <w:jc w:val="both"/>
        <w:rPr>
          <w:b/>
        </w:rPr>
      </w:pPr>
    </w:p>
    <w:p w:rsidR="0025494F" w:rsidRPr="001F4ED3" w:rsidRDefault="0025494F" w:rsidP="00AA211D">
      <w:pPr>
        <w:autoSpaceDE w:val="0"/>
        <w:autoSpaceDN w:val="0"/>
        <w:adjustRightInd w:val="0"/>
        <w:jc w:val="both"/>
      </w:pPr>
      <w:r w:rsidRPr="001F4ED3">
        <w:rPr>
          <w:b/>
        </w:rPr>
        <w:t>Fundusz Powierniczy</w:t>
      </w:r>
      <w:r w:rsidRPr="001F4ED3">
        <w:t xml:space="preserve"> – zgodnie z art. 44 Rozporządzenia 1083/2006 jest to fundusz, którego celem jest inwestowanie w Fundusze Rozwoju Obszarów Miejskich.</w:t>
      </w:r>
    </w:p>
    <w:p w:rsidR="0025494F" w:rsidRPr="001F4ED3" w:rsidRDefault="0025494F" w:rsidP="00AA211D">
      <w:pPr>
        <w:autoSpaceDE w:val="0"/>
        <w:jc w:val="both"/>
        <w:rPr>
          <w:bCs/>
        </w:rPr>
      </w:pPr>
    </w:p>
    <w:p w:rsidR="0025494F" w:rsidRPr="001F4ED3" w:rsidRDefault="0025494F" w:rsidP="00AA211D">
      <w:pPr>
        <w:autoSpaceDE w:val="0"/>
        <w:jc w:val="both"/>
        <w:rPr>
          <w:bCs/>
        </w:rPr>
      </w:pPr>
      <w:r w:rsidRPr="001F4ED3">
        <w:rPr>
          <w:b/>
          <w:bCs/>
        </w:rPr>
        <w:t>Fundusz Rozwoju Obszarów Miejskich</w:t>
      </w:r>
      <w:r w:rsidRPr="001F4ED3">
        <w:rPr>
          <w:bCs/>
        </w:rPr>
        <w:t xml:space="preserve"> – fundusz odpowiedzialny za inwestycje </w:t>
      </w:r>
      <w:r w:rsidR="00477716">
        <w:rPr>
          <w:bCs/>
        </w:rPr>
        <w:br/>
      </w:r>
      <w:r w:rsidRPr="001F4ED3">
        <w:rPr>
          <w:bCs/>
        </w:rPr>
        <w:t xml:space="preserve">w partnerstwa publiczno – prywatne i inne projekty miejskie. Fundusz Rozwoju Obszarów Miejskich może zostać powołany jako niezależna osoba prawna zarządzana na podstawie </w:t>
      </w:r>
      <w:r w:rsidRPr="001F4ED3">
        <w:rPr>
          <w:bCs/>
        </w:rPr>
        <w:lastRenderedPageBreak/>
        <w:t>umów między współfinansującymi partnerami lub udziałowcami, lub też jako wydzielona jednostka finansowa w ramach instytucji finansowej.</w:t>
      </w:r>
    </w:p>
    <w:p w:rsidR="0025494F" w:rsidRPr="001F4ED3" w:rsidRDefault="0025494F" w:rsidP="003F528C">
      <w:pPr>
        <w:autoSpaceDE w:val="0"/>
        <w:autoSpaceDN w:val="0"/>
        <w:adjustRightInd w:val="0"/>
        <w:jc w:val="both"/>
        <w:rPr>
          <w:b/>
          <w:bCs/>
        </w:rPr>
      </w:pPr>
    </w:p>
    <w:p w:rsidR="0025494F" w:rsidRPr="001F4ED3" w:rsidRDefault="0025494F" w:rsidP="003F528C">
      <w:pPr>
        <w:autoSpaceDE w:val="0"/>
        <w:autoSpaceDN w:val="0"/>
        <w:adjustRightInd w:val="0"/>
        <w:jc w:val="both"/>
      </w:pPr>
      <w:r w:rsidRPr="001F4ED3">
        <w:rPr>
          <w:b/>
          <w:bCs/>
        </w:rPr>
        <w:t xml:space="preserve">Hot-spot – </w:t>
      </w:r>
      <w:r w:rsidRPr="001F4ED3">
        <w:t>publiczny punkt dostępu umożliwiający korzystania z Internetu za pomocą sieci bezprzewodowej. Podstawowym elementem hot-spotu jest AP (ang. Access Point) – punkt dostępu. Jest to urządzenie, najczęściej router, które świadczy usługi dostępowe do innej przewodowej sieci komputerowej, umożliwiając poprzez nią świadczenie określonych przez administratora usług np.: dostęp do zasobów sieci, udostępnianie połączenia internetowego lub usług opartych na technologii VoIP.</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b/>
          <w:bCs/>
          <w:iCs/>
        </w:rPr>
        <w:t>ICT</w:t>
      </w:r>
      <w:r w:rsidRPr="001F4ED3">
        <w:t xml:space="preserve"> (ang. </w:t>
      </w:r>
      <w:r w:rsidRPr="001F4ED3">
        <w:rPr>
          <w:i/>
          <w:iCs/>
        </w:rPr>
        <w:t>Information and Communication Technologies</w:t>
      </w:r>
      <w:r w:rsidRPr="001F4ED3">
        <w:t xml:space="preserve">) - </w:t>
      </w:r>
      <w:r w:rsidRPr="001F4ED3">
        <w:rPr>
          <w:b/>
          <w:bCs/>
        </w:rPr>
        <w:t xml:space="preserve">Technologie Informacji </w:t>
      </w:r>
      <w:r w:rsidR="00432E3F">
        <w:rPr>
          <w:b/>
          <w:bCs/>
        </w:rPr>
        <w:br/>
      </w:r>
      <w:r w:rsidRPr="001F4ED3">
        <w:rPr>
          <w:b/>
          <w:bCs/>
        </w:rPr>
        <w:t>i Komunikacji (TIK)</w:t>
      </w:r>
      <w:r w:rsidRPr="001F4ED3">
        <w:t xml:space="preserve"> - technologie pozwalające na wykorzystywanie, modyfikowanie, przechowywanie i wymianę informacji, a także umożliwiające skuteczną komunikację.</w:t>
      </w:r>
    </w:p>
    <w:p w:rsidR="0025494F" w:rsidRPr="001F4ED3" w:rsidRDefault="0025494F" w:rsidP="00A7608B">
      <w:pPr>
        <w:autoSpaceDE w:val="0"/>
        <w:jc w:val="both"/>
        <w:rPr>
          <w:b/>
          <w:bCs/>
        </w:rPr>
      </w:pPr>
    </w:p>
    <w:p w:rsidR="0025494F" w:rsidRPr="001F4ED3" w:rsidRDefault="0025494F" w:rsidP="00A7608B">
      <w:pPr>
        <w:autoSpaceDE w:val="0"/>
        <w:autoSpaceDN w:val="0"/>
        <w:adjustRightInd w:val="0"/>
        <w:jc w:val="both"/>
        <w:rPr>
          <w:b/>
          <w:bCs/>
        </w:rPr>
      </w:pPr>
      <w:r w:rsidRPr="001F4ED3">
        <w:rPr>
          <w:rStyle w:val="Pogrubienie"/>
        </w:rPr>
        <w:t>Inkubator przedsiębiorczości</w:t>
      </w:r>
      <w:r w:rsidRPr="001F4ED3">
        <w:t xml:space="preserve"> – niekomercyjny instrument wsparcia powstawania i rozwoju nowych przedsiębiorstw, zwłaszcza małych i średnich (MŚP). Głównym celem jest ułatwienie warunków tworzenia i startu MSP oraz pomoc w przetrwaniu wczesnych faz cyklu rozwojowego. Inkubator to specjalnie zorganizowana przestrzeń - z reguły w formie szeregu pomieszczeń przygotowanych do podejmowania w nich działalności produkcyjnej lub usługowej na ulgowych warunkach finansowych dla potencjalnych przedsiębiorców z dobrze przygotowanym i zaakceptowanym biznes planem nowego przedsięwzięcia. MSP zlokalizowane w inkubatorze mogą też obniżyć koszty dzięki: wspólnemu korzystaniu </w:t>
      </w:r>
      <w:r w:rsidR="00432E3F">
        <w:br/>
      </w:r>
      <w:r w:rsidRPr="001F4ED3">
        <w:t xml:space="preserve">z mediów, infrastruktury, urządzeń, pomieszczeń administracyjnych i sali konferencyjnej oraz z wspólnej obsługi administracyjno-księgowej. Inkubator jest narzędziem pobudzania aktywności ekonomicznej w słabiej rozwiniętych regionach. Istotną cechą inkubatora jest jego charakter lokalny, co przejawia się wykorzystaniem uwarunkowań </w:t>
      </w:r>
      <w:r w:rsidR="006815EB">
        <w:br/>
      </w:r>
      <w:r w:rsidRPr="001F4ED3">
        <w:t>i zasobów lokalnej społeczności i infrastruktury do kreowania, stymulowania, wspierania małych i średnich przedsiębiorstw</w:t>
      </w:r>
    </w:p>
    <w:p w:rsidR="0025494F" w:rsidRPr="001F4ED3" w:rsidRDefault="0025494F" w:rsidP="00A7608B">
      <w:pPr>
        <w:autoSpaceDE w:val="0"/>
        <w:autoSpaceDN w:val="0"/>
        <w:adjustRightInd w:val="0"/>
        <w:jc w:val="both"/>
        <w:rPr>
          <w:b/>
          <w:bCs/>
        </w:rPr>
      </w:pPr>
    </w:p>
    <w:p w:rsidR="0025494F" w:rsidRPr="001F4ED3" w:rsidRDefault="0025494F" w:rsidP="00A7608B">
      <w:pPr>
        <w:autoSpaceDE w:val="0"/>
        <w:autoSpaceDN w:val="0"/>
        <w:adjustRightInd w:val="0"/>
        <w:jc w:val="both"/>
        <w:rPr>
          <w:i/>
          <w:iCs/>
        </w:rPr>
      </w:pPr>
      <w:r w:rsidRPr="001F4ED3">
        <w:rPr>
          <w:b/>
          <w:bCs/>
        </w:rPr>
        <w:t>Innowacj</w:t>
      </w:r>
      <w:r w:rsidRPr="001F4ED3">
        <w:rPr>
          <w:rFonts w:eastAsia="TimesNewRoman"/>
          <w:b/>
          <w:bCs/>
        </w:rPr>
        <w:t>a</w:t>
      </w:r>
      <w:r w:rsidRPr="001F4ED3">
        <w:rPr>
          <w:rFonts w:eastAsia="TimesNewRoman"/>
        </w:rPr>
        <w:t xml:space="preserve"> </w:t>
      </w:r>
      <w:r w:rsidRPr="001F4ED3">
        <w:t>–</w:t>
      </w:r>
      <w:r w:rsidRPr="001F4ED3">
        <w:rPr>
          <w:rFonts w:eastAsia="TimesNewRoman"/>
        </w:rPr>
        <w:t xml:space="preserve"> </w:t>
      </w:r>
      <w:r w:rsidRPr="001F4ED3">
        <w:t>wprowadzenie do praktyki nowego lub znacz</w:t>
      </w:r>
      <w:r w:rsidRPr="001F4ED3">
        <w:rPr>
          <w:rFonts w:eastAsia="TimesNewRoman"/>
        </w:rPr>
        <w:t>ą</w:t>
      </w:r>
      <w:r w:rsidRPr="001F4ED3">
        <w:t>co ulepszonego rozwi</w:t>
      </w:r>
      <w:r w:rsidRPr="001F4ED3">
        <w:rPr>
          <w:rFonts w:eastAsia="TimesNewRoman"/>
        </w:rPr>
        <w:t>ą</w:t>
      </w:r>
      <w:r w:rsidRPr="001F4ED3">
        <w:t xml:space="preserve">zania </w:t>
      </w:r>
      <w:r w:rsidR="001450BC">
        <w:br/>
      </w:r>
      <w:r w:rsidRPr="001F4ED3">
        <w:t>w odniesieniu do produktu (towaru lub usługi), procesu, marketingu lub organizacji. Istot</w:t>
      </w:r>
      <w:r w:rsidRPr="001F4ED3">
        <w:rPr>
          <w:rFonts w:eastAsia="TimesNewRoman"/>
        </w:rPr>
        <w:t xml:space="preserve">ą </w:t>
      </w:r>
      <w:r w:rsidRPr="001F4ED3">
        <w:t>innowacji jest wdro</w:t>
      </w:r>
      <w:r w:rsidRPr="001F4ED3">
        <w:rPr>
          <w:rFonts w:eastAsia="TimesNewRoman"/>
        </w:rPr>
        <w:t>ż</w:t>
      </w:r>
      <w:r w:rsidRPr="001F4ED3">
        <w:t>enie nowo</w:t>
      </w:r>
      <w:r w:rsidRPr="001F4ED3">
        <w:rPr>
          <w:rFonts w:eastAsia="TimesNewRoman"/>
        </w:rPr>
        <w:t>ś</w:t>
      </w:r>
      <w:r w:rsidRPr="001F4ED3">
        <w:t>ci do praktyki. Wdro</w:t>
      </w:r>
      <w:r w:rsidRPr="001F4ED3">
        <w:rPr>
          <w:rFonts w:eastAsia="TimesNewRoman"/>
        </w:rPr>
        <w:t>ż</w:t>
      </w:r>
      <w:r w:rsidRPr="001F4ED3">
        <w:t>enie nowego produktu (towaru lub usługi) polega na zaoferowaniu go na rynku. Wdro</w:t>
      </w:r>
      <w:r w:rsidRPr="001F4ED3">
        <w:rPr>
          <w:rFonts w:eastAsia="TimesNewRoman"/>
        </w:rPr>
        <w:t>ż</w:t>
      </w:r>
      <w:r w:rsidRPr="001F4ED3">
        <w:t>enie nowego procesu, nowych metod marketingowych lub nowej organizacji polega na ich zastosowaniu w bie</w:t>
      </w:r>
      <w:r w:rsidRPr="001F4ED3">
        <w:rPr>
          <w:rFonts w:eastAsia="TimesNewRoman"/>
        </w:rPr>
        <w:t>żą</w:t>
      </w:r>
      <w:r w:rsidRPr="001F4ED3">
        <w:t>cym funkcjonowaniu przedsi</w:t>
      </w:r>
      <w:r w:rsidRPr="001F4ED3">
        <w:rPr>
          <w:rFonts w:eastAsia="TimesNewRoman"/>
        </w:rPr>
        <w:t>ę</w:t>
      </w:r>
      <w:r w:rsidRPr="001F4ED3">
        <w:t xml:space="preserve">biorstwa. Definicja innowacji zgodna z </w:t>
      </w:r>
      <w:r w:rsidRPr="001F4ED3">
        <w:rPr>
          <w:i/>
          <w:iCs/>
        </w:rPr>
        <w:t>Oslo Manual.</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jc w:val="both"/>
      </w:pPr>
      <w:r w:rsidRPr="001F4ED3">
        <w:rPr>
          <w:b/>
          <w:bCs/>
        </w:rPr>
        <w:t>Innowacja procesowa</w:t>
      </w:r>
      <w:r w:rsidRPr="001F4ED3">
        <w:t xml:space="preserve"> – oznacza wprowadzenie do praktyki w przedsiębiorstwie nowych, lub znacząco ulepszonych, metod produkcji lub dostaw.</w:t>
      </w:r>
    </w:p>
    <w:p w:rsidR="0025494F" w:rsidRPr="001F4ED3" w:rsidRDefault="0025494F" w:rsidP="00A7608B"/>
    <w:p w:rsidR="0025494F" w:rsidRPr="001F4ED3" w:rsidRDefault="0025494F" w:rsidP="00A7608B">
      <w:pPr>
        <w:autoSpaceDE w:val="0"/>
        <w:jc w:val="both"/>
      </w:pPr>
      <w:r w:rsidRPr="001F4ED3">
        <w:rPr>
          <w:b/>
          <w:bCs/>
        </w:rPr>
        <w:t>Innowacja produktowa</w:t>
      </w:r>
      <w:r w:rsidRPr="001F4ED3">
        <w:t xml:space="preserve"> – oznacza wprowadzenie na rynek przez dane przedsiębiorstwo nowego towaru lub usługi, lub znaczące ulepszenie oferowanych uprzednio towarów lub usług w odniesieniu do ich charakterystyk lub przeznaczenia. Ulepszenie może dotyczyć charakterystyk technicznych, komponentów, materiałów, wbudowanego oprogramowania, bardziej przyjaznej obsługi przez użytkownika oraz innych cech funkcjonalnych.</w:t>
      </w:r>
    </w:p>
    <w:p w:rsidR="0025494F" w:rsidRPr="001F4ED3" w:rsidRDefault="0025494F" w:rsidP="00A7608B">
      <w:pPr>
        <w:autoSpaceDE w:val="0"/>
        <w:autoSpaceDN w:val="0"/>
        <w:adjustRightInd w:val="0"/>
        <w:jc w:val="both"/>
        <w:rPr>
          <w:i/>
          <w:iCs/>
        </w:rPr>
      </w:pPr>
    </w:p>
    <w:p w:rsidR="0025494F" w:rsidRPr="001F4ED3" w:rsidRDefault="0025494F" w:rsidP="00A7608B">
      <w:pPr>
        <w:autoSpaceDE w:val="0"/>
        <w:autoSpaceDN w:val="0"/>
        <w:adjustRightInd w:val="0"/>
        <w:jc w:val="both"/>
      </w:pPr>
      <w:r w:rsidRPr="001F4ED3">
        <w:rPr>
          <w:b/>
          <w:bCs/>
        </w:rPr>
        <w:t>Innowacyjność</w:t>
      </w:r>
      <w:r w:rsidRPr="001F4ED3">
        <w:t xml:space="preserve"> –</w:t>
      </w:r>
      <w:r w:rsidRPr="001F4ED3">
        <w:rPr>
          <w:b/>
          <w:bCs/>
        </w:rPr>
        <w:t xml:space="preserve"> </w:t>
      </w:r>
      <w:r w:rsidRPr="001F4ED3">
        <w:t>zdolność przedsiębiorstw do tworzenia i wdrażania innowacji oraz faktyczna umiejętność wprowadzania nowych i zmodernizowanych wyrobów, nowych lub zmienionych procesów technologicznych lub organizacyjno - technicznych.</w:t>
      </w:r>
    </w:p>
    <w:p w:rsidR="0025494F" w:rsidRPr="001F4ED3" w:rsidRDefault="0025494F" w:rsidP="00A7608B">
      <w:pPr>
        <w:pStyle w:val="NormalnyWeb"/>
        <w:spacing w:line="263" w:lineRule="atLeast"/>
        <w:jc w:val="both"/>
        <w:rPr>
          <w:rFonts w:ascii="Times New Roman" w:cs="Times New Roman"/>
        </w:rPr>
      </w:pPr>
      <w:r w:rsidRPr="001F4ED3">
        <w:rPr>
          <w:rStyle w:val="Pogrubienie"/>
          <w:rFonts w:ascii="Times New Roman"/>
        </w:rPr>
        <w:lastRenderedPageBreak/>
        <w:t>Instytucje Otoczenia Biznesu</w:t>
      </w:r>
      <w:r w:rsidRPr="001F4ED3">
        <w:rPr>
          <w:rFonts w:ascii="Times New Roman" w:cs="Times New Roman"/>
        </w:rPr>
        <w:t xml:space="preserve"> – instytucje nie działające dla zysku oferujące przedsiębiorcom usługi wspierające w szerokim zakresie. Pomoc może dotyczyć zagadnień związanych z tworzeniem, prowadzeniem i rozwojem przedsiębiorstwa. Oferta instytucji otoczenia biznesu obejmuje udzielanie informacji, szkolenia, doradztwo, usługi B+R</w:t>
      </w:r>
      <w:r w:rsidR="0088018E">
        <w:rPr>
          <w:rFonts w:ascii="Times New Roman" w:cs="Times New Roman"/>
        </w:rPr>
        <w:t>T</w:t>
      </w:r>
      <w:r w:rsidRPr="001F4ED3">
        <w:rPr>
          <w:rFonts w:ascii="Times New Roman" w:cs="Times New Roman"/>
        </w:rPr>
        <w:t xml:space="preserve"> itp. </w:t>
      </w:r>
      <w:r w:rsidR="001450BC">
        <w:rPr>
          <w:rFonts w:ascii="Times New Roman" w:cs="Times New Roman"/>
        </w:rPr>
        <w:br/>
      </w:r>
      <w:r w:rsidRPr="001F4ED3">
        <w:rPr>
          <w:rFonts w:ascii="Times New Roman" w:cs="Times New Roman"/>
        </w:rPr>
        <w:t xml:space="preserve">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25494F" w:rsidRPr="001F4ED3" w:rsidRDefault="0025494F" w:rsidP="00A7608B">
      <w:pPr>
        <w:jc w:val="both"/>
        <w:rPr>
          <w:i/>
          <w:iCs/>
        </w:rPr>
      </w:pPr>
      <w:r w:rsidRPr="001F4ED3">
        <w:rPr>
          <w:b/>
          <w:bCs/>
        </w:rPr>
        <w:t>Instytucje regionalne wspierające promocję regionu</w:t>
      </w:r>
      <w:r w:rsidRPr="001F4ED3">
        <w:t xml:space="preserve"> – </w:t>
      </w:r>
      <w:r w:rsidRPr="001F4ED3">
        <w:rPr>
          <w:rStyle w:val="Uwydatnienie"/>
          <w:i w:val="0"/>
          <w:iCs w:val="0"/>
        </w:rPr>
        <w:t>organizacje działające na terenie województwa mazowieckiego, mające w zadaniach statutowych promocję gospodarczą Mazowsza w skali  krajowej i międzynarodowej.</w:t>
      </w:r>
    </w:p>
    <w:p w:rsidR="0025494F" w:rsidRPr="001F4ED3" w:rsidRDefault="0025494F" w:rsidP="00A7608B">
      <w:pPr>
        <w:spacing w:after="120"/>
        <w:jc w:val="both"/>
        <w:rPr>
          <w:b/>
          <w:bCs/>
        </w:rPr>
      </w:pPr>
    </w:p>
    <w:p w:rsidR="0025494F" w:rsidRPr="001F4ED3" w:rsidRDefault="0025494F" w:rsidP="00A7608B">
      <w:pPr>
        <w:jc w:val="both"/>
      </w:pPr>
      <w:r w:rsidRPr="001F4ED3">
        <w:rPr>
          <w:b/>
          <w:bCs/>
        </w:rPr>
        <w:t>Jednostki naukowe</w:t>
      </w:r>
      <w:r w:rsidRPr="001F4ED3">
        <w:t xml:space="preserve"> – zgodnie z art. 2 pkt 9 ustawy z dnia </w:t>
      </w:r>
      <w:r w:rsidR="0023338D">
        <w:t>30</w:t>
      </w:r>
      <w:r w:rsidRPr="001F4ED3">
        <w:t xml:space="preserve"> </w:t>
      </w:r>
      <w:r w:rsidR="0023338D">
        <w:t>kwietnia</w:t>
      </w:r>
      <w:r w:rsidRPr="001F4ED3">
        <w:t xml:space="preserve"> 20</w:t>
      </w:r>
      <w:r w:rsidR="0023338D">
        <w:t>10</w:t>
      </w:r>
      <w:r w:rsidRPr="001F4ED3">
        <w:t xml:space="preserve"> r. o zasadach finansowania nauki (Dz. U. Nr 9</w:t>
      </w:r>
      <w:r w:rsidR="0023338D">
        <w:t>6</w:t>
      </w:r>
      <w:r w:rsidRPr="001F4ED3">
        <w:t xml:space="preserve">, poz. </w:t>
      </w:r>
      <w:r w:rsidR="0023338D">
        <w:t>615</w:t>
      </w:r>
      <w:r w:rsidRPr="001F4ED3">
        <w:t>, z późn. zm.) – prowadzące w sposób ciągły badania naukowe lub prace rozwojowe:</w:t>
      </w:r>
    </w:p>
    <w:p w:rsidR="0025494F" w:rsidRPr="001F4ED3" w:rsidRDefault="0025494F" w:rsidP="00A7608B">
      <w:pPr>
        <w:jc w:val="both"/>
      </w:pPr>
      <w:r w:rsidRPr="001F4ED3">
        <w:t>a)  podstawowe jednostki organizacyjne uczelni w rozumieniu statutów tych uczelni,</w:t>
      </w:r>
    </w:p>
    <w:p w:rsidR="0025494F" w:rsidRPr="001F4ED3" w:rsidRDefault="0025494F" w:rsidP="00A7608B">
      <w:pPr>
        <w:jc w:val="both"/>
      </w:pPr>
      <w:r w:rsidRPr="001F4ED3">
        <w:t>b)  placówki naukowe Polskiej Akademii Nauk,</w:t>
      </w:r>
    </w:p>
    <w:p w:rsidR="0025494F" w:rsidRPr="001F4ED3" w:rsidRDefault="0025494F" w:rsidP="00A7608B">
      <w:pPr>
        <w:jc w:val="both"/>
      </w:pPr>
      <w:r w:rsidRPr="001F4ED3">
        <w:t>c)  </w:t>
      </w:r>
      <w:r w:rsidR="0023338D">
        <w:t>instytuty badawcze</w:t>
      </w:r>
      <w:r w:rsidRPr="001F4ED3">
        <w:t>,</w:t>
      </w:r>
    </w:p>
    <w:p w:rsidR="0025494F" w:rsidRPr="001F4ED3" w:rsidRDefault="0025494F" w:rsidP="00A7608B">
      <w:pPr>
        <w:jc w:val="both"/>
      </w:pPr>
      <w:r w:rsidRPr="001F4ED3">
        <w:t>d)  międzynarodowe instytuty naukowe utworzone na podstawie odrębnych przepisów,</w:t>
      </w:r>
    </w:p>
    <w:p w:rsidR="0025494F" w:rsidRPr="001F4ED3" w:rsidRDefault="0023338D" w:rsidP="00A7608B">
      <w:pPr>
        <w:jc w:val="both"/>
      </w:pPr>
      <w:r>
        <w:t>e</w:t>
      </w:r>
      <w:r w:rsidR="0025494F" w:rsidRPr="001F4ED3">
        <w:t>)  Polską Akademię Umiejętności,</w:t>
      </w:r>
    </w:p>
    <w:p w:rsidR="0025494F" w:rsidRDefault="0023338D" w:rsidP="00A7608B">
      <w:pPr>
        <w:jc w:val="both"/>
      </w:pPr>
      <w:r>
        <w:t>f</w:t>
      </w:r>
      <w:r w:rsidR="0025494F" w:rsidRPr="001F4ED3">
        <w:t>)  inne jednostki organizacyjne, niewymienione w lit. a-</w:t>
      </w:r>
      <w:r>
        <w:t>e</w:t>
      </w:r>
      <w:r w:rsidR="0025494F" w:rsidRPr="001F4ED3">
        <w:t xml:space="preserve">, posiadające osobowość prawną </w:t>
      </w:r>
      <w:r w:rsidR="006815EB">
        <w:br/>
      </w:r>
      <w:r w:rsidR="0025494F" w:rsidRPr="001F4ED3">
        <w:t xml:space="preserve">i siedzibę </w:t>
      </w:r>
      <w:r>
        <w:t>na terytorium</w:t>
      </w:r>
      <w:r w:rsidR="0025494F" w:rsidRPr="001F4ED3">
        <w:t xml:space="preserve"> Rzeczypospolitej Polskiej, w tym przedsiębiorc</w:t>
      </w:r>
      <w:r w:rsidR="008D66C4">
        <w:t>ów</w:t>
      </w:r>
      <w:r w:rsidR="0025494F" w:rsidRPr="001F4ED3">
        <w:t xml:space="preserve"> posiadający</w:t>
      </w:r>
      <w:r w:rsidR="008D66C4">
        <w:t>ch</w:t>
      </w:r>
      <w:r w:rsidR="0025494F" w:rsidRPr="001F4ED3">
        <w:t xml:space="preserve"> status centrum badawczo-rozwojowego</w:t>
      </w:r>
      <w:r w:rsidR="008D66C4">
        <w:t>,</w:t>
      </w:r>
      <w:r w:rsidR="0025494F" w:rsidRPr="001F4ED3">
        <w:t xml:space="preserve"> nadawany na podstawie </w:t>
      </w:r>
      <w:r w:rsidR="008D66C4">
        <w:t xml:space="preserve">ustawy z dnia 30 maja 2008 r. </w:t>
      </w:r>
      <w:r w:rsidR="0025494F" w:rsidRPr="001F4ED3">
        <w:t>o niektórych formach wspierania działalności innowacyjnej</w:t>
      </w:r>
      <w:r w:rsidR="008D66C4">
        <w:t xml:space="preserve"> (Dz. U. Nr 116, poz. 730 oraz z</w:t>
      </w:r>
      <w:r w:rsidR="002376CE">
        <w:t> </w:t>
      </w:r>
      <w:r w:rsidR="008D66C4">
        <w:t>2010 r. Nr 75, poz. 473)</w:t>
      </w:r>
      <w:r w:rsidR="0025494F" w:rsidRPr="001F4ED3">
        <w:t>.</w:t>
      </w:r>
    </w:p>
    <w:p w:rsidR="00E4220D" w:rsidRDefault="00E4220D" w:rsidP="00A7608B">
      <w:pPr>
        <w:jc w:val="both"/>
      </w:pPr>
    </w:p>
    <w:p w:rsidR="00E4220D" w:rsidRPr="00E4220D" w:rsidRDefault="00674C83" w:rsidP="00E4220D">
      <w:pPr>
        <w:jc w:val="both"/>
      </w:pPr>
      <w:r>
        <w:rPr>
          <w:b/>
        </w:rPr>
        <w:t>Jednostka</w:t>
      </w:r>
      <w:r w:rsidR="00E4220D">
        <w:rPr>
          <w:b/>
        </w:rPr>
        <w:t xml:space="preserve"> badawczo-</w:t>
      </w:r>
      <w:r w:rsidR="00E4220D" w:rsidRPr="00E4220D">
        <w:rPr>
          <w:b/>
        </w:rPr>
        <w:t>rozwojow</w:t>
      </w:r>
      <w:r>
        <w:rPr>
          <w:b/>
        </w:rPr>
        <w:t>a</w:t>
      </w:r>
      <w:r w:rsidR="00E4220D" w:rsidRPr="00E4220D">
        <w:t xml:space="preserve"> – </w:t>
      </w:r>
      <w:r>
        <w:t>instytut badawczy</w:t>
      </w:r>
      <w:r w:rsidR="00E4220D" w:rsidRPr="00E4220D">
        <w:t xml:space="preserve"> w rozumieniu</w:t>
      </w:r>
      <w:r w:rsidR="00E4220D">
        <w:t xml:space="preserve"> ustawy z dnia 30 kwietnia 2010 r. o instytutach badawczych (Dz. U. Nr 96, poz. 618, z późn. zm.)</w:t>
      </w:r>
      <w:r>
        <w:t xml:space="preserve"> lub centrum</w:t>
      </w:r>
      <w:r w:rsidR="00E4220D" w:rsidRPr="00E4220D">
        <w:t xml:space="preserve"> badawczo-rozwojowe</w:t>
      </w:r>
      <w:r w:rsidR="00E4220D">
        <w:t xml:space="preserve"> w rozumieniu ustawy z dnia 30 maja 2008 r. </w:t>
      </w:r>
      <w:r w:rsidR="00E4220D" w:rsidRPr="001F4ED3">
        <w:t>o niektórych formach wspierania działalności innowacyjnej.</w:t>
      </w:r>
    </w:p>
    <w:p w:rsidR="0025494F" w:rsidRPr="001F4ED3" w:rsidRDefault="0025494F" w:rsidP="00A7608B">
      <w:pPr>
        <w:jc w:val="both"/>
        <w:rPr>
          <w:b/>
          <w:bCs/>
        </w:rPr>
      </w:pPr>
    </w:p>
    <w:p w:rsidR="0025494F" w:rsidRPr="001F4ED3" w:rsidRDefault="0025494F" w:rsidP="00A7608B">
      <w:pPr>
        <w:jc w:val="both"/>
      </w:pPr>
      <w:r w:rsidRPr="001F4ED3">
        <w:rPr>
          <w:b/>
          <w:bCs/>
        </w:rPr>
        <w:t xml:space="preserve">Jeremie </w:t>
      </w:r>
      <w:r w:rsidRPr="001F4ED3">
        <w:t>– inicjatywa Komisji Europejskiej i Europejskiego Banku Inwestycyjnego (EBI) mająca na celu stworzyć wspólne europejskie zasoby dla mikro-, małych i średnich przedsiębiorstw w celu ułatwienia im dostępu do finansowania. W szczególności zapewnienie mikrokredytów, mikropożyczek, kapitału podwyższonego ryzyka, kredytów i gwarancji oraz innych innowacyjnych form finansowania.</w:t>
      </w:r>
    </w:p>
    <w:p w:rsidR="0025494F" w:rsidRPr="001F4ED3" w:rsidRDefault="0025494F" w:rsidP="00A7608B">
      <w:pPr>
        <w:jc w:val="both"/>
        <w:rPr>
          <w:rStyle w:val="Pogrubienie"/>
        </w:rPr>
      </w:pPr>
    </w:p>
    <w:p w:rsidR="0025494F" w:rsidRDefault="0025494F" w:rsidP="00AA211D">
      <w:pPr>
        <w:jc w:val="both"/>
      </w:pPr>
      <w:r w:rsidRPr="001F4ED3">
        <w:rPr>
          <w:b/>
        </w:rPr>
        <w:t>JESSICA</w:t>
      </w:r>
      <w:r w:rsidRPr="001F4ED3">
        <w:t xml:space="preserve"> – (ang. Joint European Support for Sustainable Investment In City Areas) Wspólne Europejskie Wsparcie na Rzecz Trwałych Inwestycji w Obszarach Miejskich. Inicjatywa powstała we współpracy Komisji Europejskiej z Europejskim Bankiem Inwestycyjnym </w:t>
      </w:r>
      <w:r w:rsidR="006815EB">
        <w:br/>
      </w:r>
      <w:r w:rsidRPr="001F4ED3">
        <w:t>i Bankiem Rozwoju Rady Europy. Celem Inicjatywy JESSICA jest wsparcie na rzecz zrównoważonego rozwoju obszarów miejskich poprzez zastosowanie mechanizmów inżynierii finansowej.</w:t>
      </w:r>
    </w:p>
    <w:p w:rsidR="00793142" w:rsidRPr="001F4ED3" w:rsidRDefault="00793142" w:rsidP="00AA211D">
      <w:pPr>
        <w:jc w:val="both"/>
      </w:pPr>
    </w:p>
    <w:p w:rsidR="00793142" w:rsidRDefault="00793142" w:rsidP="00793142">
      <w:pPr>
        <w:jc w:val="both"/>
      </w:pPr>
      <w:r w:rsidRPr="00FF2DE3">
        <w:rPr>
          <w:b/>
          <w:bCs/>
        </w:rPr>
        <w:t xml:space="preserve">Klaster </w:t>
      </w:r>
      <w:r w:rsidRPr="00FF2DE3">
        <w:t>– znajdujące się w geograficznym sąsiedztwie skupisko podobnych firm</w:t>
      </w:r>
      <w:r w:rsidRPr="00FF2DE3">
        <w:br/>
        <w:t>i powiązanych z nimi instytucji, które zapewniają wyspecjalizowane umiejętności, informacje, kapitał i infrastrukturę. Przedsiębiorstwa te korzystają z podobnych nakładów, technologii albo innych powiązań zaopatrzeniowych.</w:t>
      </w:r>
    </w:p>
    <w:p w:rsidR="0025494F" w:rsidRPr="001F4ED3" w:rsidRDefault="0025494F" w:rsidP="00A7608B">
      <w:pPr>
        <w:jc w:val="both"/>
        <w:rPr>
          <w:rStyle w:val="Pogrubienie"/>
        </w:rPr>
      </w:pPr>
    </w:p>
    <w:p w:rsidR="00D45881" w:rsidRDefault="00D45881" w:rsidP="00A7608B">
      <w:pPr>
        <w:jc w:val="both"/>
      </w:pPr>
    </w:p>
    <w:p w:rsidR="002066E4" w:rsidRDefault="00D45881" w:rsidP="00A7608B">
      <w:pPr>
        <w:jc w:val="both"/>
      </w:pPr>
      <w:r w:rsidRPr="00D45881">
        <w:rPr>
          <w:b/>
        </w:rPr>
        <w:t>Komplementarność</w:t>
      </w:r>
      <w:r w:rsidRPr="00D45881">
        <w:t xml:space="preserve"> - w odniesieniu do polityk, strategii, programów, działań,</w:t>
      </w:r>
      <w:r w:rsidRPr="00D45881">
        <w:br/>
        <w:t>projektów, oznacza ich dopełnianie się prowadzące do realizacji określonego</w:t>
      </w:r>
      <w:r w:rsidRPr="00D45881">
        <w:br/>
        <w:t>celu.</w:t>
      </w:r>
    </w:p>
    <w:p w:rsidR="00D45881" w:rsidRDefault="00D45881" w:rsidP="00A7608B">
      <w:pPr>
        <w:jc w:val="both"/>
      </w:pPr>
    </w:p>
    <w:p w:rsidR="002066E4" w:rsidRPr="002066E4" w:rsidRDefault="002066E4" w:rsidP="00A7608B">
      <w:pPr>
        <w:jc w:val="both"/>
        <w:rPr>
          <w:b/>
        </w:rPr>
      </w:pPr>
      <w:r w:rsidRPr="002066E4">
        <w:rPr>
          <w:b/>
        </w:rPr>
        <w:t>Lot</w:t>
      </w:r>
      <w:r>
        <w:t xml:space="preserve"> –</w:t>
      </w:r>
      <w:r w:rsidR="004E1B1A">
        <w:t xml:space="preserve"> </w:t>
      </w:r>
      <w:r>
        <w:t xml:space="preserve">wydzielona część naboru na Fundusze Rozwoju Obszarów Miejskich. </w:t>
      </w:r>
      <w:r w:rsidR="004E1B1A">
        <w:t>W</w:t>
      </w:r>
      <w:r>
        <w:t xml:space="preserve"> przypadku RPO WM nabór został podzielony na dwie części względem poszczególnych</w:t>
      </w:r>
      <w:r w:rsidR="004E1B1A">
        <w:t xml:space="preserve"> Działań RPO </w:t>
      </w:r>
      <w:r w:rsidR="005D153D">
        <w:t>WM, w ramach których wdrażan</w:t>
      </w:r>
      <w:r>
        <w:t>a jest Inicjatywa JESSICA.</w:t>
      </w:r>
    </w:p>
    <w:p w:rsidR="0025494F" w:rsidRPr="001F4ED3" w:rsidRDefault="0025494F" w:rsidP="00627A4B">
      <w:pPr>
        <w:autoSpaceDE w:val="0"/>
        <w:autoSpaceDN w:val="0"/>
        <w:adjustRightInd w:val="0"/>
        <w:jc w:val="both"/>
      </w:pPr>
    </w:p>
    <w:p w:rsidR="0025494F" w:rsidRPr="001F4ED3" w:rsidRDefault="0025494F" w:rsidP="00627A4B">
      <w:pPr>
        <w:autoSpaceDE w:val="0"/>
        <w:autoSpaceDN w:val="0"/>
        <w:adjustRightInd w:val="0"/>
        <w:jc w:val="both"/>
        <w:rPr>
          <w:rFonts w:eastAsia="TimesNewRoman"/>
        </w:rPr>
      </w:pPr>
      <w:r w:rsidRPr="001F4ED3">
        <w:rPr>
          <w:rFonts w:eastAsia="TimesNewRoman"/>
          <w:b/>
        </w:rPr>
        <w:t>Minimalna/Maksymalna wartość projektu</w:t>
      </w:r>
      <w:r w:rsidRPr="001F4ED3">
        <w:rPr>
          <w:rFonts w:eastAsia="TimesNewRoman"/>
        </w:rPr>
        <w:t xml:space="preserve"> – określona na potrzeby linii demarkacyjnej minimalna lub maksymalna wartość przedsięwzięcia, które może zostać objęte wsparciem w ramach danego Działania. Jeżeli nie zaznaczono inaczej, limit kwotowy odnosi się do całkowitej kwoty wydatków kwalifikowalnych w projekcie. Dla projektów komplementarnych z priorytetem IV - </w:t>
      </w:r>
      <w:r w:rsidRPr="001F4ED3">
        <w:rPr>
          <w:rFonts w:eastAsia="TimesNewRoman"/>
          <w:i/>
        </w:rPr>
        <w:t>Przedsięwzięcia dostosowujące przedsiębiorstwa do wymogów ochrony środowiska</w:t>
      </w:r>
      <w:r w:rsidRPr="001F4ED3">
        <w:rPr>
          <w:rFonts w:eastAsia="TimesNewRoman"/>
        </w:rPr>
        <w:t xml:space="preserve"> oraz priorytetem IX - </w:t>
      </w:r>
      <w:r w:rsidRPr="001F4ED3">
        <w:rPr>
          <w:rFonts w:eastAsia="TimesNewRoman"/>
          <w:i/>
        </w:rPr>
        <w:t>Infrastruktura energetyczna przyjazna środowisku i efektywność energetyczna</w:t>
      </w:r>
      <w:r w:rsidRPr="001F4ED3">
        <w:rPr>
          <w:rFonts w:eastAsia="TimesNewRoman"/>
        </w:rPr>
        <w:t xml:space="preserve"> Programu Operacyjnego Infrastruktura i Środowisko, kryterium kwotowe demarkacji określa się w oparciu o </w:t>
      </w:r>
      <w:r w:rsidRPr="001F4ED3">
        <w:rPr>
          <w:rFonts w:eastAsia="TimesNewRoman"/>
          <w:u w:val="single"/>
        </w:rPr>
        <w:t>planowane całkowite wydatki niezbędne do realizacji projektu</w:t>
      </w:r>
      <w:r w:rsidRPr="001F4ED3">
        <w:rPr>
          <w:rFonts w:eastAsia="TimesNewRoman"/>
        </w:rPr>
        <w:t>, które zostaną/zostały poniesione w okresie kwalifikowalności.</w:t>
      </w:r>
    </w:p>
    <w:p w:rsidR="0025494F" w:rsidRPr="001F4ED3" w:rsidRDefault="0025494F" w:rsidP="00A7608B">
      <w:pPr>
        <w:jc w:val="both"/>
      </w:pPr>
    </w:p>
    <w:p w:rsidR="0025494F" w:rsidRPr="001F4ED3" w:rsidRDefault="0025494F" w:rsidP="00D434A7">
      <w:pPr>
        <w:autoSpaceDE w:val="0"/>
        <w:autoSpaceDN w:val="0"/>
        <w:adjustRightInd w:val="0"/>
        <w:jc w:val="both"/>
        <w:rPr>
          <w:rFonts w:eastAsia="TimesNewRoman"/>
        </w:rPr>
      </w:pPr>
      <w:r w:rsidRPr="001F4ED3">
        <w:rPr>
          <w:rFonts w:eastAsia="TimesNewRoman"/>
          <w:b/>
        </w:rPr>
        <w:t>Minimalny wkład własny Beneficjenta</w:t>
      </w:r>
      <w:r w:rsidRPr="001F4ED3">
        <w:rPr>
          <w:rFonts w:eastAsia="TimesNewRoman"/>
        </w:rPr>
        <w:t xml:space="preserve"> – minimalny wymagany udział w wydatkach kwalifikowalnych projektu środków finansowych pochodzących ze środków własnych Beneficjenta (m.in</w:t>
      </w:r>
      <w:r w:rsidRPr="001F4ED3">
        <w:rPr>
          <w:sz w:val="22"/>
          <w:szCs w:val="22"/>
        </w:rPr>
        <w:t>. z przychodów, dochodów, pożyczek lub kredytów)</w:t>
      </w:r>
      <w:r w:rsidRPr="001F4ED3">
        <w:rPr>
          <w:rFonts w:eastAsia="TimesNewRoman"/>
        </w:rPr>
        <w:t>.</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jednostką samorządu terytorialnego</w:t>
      </w:r>
      <w:r w:rsidRPr="001F4ED3">
        <w:t xml:space="preserve"> lub jednostką podległą, środki przeznaczone na zapewnienie wkładu</w:t>
      </w:r>
      <w:r w:rsidR="001C0005">
        <w:t xml:space="preserve"> własnego muszą przynajmniej w 1</w:t>
      </w:r>
      <w:r w:rsidRPr="001F4ED3">
        <w:t>% pochodzić ze środków własnych lub pożyczek. Środki te nie mogą być zastępowane środkami pochodzącymi z części budżetowych poszczególnych dysponentów, funduszy celowych lub innych środków publicznych.</w:t>
      </w:r>
    </w:p>
    <w:p w:rsidR="0025494F" w:rsidRPr="001F4ED3" w:rsidRDefault="0025494F" w:rsidP="00D434A7">
      <w:pPr>
        <w:autoSpaceDE w:val="0"/>
        <w:autoSpaceDN w:val="0"/>
        <w:adjustRightInd w:val="0"/>
        <w:jc w:val="both"/>
      </w:pPr>
      <w:r w:rsidRPr="001F4ED3">
        <w:t xml:space="preserve">W przypadku Beneficjenta będącego </w:t>
      </w:r>
      <w:r w:rsidRPr="001F4ED3">
        <w:rPr>
          <w:b/>
        </w:rPr>
        <w:t>państwową jednostką budżetową</w:t>
      </w:r>
      <w:r w:rsidRPr="001F4ED3">
        <w:t xml:space="preserve"> do środków własnych zalicza się także środki pochodzące z części budżetowych poszczególnych dysponentów, ujęte w planie finansowym tej jednostki.</w:t>
      </w:r>
    </w:p>
    <w:p w:rsidR="0025494F" w:rsidRPr="001F4ED3" w:rsidRDefault="0025494F" w:rsidP="00D434A7">
      <w:pPr>
        <w:autoSpaceDE w:val="0"/>
        <w:autoSpaceDN w:val="0"/>
        <w:adjustRightInd w:val="0"/>
        <w:jc w:val="both"/>
        <w:rPr>
          <w:rFonts w:eastAsia="TimesNewRoman"/>
        </w:rPr>
      </w:pPr>
      <w:r w:rsidRPr="001F4ED3">
        <w:t xml:space="preserve">W przypadku </w:t>
      </w:r>
      <w:r w:rsidRPr="001F4ED3">
        <w:rPr>
          <w:b/>
        </w:rPr>
        <w:t>programów pomocy publicznej</w:t>
      </w:r>
      <w:r w:rsidRPr="001F4ED3">
        <w:t xml:space="preserve"> wysokość wkładu własnego Beneficjenta wynika z maksymalnych poziomów pomocy publicznej określonych w odpowiednich rozporządzeniach.</w:t>
      </w:r>
    </w:p>
    <w:p w:rsidR="0025494F" w:rsidRDefault="0025494F" w:rsidP="00A7608B">
      <w:pPr>
        <w:jc w:val="both"/>
        <w:rPr>
          <w:b/>
          <w:bCs/>
        </w:rPr>
      </w:pPr>
    </w:p>
    <w:p w:rsidR="00CF6759" w:rsidRDefault="00CF6759" w:rsidP="00A7608B">
      <w:pPr>
        <w:jc w:val="both"/>
        <w:rPr>
          <w:b/>
          <w:bCs/>
        </w:rPr>
      </w:pPr>
      <w:r>
        <w:rPr>
          <w:rFonts w:eastAsia="TimesNewRoman"/>
          <w:b/>
        </w:rPr>
        <w:t>M</w:t>
      </w:r>
      <w:r w:rsidRPr="009E4174">
        <w:rPr>
          <w:rFonts w:eastAsia="TimesNewRoman"/>
          <w:b/>
        </w:rPr>
        <w:t>isja gospodarcza</w:t>
      </w:r>
      <w:r>
        <w:t xml:space="preserve"> –</w:t>
      </w:r>
      <w:r w:rsidRPr="009E4174">
        <w:t xml:space="preserve"> to służbowy wyjazd zagraniczny przedstawicieli firmy przeprowadzany w celu nawiązania kontaktów handlowych poprzez m.in. poznanie obyczajów handlowych innych krajów, ich preferencji i wymagań, zwiedzenie wybranych targów bądź wystaw i</w:t>
      </w:r>
      <w:r>
        <w:t> </w:t>
      </w:r>
      <w:r w:rsidRPr="009E4174">
        <w:t>uczestnictwo w zorganizowanych spotkaniach branżowych. Poprzez jedną misję rozumiany jest wyjazd do jednego kraju</w:t>
      </w:r>
      <w:r>
        <w:t>.</w:t>
      </w:r>
    </w:p>
    <w:p w:rsidR="00CF6759" w:rsidRPr="001F4ED3" w:rsidRDefault="00CF6759" w:rsidP="00A7608B">
      <w:pPr>
        <w:jc w:val="both"/>
        <w:rPr>
          <w:b/>
          <w:bCs/>
        </w:rPr>
      </w:pPr>
    </w:p>
    <w:p w:rsidR="0025494F" w:rsidRPr="001F4ED3" w:rsidRDefault="0025494F" w:rsidP="00A7608B">
      <w:pPr>
        <w:jc w:val="both"/>
      </w:pPr>
      <w:r w:rsidRPr="001F4ED3">
        <w:rPr>
          <w:b/>
          <w:bCs/>
        </w:rPr>
        <w:t xml:space="preserve">Organizacje pozarządowe – </w:t>
      </w:r>
      <w:r w:rsidRPr="001F4ED3">
        <w:t xml:space="preserve">zgodnie z art. 3 ust. 2 ustawy z dnia 24 kwietnia 2003 r. </w:t>
      </w:r>
      <w:r w:rsidRPr="001F4ED3">
        <w:br/>
        <w:t>o działalności pożytku publicznego i o wolontariacie (Dz. U. z 20</w:t>
      </w:r>
      <w:r w:rsidR="00432E3F">
        <w:t>10</w:t>
      </w:r>
      <w:r w:rsidRPr="001F4ED3">
        <w:t xml:space="preserve"> r. Nr </w:t>
      </w:r>
      <w:r w:rsidR="00432E3F">
        <w:t>234</w:t>
      </w:r>
      <w:r w:rsidRPr="001F4ED3">
        <w:t xml:space="preserve">, poz. </w:t>
      </w:r>
      <w:r w:rsidR="00432E3F">
        <w:t>1536</w:t>
      </w:r>
      <w:r w:rsidRPr="001F4ED3">
        <w:t xml:space="preserve">, </w:t>
      </w:r>
      <w:r w:rsidR="001450BC">
        <w:br/>
      </w:r>
      <w:r w:rsidRPr="001F4ED3">
        <w:t>z późn. zm.), organizacjami pozarządowymi są, nie będące jednostkami sektora finansów publicznych, w rozumieniu przepisów</w:t>
      </w:r>
      <w:r w:rsidR="00432E3F">
        <w:t xml:space="preserve"> ustawy</w:t>
      </w:r>
      <w:r w:rsidRPr="001F4ED3">
        <w:t xml:space="preserve"> o finansach publicznych, i nie działające w celu osiągnięcia zysku, osoby prawne lub jednostki nieposiadające osobowości prawnej</w:t>
      </w:r>
      <w:r w:rsidR="00A05DE3">
        <w:t>,</w:t>
      </w:r>
      <w:r w:rsidRPr="001F4ED3">
        <w:t xml:space="preserve"> </w:t>
      </w:r>
      <w:r w:rsidR="00A05DE3">
        <w:t xml:space="preserve">którym odrębna </w:t>
      </w:r>
      <w:hyperlink r:id="rId27" w:anchor="hiperlinkDocsList.rpc?hiperlink=type=merytoryczny:nro=Powszechny.888369:part=a3u2p2:nr=4&amp;full=1" w:tgtFrame="_parent" w:history="1">
        <w:r w:rsidR="00A05DE3">
          <w:rPr>
            <w:rStyle w:val="Hipercze"/>
          </w:rPr>
          <w:t>ustawa</w:t>
        </w:r>
      </w:hyperlink>
      <w:r w:rsidR="00A05DE3">
        <w:t xml:space="preserve"> przyznaje zdolność prawną</w:t>
      </w:r>
      <w:r w:rsidRPr="001F4ED3">
        <w:t xml:space="preserve">, w tym fundacje i stowarzyszenia, </w:t>
      </w:r>
      <w:r w:rsidR="00477716">
        <w:br/>
      </w:r>
      <w:r w:rsidRPr="001F4ED3">
        <w:t>z zastrzeżeniem ust. 4 (przedmiotowej ustawy).</w:t>
      </w:r>
    </w:p>
    <w:p w:rsidR="0025494F" w:rsidRPr="001F4ED3" w:rsidRDefault="0025494F" w:rsidP="00A7608B">
      <w:pPr>
        <w:jc w:val="both"/>
        <w:rPr>
          <w:rStyle w:val="Pogrubienie"/>
        </w:rPr>
      </w:pPr>
    </w:p>
    <w:p w:rsidR="0025494F" w:rsidRPr="001F4ED3" w:rsidRDefault="0025494F" w:rsidP="00A7608B">
      <w:pPr>
        <w:jc w:val="both"/>
      </w:pPr>
      <w:r w:rsidRPr="001F4ED3">
        <w:rPr>
          <w:b/>
          <w:bCs/>
        </w:rPr>
        <w:lastRenderedPageBreak/>
        <w:t xml:space="preserve">Park przemysłowy – </w:t>
      </w:r>
      <w:r w:rsidRPr="001F4ED3">
        <w:t>zespół wyodrębnionych projektowo, organizacyjnie i własnościowo nieruchomości i gruntów, stwarzający możliwość prowadzenia działalności gospodarczej przedsiębiorcom, w szczególności MSP.</w:t>
      </w:r>
    </w:p>
    <w:p w:rsidR="0025494F" w:rsidRPr="001F4ED3" w:rsidRDefault="0025494F" w:rsidP="00A7608B">
      <w:pPr>
        <w:jc w:val="both"/>
        <w:rPr>
          <w:b/>
          <w:bCs/>
        </w:rPr>
      </w:pPr>
    </w:p>
    <w:p w:rsidR="0025494F" w:rsidRPr="001F4ED3" w:rsidRDefault="0025494F" w:rsidP="00A7608B">
      <w:pPr>
        <w:jc w:val="both"/>
      </w:pPr>
      <w:r w:rsidRPr="001F4ED3">
        <w:rPr>
          <w:b/>
          <w:bCs/>
        </w:rPr>
        <w:t>Park technologiczny</w:t>
      </w:r>
      <w:r w:rsidRPr="001F4ED3">
        <w:t xml:space="preserve"> – zespół wyodrębnionych nieruchomości wraz z infrastrukturą techniczną, utworzony w celu dokonywania przepływu wiedzy i technologii pomiędzy jednostkami naukowymi a przedsiębiorcami, w którym oferowane są przedsiębiorcom wykorzystującym nowoczesne technologie, usługi w zakresie doradztwa w tworzeniu </w:t>
      </w:r>
      <w:r w:rsidRPr="001F4ED3">
        <w:br/>
        <w:t xml:space="preserve">i rozwoju przedsiębiorstw, transferu technologii oraz przekształcania wyników badań naukowych i prac rozwojowych w innowacje technologiczne, a także stwarzający tym przedsiębiorcom możliwość prowadzenia działalności gospodarczej przez korzystanie </w:t>
      </w:r>
      <w:r w:rsidRPr="001F4ED3">
        <w:br/>
        <w:t>z nieruchomości i infrastruktury technicznej na zasadach umownych.</w:t>
      </w:r>
    </w:p>
    <w:p w:rsidR="0025494F" w:rsidRPr="001F4ED3" w:rsidRDefault="0025494F" w:rsidP="00A7608B">
      <w:pPr>
        <w:jc w:val="both"/>
      </w:pPr>
    </w:p>
    <w:p w:rsidR="0025494F" w:rsidRPr="001F4ED3" w:rsidRDefault="0025494F" w:rsidP="006A7AC7">
      <w:pPr>
        <w:autoSpaceDE w:val="0"/>
        <w:autoSpaceDN w:val="0"/>
        <w:adjustRightInd w:val="0"/>
        <w:jc w:val="both"/>
        <w:rPr>
          <w:strike/>
        </w:rPr>
      </w:pPr>
      <w:r w:rsidRPr="001F4ED3">
        <w:rPr>
          <w:b/>
          <w:bCs/>
        </w:rPr>
        <w:t xml:space="preserve">Partner </w:t>
      </w:r>
      <w:r w:rsidRPr="001F4ED3">
        <w:t xml:space="preserve">– podmiot wymieniony we </w:t>
      </w:r>
      <w:r w:rsidRPr="001F4ED3">
        <w:rPr>
          <w:i/>
        </w:rPr>
        <w:t>Wniosku o dofinansowanie Projektu</w:t>
      </w:r>
      <w:r w:rsidRPr="001F4ED3">
        <w:t xml:space="preserve">, uczestniczący </w:t>
      </w:r>
      <w:r w:rsidR="00A05DE3">
        <w:br/>
      </w:r>
      <w:r w:rsidRPr="001F4ED3">
        <w:t>w realizacji Projektu, wnoszący do niego zasoby ludzkie, organizacyjne, techniczne bądź finansowe, realizujący Projekt wspólnie z Beneficjentem i ewentualnie  innymi podmiotami, na warunkach określonych w umowie partnerskiej</w:t>
      </w:r>
      <w:r w:rsidR="00C47C26">
        <w:rPr>
          <w:rStyle w:val="Odwoanieprzypisudolnego"/>
        </w:rPr>
        <w:footnoteReference w:id="53"/>
      </w:r>
      <w:r w:rsidRPr="001F4ED3">
        <w:t>.</w:t>
      </w:r>
    </w:p>
    <w:p w:rsidR="0025494F" w:rsidRPr="001F4ED3" w:rsidRDefault="0025494F" w:rsidP="00A7608B">
      <w:pPr>
        <w:jc w:val="both"/>
        <w:rPr>
          <w:rStyle w:val="Pogrubienie"/>
        </w:rPr>
      </w:pPr>
    </w:p>
    <w:p w:rsidR="0025494F" w:rsidRPr="001F4ED3" w:rsidRDefault="0025494F" w:rsidP="001450BC">
      <w:pPr>
        <w:autoSpaceDE w:val="0"/>
        <w:autoSpaceDN w:val="0"/>
        <w:adjustRightInd w:val="0"/>
        <w:jc w:val="both"/>
        <w:rPr>
          <w:rStyle w:val="Pogrubienie"/>
          <w:b w:val="0"/>
          <w:bCs w:val="0"/>
        </w:rPr>
      </w:pPr>
      <w:r w:rsidRPr="001F4ED3">
        <w:rPr>
          <w:b/>
          <w:bCs/>
        </w:rPr>
        <w:t>PIAP</w:t>
      </w:r>
      <w:r w:rsidRPr="001F4ED3">
        <w:t xml:space="preserve"> – Publiczny Punkt Dostępu do Internetu - umożliwia publiczny, nieodpłatny dostęp do Internetu za pomocą zainstalowanego odpowiedniego urządzenia (np. komputera, e-kiosku, infomatu, infokiosku). Jego funkcjonalność ma przyczynić się do usprawnienia i ułatwienia dostępu do informacji publicznych i elektronicznych usług publicznych. </w:t>
      </w:r>
    </w:p>
    <w:p w:rsidR="0025494F" w:rsidRPr="001F4ED3" w:rsidRDefault="0025494F" w:rsidP="00A7608B">
      <w:pPr>
        <w:jc w:val="both"/>
        <w:rPr>
          <w:b/>
          <w:bCs/>
        </w:rPr>
      </w:pPr>
    </w:p>
    <w:p w:rsidR="00305894" w:rsidRDefault="0025494F">
      <w:pPr>
        <w:autoSpaceDE w:val="0"/>
        <w:autoSpaceDN w:val="0"/>
        <w:adjustRightInd w:val="0"/>
        <w:contextualSpacing/>
        <w:jc w:val="both"/>
      </w:pPr>
      <w:r w:rsidRPr="001F4ED3">
        <w:rPr>
          <w:b/>
        </w:rPr>
        <w:t>Pomoc de minimis</w:t>
      </w:r>
      <w:r w:rsidRPr="001F4ED3">
        <w:t xml:space="preserve"> – wielkość pomocy ze strony państwa, która nie wymaga jej wcześniejszego notyfikowania do Komisji Europejskiej. Pułap pomocy de minimis brutto wynosi 200 000 EUR na jednego przedsiębiorcę w okresie bieżącego roku podatkowego </w:t>
      </w:r>
      <w:r w:rsidR="00432E3F">
        <w:br/>
      </w:r>
      <w:r w:rsidRPr="001F4ED3">
        <w:t>i dwóch poprzednich lat podatkowych, zaś dla przedsiębiorstw z sektora transportowego pułap tej pomocy wynosi 100 000 EUR, zgodnie z Rozporządzeniem Ministra Rozwoju Regionalnego z dnia 8 grudnia 2010 r. w sprawie udzielania pomocy de minimis w ramach regionalnych programów operacyjnych.</w:t>
      </w:r>
      <w:r w:rsidR="00D724E7" w:rsidRPr="00195E38">
        <w:rPr>
          <w:b/>
        </w:rPr>
        <w:t>Projekt celowy</w:t>
      </w:r>
      <w:r w:rsidR="00D724E7">
        <w:t xml:space="preserve"> – projekt, którego podstawą są prace B+RT, służący zaspokojeniu konkretnych potrzeb danego przedsiębiorcy.</w:t>
      </w:r>
    </w:p>
    <w:p w:rsidR="00305894" w:rsidRDefault="00305894">
      <w:pPr>
        <w:autoSpaceDE w:val="0"/>
        <w:autoSpaceDN w:val="0"/>
        <w:adjustRightInd w:val="0"/>
        <w:contextualSpacing/>
        <w:jc w:val="both"/>
      </w:pPr>
    </w:p>
    <w:p w:rsidR="009B7655" w:rsidRPr="001F4ED3" w:rsidRDefault="009B7655" w:rsidP="00D724E7">
      <w:pPr>
        <w:autoSpaceDE w:val="0"/>
        <w:autoSpaceDN w:val="0"/>
        <w:adjustRightInd w:val="0"/>
        <w:contextualSpacing/>
        <w:jc w:val="both"/>
        <w:rPr>
          <w:bCs/>
        </w:rPr>
      </w:pPr>
      <w:r>
        <w:rPr>
          <w:b/>
          <w:sz w:val="22"/>
          <w:szCs w:val="22"/>
        </w:rPr>
        <w:t>P</w:t>
      </w:r>
      <w:r w:rsidRPr="00B0173D">
        <w:rPr>
          <w:b/>
          <w:sz w:val="22"/>
          <w:szCs w:val="22"/>
        </w:rPr>
        <w:t>rojek</w:t>
      </w:r>
      <w:r>
        <w:rPr>
          <w:b/>
          <w:sz w:val="22"/>
          <w:szCs w:val="22"/>
        </w:rPr>
        <w:t xml:space="preserve">t duży </w:t>
      </w:r>
      <w:r w:rsidRPr="00B0173D">
        <w:rPr>
          <w:sz w:val="22"/>
          <w:szCs w:val="22"/>
        </w:rPr>
        <w:t xml:space="preserve">- </w:t>
      </w:r>
      <w:r w:rsidR="00C916CE" w:rsidRPr="00C916CE">
        <w:t xml:space="preserve">w rozumieniu art. 39 Rozporządzeniu Rady (WE) </w:t>
      </w:r>
      <w:r>
        <w:t>1</w:t>
      </w:r>
      <w:r w:rsidR="00C916CE" w:rsidRPr="00C916CE">
        <w:t xml:space="preserve">083/2006 jest to projekt, który składa się z szeregu robót, działań lub usług służących wykonaniu niepodzielnego zadania o sprecyzowanym charakterze gospodarczym lub technicznym, posiada jasno określone cele a jego koszt całkowity przekracza 50 mln EUR. Wszystkie te przesłanki muszą zostać spełnione jednocześnie. </w:t>
      </w:r>
    </w:p>
    <w:p w:rsidR="00D724E7" w:rsidRPr="00FF2DE3" w:rsidRDefault="00D724E7" w:rsidP="00A7608B">
      <w:pPr>
        <w:jc w:val="both"/>
        <w:rPr>
          <w:rStyle w:val="Pogrubienie"/>
        </w:rPr>
      </w:pPr>
    </w:p>
    <w:p w:rsidR="0025494F" w:rsidRPr="00FF2DE3" w:rsidRDefault="0025494F" w:rsidP="001450BC">
      <w:pPr>
        <w:autoSpaceDE w:val="0"/>
        <w:autoSpaceDN w:val="0"/>
        <w:adjustRightInd w:val="0"/>
        <w:jc w:val="both"/>
      </w:pPr>
      <w:r w:rsidRPr="00FF2DE3">
        <w:rPr>
          <w:b/>
          <w:bCs/>
        </w:rPr>
        <w:t xml:space="preserve">Przedsiębiorstwo - </w:t>
      </w:r>
      <w:r w:rsidRPr="00FF2DE3">
        <w:t>podmiot prowadzący działalność gospodarczą bez względu na jego formę prawną. Zalicza się tu w szczególności osoby prowadzące działalność na własny rachunek oraz firmy rodzinne zajmujące się rzemiosłem lub inną działalnością, a także spółki lub konsorcja prowadzące regularną działalność gospodarczą.</w:t>
      </w:r>
    </w:p>
    <w:p w:rsidR="0025494F" w:rsidRPr="00FF2DE3" w:rsidRDefault="0025494F" w:rsidP="001450BC">
      <w:pPr>
        <w:jc w:val="both"/>
        <w:rPr>
          <w:b/>
          <w:bCs/>
        </w:rPr>
      </w:pPr>
    </w:p>
    <w:p w:rsidR="0025494F" w:rsidRDefault="0025494F" w:rsidP="007F5E68">
      <w:pPr>
        <w:numPr>
          <w:ilvl w:val="0"/>
          <w:numId w:val="177"/>
        </w:numPr>
        <w:tabs>
          <w:tab w:val="clear" w:pos="1534"/>
        </w:tabs>
        <w:ind w:left="426" w:hanging="426"/>
        <w:jc w:val="both"/>
        <w:rPr>
          <w:b/>
          <w:bCs/>
        </w:rPr>
      </w:pPr>
      <w:r w:rsidRPr="00FF2DE3">
        <w:rPr>
          <w:b/>
          <w:bCs/>
        </w:rPr>
        <w:t xml:space="preserve">Mikroprzedsiębiorstwo </w:t>
      </w:r>
      <w:r w:rsidRPr="00187C46">
        <w:rPr>
          <w:bCs/>
        </w:rPr>
        <w:t xml:space="preserve">- </w:t>
      </w:r>
      <w:r w:rsidRPr="00EF0DFE">
        <w:rPr>
          <w:bCs/>
        </w:rPr>
        <w:t>w kategorii MŚP definiuje się jako przedsiębiorstwo zatrudniające mniej niż 10 pracowników i którego roczny obrót i/lub całkowity bilans roczny nie przekracza 2 milionów EUR (pełną definicję zawiera załącznik nr I do Rozporządzenia Komisji (WE) NR 80</w:t>
      </w:r>
      <w:r w:rsidRPr="00E86AA3">
        <w:rPr>
          <w:bCs/>
        </w:rPr>
        <w:t xml:space="preserve">0/2008 z dnia 6 sierpnia 2008 r. uznające niektóre </w:t>
      </w:r>
      <w:r w:rsidRPr="00E86AA3">
        <w:rPr>
          <w:bCs/>
        </w:rPr>
        <w:lastRenderedPageBreak/>
        <w:t>rodzaje pomocy za zgodne ze wspólnym rynkiem w zastosowaniu art. 87 i 88 Traktatu (ogólne rozporządzenie w sprawie wyłączeń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b/>
          <w:bCs/>
        </w:rPr>
      </w:pPr>
      <w:r w:rsidRPr="00FF2DE3">
        <w:rPr>
          <w:b/>
          <w:bCs/>
        </w:rPr>
        <w:t xml:space="preserve">Małe przedsiębiorstwo – </w:t>
      </w:r>
      <w:r w:rsidRPr="00FF2DE3">
        <w:t>w kategorii MŚP definiuje się jako przedsiębiorstwo zatrudniające mniej niż 50 pracowników i którego roczny obrót i/lub całkowity bilans roczny nie przekracza 10 milionów EUR (pełną definicję zawiera załącznik nr I do Rozporządzenia Komisji (WE) NR 800/2008 z dnia 6 sierpnia 2008 r. uznające niektóre rodzaje pomocy za zgodne ze wspólnym rynkiem w zastosowaniu art. 87 i 88 Traktatu (ogólne rozporządzenie w sprawie wyłączeń blokowych)</w:t>
      </w:r>
    </w:p>
    <w:p w:rsidR="0025494F" w:rsidRDefault="0025494F" w:rsidP="00BA1147">
      <w:pPr>
        <w:ind w:left="426" w:hanging="426"/>
        <w:jc w:val="both"/>
        <w:rPr>
          <w:b/>
          <w:bCs/>
        </w:rPr>
      </w:pPr>
    </w:p>
    <w:p w:rsidR="0025494F" w:rsidRPr="00FF2DE3" w:rsidRDefault="0025494F" w:rsidP="007F5E68">
      <w:pPr>
        <w:numPr>
          <w:ilvl w:val="0"/>
          <w:numId w:val="177"/>
        </w:numPr>
        <w:tabs>
          <w:tab w:val="clear" w:pos="1534"/>
        </w:tabs>
        <w:ind w:left="426" w:hanging="426"/>
        <w:jc w:val="both"/>
        <w:rPr>
          <w:rStyle w:val="Pogrubienie"/>
        </w:rPr>
      </w:pPr>
      <w:r w:rsidRPr="00FF2DE3">
        <w:rPr>
          <w:b/>
          <w:bCs/>
        </w:rPr>
        <w:t xml:space="preserve">Średnie przedsiębiorstwo – </w:t>
      </w:r>
      <w:r w:rsidRPr="00FF2DE3">
        <w:t>w kategorii MŚP definiuje się jako przedsiębiorstwo, które zatrudnia mniej niż 250 pracowników i którego roczny obrót nie przekracza 50 milionów EUR a/lub całkowity bilans roczny nie przekracza 43 milionów EUR (pełną definicję zawiera załącznik nr I do Rozporządzenia Komisji (WE) NR 800/2008 z dnia 6 sierpnia 2008 r. uznające niektóre rodzaje pomocy za zgodne ze wspólnym rynkiem w</w:t>
      </w:r>
      <w:r>
        <w:t> </w:t>
      </w:r>
      <w:r w:rsidRPr="00FF2DE3">
        <w:t>zastosowaniu art. 87 i 88 Traktatu (ogólne rozporządzenie w sprawie wyłączeń blokowych)</w:t>
      </w:r>
    </w:p>
    <w:p w:rsidR="0025494F" w:rsidRDefault="0025494F" w:rsidP="00BA1147">
      <w:pPr>
        <w:ind w:left="426" w:hanging="426"/>
        <w:jc w:val="both"/>
        <w:rPr>
          <w:b/>
          <w:bCs/>
        </w:rPr>
      </w:pPr>
    </w:p>
    <w:p w:rsidR="0025494F" w:rsidRDefault="0025494F" w:rsidP="007F5E68">
      <w:pPr>
        <w:keepNext/>
        <w:numPr>
          <w:ilvl w:val="0"/>
          <w:numId w:val="177"/>
        </w:numPr>
        <w:tabs>
          <w:tab w:val="clear" w:pos="1534"/>
        </w:tabs>
        <w:ind w:left="425" w:hanging="425"/>
        <w:jc w:val="both"/>
        <w:rPr>
          <w:b/>
          <w:bCs/>
        </w:rPr>
      </w:pPr>
      <w:r w:rsidRPr="00FF2DE3">
        <w:rPr>
          <w:b/>
          <w:bCs/>
        </w:rPr>
        <w:t xml:space="preserve">Duże przedsiębiorstwo – </w:t>
      </w:r>
      <w:r w:rsidRPr="00FF2DE3">
        <w:t xml:space="preserve">przedsiębiorstwo nie objęte definicją małego i średniego przedsiębiorstwa, czyli takie, które zatrudnia co najmniej 250 pracowników oraz jego roczny obrót przekracza 50 milionów euro lub całkowity bilans roczny przekracza </w:t>
      </w:r>
      <w:r w:rsidR="009A12E5">
        <w:br/>
      </w:r>
      <w:r w:rsidRPr="00FF2DE3">
        <w:t xml:space="preserve">43 miliony euro.  </w:t>
      </w:r>
    </w:p>
    <w:p w:rsidR="0025494F" w:rsidRPr="00FF2DE3" w:rsidRDefault="0025494F" w:rsidP="00A7608B">
      <w:pPr>
        <w:jc w:val="both"/>
        <w:rPr>
          <w:b/>
          <w:bCs/>
        </w:rPr>
      </w:pPr>
    </w:p>
    <w:p w:rsidR="0025494F" w:rsidRPr="00FF2DE3" w:rsidRDefault="0025494F" w:rsidP="00A7608B">
      <w:pPr>
        <w:jc w:val="both"/>
      </w:pPr>
      <w:r w:rsidRPr="00FF2DE3">
        <w:rPr>
          <w:b/>
          <w:bCs/>
        </w:rPr>
        <w:t xml:space="preserve">RIS Mazovia </w:t>
      </w:r>
      <w:r w:rsidRPr="00FF2DE3">
        <w:t xml:space="preserve">– Regionalna Strategia Innowacji- jej zadaniem jest stworzenie trwałych powiązań pomiędzy jednostkami naukowo-badawczymi, przemysłem, samorządem regionu </w:t>
      </w:r>
      <w:r w:rsidR="00432E3F">
        <w:br/>
      </w:r>
      <w:r w:rsidRPr="00FF2DE3">
        <w:t xml:space="preserve">i administracją rządową w celu budowania wzrostu gospodarczego regionu, </w:t>
      </w:r>
      <w:r w:rsidR="00E5555A">
        <w:br/>
      </w:r>
      <w:r w:rsidRPr="00FF2DE3">
        <w:t>a w szczególności podnoszenie konkurencyjności małych i średnich przedsiębiorstw poprzez wprowadzanie nowych technologii oraz rozwijanie specyficznych umiejętności pracowników w zakresie badań i innowacji.</w:t>
      </w:r>
    </w:p>
    <w:p w:rsidR="0025494F" w:rsidRPr="00FF2DE3" w:rsidRDefault="0025494F" w:rsidP="00A7608B">
      <w:pPr>
        <w:autoSpaceDE w:val="0"/>
        <w:autoSpaceDN w:val="0"/>
        <w:adjustRightInd w:val="0"/>
        <w:jc w:val="both"/>
        <w:rPr>
          <w:b/>
          <w:bCs/>
        </w:rPr>
      </w:pPr>
    </w:p>
    <w:p w:rsidR="0025494F" w:rsidRPr="00FF2DE3" w:rsidRDefault="0025494F" w:rsidP="00A7608B">
      <w:pPr>
        <w:autoSpaceDE w:val="0"/>
        <w:autoSpaceDN w:val="0"/>
        <w:adjustRightInd w:val="0"/>
        <w:jc w:val="both"/>
      </w:pPr>
      <w:r w:rsidRPr="00FF2DE3">
        <w:rPr>
          <w:b/>
          <w:bCs/>
        </w:rPr>
        <w:t>RLM</w:t>
      </w:r>
      <w:r w:rsidRPr="00FF2DE3">
        <w:t xml:space="preserve"> - </w:t>
      </w:r>
      <w:r w:rsidRPr="00FF2DE3">
        <w:rPr>
          <w:b/>
          <w:bCs/>
        </w:rPr>
        <w:t>Równoważna Liczba Mieszkańców</w:t>
      </w:r>
      <w:r w:rsidRPr="00FF2DE3">
        <w:t xml:space="preserve"> – umowny parametr określający wielkość urządzeń do oczyszczania ścieków. 1 RLM oznacza ładunek organiczny ulegający biodegradacji, wyrażony pięciodobowym biochemicznym zapotrzebowaniem tlenu (BZT5) </w:t>
      </w:r>
      <w:r w:rsidR="00E5555A">
        <w:br/>
      </w:r>
      <w:r w:rsidRPr="00FF2DE3">
        <w:t>w ilości 60 g tlenu na dzień (zgodnie z art. 43 ust. 2 ustawy z dnia 18 lipca 2001 r. Prawo wodne).</w:t>
      </w:r>
    </w:p>
    <w:p w:rsidR="0025494F" w:rsidRDefault="0025494F" w:rsidP="00A7608B">
      <w:pPr>
        <w:jc w:val="both"/>
        <w:rPr>
          <w:rStyle w:val="Pogrubienie"/>
        </w:rPr>
      </w:pPr>
    </w:p>
    <w:p w:rsidR="0025494F" w:rsidRPr="00076941" w:rsidRDefault="0025494F" w:rsidP="00A7608B">
      <w:pPr>
        <w:jc w:val="both"/>
        <w:rPr>
          <w:b/>
          <w:bCs/>
        </w:rPr>
      </w:pPr>
      <w:r>
        <w:rPr>
          <w:rStyle w:val="Pogrubienie"/>
        </w:rPr>
        <w:t xml:space="preserve">Rok obrotowy </w:t>
      </w:r>
      <w:r w:rsidRPr="00FF2DE3">
        <w:t>–</w:t>
      </w:r>
      <w:r>
        <w:rPr>
          <w:rStyle w:val="Pogrubienie"/>
        </w:rPr>
        <w:t xml:space="preserve"> </w:t>
      </w:r>
      <w:r w:rsidRPr="00076941">
        <w:t>rok kalendarzowy lub inny okres trwający 12 kolejnych pełnych miesięcy kalendarzowych, stosowany również do celów podatkowych. Rok obrotowy lub jego zmiany określa statut lub umowa, na podsta</w:t>
      </w:r>
      <w:r>
        <w:t>wie której utworzono jednostkę.</w:t>
      </w:r>
    </w:p>
    <w:p w:rsidR="0025494F" w:rsidRDefault="0025494F" w:rsidP="00A7608B">
      <w:pPr>
        <w:jc w:val="both"/>
        <w:rPr>
          <w:rStyle w:val="Pogrubienie"/>
        </w:rPr>
      </w:pPr>
    </w:p>
    <w:p w:rsidR="0025494F" w:rsidRPr="007E6FD5" w:rsidRDefault="0025494F" w:rsidP="001C2F52">
      <w:pPr>
        <w:jc w:val="both"/>
        <w:rPr>
          <w:rStyle w:val="Pogrubienie"/>
          <w:b w:val="0"/>
        </w:rPr>
      </w:pPr>
      <w:r w:rsidRPr="00535A0F">
        <w:rPr>
          <w:rStyle w:val="Pogrubienie"/>
        </w:rPr>
        <w:t xml:space="preserve">Schemat </w:t>
      </w:r>
      <w:r w:rsidRPr="001C2F52">
        <w:rPr>
          <w:rStyle w:val="Pogrubienie"/>
          <w:b w:val="0"/>
        </w:rPr>
        <w:t>– wydzielony obszar interwencji danego Działania Regionalnego Progra</w:t>
      </w:r>
      <w:r w:rsidRPr="00535A0F">
        <w:rPr>
          <w:rStyle w:val="Pogrubienie"/>
          <w:b w:val="0"/>
        </w:rPr>
        <w:t>mu Operacyjnego Województwa Mazowieckiego, który określa zakres przedmiotowy (rodzaje projektów objętych dofinansowaniem) i podmiotowy (rodzaje beneficjentów uprawnionych do aplikacji) konkursu.</w:t>
      </w:r>
      <w:r>
        <w:rPr>
          <w:rStyle w:val="Pogrubienie"/>
          <w:b w:val="0"/>
        </w:rPr>
        <w:t xml:space="preserve"> </w:t>
      </w:r>
      <w:r w:rsidRPr="00535A0F">
        <w:rPr>
          <w:rStyle w:val="Pogrubienie"/>
          <w:b w:val="0"/>
        </w:rPr>
        <w:t>Do schematów przyporządkowane są odrębne zestawy kryteriów wyboru finansowanych operacji.</w:t>
      </w:r>
    </w:p>
    <w:p w:rsidR="0025494F" w:rsidRPr="00FF2DE3" w:rsidRDefault="0025494F" w:rsidP="00A7608B">
      <w:pPr>
        <w:jc w:val="both"/>
        <w:rPr>
          <w:rStyle w:val="Pogrubienie"/>
        </w:rPr>
      </w:pPr>
    </w:p>
    <w:p w:rsidR="0025494F" w:rsidRPr="00FF2DE3" w:rsidRDefault="0025494F" w:rsidP="00A7608B">
      <w:pPr>
        <w:autoSpaceDE w:val="0"/>
        <w:autoSpaceDN w:val="0"/>
        <w:adjustRightInd w:val="0"/>
        <w:jc w:val="both"/>
      </w:pPr>
      <w:r w:rsidRPr="00FF2DE3">
        <w:rPr>
          <w:b/>
          <w:bCs/>
        </w:rPr>
        <w:t>Sieci szkieletowe</w:t>
      </w:r>
      <w:r w:rsidRPr="00FF2DE3">
        <w:t xml:space="preserve"> (backbone network) – centralna część sieci, przez którą przesyłana jest największa ilość informacji. Sieć szkieletowa łączy zwykle sieci lokalne (LAN), grupy robocze, przełączniki lub sieci rozległe (WAN). Urządzenia sieci backbone są odpowiedzialne zwykle za funkcjonowanie całej sieci na określonym obszarze. Dla </w:t>
      </w:r>
      <w:r w:rsidRPr="00FF2DE3">
        <w:lastRenderedPageBreak/>
        <w:t>szerokopasmowej sieci szkieletowej zalecana przepustowość nie powinna wynosić mniej niż 100Mb/s;</w:t>
      </w:r>
    </w:p>
    <w:p w:rsidR="0025494F" w:rsidRDefault="0025494F" w:rsidP="00A7608B">
      <w:pPr>
        <w:jc w:val="both"/>
      </w:pPr>
    </w:p>
    <w:p w:rsidR="0025494F" w:rsidRDefault="0025494F">
      <w:pPr>
        <w:jc w:val="both"/>
        <w:rPr>
          <w:sz w:val="20"/>
          <w:szCs w:val="20"/>
        </w:rPr>
      </w:pPr>
      <w:r w:rsidRPr="00273153">
        <w:rPr>
          <w:b/>
          <w:sz w:val="23"/>
          <w:szCs w:val="23"/>
        </w:rPr>
        <w:t>Studium wykonalności</w:t>
      </w:r>
      <w:r>
        <w:rPr>
          <w:sz w:val="23"/>
          <w:szCs w:val="23"/>
        </w:rPr>
        <w:t xml:space="preserve"> </w:t>
      </w:r>
      <w:r w:rsidRPr="00273153">
        <w:rPr>
          <w:b/>
          <w:sz w:val="23"/>
          <w:szCs w:val="23"/>
        </w:rPr>
        <w:t>(SW)</w:t>
      </w:r>
      <w:r>
        <w:rPr>
          <w:sz w:val="23"/>
          <w:szCs w:val="23"/>
        </w:rPr>
        <w:t xml:space="preserve">- </w:t>
      </w:r>
      <w:r w:rsidR="00C916CE" w:rsidRPr="00C916CE">
        <w:t>badanie niezbędne do oceny ekonomicznej inwestycji pod kątem m. in. trwałości projektu oraz jego opłacalności finansowej. Wytyczne sporządzania studium wykonalności dla projektów realizowanych w ramach RPO WM 2007-2013 określają wymagania w odniesieniu do zakresu w/w dokumentu, obejmujące w szczególności: oczekiwane rezultaty finansowe, analizę trwałości projektu oraz oddziaływania na środowisko.</w:t>
      </w:r>
      <w:r>
        <w:rPr>
          <w:sz w:val="23"/>
          <w:szCs w:val="23"/>
        </w:rPr>
        <w:t xml:space="preserve"> </w:t>
      </w:r>
    </w:p>
    <w:p w:rsidR="0025494F" w:rsidRDefault="0025494F">
      <w:pPr>
        <w:autoSpaceDE w:val="0"/>
        <w:autoSpaceDN w:val="0"/>
        <w:adjustRightInd w:val="0"/>
        <w:rPr>
          <w:sz w:val="22"/>
          <w:szCs w:val="22"/>
        </w:rPr>
      </w:pPr>
    </w:p>
    <w:p w:rsidR="0025494F" w:rsidRPr="00FF2DE3" w:rsidRDefault="0025494F" w:rsidP="00A7608B">
      <w:pPr>
        <w:autoSpaceDE w:val="0"/>
        <w:autoSpaceDN w:val="0"/>
        <w:adjustRightInd w:val="0"/>
        <w:jc w:val="both"/>
        <w:rPr>
          <w:rStyle w:val="Pogrubienie"/>
        </w:rPr>
      </w:pPr>
      <w:r w:rsidRPr="00FF2DE3">
        <w:rPr>
          <w:b/>
          <w:bCs/>
        </w:rPr>
        <w:t>Szerokopasmowy dostęp do Internetu</w:t>
      </w:r>
      <w:r w:rsidRPr="00FF2DE3">
        <w:t xml:space="preserve"> –</w:t>
      </w:r>
      <w:r>
        <w:t xml:space="preserve"> </w:t>
      </w:r>
      <w:r w:rsidRPr="00FF2DE3">
        <w:t xml:space="preserve">stały dostęp (nie komutowany) o przepustowości, dostosowanej do zakładanej liczby użytkowników korzystających z połączenia </w:t>
      </w:r>
      <w:r w:rsidR="00432E3F">
        <w:br/>
      </w:r>
      <w:r w:rsidRPr="00FF2DE3">
        <w:t xml:space="preserve">i spodziewanej zajętości pasma przez działające na tym łączu aplikacje, jednak nie niższej niż 256 kbitów/sekundę. Dostęp ten powinien umożliwiać transmisje danych z prędkością umożliwiającą korzystanie z nowoczesnych technologii informacyjnych, multimedialnych itp. oraz być wykonany w technologii i w sposób umożliwiający proste zwiększenie przepustowości w razie pojawienia sie takiej potrzeby w przyszłości. </w:t>
      </w:r>
    </w:p>
    <w:p w:rsidR="0025494F" w:rsidRPr="001F4ED3" w:rsidRDefault="0025494F" w:rsidP="004965AE">
      <w:pPr>
        <w:jc w:val="both"/>
        <w:rPr>
          <w:b/>
          <w:bCs/>
          <w:iCs/>
        </w:rPr>
      </w:pPr>
    </w:p>
    <w:p w:rsidR="0025494F" w:rsidRDefault="0025494F" w:rsidP="004965AE">
      <w:pPr>
        <w:jc w:val="both"/>
        <w:rPr>
          <w:rStyle w:val="Odwoaniedokomentarza"/>
        </w:rPr>
      </w:pPr>
      <w:r w:rsidRPr="001F4ED3">
        <w:rPr>
          <w:b/>
          <w:bCs/>
          <w:iCs/>
        </w:rPr>
        <w:t xml:space="preserve">System informacji przestrzennej - </w:t>
      </w:r>
      <w:r w:rsidRPr="001F4ED3">
        <w:t xml:space="preserve">baza danych przestrzennych dotyczących określonego obszaru oraz procedury i techniki służące systematycznemu zbieraniu, aktualizowaniu </w:t>
      </w:r>
      <w:r w:rsidR="00477716">
        <w:br/>
      </w:r>
      <w:r w:rsidRPr="001F4ED3">
        <w:t>i udostępnianiu danych.</w:t>
      </w:r>
      <w:r w:rsidRPr="001F4ED3">
        <w:rPr>
          <w:rStyle w:val="Odwoaniedokomentarza"/>
        </w:rPr>
        <w:t> </w:t>
      </w:r>
    </w:p>
    <w:p w:rsidR="00DC3511" w:rsidRDefault="00DC3511" w:rsidP="00A7608B">
      <w:pPr>
        <w:autoSpaceDE w:val="0"/>
        <w:jc w:val="both"/>
        <w:rPr>
          <w:rStyle w:val="Pogrubienie"/>
        </w:rPr>
      </w:pPr>
    </w:p>
    <w:p w:rsidR="0025494F" w:rsidRPr="00FF2DE3" w:rsidRDefault="0025494F" w:rsidP="00A7608B">
      <w:pPr>
        <w:autoSpaceDE w:val="0"/>
        <w:jc w:val="both"/>
      </w:pPr>
      <w:r w:rsidRPr="00FF2DE3">
        <w:rPr>
          <w:rStyle w:val="Pogrubienie"/>
        </w:rPr>
        <w:t xml:space="preserve">Szkoły wyższe </w:t>
      </w:r>
      <w:r w:rsidRPr="00FF2DE3">
        <w:t xml:space="preserve">– jednostki działające na podstawie przepisów </w:t>
      </w:r>
      <w:r>
        <w:t>u</w:t>
      </w:r>
      <w:r w:rsidRPr="00FF2DE3">
        <w:t xml:space="preserve">stawy z dnia 27 lipca 2005 r. Prawo o szkolnictwie wyższym (Dz. U. </w:t>
      </w:r>
      <w:r w:rsidR="001C0F02">
        <w:t>z 2012 r. poz.572</w:t>
      </w:r>
      <w:r w:rsidRPr="00FF2DE3">
        <w:t>).</w:t>
      </w:r>
    </w:p>
    <w:p w:rsidR="0025494F" w:rsidRDefault="0025494F" w:rsidP="00B50164">
      <w:pPr>
        <w:jc w:val="both"/>
        <w:rPr>
          <w:b/>
          <w:bCs/>
        </w:rPr>
      </w:pPr>
    </w:p>
    <w:p w:rsidR="007250A7" w:rsidRPr="001F4ED3" w:rsidRDefault="007250A7" w:rsidP="007250A7">
      <w:pPr>
        <w:jc w:val="both"/>
      </w:pPr>
      <w:r>
        <w:rPr>
          <w:rStyle w:val="Pogrubienie"/>
        </w:rPr>
        <w:t>Wnioskodawca</w:t>
      </w:r>
      <w:r w:rsidRPr="001F4ED3">
        <w:t xml:space="preserve"> – osoba fizyczna, osoba prawna lub jednostka organizacyjna nieposiadająca osobowości prawnej, której ustawa przyznaje zdolność prawną, </w:t>
      </w:r>
      <w:r>
        <w:t>ubiegająca się o dofinansowanie projektów finansowanych</w:t>
      </w:r>
      <w:r w:rsidRPr="001F4ED3">
        <w:t xml:space="preserve"> z budżetu państwa lub ze źródeł zagranicznych.</w:t>
      </w:r>
    </w:p>
    <w:p w:rsidR="007250A7" w:rsidRDefault="007250A7" w:rsidP="00B50164">
      <w:pPr>
        <w:jc w:val="both"/>
        <w:rPr>
          <w:b/>
          <w:bCs/>
        </w:rPr>
      </w:pPr>
    </w:p>
    <w:p w:rsidR="0025494F" w:rsidRDefault="0025494F" w:rsidP="00B50164">
      <w:pPr>
        <w:jc w:val="both"/>
      </w:pPr>
      <w:r w:rsidRPr="00FF2DE3">
        <w:rPr>
          <w:b/>
          <w:bCs/>
        </w:rPr>
        <w:t>Wykluczenie cyfrowe</w:t>
      </w:r>
      <w:r w:rsidRPr="00FF2DE3">
        <w:t xml:space="preserve"> (ang. digital divide) – jest pojęciem odnoszącym się do podziału społeczeństwa na osoby z dostępem do sieci internetowej i nowoczesnych form komunikacji, oraz na osoby bez takich możliwości, a także umiejętności posługiwania się Internetem, jakości połączenia i wymiaru językowego (brak znajomości języka, w którym dane informacje występują). </w:t>
      </w:r>
    </w:p>
    <w:p w:rsidR="0025494F" w:rsidRPr="00FF2DE3" w:rsidRDefault="0025494F" w:rsidP="00A7608B"/>
    <w:p w:rsidR="0025494F" w:rsidRPr="00FF2DE3" w:rsidRDefault="0025494F" w:rsidP="00A7608B">
      <w:pPr>
        <w:sectPr w:rsidR="0025494F" w:rsidRPr="00FF2DE3" w:rsidSect="008C696D">
          <w:pgSz w:w="11906" w:h="16838"/>
          <w:pgMar w:top="1418" w:right="1418" w:bottom="1418" w:left="1418" w:header="709" w:footer="709" w:gutter="0"/>
          <w:cols w:space="708"/>
          <w:docGrid w:linePitch="360"/>
        </w:sectPr>
      </w:pPr>
    </w:p>
    <w:p w:rsidR="0025494F" w:rsidRPr="00FF2DE3" w:rsidRDefault="0025494F" w:rsidP="00A7608B">
      <w:pPr>
        <w:pStyle w:val="Nagwek2"/>
        <w:spacing w:before="240" w:after="60"/>
        <w:ind w:left="360"/>
        <w:rPr>
          <w:rStyle w:val="Pogrubienie"/>
        </w:rPr>
      </w:pPr>
      <w:bookmarkStart w:id="460" w:name="_Toc337640297"/>
      <w:bookmarkStart w:id="461" w:name="_Toc337640543"/>
      <w:bookmarkStart w:id="462" w:name="_Toc366132820"/>
      <w:r w:rsidRPr="00FF2DE3">
        <w:rPr>
          <w:b/>
          <w:bCs/>
        </w:rPr>
        <w:lastRenderedPageBreak/>
        <w:t>Załącznik</w:t>
      </w:r>
      <w:r>
        <w:rPr>
          <w:b/>
          <w:bCs/>
        </w:rPr>
        <w:t xml:space="preserve"> nr</w:t>
      </w:r>
      <w:r w:rsidRPr="00FF2DE3">
        <w:rPr>
          <w:b/>
          <w:bCs/>
        </w:rPr>
        <w:t xml:space="preserve"> </w:t>
      </w:r>
      <w:r w:rsidR="00101392">
        <w:rPr>
          <w:b/>
          <w:bCs/>
        </w:rPr>
        <w:t>10</w:t>
      </w:r>
      <w:r w:rsidRPr="00FF2DE3">
        <w:rPr>
          <w:b/>
          <w:bCs/>
        </w:rPr>
        <w:t xml:space="preserve">. </w:t>
      </w:r>
      <w:bookmarkStart w:id="463" w:name="_Toc178056312"/>
      <w:r w:rsidRPr="00FF2DE3">
        <w:rPr>
          <w:rStyle w:val="Pogrubienie"/>
        </w:rPr>
        <w:t>Struktura systemu (ogólne informacje i wykres ilustrujący powiązania organizacyjne pomiędzy organami uczestniczącymi w systemie zarządzania i kontroli)</w:t>
      </w:r>
      <w:bookmarkEnd w:id="463"/>
      <w:r w:rsidRPr="00FF2DE3">
        <w:rPr>
          <w:rStyle w:val="Pogrubienie"/>
        </w:rPr>
        <w:t>.</w:t>
      </w:r>
      <w:bookmarkEnd w:id="460"/>
      <w:bookmarkEnd w:id="461"/>
      <w:bookmarkEnd w:id="462"/>
    </w:p>
    <w:p w:rsidR="0025494F" w:rsidRPr="00593966" w:rsidRDefault="005444A8" w:rsidP="00A7608B">
      <w:pPr>
        <w:pStyle w:val="Nagwek2"/>
        <w:spacing w:after="20" w:line="264" w:lineRule="auto"/>
        <w:ind w:left="0"/>
        <w:rPr>
          <w:b/>
          <w:bCs/>
        </w:rPr>
      </w:pPr>
      <w:bookmarkStart w:id="464" w:name="_Toc179079531"/>
      <w:bookmarkStart w:id="465" w:name="_Toc179079583"/>
      <w:bookmarkStart w:id="466" w:name="_Toc179081688"/>
      <w:bookmarkStart w:id="467" w:name="_Toc189454894"/>
      <w:bookmarkStart w:id="468" w:name="_Toc189455087"/>
      <w:bookmarkStart w:id="469" w:name="_Toc189468441"/>
      <w:bookmarkStart w:id="470" w:name="_Toc189468527"/>
      <w:bookmarkStart w:id="471" w:name="_Toc189556015"/>
      <w:bookmarkStart w:id="472" w:name="_Toc189642345"/>
      <w:bookmarkStart w:id="473" w:name="_Toc189894250"/>
      <w:bookmarkStart w:id="474" w:name="_Toc189986652"/>
      <w:bookmarkStart w:id="475" w:name="_Toc190053895"/>
      <w:bookmarkStart w:id="476" w:name="_Toc190070803"/>
      <w:bookmarkStart w:id="477" w:name="_Toc190070859"/>
      <w:bookmarkStart w:id="478" w:name="_Toc190074588"/>
      <w:bookmarkStart w:id="479" w:name="_Toc190150779"/>
      <w:bookmarkStart w:id="480" w:name="_Toc190224421"/>
      <w:bookmarkStart w:id="481" w:name="_Toc190241193"/>
      <w:bookmarkStart w:id="482" w:name="_Toc190242256"/>
      <w:bookmarkStart w:id="483" w:name="_Toc190243781"/>
      <w:bookmarkStart w:id="484" w:name="_Toc190243844"/>
      <w:bookmarkStart w:id="485" w:name="_Toc190243959"/>
      <w:bookmarkStart w:id="486" w:name="_Toc190244362"/>
      <w:bookmarkStart w:id="487" w:name="_Toc190244419"/>
      <w:bookmarkStart w:id="488" w:name="_Toc190244649"/>
      <w:bookmarkStart w:id="489" w:name="_Toc190244756"/>
      <w:bookmarkStart w:id="490" w:name="_Toc190246326"/>
      <w:bookmarkStart w:id="491" w:name="_Toc190248263"/>
      <w:bookmarkStart w:id="492" w:name="_Toc191090706"/>
      <w:bookmarkStart w:id="493" w:name="_Toc191090779"/>
      <w:bookmarkStart w:id="494" w:name="_Toc191090851"/>
      <w:bookmarkStart w:id="495" w:name="_Toc191090921"/>
      <w:bookmarkStart w:id="496" w:name="_Toc191095894"/>
      <w:bookmarkStart w:id="497" w:name="_Toc191115750"/>
      <w:bookmarkStart w:id="498" w:name="_Toc191120322"/>
      <w:bookmarkStart w:id="499" w:name="_Toc191874537"/>
      <w:bookmarkStart w:id="500" w:name="_Toc201551619"/>
      <w:bookmarkStart w:id="501" w:name="_Toc201635897"/>
      <w:bookmarkStart w:id="502" w:name="_Toc201740522"/>
      <w:bookmarkStart w:id="503" w:name="_Toc201740649"/>
      <w:bookmarkStart w:id="504" w:name="_Toc201740736"/>
      <w:bookmarkStart w:id="505" w:name="_Toc201740821"/>
      <w:bookmarkStart w:id="506" w:name="_Toc201740904"/>
      <w:bookmarkStart w:id="507" w:name="_Toc201740994"/>
      <w:bookmarkStart w:id="508" w:name="_Toc201741073"/>
      <w:bookmarkStart w:id="509" w:name="_Toc201741151"/>
      <w:bookmarkStart w:id="510" w:name="_Toc201974574"/>
      <w:bookmarkStart w:id="511" w:name="_Toc201974652"/>
      <w:bookmarkStart w:id="512" w:name="_Toc201974732"/>
      <w:bookmarkStart w:id="513" w:name="_Toc201974811"/>
      <w:bookmarkStart w:id="514" w:name="_Toc201974889"/>
      <w:bookmarkStart w:id="515" w:name="_Toc201974967"/>
      <w:bookmarkStart w:id="516" w:name="_Toc201975386"/>
      <w:bookmarkStart w:id="517" w:name="_Toc201975608"/>
      <w:bookmarkStart w:id="518" w:name="_Toc201977454"/>
      <w:bookmarkStart w:id="519" w:name="_Toc201977731"/>
      <w:bookmarkStart w:id="520" w:name="_Toc201977808"/>
      <w:bookmarkStart w:id="521" w:name="_Toc201988425"/>
      <w:bookmarkStart w:id="522" w:name="_Toc203882745"/>
      <w:bookmarkStart w:id="523" w:name="_Toc209593744"/>
      <w:bookmarkStart w:id="524" w:name="_Toc209593991"/>
      <w:bookmarkStart w:id="525" w:name="_Toc210020965"/>
      <w:bookmarkStart w:id="526" w:name="_Toc210026837"/>
      <w:bookmarkStart w:id="527" w:name="_Toc210194266"/>
      <w:bookmarkStart w:id="528" w:name="_Toc222290643"/>
      <w:bookmarkStart w:id="529" w:name="_Toc222542188"/>
      <w:bookmarkStart w:id="530" w:name="_Toc222554817"/>
      <w:bookmarkStart w:id="531" w:name="_Toc223236216"/>
      <w:bookmarkStart w:id="532" w:name="_Toc245783755"/>
      <w:bookmarkStart w:id="533" w:name="_Toc245783837"/>
      <w:bookmarkStart w:id="534" w:name="_Toc246144485"/>
      <w:bookmarkStart w:id="535" w:name="_Toc246144593"/>
      <w:bookmarkStart w:id="536" w:name="_Toc247597665"/>
      <w:bookmarkStart w:id="537" w:name="_Toc247597745"/>
      <w:bookmarkStart w:id="538" w:name="_Toc247607950"/>
      <w:bookmarkStart w:id="539" w:name="_Toc249242860"/>
      <w:bookmarkStart w:id="540" w:name="_Toc249243062"/>
      <w:bookmarkStart w:id="541" w:name="_Toc254085779"/>
      <w:bookmarkStart w:id="542" w:name="_Toc254167517"/>
      <w:r w:rsidRPr="005444A8">
        <w:rPr>
          <w:noProof/>
        </w:rPr>
        <w:pict>
          <v:group id="_x0000_s1280" editas="orgchart" style="position:absolute;left:0;text-align:left;margin-left:-41.4pt;margin-top:7pt;width:759.95pt;height:378pt;z-index:-251643392" coordorigin="1426,1426" coordsize="15199,7560">
            <o:lock v:ext="edit" aspectratio="t"/>
            <o:diagram v:ext="edit" dgmstyle="0" dgmscalex="117143" dgmscaley="98306" dgmfontsize="18" constrainbounds="0,0,0,0" autolayout="f">
              <o:relationtable v:ext="edit">
                <o:rel v:ext="edit" idsrc="#_s1286" iddest="#_s1286"/>
                <o:rel v:ext="edit" idsrc="#_s1288" iddest="#_s1286" idcntr="#_s1283"/>
                <o:rel v:ext="edit" idsrc="#_s1289" iddest="#_s1286" idcntr="#_s1284"/>
                <o:rel v:ext="edit" idsrc="#_s1287" iddest="#_s1286" idcntr="#_s1285"/>
                <o:rel v:ext="edit" idsrc="#_s1290" iddest="#_s1286" idcntr="#_s128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1" type="#_x0000_t75" style="position:absolute;left:1426;top:1426;width:15199;height:7560" o:preferrelative="f">
              <v:fill o:detectmouseclick="t"/>
              <v:path o:extrusionok="t" o:connecttype="none"/>
              <o:lock v:ext="edit" text="t"/>
            </v:shape>
            <v:shape id="_s1282" o:spid="_x0000_s1282" type="#_x0000_t34" style="position:absolute;left:7893;top:3498;width:1575;height:1391;rotation:270" o:connectortype="elbow" adj="10011,-100282,-98441" strokeweight="2.25pt"/>
            <v:shapetype id="_x0000_t33" coordsize="21600,21600" o:spt="33" o:oned="t" path="m,l21600,r,21600e" filled="f">
              <v:stroke joinstyle="miter"/>
              <v:path arrowok="t" fillok="f" o:connecttype="none"/>
              <o:lock v:ext="edit" shapetype="t"/>
            </v:shapetype>
            <v:shape id="_s1283" o:spid="_x0000_s1283" type="#_x0000_t33" style="position:absolute;left:6699;top:2486;width:721;height:4270;rotation:270" o:connectortype="elbow" adj="-134154,-32668,-134154" strokeweight="2.25pt"/>
            <v:shape id="_s1284" o:spid="_x0000_s1284" type="#_x0000_t34" style="position:absolute;left:3889;top:2777;width:3915;height:5083;rotation:270" o:connectortype="elbow" adj="19023,-37387,-19233" strokeweight="2.25pt"/>
            <v:shape id="_s1285" o:spid="_x0000_s1285" type="#_x0000_t34" style="position:absolute;left:9425;top:4261;width:4500;height:1620;rotation:180" o:connectortype="elbow" adj="864,-83693,-62962" strokeweight="2.25pt"/>
            <v:roundrect id="_s1286" o:spid="_x0000_s1286" style="position:absolute;left:7445;top:2326;width:3861;height:1080;v-text-anchor:middle" arcsize="10923f" o:dgmlayout="0" o:dgmnodekind="1" fillcolor="#bbe0e3">
              <v:textbox style="mso-next-textbox:#_s1286" inset="0,0,0,0">
                <w:txbxContent>
                  <w:p w:rsidR="0029375A" w:rsidRPr="00821E55" w:rsidRDefault="0029375A" w:rsidP="00A7608B">
                    <w:pPr>
                      <w:jc w:val="center"/>
                      <w:rPr>
                        <w:sz w:val="36"/>
                        <w:szCs w:val="36"/>
                      </w:rPr>
                    </w:pPr>
                    <w:r>
                      <w:rPr>
                        <w:sz w:val="36"/>
                        <w:szCs w:val="36"/>
                      </w:rPr>
                      <w:t>Zarząd Województwa Mazowieckiego</w:t>
                    </w:r>
                  </w:p>
                </w:txbxContent>
              </v:textbox>
            </v:roundrect>
            <v:roundrect id="_s1287" o:spid="_x0000_s1287" style="position:absolute;left:9965;top:4981;width:2519;height:1260;v-text-anchor:middle" arcsize="10923f" o:dgmlayout="0" o:dgmnodekind="0" fillcolor="#bbe0e3">
              <v:textbox style="mso-next-textbox:#_s1287" inset="0,0,0,0">
                <w:txbxContent>
                  <w:p w:rsidR="0029375A" w:rsidRPr="000919FE" w:rsidRDefault="0029375A" w:rsidP="00A7608B">
                    <w:pPr>
                      <w:jc w:val="center"/>
                      <w:rPr>
                        <w:b/>
                        <w:bCs/>
                        <w:sz w:val="18"/>
                        <w:szCs w:val="18"/>
                      </w:rPr>
                    </w:pPr>
                    <w:r w:rsidRPr="000919FE">
                      <w:rPr>
                        <w:b/>
                        <w:bCs/>
                        <w:sz w:val="18"/>
                        <w:szCs w:val="18"/>
                      </w:rPr>
                      <w:t xml:space="preserve">Departament Kontroli </w:t>
                    </w:r>
                  </w:p>
                  <w:p w:rsidR="0029375A" w:rsidRDefault="0029375A" w:rsidP="00A7608B">
                    <w:pPr>
                      <w:jc w:val="center"/>
                      <w:rPr>
                        <w:i/>
                        <w:iCs/>
                        <w:sz w:val="18"/>
                        <w:szCs w:val="18"/>
                      </w:rPr>
                    </w:pPr>
                    <w:r w:rsidRPr="000919FE">
                      <w:rPr>
                        <w:sz w:val="18"/>
                        <w:szCs w:val="18"/>
                      </w:rPr>
                      <w:t>(</w:t>
                    </w:r>
                    <w:r w:rsidRPr="000919FE">
                      <w:rPr>
                        <w:i/>
                        <w:iCs/>
                        <w:sz w:val="18"/>
                        <w:szCs w:val="18"/>
                      </w:rPr>
                      <w:t>Funk</w:t>
                    </w:r>
                    <w:r>
                      <w:rPr>
                        <w:i/>
                        <w:iCs/>
                        <w:sz w:val="18"/>
                        <w:szCs w:val="18"/>
                      </w:rPr>
                      <w:t xml:space="preserve">cja Instytucji Zarządzającej RPO WM- </w:t>
                    </w:r>
                  </w:p>
                  <w:p w:rsidR="0029375A" w:rsidRPr="000919FE" w:rsidRDefault="0029375A" w:rsidP="00A7608B">
                    <w:pPr>
                      <w:jc w:val="center"/>
                      <w:rPr>
                        <w:sz w:val="18"/>
                        <w:szCs w:val="18"/>
                      </w:rPr>
                    </w:pPr>
                    <w:r w:rsidRPr="000919FE">
                      <w:rPr>
                        <w:i/>
                        <w:iCs/>
                        <w:sz w:val="18"/>
                        <w:szCs w:val="18"/>
                      </w:rPr>
                      <w:t>Kontrola systemowa RPO</w:t>
                    </w:r>
                    <w:r>
                      <w:rPr>
                        <w:i/>
                        <w:iCs/>
                        <w:sz w:val="18"/>
                        <w:szCs w:val="18"/>
                      </w:rPr>
                      <w:t xml:space="preserve"> WM</w:t>
                    </w:r>
                    <w:r w:rsidRPr="000919FE">
                      <w:rPr>
                        <w:sz w:val="18"/>
                        <w:szCs w:val="18"/>
                      </w:rPr>
                      <w:t>)</w:t>
                    </w:r>
                  </w:p>
                </w:txbxContent>
              </v:textbox>
            </v:roundrect>
            <v:roundrect id="_s1288" o:spid="_x0000_s1288" style="position:absolute;left:3665;top:4981;width:2520;height:1260;v-text-anchor:middle" arcsize="10923f" o:dgmlayout="2" o:dgmnodekind="0" fillcolor="#bbe0e3">
              <v:textbox style="mso-next-textbox:#_s1288" inset="0,0,0,0">
                <w:txbxContent>
                  <w:p w:rsidR="0029375A" w:rsidRPr="000919FE" w:rsidRDefault="0029375A" w:rsidP="00A7608B">
                    <w:pPr>
                      <w:jc w:val="center"/>
                      <w:rPr>
                        <w:b/>
                        <w:bCs/>
                        <w:sz w:val="18"/>
                        <w:szCs w:val="18"/>
                      </w:rPr>
                    </w:pPr>
                    <w:r w:rsidRPr="000919FE">
                      <w:rPr>
                        <w:b/>
                        <w:bCs/>
                        <w:sz w:val="18"/>
                        <w:szCs w:val="18"/>
                      </w:rPr>
                      <w:t xml:space="preserve">Departament </w:t>
                    </w:r>
                    <w:r>
                      <w:rPr>
                        <w:b/>
                        <w:bCs/>
                        <w:sz w:val="18"/>
                        <w:szCs w:val="18"/>
                      </w:rPr>
                      <w:t>Rozwoju Regionalnego i Funduszy Europejskich</w:t>
                    </w:r>
                  </w:p>
                  <w:p w:rsidR="0029375A" w:rsidRPr="000919FE" w:rsidRDefault="0029375A" w:rsidP="00A7608B">
                    <w:pPr>
                      <w:jc w:val="center"/>
                      <w:rPr>
                        <w:sz w:val="18"/>
                        <w:szCs w:val="18"/>
                      </w:rPr>
                    </w:pPr>
                    <w:r w:rsidRPr="000919FE">
                      <w:rPr>
                        <w:sz w:val="18"/>
                        <w:szCs w:val="18"/>
                      </w:rPr>
                      <w:t>(</w:t>
                    </w:r>
                    <w:r w:rsidRPr="000919FE">
                      <w:rPr>
                        <w:i/>
                        <w:iCs/>
                        <w:sz w:val="18"/>
                        <w:szCs w:val="18"/>
                      </w:rPr>
                      <w:t>Funkcja Instytucji Zarządzającej RPO</w:t>
                    </w:r>
                    <w:r>
                      <w:rPr>
                        <w:i/>
                        <w:iCs/>
                        <w:sz w:val="18"/>
                        <w:szCs w:val="18"/>
                      </w:rPr>
                      <w:t xml:space="preserve"> WM</w:t>
                    </w:r>
                    <w:r w:rsidRPr="000919FE">
                      <w:rPr>
                        <w:sz w:val="18"/>
                        <w:szCs w:val="18"/>
                      </w:rPr>
                      <w:t>)</w:t>
                    </w:r>
                  </w:p>
                </w:txbxContent>
              </v:textbox>
            </v:roundrect>
            <v:roundrect id="_s1289" o:spid="_x0000_s1289" style="position:absolute;left:2585;top:7321;width:3416;height:1440;v-text-anchor:middle" arcsize="10923f" o:dgmlayout="2" o:dgmnodekind="0" fillcolor="#9cf">
              <v:textbox style="mso-next-textbox:#_s1289" inset="0,0,0,0">
                <w:txbxContent>
                  <w:p w:rsidR="0029375A" w:rsidRPr="000919FE" w:rsidRDefault="0029375A" w:rsidP="00A7608B">
                    <w:pPr>
                      <w:jc w:val="center"/>
                      <w:rPr>
                        <w:b/>
                        <w:bCs/>
                        <w:sz w:val="18"/>
                        <w:szCs w:val="18"/>
                      </w:rPr>
                    </w:pPr>
                    <w:r>
                      <w:rPr>
                        <w:b/>
                        <w:bCs/>
                        <w:sz w:val="18"/>
                        <w:szCs w:val="18"/>
                      </w:rPr>
                      <w:t>Mazowiecka Jednostka Wdrażania Programów Unijnych</w:t>
                    </w:r>
                  </w:p>
                  <w:p w:rsidR="0029375A" w:rsidRPr="000919FE" w:rsidRDefault="0029375A" w:rsidP="00A7608B">
                    <w:pPr>
                      <w:jc w:val="center"/>
                      <w:rPr>
                        <w:sz w:val="18"/>
                        <w:szCs w:val="18"/>
                      </w:rPr>
                    </w:pPr>
                    <w:r w:rsidRPr="000919FE">
                      <w:rPr>
                        <w:sz w:val="18"/>
                        <w:szCs w:val="18"/>
                      </w:rPr>
                      <w:t>(</w:t>
                    </w:r>
                    <w:r>
                      <w:rPr>
                        <w:i/>
                        <w:iCs/>
                        <w:sz w:val="18"/>
                        <w:szCs w:val="18"/>
                      </w:rPr>
                      <w:t>Instytucja Pośrednicząca II stopnia</w:t>
                    </w:r>
                    <w:r w:rsidRPr="000919FE">
                      <w:rPr>
                        <w:sz w:val="18"/>
                        <w:szCs w:val="18"/>
                      </w:rPr>
                      <w:t>)</w:t>
                    </w:r>
                  </w:p>
                  <w:p w:rsidR="0029375A" w:rsidRPr="000919FE" w:rsidRDefault="0029375A" w:rsidP="00A7608B">
                    <w:pPr>
                      <w:jc w:val="center"/>
                      <w:rPr>
                        <w:sz w:val="18"/>
                        <w:szCs w:val="18"/>
                      </w:rPr>
                    </w:pPr>
                  </w:p>
                </w:txbxContent>
              </v:textbox>
            </v:roundrect>
            <v:roundrect id="_s1290" o:spid="_x0000_s1290" style="position:absolute;left:6725;top:4981;width:2520;height:1260;v-text-anchor:middle" arcsize="10923f" o:dgmlayout="0" o:dgmnodekind="0" fillcolor="#bbe0e3">
              <v:textbox style="mso-next-textbox:#_s1290" inset="0,0,0,0">
                <w:txbxContent>
                  <w:p w:rsidR="0029375A" w:rsidRPr="000919FE" w:rsidRDefault="0029375A" w:rsidP="00A7608B">
                    <w:pPr>
                      <w:jc w:val="center"/>
                      <w:rPr>
                        <w:b/>
                        <w:bCs/>
                        <w:sz w:val="18"/>
                        <w:szCs w:val="18"/>
                      </w:rPr>
                    </w:pPr>
                    <w:r w:rsidRPr="000919FE">
                      <w:rPr>
                        <w:b/>
                        <w:bCs/>
                        <w:sz w:val="18"/>
                        <w:szCs w:val="18"/>
                      </w:rPr>
                      <w:t xml:space="preserve">Kancelaria Marszałka </w:t>
                    </w:r>
                  </w:p>
                  <w:p w:rsidR="0029375A" w:rsidRDefault="0029375A" w:rsidP="00A7608B">
                    <w:pPr>
                      <w:jc w:val="center"/>
                      <w:rPr>
                        <w:i/>
                        <w:iCs/>
                        <w:sz w:val="18"/>
                        <w:szCs w:val="18"/>
                      </w:rPr>
                    </w:pPr>
                    <w:r w:rsidRPr="000919FE">
                      <w:rPr>
                        <w:sz w:val="18"/>
                        <w:szCs w:val="18"/>
                      </w:rPr>
                      <w:t>(</w:t>
                    </w:r>
                    <w:r w:rsidRPr="000919FE">
                      <w:rPr>
                        <w:i/>
                        <w:iCs/>
                        <w:sz w:val="18"/>
                        <w:szCs w:val="18"/>
                      </w:rPr>
                      <w:t>Funkcja Instytucji Zarządzającej RPO</w:t>
                    </w:r>
                    <w:r>
                      <w:rPr>
                        <w:i/>
                        <w:iCs/>
                        <w:sz w:val="18"/>
                        <w:szCs w:val="18"/>
                      </w:rPr>
                      <w:t xml:space="preserve"> -</w:t>
                    </w:r>
                    <w:r w:rsidRPr="000919FE">
                      <w:rPr>
                        <w:i/>
                        <w:iCs/>
                        <w:sz w:val="18"/>
                        <w:szCs w:val="18"/>
                      </w:rPr>
                      <w:t xml:space="preserve"> </w:t>
                    </w:r>
                  </w:p>
                  <w:p w:rsidR="0029375A" w:rsidRPr="00B549BD" w:rsidRDefault="0029375A" w:rsidP="00A7608B">
                    <w:pPr>
                      <w:jc w:val="center"/>
                      <w:rPr>
                        <w:sz w:val="16"/>
                        <w:szCs w:val="16"/>
                      </w:rPr>
                    </w:pPr>
                    <w:r w:rsidRPr="000919FE">
                      <w:rPr>
                        <w:i/>
                        <w:iCs/>
                        <w:sz w:val="18"/>
                        <w:szCs w:val="18"/>
                      </w:rPr>
                      <w:t xml:space="preserve">Obsługa Regionalnego Komitetu </w:t>
                    </w:r>
                    <w:r w:rsidRPr="00C916CE">
                      <w:rPr>
                        <w:i/>
                        <w:iCs/>
                        <w:sz w:val="16"/>
                        <w:szCs w:val="16"/>
                      </w:rPr>
                      <w:t xml:space="preserve">MonitorującegoRPO WM 2007-2013 </w:t>
                    </w:r>
                    <w:r w:rsidRPr="00C916CE">
                      <w:rPr>
                        <w:sz w:val="16"/>
                        <w:szCs w:val="16"/>
                      </w:rPr>
                      <w:t>)</w:t>
                    </w:r>
                  </w:p>
                </w:txbxContent>
              </v:textbox>
            </v:roundrect>
            <v:roundrect id="_s1070" o:spid="_x0000_s1291" style="position:absolute;left:13204;top:4980;width:2520;height:1261;v-text-anchor:middle" arcsize="10923f" o:dgmlayout="2" o:dgmnodekind="0" fillcolor="#bbe0e3">
              <v:textbox style="mso-next-textbox:#_s1070" inset="0,0,0,0">
                <w:txbxContent>
                  <w:p w:rsidR="0029375A" w:rsidRPr="00DF3807" w:rsidRDefault="0029375A" w:rsidP="00A7608B">
                    <w:pPr>
                      <w:jc w:val="center"/>
                      <w:rPr>
                        <w:b/>
                        <w:bCs/>
                        <w:sz w:val="18"/>
                        <w:szCs w:val="18"/>
                      </w:rPr>
                    </w:pPr>
                    <w:r w:rsidRPr="000919FE">
                      <w:rPr>
                        <w:b/>
                        <w:bCs/>
                        <w:sz w:val="18"/>
                        <w:szCs w:val="18"/>
                      </w:rPr>
                      <w:t xml:space="preserve">Departament </w:t>
                    </w:r>
                    <w:r>
                      <w:rPr>
                        <w:b/>
                        <w:bCs/>
                        <w:sz w:val="18"/>
                        <w:szCs w:val="18"/>
                      </w:rPr>
                      <w:t xml:space="preserve">Budżetu i Finansów </w:t>
                    </w:r>
                  </w:p>
                </w:txbxContent>
              </v:textbox>
            </v:roundrect>
            <v:shape id="_s1103" o:spid="_x0000_s1292" type="#_x0000_t33" style="position:absolute;left:9874;top:3630;width:721;height:1981;rotation:270;flip:x" o:connectortype="elbow" adj="-312107,70415,-312107" strokeweight="2.25pt"/>
          </v:group>
        </w:pic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25494F" w:rsidRPr="00593966" w:rsidRDefault="0025494F" w:rsidP="00A7608B"/>
    <w:p w:rsidR="0025494F" w:rsidRDefault="0025494F" w:rsidP="00A7608B"/>
    <w:p w:rsidR="0025494F" w:rsidRDefault="0025494F" w:rsidP="00A7608B"/>
    <w:p w:rsidR="0025494F" w:rsidRDefault="0025494F"/>
    <w:sectPr w:rsidR="0025494F" w:rsidSect="008C696D">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197" w:rsidRDefault="00F47197">
      <w:r>
        <w:separator/>
      </w:r>
    </w:p>
  </w:endnote>
  <w:endnote w:type="continuationSeparator" w:id="0">
    <w:p w:rsidR="00F47197" w:rsidRDefault="00F471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zcionka tekstu podstawowego">
    <w:panose1 w:val="00000000000000000000"/>
    <w:charset w:val="EE"/>
    <w:family w:val="auto"/>
    <w:notTrueType/>
    <w:pitch w:val="default"/>
    <w:sig w:usb0="00000005" w:usb1="00000000" w:usb2="00000000" w:usb3="00000000" w:csb0="00000002" w:csb1="00000000"/>
  </w:font>
  <w:font w:name="Times New (W1)">
    <w:altName w:val="Times New Roman"/>
    <w:panose1 w:val="00000000000000000000"/>
    <w:charset w:val="EE"/>
    <w:family w:val="roman"/>
    <w:notTrueType/>
    <w:pitch w:val="variable"/>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TTE2A9E4E8t00">
    <w:altName w:val="Arial Unicode MS"/>
    <w:panose1 w:val="00000000000000000000"/>
    <w:charset w:val="80"/>
    <w:family w:val="auto"/>
    <w:notTrueType/>
    <w:pitch w:val="default"/>
    <w:sig w:usb0="00000001" w:usb1="08070000" w:usb2="00000010" w:usb3="00000000" w:csb0="00020000" w:csb1="00000000"/>
  </w:font>
  <w:font w:name="TTE1AAD668t00">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E1A5E008t00">
    <w:altName w:val="Times New Roman"/>
    <w:panose1 w:val="00000000000000000000"/>
    <w:charset w:val="00"/>
    <w:family w:val="auto"/>
    <w:notTrueType/>
    <w:pitch w:val="default"/>
    <w:sig w:usb0="00000003" w:usb1="00000000" w:usb2="00000000" w:usb3="00000000" w:csb0="00000001" w:csb1="00000000"/>
  </w:font>
  <w:font w:name="Wingdings2">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5A" w:rsidRPr="00286A20" w:rsidRDefault="005444A8" w:rsidP="00297BA4">
    <w:pPr>
      <w:pStyle w:val="Stopka"/>
      <w:framePr w:wrap="auto" w:vAnchor="text" w:hAnchor="margin" w:xAlign="right" w:y="1"/>
      <w:rPr>
        <w:rStyle w:val="Numerstrony"/>
      </w:rPr>
    </w:pPr>
    <w:r w:rsidRPr="00187C46">
      <w:rPr>
        <w:rStyle w:val="Numerstrony"/>
      </w:rPr>
      <w:fldChar w:fldCharType="begin"/>
    </w:r>
    <w:r w:rsidR="0029375A" w:rsidRPr="00187C46">
      <w:rPr>
        <w:rStyle w:val="Numerstrony"/>
      </w:rPr>
      <w:instrText xml:space="preserve">PAGE  </w:instrText>
    </w:r>
    <w:r w:rsidRPr="00187C46">
      <w:rPr>
        <w:rStyle w:val="Numerstrony"/>
      </w:rPr>
      <w:fldChar w:fldCharType="separate"/>
    </w:r>
    <w:r w:rsidR="00BA38D5">
      <w:rPr>
        <w:rStyle w:val="Numerstrony"/>
        <w:noProof/>
      </w:rPr>
      <w:t>5</w:t>
    </w:r>
    <w:r w:rsidRPr="00187C46">
      <w:rPr>
        <w:rStyle w:val="Numerstrony"/>
      </w:rPr>
      <w:fldChar w:fldCharType="end"/>
    </w:r>
  </w:p>
  <w:p w:rsidR="0029375A" w:rsidRDefault="0029375A" w:rsidP="00B37A98">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5A" w:rsidRPr="008840A4" w:rsidRDefault="0029375A" w:rsidP="00297BA4">
    <w:pPr>
      <w:pStyle w:val="Stopka"/>
      <w:framePr w:wrap="auto" w:vAnchor="text" w:hAnchor="margin" w:xAlign="right" w:y="1"/>
      <w:rPr>
        <w:rStyle w:val="Numerstrony"/>
        <w:sz w:val="18"/>
        <w:szCs w:val="18"/>
      </w:rPr>
    </w:pPr>
  </w:p>
  <w:p w:rsidR="0029375A" w:rsidRDefault="0029375A" w:rsidP="008840A4">
    <w:pPr>
      <w:pStyle w:val="Stopk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75A" w:rsidRDefault="005444A8" w:rsidP="00A7608B">
    <w:pPr>
      <w:pStyle w:val="Stopka"/>
      <w:framePr w:wrap="auto" w:vAnchor="text" w:hAnchor="margin" w:xAlign="right" w:y="1"/>
      <w:rPr>
        <w:rStyle w:val="Numerstrony"/>
      </w:rPr>
    </w:pPr>
    <w:r>
      <w:rPr>
        <w:rStyle w:val="Numerstrony"/>
      </w:rPr>
      <w:fldChar w:fldCharType="begin"/>
    </w:r>
    <w:r w:rsidR="0029375A">
      <w:rPr>
        <w:rStyle w:val="Numerstrony"/>
      </w:rPr>
      <w:instrText xml:space="preserve">PAGE  </w:instrText>
    </w:r>
    <w:r>
      <w:rPr>
        <w:rStyle w:val="Numerstrony"/>
      </w:rPr>
      <w:fldChar w:fldCharType="separate"/>
    </w:r>
    <w:r w:rsidR="00BA38D5">
      <w:rPr>
        <w:rStyle w:val="Numerstrony"/>
        <w:noProof/>
      </w:rPr>
      <w:t>12</w:t>
    </w:r>
    <w:r>
      <w:rPr>
        <w:rStyle w:val="Numerstrony"/>
      </w:rPr>
      <w:fldChar w:fldCharType="end"/>
    </w:r>
  </w:p>
  <w:p w:rsidR="0029375A" w:rsidRPr="005560C2" w:rsidRDefault="0029375A" w:rsidP="00A7608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197" w:rsidRDefault="00F47197">
      <w:r>
        <w:separator/>
      </w:r>
    </w:p>
  </w:footnote>
  <w:footnote w:type="continuationSeparator" w:id="0">
    <w:p w:rsidR="00F47197" w:rsidRDefault="00F47197">
      <w:r>
        <w:continuationSeparator/>
      </w:r>
    </w:p>
  </w:footnote>
  <w:footnote w:id="1">
    <w:p w:rsidR="0029375A" w:rsidRDefault="0029375A" w:rsidP="00181746">
      <w:pPr>
        <w:autoSpaceDE w:val="0"/>
        <w:autoSpaceDN w:val="0"/>
        <w:adjustRightInd w:val="0"/>
        <w:jc w:val="both"/>
      </w:pPr>
      <w:r w:rsidRPr="00535A0F">
        <w:rPr>
          <w:rStyle w:val="Odwoanieprzypisudolnego"/>
          <w:sz w:val="20"/>
          <w:szCs w:val="20"/>
        </w:rPr>
        <w:footnoteRef/>
      </w:r>
      <w:r w:rsidRPr="00535A0F">
        <w:rPr>
          <w:sz w:val="20"/>
          <w:szCs w:val="20"/>
        </w:rPr>
        <w:t xml:space="preserve"> </w:t>
      </w:r>
      <w:r w:rsidRPr="00535A0F">
        <w:rPr>
          <w:color w:val="000000"/>
          <w:sz w:val="20"/>
          <w:szCs w:val="20"/>
        </w:rPr>
        <w:t>W przypadku projektów własnych Instytucji Zarządzającej, środki będą przekazywane na podstawie uchwały Zarządu Województwa.</w:t>
      </w:r>
    </w:p>
  </w:footnote>
  <w:footnote w:id="2">
    <w:p w:rsidR="0029375A" w:rsidRPr="000B65A3" w:rsidRDefault="0029375A">
      <w:pPr>
        <w:pStyle w:val="Tekstprzypisudolnego"/>
        <w:jc w:val="both"/>
        <w:rPr>
          <w:sz w:val="20"/>
          <w:szCs w:val="20"/>
        </w:rPr>
      </w:pPr>
      <w:r>
        <w:rPr>
          <w:rStyle w:val="Odwoanieprzypisudolnego"/>
        </w:rPr>
        <w:footnoteRef/>
      </w:r>
      <w:r w:rsidRPr="000B65A3">
        <w:rPr>
          <w:sz w:val="20"/>
          <w:szCs w:val="20"/>
        </w:rPr>
        <w:t>Z wyłączeniem beneficjentów będących państwowymi jednostkami budżetowymi, Województwem Mazowieckim, wojewódzkimi samorządowymi jednostkami organizacyjnymi (wsjo) posiadającymi osobowość prawną.</w:t>
      </w:r>
    </w:p>
  </w:footnote>
  <w:footnote w:id="3">
    <w:p w:rsidR="0029375A" w:rsidRPr="009F27D4" w:rsidRDefault="0029375A">
      <w:pPr>
        <w:pStyle w:val="Tekstprzypisudolnego"/>
        <w:rPr>
          <w:sz w:val="20"/>
          <w:szCs w:val="20"/>
        </w:rPr>
      </w:pPr>
      <w:r w:rsidRPr="00E25CF1">
        <w:rPr>
          <w:rStyle w:val="Odwoanieprzypisudolnego"/>
          <w:sz w:val="20"/>
          <w:szCs w:val="20"/>
        </w:rPr>
        <w:footnoteRef/>
      </w:r>
      <w:r w:rsidRPr="00E25CF1">
        <w:rPr>
          <w:sz w:val="20"/>
          <w:szCs w:val="20"/>
        </w:rPr>
        <w:t xml:space="preserve"> W przypadku Inicjatywy JEREMIE</w:t>
      </w:r>
    </w:p>
  </w:footnote>
  <w:footnote w:id="4">
    <w:p w:rsidR="0029375A" w:rsidRPr="009F27D4" w:rsidRDefault="0029375A">
      <w:pPr>
        <w:pStyle w:val="Tekstprzypisudolnego"/>
        <w:rPr>
          <w:sz w:val="20"/>
          <w:szCs w:val="20"/>
        </w:rPr>
      </w:pPr>
      <w:r w:rsidRPr="00E25CF1">
        <w:rPr>
          <w:rStyle w:val="Odwoanieprzypisudolnego"/>
          <w:sz w:val="20"/>
          <w:szCs w:val="20"/>
        </w:rPr>
        <w:footnoteRef/>
      </w:r>
      <w:r w:rsidRPr="00E25CF1">
        <w:rPr>
          <w:sz w:val="20"/>
          <w:szCs w:val="20"/>
        </w:rPr>
        <w:t xml:space="preserve"> J.</w:t>
      </w:r>
      <w:r>
        <w:rPr>
          <w:sz w:val="20"/>
          <w:szCs w:val="20"/>
        </w:rPr>
        <w:t xml:space="preserve"> </w:t>
      </w:r>
      <w:r w:rsidRPr="00E25CF1">
        <w:rPr>
          <w:sz w:val="20"/>
          <w:szCs w:val="20"/>
        </w:rPr>
        <w:t>w.</w:t>
      </w:r>
    </w:p>
  </w:footnote>
  <w:footnote w:id="5">
    <w:p w:rsidR="0029375A" w:rsidRPr="009F27D4" w:rsidRDefault="0029375A">
      <w:pPr>
        <w:pStyle w:val="Tekstprzypisudolnego"/>
        <w:rPr>
          <w:sz w:val="20"/>
          <w:szCs w:val="20"/>
        </w:rPr>
      </w:pPr>
      <w:r w:rsidRPr="00E25CF1">
        <w:rPr>
          <w:rStyle w:val="Odwoanieprzypisudolnego"/>
          <w:sz w:val="20"/>
          <w:szCs w:val="20"/>
        </w:rPr>
        <w:footnoteRef/>
      </w:r>
      <w:r w:rsidRPr="00E25CF1">
        <w:rPr>
          <w:sz w:val="20"/>
          <w:szCs w:val="20"/>
        </w:rPr>
        <w:t xml:space="preserve"> Termin nie dotyczy Inicjatywy JEREMIE</w:t>
      </w:r>
    </w:p>
  </w:footnote>
  <w:footnote w:id="6">
    <w:p w:rsidR="0029375A" w:rsidRPr="000B65A3" w:rsidRDefault="0029375A">
      <w:pPr>
        <w:pStyle w:val="Tekstprzypisudolnego"/>
        <w:jc w:val="both"/>
        <w:rPr>
          <w:sz w:val="20"/>
          <w:szCs w:val="20"/>
        </w:rPr>
      </w:pPr>
      <w:r>
        <w:rPr>
          <w:rStyle w:val="Odwoanieprzypisudolnego"/>
        </w:rPr>
        <w:footnoteRef/>
      </w:r>
      <w:r w:rsidRPr="00535A0F">
        <w:t xml:space="preserve"> </w:t>
      </w:r>
      <w:r w:rsidRPr="000B65A3">
        <w:rPr>
          <w:sz w:val="20"/>
          <w:szCs w:val="20"/>
        </w:rPr>
        <w:t>Z wyłączeniem beneficjentów będących państwowymi jednostkami budżetowymi, Województwem Mazowieckim, wojewódzkimi samorządowymi jednostkami organizacyjnymi (wsjo) posiadającymi osobowość prawną</w:t>
      </w:r>
      <w:r>
        <w:rPr>
          <w:sz w:val="20"/>
          <w:szCs w:val="20"/>
        </w:rPr>
        <w:t>..</w:t>
      </w:r>
    </w:p>
  </w:footnote>
  <w:footnote w:id="7">
    <w:p w:rsidR="0029375A" w:rsidRPr="00761384" w:rsidRDefault="0029375A" w:rsidP="00A00D3D">
      <w:pPr>
        <w:pStyle w:val="Tekstkomentarza"/>
      </w:pPr>
      <w:r>
        <w:rPr>
          <w:rStyle w:val="Odwoanieprzypisudolnego"/>
        </w:rPr>
        <w:footnoteRef/>
      </w:r>
      <w:r>
        <w:t xml:space="preserve"> </w:t>
      </w:r>
      <w:r w:rsidRPr="00761384">
        <w:t>Nie dotyczy JST, dla których</w:t>
      </w:r>
      <w:r w:rsidRPr="00AC78E6">
        <w:t xml:space="preserve"> odsetki narosłe na rachunkach bankowych są dochodami własnymi (</w:t>
      </w:r>
      <w:r>
        <w:t>zgodnie z ustawą z dnia 13 listopada 2003 r. o dochodach jednostek samorządu terytorialnego (Dz. U. z 2010 r. Nr 80, poz. 526 z późn. zm.)</w:t>
      </w:r>
    </w:p>
    <w:p w:rsidR="0029375A" w:rsidRPr="00761384" w:rsidRDefault="0029375A" w:rsidP="00A00D3D">
      <w:pPr>
        <w:pStyle w:val="Tekstprzypisudolnego"/>
      </w:pPr>
      <w:r w:rsidRPr="00761384">
        <w:t xml:space="preserve"> </w:t>
      </w:r>
    </w:p>
  </w:footnote>
  <w:footnote w:id="8">
    <w:p w:rsidR="0029375A" w:rsidRPr="000B65A3" w:rsidRDefault="0029375A">
      <w:pPr>
        <w:pStyle w:val="Tekstprzypisudolnego"/>
        <w:jc w:val="both"/>
        <w:rPr>
          <w:sz w:val="20"/>
          <w:szCs w:val="20"/>
        </w:rPr>
      </w:pPr>
      <w:r w:rsidRPr="00535A0F">
        <w:rPr>
          <w:rStyle w:val="Odwoanieprzypisudolnego"/>
        </w:rPr>
        <w:footnoteRef/>
      </w:r>
      <w:r w:rsidRPr="00535A0F">
        <w:t xml:space="preserve"> </w:t>
      </w:r>
      <w:r w:rsidRPr="000B65A3">
        <w:rPr>
          <w:sz w:val="20"/>
          <w:szCs w:val="20"/>
        </w:rPr>
        <w:t>Wojewódzkie samorządowe jednostki organizacyjne posiadające osobowość prawną – należy przez to rozumieć również: spółki akcyjne, spółki z ograniczoną odpowiedzialnością, w których samorząd posiada 100% akcji lub udziałów (spółki jednoosobowe).</w:t>
      </w:r>
    </w:p>
  </w:footnote>
  <w:footnote w:id="9">
    <w:p w:rsidR="0029375A" w:rsidRPr="00275FA6" w:rsidRDefault="0029375A" w:rsidP="00960F20">
      <w:pPr>
        <w:pStyle w:val="Tekstprzypisudolnego"/>
        <w:jc w:val="both"/>
        <w:rPr>
          <w:sz w:val="20"/>
          <w:szCs w:val="20"/>
        </w:rPr>
      </w:pPr>
      <w:r w:rsidRPr="00275FA6">
        <w:rPr>
          <w:rStyle w:val="Odwoanieprzypisudolnego"/>
          <w:sz w:val="20"/>
          <w:szCs w:val="20"/>
        </w:rPr>
        <w:footnoteRef/>
      </w:r>
      <w:r w:rsidRPr="00275FA6">
        <w:rPr>
          <w:sz w:val="20"/>
          <w:szCs w:val="20"/>
        </w:rPr>
        <w:t xml:space="preserve"> Procedura odwoławcza </w:t>
      </w:r>
      <w:r>
        <w:rPr>
          <w:sz w:val="20"/>
          <w:szCs w:val="20"/>
        </w:rPr>
        <w:t xml:space="preserve">nie </w:t>
      </w:r>
      <w:r w:rsidRPr="00275FA6">
        <w:rPr>
          <w:sz w:val="20"/>
          <w:szCs w:val="20"/>
        </w:rPr>
        <w:t>dotyczy tryb</w:t>
      </w:r>
      <w:r>
        <w:rPr>
          <w:sz w:val="20"/>
          <w:szCs w:val="20"/>
        </w:rPr>
        <w:t>u indywidualnego, systemowego oraz trybu w ramach Inicjatywy JESSICA.</w:t>
      </w:r>
    </w:p>
  </w:footnote>
  <w:footnote w:id="10">
    <w:p w:rsidR="0029375A" w:rsidRDefault="0029375A">
      <w:pPr>
        <w:pStyle w:val="Tekstprzypisudolnego"/>
      </w:pPr>
      <w:r>
        <w:rPr>
          <w:rStyle w:val="Odwoanieprzypisudolnego"/>
        </w:rPr>
        <w:footnoteRef/>
      </w:r>
      <w:r>
        <w:t xml:space="preserve"> N</w:t>
      </w:r>
      <w:r w:rsidRPr="00D726CF">
        <w:t>ie dotyczy listy rankingowej projektów w ramach Inicjatywy JEREMIE</w:t>
      </w:r>
      <w:r>
        <w:t>.</w:t>
      </w:r>
    </w:p>
  </w:footnote>
  <w:footnote w:id="11">
    <w:p w:rsidR="0029375A" w:rsidRDefault="0029375A">
      <w:pPr>
        <w:pStyle w:val="Tekstprzypisudolnego"/>
      </w:pPr>
      <w:r>
        <w:t xml:space="preserve"> N</w:t>
      </w:r>
      <w:r w:rsidRPr="00D726CF">
        <w:t>ie dotyczy listy rankingowej projektów w ramach Inicjatywy JEREMIE</w:t>
      </w:r>
      <w:r>
        <w:t>.</w:t>
      </w:r>
    </w:p>
    <w:p w:rsidR="0029375A" w:rsidRPr="002D2B26" w:rsidRDefault="0029375A">
      <w:pPr>
        <w:pStyle w:val="Tekstprzypisudolnego"/>
        <w:rPr>
          <w:sz w:val="16"/>
          <w:szCs w:val="16"/>
        </w:rPr>
      </w:pPr>
      <w:r>
        <w:t>ia.org/wiki/J%C4%99zyk_angielski" \o "Język angielski"</w:t>
      </w:r>
      <w:r w:rsidRPr="002D2B26">
        <w:rPr>
          <w:sz w:val="16"/>
          <w:szCs w:val="16"/>
        </w:rPr>
        <w:t>ang.</w:t>
      </w:r>
      <w:r w:rsidRPr="002D2B26">
        <w:rPr>
          <w:color w:val="000000"/>
          <w:sz w:val="16"/>
          <w:szCs w:val="16"/>
        </w:rPr>
        <w:t xml:space="preserve"> </w:t>
      </w:r>
      <w:r w:rsidRPr="002D2B26">
        <w:rPr>
          <w:i/>
          <w:iCs/>
          <w:color w:val="000000"/>
          <w:sz w:val="16"/>
          <w:szCs w:val="16"/>
        </w:rPr>
        <w:t>Geographic Information System)</w:t>
      </w:r>
    </w:p>
  </w:footnote>
  <w:footnote w:id="12">
    <w:p w:rsidR="0029375A" w:rsidRPr="00F72A11" w:rsidRDefault="0029375A">
      <w:pPr>
        <w:pStyle w:val="Tekstprzypisudolnego"/>
        <w:rPr>
          <w:lang w:val="en-US"/>
        </w:rPr>
      </w:pPr>
      <w:r>
        <w:rPr>
          <w:rStyle w:val="Odwoanieprzypisudolnego"/>
        </w:rPr>
        <w:footnoteRef/>
      </w:r>
      <w:r>
        <w:t xml:space="preserve"> </w:t>
      </w:r>
      <w:r w:rsidRPr="00330A7D">
        <w:rPr>
          <w:sz w:val="16"/>
          <w:szCs w:val="16"/>
        </w:rPr>
        <w:t xml:space="preserve">ICT – Techniki informacyjne i telekomunikacyjne (ang. </w:t>
      </w:r>
      <w:r w:rsidRPr="00C916CE">
        <w:rPr>
          <w:i/>
          <w:sz w:val="16"/>
          <w:szCs w:val="16"/>
          <w:lang w:val="en-US"/>
        </w:rPr>
        <w:t>Information and Communication Technologies</w:t>
      </w:r>
      <w:r w:rsidRPr="00C916CE">
        <w:rPr>
          <w:sz w:val="16"/>
          <w:szCs w:val="16"/>
          <w:lang w:val="en-US"/>
        </w:rPr>
        <w:t>).</w:t>
      </w:r>
    </w:p>
  </w:footnote>
  <w:footnote w:id="13">
    <w:p w:rsidR="0029375A" w:rsidRPr="00330A7D" w:rsidRDefault="0029375A" w:rsidP="00330A7D">
      <w:pPr>
        <w:pStyle w:val="Tekstprzypisudolnego"/>
        <w:ind w:left="142" w:hanging="142"/>
        <w:jc w:val="both"/>
        <w:rPr>
          <w:sz w:val="16"/>
          <w:szCs w:val="16"/>
        </w:rPr>
      </w:pPr>
      <w:r w:rsidRPr="00330A7D">
        <w:rPr>
          <w:rStyle w:val="Odwoanieprzypisudolnego"/>
          <w:sz w:val="16"/>
          <w:szCs w:val="16"/>
        </w:rPr>
        <w:footnoteRef/>
      </w:r>
      <w:r w:rsidRPr="00C916CE">
        <w:rPr>
          <w:sz w:val="16"/>
          <w:szCs w:val="16"/>
          <w:lang w:val="en-US"/>
        </w:rPr>
        <w:t xml:space="preserve"> PIAP (ang. </w:t>
      </w:r>
      <w:r w:rsidRPr="00330A7D">
        <w:rPr>
          <w:i/>
          <w:sz w:val="16"/>
          <w:szCs w:val="16"/>
        </w:rPr>
        <w:t>Public Internet Access Point</w:t>
      </w:r>
      <w:r w:rsidRPr="00330A7D">
        <w:rPr>
          <w:sz w:val="16"/>
          <w:szCs w:val="16"/>
        </w:rPr>
        <w:t xml:space="preserve">) – </w:t>
      </w:r>
      <w:r w:rsidRPr="00330A7D">
        <w:rPr>
          <w:bCs/>
          <w:sz w:val="16"/>
          <w:szCs w:val="16"/>
        </w:rPr>
        <w:t>ogólnodostępna placówka publiczna, w której każdy może skorzystać nieodpłatnie z Internetu np. za pomocą komputerów podłączonych do Internetu, sieci bezprzewodowej (hot-spotu), kiosku informacyjnego (infomatu), itp..</w:t>
      </w:r>
    </w:p>
    <w:p w:rsidR="0029375A" w:rsidRDefault="0029375A">
      <w:pPr>
        <w:pStyle w:val="Tekstprzypisudolnego"/>
      </w:pPr>
    </w:p>
  </w:footnote>
  <w:footnote w:id="14">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kwalifikowalnych projektu, podaną w PLN.</w:t>
      </w:r>
    </w:p>
  </w:footnote>
  <w:footnote w:id="15">
    <w:p w:rsidR="0029375A" w:rsidRDefault="0029375A" w:rsidP="00D32D6D">
      <w:pPr>
        <w:pStyle w:val="Tekstprzypisudolnego"/>
        <w:jc w:val="both"/>
      </w:pPr>
      <w:r>
        <w:rPr>
          <w:rStyle w:val="Odwoanieprzypisudolnego"/>
        </w:rPr>
        <w:footnoteRef/>
      </w:r>
      <w:r>
        <w:t xml:space="preserve"> </w:t>
      </w:r>
      <w:r w:rsidRPr="00977042">
        <w:rPr>
          <w:sz w:val="22"/>
          <w:szCs w:val="22"/>
        </w:rPr>
        <w:t>Wartość projektu (na potrzeby określenia granic linii demarkacyjnej)</w:t>
      </w:r>
      <w:r>
        <w:rPr>
          <w:sz w:val="22"/>
          <w:szCs w:val="22"/>
        </w:rPr>
        <w:t xml:space="preserve"> </w:t>
      </w:r>
      <w:r w:rsidRPr="00977042">
        <w:rPr>
          <w:sz w:val="22"/>
          <w:szCs w:val="22"/>
        </w:rPr>
        <w:t>- oznacza całkowitą kwotę wydatków kwalifikowa</w:t>
      </w:r>
      <w:r>
        <w:rPr>
          <w:sz w:val="22"/>
          <w:szCs w:val="22"/>
        </w:rPr>
        <w:t>l</w:t>
      </w:r>
      <w:r w:rsidRPr="00977042">
        <w:rPr>
          <w:sz w:val="22"/>
          <w:szCs w:val="22"/>
        </w:rPr>
        <w:t>nych projektu, podaną w PLN.</w:t>
      </w:r>
    </w:p>
  </w:footnote>
  <w:footnote w:id="16">
    <w:p w:rsidR="0029375A" w:rsidRPr="001344EB" w:rsidRDefault="0029375A">
      <w:pPr>
        <w:pStyle w:val="Tekstprzypisudolnego"/>
        <w:jc w:val="both"/>
        <w:rPr>
          <w:sz w:val="20"/>
          <w:szCs w:val="20"/>
        </w:rPr>
      </w:pPr>
      <w:r w:rsidRPr="001344EB">
        <w:rPr>
          <w:rStyle w:val="Odwoanieprzypisudolnego"/>
          <w:sz w:val="20"/>
          <w:szCs w:val="20"/>
        </w:rPr>
        <w:footnoteRef/>
      </w:r>
      <w:r w:rsidRPr="001344EB">
        <w:rPr>
          <w:sz w:val="20"/>
          <w:szCs w:val="20"/>
        </w:rPr>
        <w:t xml:space="preserve"> Zgodnie z Rozporządzeniem Rady Ministrów z dnia 14 listopada 2007 r. w sprawie wprowadzenia Nomenklatury Jednostek Terytorialnych do celów Statystycznych (NTS) (Dz. U. z 2007 r., Nr 214, poz. 1573, z późn. zm.) wskazany obszar obejmuje następujące jednostki samorządu terytorialnego: m. st. Warszawa, powiaty: garwoliński, legionowski, miński, nowodworski, otwocki, wołomiński, grodziski, grójecki, piaseczyński, pruszkowski, sochaczewski, powiat warszawski zachodni, powiat żyrardowski.</w:t>
      </w:r>
    </w:p>
  </w:footnote>
  <w:footnote w:id="17">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art. 2 ust.</w:t>
      </w:r>
      <w:r>
        <w:rPr>
          <w:sz w:val="20"/>
          <w:szCs w:val="20"/>
        </w:rPr>
        <w:t xml:space="preserve"> </w:t>
      </w:r>
      <w:r w:rsidRPr="001344EB">
        <w:rPr>
          <w:sz w:val="20"/>
          <w:szCs w:val="20"/>
        </w:rPr>
        <w:t xml:space="preserve">2 ustawy z dnia 25 lipca 1985 r. o jednostkach badawczo-rozwojowych (Dz. U. </w:t>
      </w:r>
      <w:r>
        <w:rPr>
          <w:sz w:val="20"/>
          <w:szCs w:val="20"/>
        </w:rPr>
        <w:br/>
      </w:r>
      <w:r w:rsidRPr="001344EB">
        <w:rPr>
          <w:sz w:val="20"/>
          <w:szCs w:val="20"/>
        </w:rPr>
        <w:t>z 2008 r. Nr 159, poz. 993, z późn. zm).</w:t>
      </w:r>
    </w:p>
  </w:footnote>
  <w:footnote w:id="18">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Wartość projektu (na potrzeby określenia granic linii demarkacyjnej)- oznacza całkowitą kwotę wydatków kwalifikowalnych projektu, podaną w PLN.</w:t>
      </w:r>
    </w:p>
  </w:footnote>
  <w:footnote w:id="19">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W rozumieniu ustawy z dnia 30 kwietnia 2010 r. o zasadach finansowania nauki (Dz. U. Nr 96, poz. 615</w:t>
      </w:r>
      <w:r>
        <w:rPr>
          <w:sz w:val="20"/>
          <w:szCs w:val="20"/>
        </w:rPr>
        <w:t>, z późn. zm.</w:t>
      </w:r>
      <w:r w:rsidRPr="001344EB">
        <w:rPr>
          <w:sz w:val="20"/>
          <w:szCs w:val="20"/>
        </w:rPr>
        <w:t>).</w:t>
      </w:r>
    </w:p>
  </w:footnote>
  <w:footnote w:id="20">
    <w:p w:rsidR="0029375A" w:rsidRPr="001344EB" w:rsidRDefault="0029375A" w:rsidP="001344EB">
      <w:pPr>
        <w:pStyle w:val="Tekstprzypisudolnego"/>
        <w:ind w:left="142" w:hanging="142"/>
        <w:jc w:val="both"/>
        <w:rPr>
          <w:sz w:val="20"/>
          <w:szCs w:val="20"/>
        </w:rPr>
      </w:pPr>
      <w:r w:rsidRPr="001344EB">
        <w:rPr>
          <w:rStyle w:val="Odwoanieprzypisudolnego"/>
          <w:sz w:val="20"/>
          <w:szCs w:val="20"/>
        </w:rPr>
        <w:footnoteRef/>
      </w:r>
      <w:r w:rsidRPr="001344EB">
        <w:rPr>
          <w:sz w:val="20"/>
          <w:szCs w:val="20"/>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21">
    <w:p w:rsidR="0029375A" w:rsidRPr="008C6036" w:rsidRDefault="0029375A">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podstawie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22">
    <w:p w:rsidR="0029375A" w:rsidRPr="00385E10" w:rsidRDefault="0029375A">
      <w:pPr>
        <w:pStyle w:val="Tekstprzypisudolnego"/>
        <w:rPr>
          <w:sz w:val="20"/>
          <w:szCs w:val="20"/>
        </w:rPr>
      </w:pPr>
      <w:r w:rsidRPr="00385E10">
        <w:rPr>
          <w:rStyle w:val="Odwoanieprzypisudolnego"/>
          <w:sz w:val="20"/>
          <w:szCs w:val="20"/>
        </w:rPr>
        <w:footnoteRef/>
      </w:r>
      <w:r w:rsidRPr="00385E10">
        <w:rPr>
          <w:sz w:val="20"/>
          <w:szCs w:val="20"/>
        </w:rPr>
        <w:t xml:space="preserve"> Pracownik naukowy w rozumieniu ustawy o zasadach finansowania nauki, zatrudniony na umowę o pracę.</w:t>
      </w:r>
    </w:p>
  </w:footnote>
  <w:footnote w:id="23">
    <w:p w:rsidR="0029375A" w:rsidRDefault="0029375A">
      <w:pPr>
        <w:pStyle w:val="Tekstprzypisudolnego"/>
      </w:pPr>
      <w:r>
        <w:rPr>
          <w:rStyle w:val="Odwoanieprzypisudolnego"/>
        </w:rPr>
        <w:footnoteRef/>
      </w:r>
      <w:r>
        <w:t xml:space="preserve"> </w:t>
      </w:r>
      <w:r w:rsidRPr="00A17105">
        <w:rPr>
          <w:sz w:val="20"/>
          <w:szCs w:val="20"/>
        </w:rPr>
        <w:t>Znaczące udoskonalenie istniejących produktów polega na zmianach materiałów, komponentów oraz innych cech zapewniających lepsze działanie tych produktów.</w:t>
      </w:r>
    </w:p>
  </w:footnote>
  <w:footnote w:id="24">
    <w:p w:rsidR="0029375A" w:rsidRPr="00090277" w:rsidRDefault="0029375A">
      <w:pPr>
        <w:pStyle w:val="Tekstprzypisudolnego"/>
        <w:rPr>
          <w:sz w:val="20"/>
          <w:szCs w:val="20"/>
        </w:rPr>
      </w:pPr>
      <w:r w:rsidRPr="00090277">
        <w:rPr>
          <w:rStyle w:val="Odwoanieprzypisudolnego"/>
          <w:sz w:val="20"/>
          <w:szCs w:val="20"/>
        </w:rPr>
        <w:footnoteRef/>
      </w:r>
      <w:r w:rsidRPr="00090277">
        <w:rPr>
          <w:sz w:val="20"/>
          <w:szCs w:val="20"/>
        </w:rPr>
        <w:t xml:space="preserve"> zgodnie z art. 42 ust. 3 ustawy z dnia 30 kwietnia 2010 r. o zasadach finansowania nauki (Dz. U. Nr 96 poz. 615, z późn. zm.).</w:t>
      </w:r>
    </w:p>
  </w:footnote>
  <w:footnote w:id="25">
    <w:p w:rsidR="0029375A" w:rsidRPr="00090277" w:rsidRDefault="0029375A" w:rsidP="00841F2E">
      <w:pPr>
        <w:pStyle w:val="Tekstprzypisudolnego"/>
        <w:jc w:val="both"/>
        <w:rPr>
          <w:sz w:val="20"/>
          <w:szCs w:val="20"/>
          <w:lang w:val="en-US"/>
        </w:rPr>
      </w:pPr>
      <w:r w:rsidRPr="00090277">
        <w:rPr>
          <w:rStyle w:val="Odwoanieprzypisudolnego"/>
          <w:sz w:val="20"/>
          <w:szCs w:val="20"/>
        </w:rPr>
        <w:footnoteRef/>
      </w:r>
      <w:r w:rsidRPr="00090277">
        <w:rPr>
          <w:sz w:val="20"/>
          <w:szCs w:val="20"/>
          <w:lang w:val="en-US"/>
        </w:rPr>
        <w:t xml:space="preserve"> “OECD Science, Technology and Industry Scoreboard 2005”, Annex 1.1. Classification of manufacturing industries based on technology, s. 184, http://www.oecd-ilibrary.org.</w:t>
      </w:r>
    </w:p>
  </w:footnote>
  <w:footnote w:id="26">
    <w:p w:rsidR="0029375A" w:rsidRPr="00A01613" w:rsidRDefault="0029375A" w:rsidP="00A01613">
      <w:pPr>
        <w:pStyle w:val="Tekstprzypisudolnego"/>
        <w:rPr>
          <w:sz w:val="20"/>
          <w:szCs w:val="20"/>
        </w:rPr>
      </w:pPr>
      <w:r w:rsidRPr="00A01613">
        <w:rPr>
          <w:rStyle w:val="Odwoanieprzypisudolnego"/>
          <w:sz w:val="20"/>
          <w:szCs w:val="20"/>
        </w:rPr>
        <w:footnoteRef/>
      </w:r>
      <w:r w:rsidRPr="00A01613">
        <w:rPr>
          <w:sz w:val="20"/>
          <w:szCs w:val="20"/>
        </w:rPr>
        <w:t xml:space="preserve"> Wytyczne dostępne na stronie internetowej: www.mazovia.pl</w:t>
      </w:r>
    </w:p>
  </w:footnote>
  <w:footnote w:id="27">
    <w:p w:rsidR="0029375A" w:rsidRDefault="0029375A" w:rsidP="007C2658">
      <w:pPr>
        <w:autoSpaceDE w:val="0"/>
        <w:autoSpaceDN w:val="0"/>
        <w:adjustRightInd w:val="0"/>
      </w:pPr>
      <w:r>
        <w:rPr>
          <w:rStyle w:val="Odwoanieprzypisudolnego"/>
        </w:rPr>
        <w:footnoteRef/>
      </w:r>
      <w:r>
        <w:t xml:space="preserve"> </w:t>
      </w:r>
      <w:r w:rsidRPr="00385E10">
        <w:rPr>
          <w:bCs/>
          <w:i/>
          <w:iCs/>
          <w:sz w:val="20"/>
          <w:szCs w:val="20"/>
          <w:lang w:eastAsia="en-US"/>
        </w:rPr>
        <w:t xml:space="preserve">Jak skutecznie przeciwdziałać wykluczeniu cyfrowemu na Mazowszu? </w:t>
      </w:r>
      <w:r w:rsidRPr="00385E10">
        <w:rPr>
          <w:bCs/>
          <w:iCs/>
          <w:sz w:val="20"/>
          <w:szCs w:val="20"/>
          <w:lang w:eastAsia="en-US"/>
        </w:rPr>
        <w:t>Stowarzyszenie Miasta w Internecie, 2008 r., www.mwi.pl</w:t>
      </w:r>
      <w:r>
        <w:rPr>
          <w:bCs/>
          <w:iCs/>
          <w:sz w:val="16"/>
          <w:szCs w:val="16"/>
          <w:lang w:eastAsia="en-US"/>
        </w:rPr>
        <w:t xml:space="preserve"> </w:t>
      </w:r>
    </w:p>
  </w:footnote>
  <w:footnote w:id="28">
    <w:p w:rsidR="0029375A" w:rsidRPr="001344EB" w:rsidRDefault="0029375A" w:rsidP="00A5028C">
      <w:pPr>
        <w:pStyle w:val="Tekstprzypisudolnego"/>
        <w:rPr>
          <w:sz w:val="20"/>
          <w:szCs w:val="20"/>
        </w:rPr>
      </w:pPr>
      <w:r w:rsidRPr="001344EB">
        <w:rPr>
          <w:rStyle w:val="Odwoanieprzypisudolnego"/>
          <w:sz w:val="20"/>
          <w:szCs w:val="20"/>
        </w:rPr>
        <w:footnoteRef/>
      </w:r>
      <w:r w:rsidRPr="001344EB">
        <w:rPr>
          <w:sz w:val="20"/>
          <w:szCs w:val="20"/>
        </w:rPr>
        <w:t xml:space="preserve"> Ustawa z dnia 16 kwietnia 2004 r. o ochronie przyrody (Dz. U. Nr 151, poz. 1220 z 2009 r., z późn. zm.).</w:t>
      </w:r>
    </w:p>
  </w:footnote>
  <w:footnote w:id="29">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Określonym w ustawie z dnia 18 lipca 2001</w:t>
      </w:r>
      <w:r>
        <w:rPr>
          <w:sz w:val="20"/>
          <w:szCs w:val="20"/>
        </w:rPr>
        <w:t xml:space="preserve"> r. - Prawo wodne (Dz. U. z 2012 r., poz. 145</w:t>
      </w:r>
      <w:r w:rsidRPr="001344EB">
        <w:rPr>
          <w:sz w:val="20"/>
          <w:szCs w:val="20"/>
        </w:rPr>
        <w:t>).</w:t>
      </w:r>
    </w:p>
  </w:footnote>
  <w:footnote w:id="30">
    <w:p w:rsidR="0029375A" w:rsidRPr="001344EB" w:rsidRDefault="0029375A" w:rsidP="000B65A3">
      <w:pPr>
        <w:pStyle w:val="Tekstprzypisudolnego"/>
        <w:jc w:val="both"/>
        <w:rPr>
          <w:sz w:val="20"/>
          <w:szCs w:val="20"/>
        </w:rPr>
      </w:pPr>
      <w:r w:rsidRPr="001344EB">
        <w:rPr>
          <w:rStyle w:val="Odwoanieprzypisudolnego"/>
          <w:rFonts w:ascii="Arial" w:hAnsi="Arial" w:cs="Arial"/>
          <w:sz w:val="20"/>
          <w:szCs w:val="20"/>
        </w:rPr>
        <w:footnoteRef/>
      </w:r>
      <w:r w:rsidRPr="001344EB">
        <w:rPr>
          <w:rFonts w:ascii="Arial" w:hAnsi="Arial" w:cs="Arial"/>
          <w:sz w:val="20"/>
          <w:szCs w:val="20"/>
        </w:rPr>
        <w:t xml:space="preserve"> </w:t>
      </w:r>
      <w:r w:rsidRPr="001344EB">
        <w:rPr>
          <w:sz w:val="20"/>
          <w:szCs w:val="20"/>
        </w:rPr>
        <w:t>Główny zbiornik wód podziemnych – zgodnie z rozporządzeniem Rady Ministrów  z dnia 27 czerwca 2006 r. w sprawie przebiegu granic obszarów dorzeczy i regionów wodnych (Dz. U. z 2006 r. Nr 126 poz. 878, z późn. zm.).</w:t>
      </w:r>
    </w:p>
    <w:p w:rsidR="0029375A" w:rsidRDefault="0029375A" w:rsidP="000B65A3">
      <w:pPr>
        <w:pStyle w:val="Tekstprzypisudolnego"/>
        <w:jc w:val="both"/>
      </w:pPr>
    </w:p>
  </w:footnote>
  <w:footnote w:id="31">
    <w:p w:rsidR="0029375A" w:rsidRPr="0048260D" w:rsidRDefault="0029375A" w:rsidP="0048260D">
      <w:pPr>
        <w:pStyle w:val="Tekstprzypisudolnego"/>
        <w:rPr>
          <w:sz w:val="20"/>
          <w:szCs w:val="20"/>
        </w:rPr>
      </w:pPr>
      <w:r w:rsidRPr="00E25CF1">
        <w:rPr>
          <w:rStyle w:val="Odwoanieprzypisudolnego"/>
          <w:sz w:val="20"/>
          <w:szCs w:val="20"/>
        </w:rPr>
        <w:footnoteRef/>
      </w:r>
      <w:r w:rsidRPr="00E25CF1">
        <w:rPr>
          <w:sz w:val="20"/>
          <w:szCs w:val="20"/>
        </w:rPr>
        <w:t xml:space="preserve"> Rozporządzenie Ministra Środowiska z dnia 11 czerwca 2012 r. w sprawie poziomów recyklingu, przygotowania do ponownego użycia i odzysku innymi metodami niektórych frakcji odpadów komunalnych (Dz. U. z 2012, poz. 645)</w:t>
      </w:r>
    </w:p>
  </w:footnote>
  <w:footnote w:id="32">
    <w:p w:rsidR="0029375A" w:rsidRDefault="0029375A" w:rsidP="0048260D">
      <w:pPr>
        <w:pStyle w:val="Tekstprzypisudolnego"/>
        <w:jc w:val="both"/>
      </w:pPr>
      <w:r w:rsidRPr="00E25CF1">
        <w:rPr>
          <w:rStyle w:val="Odwoanieprzypisudolnego"/>
          <w:sz w:val="20"/>
          <w:szCs w:val="20"/>
        </w:rPr>
        <w:footnoteRef/>
      </w:r>
      <w:r w:rsidRPr="00E25CF1">
        <w:rPr>
          <w:sz w:val="20"/>
          <w:szCs w:val="20"/>
        </w:rPr>
        <w:t xml:space="preserve"> Przykładowa lista organizacji odzysku będzie zawarta w dokumentacji konkursowej.  Lista ta pozwoli zweryfikować daną organizację odzysku. Nie stanowi ona zamkniętego katalogu.</w:t>
      </w:r>
      <w:r w:rsidRPr="001344EB">
        <w:rPr>
          <w:szCs w:val="20"/>
        </w:rPr>
        <w:t xml:space="preserve"> </w:t>
      </w:r>
    </w:p>
  </w:footnote>
  <w:footnote w:id="33">
    <w:p w:rsidR="0029375A" w:rsidRDefault="0029375A" w:rsidP="00210D21">
      <w:pPr>
        <w:pStyle w:val="Tekstprzypisudolnego"/>
      </w:pPr>
      <w:r>
        <w:rPr>
          <w:rStyle w:val="Odwoanieprzypisudolnego"/>
        </w:rPr>
        <w:footnoteRef/>
      </w:r>
      <w:r>
        <w:t xml:space="preserve"> </w:t>
      </w:r>
      <w:r w:rsidRPr="0006011A">
        <w:rPr>
          <w:rFonts w:ascii="Arial" w:hAnsi="Arial" w:cs="Arial"/>
          <w:sz w:val="18"/>
          <w:szCs w:val="18"/>
        </w:rPr>
        <w:t>Kryteria dla projektów wymagających pozwolenia na budowę lub zgłoszenia budowy</w:t>
      </w:r>
    </w:p>
  </w:footnote>
  <w:footnote w:id="34">
    <w:p w:rsidR="0029375A" w:rsidRDefault="0029375A" w:rsidP="00210D21">
      <w:pPr>
        <w:pStyle w:val="Tekstprzypisudolnego"/>
      </w:pPr>
      <w:r>
        <w:rPr>
          <w:rStyle w:val="Odwoanieprzypisudolnego"/>
        </w:rPr>
        <w:footnoteRef/>
      </w:r>
      <w:r>
        <w:t xml:space="preserve"> </w:t>
      </w:r>
      <w:r w:rsidRPr="0006011A">
        <w:rPr>
          <w:rFonts w:ascii="Arial" w:hAnsi="Arial" w:cs="Arial"/>
          <w:sz w:val="18"/>
          <w:szCs w:val="18"/>
        </w:rPr>
        <w:t>Kryteria dla projektów wymagających pozwolenia na budowę lub zgłoszenia budowy</w:t>
      </w:r>
    </w:p>
  </w:footnote>
  <w:footnote w:id="35">
    <w:p w:rsidR="0029375A" w:rsidRDefault="0029375A" w:rsidP="00210D21">
      <w:pPr>
        <w:pStyle w:val="Tekstprzypisudolnego"/>
      </w:pPr>
      <w:r>
        <w:rPr>
          <w:rStyle w:val="Odwoanieprzypisudolnego"/>
        </w:rPr>
        <w:footnoteRef/>
      </w:r>
      <w:r>
        <w:t xml:space="preserve"> </w:t>
      </w:r>
      <w:r w:rsidRPr="0006011A">
        <w:rPr>
          <w:rFonts w:ascii="Arial" w:hAnsi="Arial" w:cs="Arial"/>
          <w:sz w:val="18"/>
          <w:szCs w:val="18"/>
        </w:rPr>
        <w:t xml:space="preserve">Kryteria dla projektów </w:t>
      </w:r>
      <w:r>
        <w:rPr>
          <w:rFonts w:ascii="Arial" w:hAnsi="Arial" w:cs="Arial"/>
          <w:sz w:val="18"/>
          <w:szCs w:val="18"/>
        </w:rPr>
        <w:t>nie</w:t>
      </w:r>
      <w:r w:rsidRPr="0006011A">
        <w:rPr>
          <w:rFonts w:ascii="Arial" w:hAnsi="Arial" w:cs="Arial"/>
          <w:sz w:val="18"/>
          <w:szCs w:val="18"/>
        </w:rPr>
        <w:t>wymagających pozwolenia na budowę lub zgłoszenia budowy</w:t>
      </w:r>
    </w:p>
  </w:footnote>
  <w:footnote w:id="36">
    <w:p w:rsidR="0029375A" w:rsidRDefault="0029375A" w:rsidP="00210D21">
      <w:pPr>
        <w:pStyle w:val="Tekstprzypisudolnego"/>
      </w:pPr>
      <w:r>
        <w:rPr>
          <w:rStyle w:val="Odwoanieprzypisudolnego"/>
        </w:rPr>
        <w:footnoteRef/>
      </w:r>
      <w:r>
        <w:t xml:space="preserve"> obejmujące swym zasięgiem gminy, na których obszarach znajdują się </w:t>
      </w:r>
      <w:r w:rsidRPr="006D1EF0">
        <w:t>tereny parków narodowych, krajobrazowych</w:t>
      </w:r>
      <w:r>
        <w:t xml:space="preserve"> oraz obszary Natura 2000.</w:t>
      </w:r>
    </w:p>
  </w:footnote>
  <w:footnote w:id="37">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38">
    <w:p w:rsidR="0029375A" w:rsidRPr="001344EB" w:rsidRDefault="0029375A">
      <w:pPr>
        <w:pStyle w:val="Tekstprzypisudolnego"/>
        <w:rPr>
          <w:sz w:val="20"/>
          <w:szCs w:val="20"/>
        </w:rPr>
      </w:pPr>
      <w:r w:rsidRPr="001344EB">
        <w:rPr>
          <w:rStyle w:val="Odwoanieprzypisudolnego"/>
          <w:sz w:val="20"/>
          <w:szCs w:val="20"/>
        </w:rPr>
        <w:footnoteRef/>
      </w:r>
      <w:r w:rsidRPr="001344EB">
        <w:rPr>
          <w:sz w:val="20"/>
          <w:szCs w:val="20"/>
        </w:rPr>
        <w:t xml:space="preserve"> Kategoria stosowana dla projektów zawierających więcej niż jedno źródło wytwarzania energii z OZE.</w:t>
      </w:r>
    </w:p>
  </w:footnote>
  <w:footnote w:id="39">
    <w:p w:rsidR="0029375A" w:rsidRPr="001344EB" w:rsidRDefault="0029375A" w:rsidP="00B67416">
      <w:pPr>
        <w:pStyle w:val="Tekstprzypisudolnego"/>
        <w:rPr>
          <w:sz w:val="20"/>
          <w:szCs w:val="20"/>
        </w:rPr>
      </w:pPr>
      <w:r w:rsidRPr="001344EB">
        <w:rPr>
          <w:rStyle w:val="Odwoanieprzypisudolnego"/>
          <w:sz w:val="20"/>
          <w:szCs w:val="20"/>
        </w:rPr>
        <w:footnoteRef/>
      </w:r>
      <w:r w:rsidRPr="001344EB">
        <w:rPr>
          <w:sz w:val="20"/>
          <w:szCs w:val="20"/>
        </w:rPr>
        <w:t xml:space="preserve"> Wartość 0,5 %  lub wyżej zaokrąglane będą „do góry”.</w:t>
      </w:r>
      <w:r w:rsidRPr="001344EB">
        <w:rPr>
          <w:rFonts w:ascii="Arial" w:hAnsi="Arial" w:cs="Arial"/>
          <w:sz w:val="20"/>
          <w:szCs w:val="20"/>
        </w:rPr>
        <w:t xml:space="preserve"> </w:t>
      </w:r>
    </w:p>
  </w:footnote>
  <w:footnote w:id="40">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(kogeneracja).</w:t>
      </w:r>
    </w:p>
  </w:footnote>
  <w:footnote w:id="41">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Ustawa z dnia 10 kwietnia 1997 r. Prawo energetyczne (tekst jedn. Dz. U. z 2006 r. Nr 89 poz. 625, z późn. zm.).</w:t>
      </w:r>
    </w:p>
  </w:footnote>
  <w:footnote w:id="42">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Lista dokumentów/informacji pozwalających zweryfikować okres stosowania technologii nie stanowi zamkniętego katalogu. Przykładowa lista dokumentów (adresy stron www instytucji naukowych – autorów technologii, certyfikaty rejestracji patentów) będzie zawarta w dokumentacji konkursowej.</w:t>
      </w:r>
    </w:p>
  </w:footnote>
  <w:footnote w:id="43">
    <w:p w:rsidR="0029375A" w:rsidRPr="001344EB" w:rsidRDefault="0029375A" w:rsidP="000B65A3">
      <w:pPr>
        <w:pStyle w:val="Tekstprzypisudolnego"/>
        <w:jc w:val="both"/>
        <w:rPr>
          <w:sz w:val="20"/>
          <w:szCs w:val="20"/>
        </w:rPr>
      </w:pPr>
      <w:r w:rsidRPr="001344EB">
        <w:rPr>
          <w:rStyle w:val="Odwoanieprzypisudolnego"/>
          <w:sz w:val="20"/>
          <w:szCs w:val="20"/>
        </w:rPr>
        <w:footnoteRef/>
      </w:r>
      <w:r w:rsidRPr="001344EB">
        <w:rPr>
          <w:sz w:val="20"/>
          <w:szCs w:val="20"/>
        </w:rPr>
        <w:t xml:space="preserve"> Dla spełnienia kryterium niezbędny jest udział co najmniej 10% OZE w skali kosztów kwalifikowalnych projektu w stosunku do kosztów inwestycji.</w:t>
      </w:r>
    </w:p>
  </w:footnote>
  <w:footnote w:id="44">
    <w:p w:rsidR="0029375A" w:rsidRPr="001344EB" w:rsidRDefault="0029375A" w:rsidP="001344EB">
      <w:pPr>
        <w:pStyle w:val="Tekstprzypisudolnego"/>
        <w:keepNext/>
        <w:jc w:val="both"/>
        <w:rPr>
          <w:sz w:val="20"/>
          <w:szCs w:val="20"/>
        </w:rPr>
      </w:pPr>
      <w:r w:rsidRPr="001344EB">
        <w:rPr>
          <w:rStyle w:val="Odwoanieprzypisudolnego"/>
          <w:sz w:val="20"/>
          <w:szCs w:val="20"/>
        </w:rPr>
        <w:footnoteRef/>
      </w:r>
      <w:r w:rsidRPr="001344EB">
        <w:rPr>
          <w:sz w:val="20"/>
          <w:szCs w:val="20"/>
        </w:rPr>
        <w:t xml:space="preserve"> Jako pomocniczą można zastosować poniższą metodologię wyliczania wskaźnika redukcji emisji zanieczyszczeń:</w:t>
      </w:r>
    </w:p>
    <w:p w:rsidR="0029375A" w:rsidRPr="001344EB" w:rsidRDefault="0029375A" w:rsidP="001344EB">
      <w:pPr>
        <w:keepNext/>
        <w:shd w:val="clear" w:color="auto" w:fill="D9D9D9"/>
        <w:autoSpaceDE w:val="0"/>
        <w:autoSpaceDN w:val="0"/>
        <w:adjustRightInd w:val="0"/>
        <w:jc w:val="both"/>
        <w:rPr>
          <w:sz w:val="20"/>
          <w:szCs w:val="20"/>
        </w:rPr>
      </w:pPr>
      <w:r w:rsidRPr="001344EB">
        <w:rPr>
          <w:sz w:val="20"/>
          <w:szCs w:val="20"/>
        </w:rPr>
        <w:t>Nale</w:t>
      </w:r>
      <w:r w:rsidRPr="001344EB">
        <w:rPr>
          <w:rFonts w:eastAsia="TimesNewRoman"/>
          <w:sz w:val="20"/>
          <w:szCs w:val="20"/>
        </w:rPr>
        <w:t>ż</w:t>
      </w:r>
      <w:r w:rsidRPr="001344EB">
        <w:rPr>
          <w:sz w:val="20"/>
          <w:szCs w:val="20"/>
        </w:rPr>
        <w:t>y wyznaczy</w:t>
      </w:r>
      <w:r w:rsidRPr="001344EB">
        <w:rPr>
          <w:rFonts w:eastAsia="TimesNewRoman"/>
          <w:sz w:val="20"/>
          <w:szCs w:val="20"/>
        </w:rPr>
        <w:t xml:space="preserve">ć </w:t>
      </w:r>
      <w:r w:rsidRPr="001344EB">
        <w:rPr>
          <w:sz w:val="20"/>
          <w:szCs w:val="20"/>
        </w:rPr>
        <w:t>linię bazow</w:t>
      </w:r>
      <w:r w:rsidRPr="001344EB">
        <w:rPr>
          <w:rFonts w:eastAsia="TimesNewRoman"/>
          <w:sz w:val="20"/>
          <w:szCs w:val="20"/>
        </w:rPr>
        <w:t xml:space="preserve">ą </w:t>
      </w:r>
      <w:r w:rsidRPr="001344EB">
        <w:rPr>
          <w:sz w:val="20"/>
          <w:szCs w:val="20"/>
        </w:rPr>
        <w:t>projektu (baseline) to znaczy</w:t>
      </w:r>
      <w:r w:rsidRPr="001344EB">
        <w:rPr>
          <w:rFonts w:eastAsia="TimesNewRoman"/>
          <w:sz w:val="20"/>
          <w:szCs w:val="20"/>
        </w:rPr>
        <w:t xml:space="preserve"> </w:t>
      </w:r>
      <w:r w:rsidRPr="001344EB">
        <w:rPr>
          <w:sz w:val="20"/>
          <w:szCs w:val="20"/>
        </w:rPr>
        <w:t>scenariusz odniesienia przedstawiaj</w:t>
      </w:r>
      <w:r w:rsidRPr="001344EB">
        <w:rPr>
          <w:rFonts w:eastAsia="TimesNewRoman"/>
          <w:sz w:val="20"/>
          <w:szCs w:val="20"/>
        </w:rPr>
        <w:t>ą</w:t>
      </w:r>
      <w:r w:rsidRPr="001344EB">
        <w:rPr>
          <w:sz w:val="20"/>
          <w:szCs w:val="20"/>
        </w:rPr>
        <w:t>cy</w:t>
      </w:r>
      <w:r w:rsidRPr="001344EB">
        <w:rPr>
          <w:rFonts w:eastAsia="TimesNewRoman"/>
          <w:sz w:val="20"/>
          <w:szCs w:val="20"/>
        </w:rPr>
        <w:t xml:space="preserve"> </w:t>
      </w:r>
      <w:r w:rsidRPr="001344EB">
        <w:rPr>
          <w:sz w:val="20"/>
          <w:szCs w:val="20"/>
        </w:rPr>
        <w:t>wielko</w:t>
      </w:r>
      <w:r w:rsidRPr="001344EB">
        <w:rPr>
          <w:rFonts w:eastAsia="TimesNewRoman"/>
          <w:sz w:val="20"/>
          <w:szCs w:val="20"/>
        </w:rPr>
        <w:t xml:space="preserve">ść </w:t>
      </w:r>
      <w:r w:rsidRPr="001344EB">
        <w:rPr>
          <w:sz w:val="20"/>
          <w:szCs w:val="20"/>
        </w:rPr>
        <w:t>emisji w przypadku gdyby nie</w:t>
      </w:r>
      <w:r w:rsidRPr="001344EB">
        <w:rPr>
          <w:rFonts w:eastAsia="TimesNewRoman"/>
          <w:sz w:val="20"/>
          <w:szCs w:val="20"/>
        </w:rPr>
        <w:t xml:space="preserve"> </w:t>
      </w:r>
      <w:r w:rsidRPr="001344EB">
        <w:rPr>
          <w:sz w:val="20"/>
          <w:szCs w:val="20"/>
        </w:rPr>
        <w:t>doszło do realizacji danego projektu.</w:t>
      </w:r>
      <w:r w:rsidRPr="001344EB">
        <w:rPr>
          <w:rFonts w:eastAsia="TimesNewRoman"/>
          <w:sz w:val="20"/>
          <w:szCs w:val="20"/>
        </w:rPr>
        <w:t xml:space="preserve"> </w:t>
      </w:r>
      <w:r w:rsidRPr="001344EB">
        <w:rPr>
          <w:sz w:val="20"/>
          <w:szCs w:val="20"/>
        </w:rPr>
        <w:t>Nale</w:t>
      </w:r>
      <w:r w:rsidRPr="001344EB">
        <w:rPr>
          <w:rFonts w:eastAsia="TimesNewRoman"/>
          <w:sz w:val="20"/>
          <w:szCs w:val="20"/>
        </w:rPr>
        <w:t>ż</w:t>
      </w:r>
      <w:r w:rsidRPr="001344EB">
        <w:rPr>
          <w:sz w:val="20"/>
          <w:szCs w:val="20"/>
        </w:rPr>
        <w:t>y okre</w:t>
      </w:r>
      <w:r w:rsidRPr="001344EB">
        <w:rPr>
          <w:rFonts w:eastAsia="TimesNewRoman"/>
          <w:sz w:val="20"/>
          <w:szCs w:val="20"/>
        </w:rPr>
        <w:t>ś</w:t>
      </w:r>
      <w:r w:rsidRPr="001344EB">
        <w:rPr>
          <w:sz w:val="20"/>
          <w:szCs w:val="20"/>
        </w:rPr>
        <w:t>li</w:t>
      </w:r>
      <w:r w:rsidRPr="001344EB">
        <w:rPr>
          <w:rFonts w:eastAsia="TimesNewRoman"/>
          <w:sz w:val="20"/>
          <w:szCs w:val="20"/>
        </w:rPr>
        <w:t>ć ś</w:t>
      </w:r>
      <w:r w:rsidRPr="001344EB">
        <w:rPr>
          <w:sz w:val="20"/>
          <w:szCs w:val="20"/>
        </w:rPr>
        <w:t>redni wska</w:t>
      </w:r>
      <w:r w:rsidRPr="001344EB">
        <w:rPr>
          <w:rFonts w:eastAsia="TimesNewRoman"/>
          <w:sz w:val="20"/>
          <w:szCs w:val="20"/>
        </w:rPr>
        <w:t>ź</w:t>
      </w:r>
      <w:r w:rsidRPr="001344EB">
        <w:rPr>
          <w:sz w:val="20"/>
          <w:szCs w:val="20"/>
        </w:rPr>
        <w:t>nik</w:t>
      </w:r>
      <w:r w:rsidRPr="001344EB">
        <w:rPr>
          <w:rFonts w:eastAsia="TimesNewRoman"/>
          <w:sz w:val="20"/>
          <w:szCs w:val="20"/>
        </w:rPr>
        <w:t xml:space="preserve"> </w:t>
      </w:r>
      <w:r w:rsidRPr="001344EB">
        <w:rPr>
          <w:sz w:val="20"/>
          <w:szCs w:val="20"/>
        </w:rPr>
        <w:t>emisji w Mg [substancja trująca]/MWh  przed i po modernizacji, wg poniższego schematu:</w:t>
      </w:r>
    </w:p>
    <w:p w:rsidR="0029375A" w:rsidRPr="001344EB" w:rsidRDefault="0029375A" w:rsidP="00034410">
      <w:pPr>
        <w:pStyle w:val="Akapitzlist10"/>
        <w:keepNext/>
        <w:numPr>
          <w:ilvl w:val="0"/>
          <w:numId w:val="195"/>
        </w:numPr>
        <w:shd w:val="clear" w:color="auto" w:fill="D9D9D9"/>
        <w:tabs>
          <w:tab w:val="left" w:pos="266"/>
        </w:tabs>
        <w:ind w:left="0" w:firstLine="0"/>
        <w:jc w:val="both"/>
        <w:rPr>
          <w:sz w:val="20"/>
          <w:szCs w:val="20"/>
          <w:lang w:val="pl-PL"/>
        </w:rPr>
      </w:pPr>
      <w:r w:rsidRPr="001344EB">
        <w:rPr>
          <w:sz w:val="20"/>
          <w:szCs w:val="20"/>
          <w:lang w:val="pl-PL"/>
        </w:rPr>
        <w:t xml:space="preserve">W wyniku realizacji projektu roczna produkcja energii elektrycznej i/lub cieplnej wynosi </w:t>
      </w:r>
      <w:r w:rsidRPr="001344EB">
        <w:rPr>
          <w:rStyle w:val="Pogrubienie"/>
          <w:sz w:val="20"/>
          <w:szCs w:val="20"/>
          <w:lang w:val="pl-PL"/>
        </w:rPr>
        <w:t>E</w:t>
      </w:r>
      <w:r w:rsidRPr="001344EB">
        <w:rPr>
          <w:sz w:val="20"/>
          <w:szCs w:val="20"/>
          <w:lang w:val="pl-PL"/>
        </w:rPr>
        <w:t xml:space="preserve"> MWh (mierzona w okresie 12 miesięcy po zrealizowaniu projektu) </w:t>
      </w:r>
      <w:r>
        <w:rPr>
          <w:sz w:val="20"/>
          <w:szCs w:val="20"/>
          <w:lang w:val="pl-PL"/>
        </w:rPr>
        <w:br/>
      </w:r>
      <w:r w:rsidRPr="001344EB">
        <w:rPr>
          <w:sz w:val="20"/>
          <w:szCs w:val="20"/>
          <w:lang w:val="pl-PL"/>
        </w:rPr>
        <w:t xml:space="preserve">ze sprawnością konwersji </w:t>
      </w:r>
      <w:r w:rsidRPr="001344EB">
        <w:rPr>
          <w:rStyle w:val="Pogrubienie"/>
          <w:sz w:val="20"/>
          <w:szCs w:val="20"/>
          <w:lang w:val="pl-PL"/>
        </w:rPr>
        <w:t xml:space="preserve">eta </w:t>
      </w:r>
      <w:r w:rsidRPr="001344EB">
        <w:rPr>
          <w:sz w:val="20"/>
          <w:szCs w:val="20"/>
          <w:lang w:val="pl-PL"/>
        </w:rPr>
        <w:t xml:space="preserve">(mierzoną w okresie 12 miesięcy po zrealizowaniu projektu), co skutkować będzie zużyciem </w:t>
      </w:r>
      <w:r w:rsidRPr="001344EB">
        <w:rPr>
          <w:rStyle w:val="Pogrubienie"/>
          <w:sz w:val="20"/>
          <w:szCs w:val="20"/>
          <w:lang w:val="pl-PL"/>
        </w:rPr>
        <w:t xml:space="preserve">X </w:t>
      </w:r>
      <w:r w:rsidRPr="001344EB">
        <w:rPr>
          <w:sz w:val="20"/>
          <w:szCs w:val="20"/>
          <w:lang w:val="pl-PL"/>
        </w:rPr>
        <w:t xml:space="preserve">ton paliwa (mierzonym w okresie 12 miesięcy po zrealizowaniu projektu) czyli emisją </w:t>
      </w:r>
      <w:smartTag w:uri="urn:schemas-microsoft-com:office:smarttags" w:element="PersonName">
        <w:smartTagPr>
          <w:attr w:name="ProductID" w:val="Em ton CO"/>
        </w:smartTagPr>
        <w:r w:rsidRPr="001344EB">
          <w:rPr>
            <w:rStyle w:val="Pogrubienie"/>
            <w:sz w:val="20"/>
            <w:szCs w:val="20"/>
            <w:lang w:val="pl-PL"/>
          </w:rPr>
          <w:t xml:space="preserve">Em </w:t>
        </w:r>
        <w:r w:rsidRPr="001344EB">
          <w:rPr>
            <w:sz w:val="20"/>
            <w:szCs w:val="20"/>
            <w:lang w:val="pl-PL"/>
          </w:rPr>
          <w:t>ton CO</w:t>
        </w:r>
      </w:smartTag>
      <w:r w:rsidRPr="001344EB">
        <w:rPr>
          <w:sz w:val="20"/>
          <w:szCs w:val="20"/>
          <w:lang w:val="pl-PL"/>
        </w:rPr>
        <w:t xml:space="preserve">2 (mierzoną w okresie 12 miesięcy po zrealizowaniu projektu). </w:t>
      </w:r>
    </w:p>
    <w:p w:rsidR="0029375A" w:rsidRPr="001344EB" w:rsidRDefault="0029375A" w:rsidP="001344EB">
      <w:pPr>
        <w:keepNext/>
        <w:shd w:val="clear" w:color="auto" w:fill="D9D9D9"/>
        <w:jc w:val="both"/>
        <w:rPr>
          <w:sz w:val="20"/>
          <w:szCs w:val="20"/>
        </w:rPr>
      </w:pPr>
      <w:r w:rsidRPr="001344EB">
        <w:rPr>
          <w:sz w:val="20"/>
          <w:szCs w:val="20"/>
        </w:rPr>
        <w:t>Przy czym emisja z OZE równa się zeru.</w:t>
      </w:r>
    </w:p>
    <w:p w:rsidR="0029375A" w:rsidRPr="001344EB" w:rsidRDefault="0029375A" w:rsidP="001344EB">
      <w:pPr>
        <w:keepNext/>
        <w:shd w:val="clear" w:color="auto" w:fill="D9D9D9"/>
        <w:jc w:val="both"/>
        <w:rPr>
          <w:sz w:val="20"/>
          <w:szCs w:val="20"/>
        </w:rPr>
      </w:pPr>
      <w:r w:rsidRPr="001344EB">
        <w:rPr>
          <w:sz w:val="20"/>
          <w:szCs w:val="20"/>
        </w:rPr>
        <w:t xml:space="preserve">2. Przed realizacją projektu ta sama ilość energii elektrycznej i/lub cieplnej była produkowana z mniejszą sprawnością </w:t>
      </w:r>
      <w:r w:rsidRPr="001344EB">
        <w:rPr>
          <w:rStyle w:val="Pogrubienie"/>
          <w:sz w:val="20"/>
          <w:szCs w:val="20"/>
        </w:rPr>
        <w:t xml:space="preserve">eta </w:t>
      </w:r>
      <w:r w:rsidRPr="001344EB">
        <w:rPr>
          <w:sz w:val="20"/>
          <w:szCs w:val="20"/>
        </w:rPr>
        <w:t xml:space="preserve">(el. mierzoną w okresie 12 miesięcy przed zrealizowaniem projektu) i </w:t>
      </w:r>
      <w:r w:rsidRPr="001344EB">
        <w:rPr>
          <w:rStyle w:val="Pogrubienie"/>
          <w:sz w:val="20"/>
          <w:szCs w:val="20"/>
        </w:rPr>
        <w:t xml:space="preserve">eta </w:t>
      </w:r>
      <w:r w:rsidRPr="001344EB">
        <w:rPr>
          <w:sz w:val="20"/>
          <w:szCs w:val="20"/>
        </w:rPr>
        <w:t xml:space="preserve">(ciepl. mierzoną w okresie 12 miesięcy przed zrealizowaniem projektu) co skutkowało zużyciem paliwa </w:t>
      </w:r>
      <w:r w:rsidRPr="001344EB">
        <w:rPr>
          <w:rStyle w:val="Pogrubienie"/>
          <w:sz w:val="20"/>
          <w:szCs w:val="20"/>
        </w:rPr>
        <w:t xml:space="preserve">X </w:t>
      </w:r>
      <w:r w:rsidRPr="001344EB">
        <w:rPr>
          <w:sz w:val="20"/>
          <w:szCs w:val="20"/>
        </w:rPr>
        <w:t xml:space="preserve">(mierzonym w okresie 12 miesięcy przed zrealizowaniem projektu) i emisją </w:t>
      </w:r>
      <w:r w:rsidRPr="001344EB">
        <w:rPr>
          <w:rStyle w:val="Pogrubienie"/>
          <w:sz w:val="20"/>
          <w:szCs w:val="20"/>
        </w:rPr>
        <w:t xml:space="preserve">Em </w:t>
      </w:r>
      <w:r w:rsidRPr="001344EB">
        <w:rPr>
          <w:sz w:val="20"/>
          <w:szCs w:val="20"/>
        </w:rPr>
        <w:t>(mierzoną w okresie 12 miesięcy przed zrealizowaniem projektu).</w:t>
      </w:r>
    </w:p>
    <w:p w:rsidR="0029375A" w:rsidRPr="001344EB" w:rsidRDefault="0029375A" w:rsidP="001344EB">
      <w:pPr>
        <w:keepNext/>
        <w:shd w:val="clear" w:color="auto" w:fill="D9D9D9"/>
        <w:jc w:val="both"/>
        <w:rPr>
          <w:sz w:val="20"/>
          <w:szCs w:val="20"/>
        </w:rPr>
      </w:pPr>
      <w:r w:rsidRPr="001344EB">
        <w:rPr>
          <w:sz w:val="20"/>
          <w:szCs w:val="20"/>
        </w:rPr>
        <w:t xml:space="preserve">3. Jeżeli projekt dotyczy budowy od podstaw nowego obiektu to należy przyjąć jako parametry odniesienia np. emisję z węgla kamiennego (2,1 t CO2/t węgla) przy sprawności konwersji </w:t>
      </w:r>
      <w:r w:rsidRPr="001344EB">
        <w:rPr>
          <w:rStyle w:val="Pogrubienie"/>
          <w:sz w:val="20"/>
          <w:szCs w:val="20"/>
        </w:rPr>
        <w:t xml:space="preserve">eta </w:t>
      </w:r>
      <w:r w:rsidRPr="001344EB">
        <w:rPr>
          <w:sz w:val="20"/>
          <w:szCs w:val="20"/>
        </w:rPr>
        <w:t xml:space="preserve">(el. mierzoną w okresie 12 miesięcy przed zrealizowaniem projektu)= 32% i </w:t>
      </w:r>
      <w:r w:rsidRPr="001344EB">
        <w:rPr>
          <w:rStyle w:val="Pogrubienie"/>
          <w:sz w:val="20"/>
          <w:szCs w:val="20"/>
        </w:rPr>
        <w:t xml:space="preserve">eta </w:t>
      </w:r>
      <w:r w:rsidRPr="001344EB">
        <w:rPr>
          <w:sz w:val="20"/>
          <w:szCs w:val="20"/>
        </w:rPr>
        <w:t>(ciepl. mierzoną w okresie 12 miesięcy przed zrealizowaniem projektu)= 75%.</w:t>
      </w:r>
    </w:p>
    <w:p w:rsidR="0029375A" w:rsidRPr="001344EB" w:rsidRDefault="0029375A" w:rsidP="001344EB">
      <w:pPr>
        <w:keepNext/>
        <w:shd w:val="clear" w:color="auto" w:fill="D9D9D9"/>
        <w:jc w:val="both"/>
        <w:rPr>
          <w:sz w:val="20"/>
          <w:szCs w:val="20"/>
        </w:rPr>
      </w:pPr>
      <w:r w:rsidRPr="001344EB">
        <w:rPr>
          <w:sz w:val="20"/>
          <w:szCs w:val="20"/>
        </w:rPr>
        <w:t>4. Wartość wskaźnika redukcji wyniesie (</w:t>
      </w:r>
      <w:r w:rsidRPr="001344EB">
        <w:rPr>
          <w:rStyle w:val="Pogrubienie"/>
          <w:sz w:val="20"/>
          <w:szCs w:val="20"/>
        </w:rPr>
        <w:t>Em</w:t>
      </w:r>
      <w:r w:rsidRPr="001344EB">
        <w:rPr>
          <w:sz w:val="20"/>
          <w:szCs w:val="20"/>
        </w:rPr>
        <w:t>(przed)-</w:t>
      </w:r>
      <w:r w:rsidRPr="001344EB">
        <w:rPr>
          <w:rStyle w:val="Pogrubienie"/>
          <w:sz w:val="20"/>
          <w:szCs w:val="20"/>
        </w:rPr>
        <w:t>Em</w:t>
      </w:r>
      <w:r w:rsidRPr="001344EB">
        <w:rPr>
          <w:sz w:val="20"/>
          <w:szCs w:val="20"/>
        </w:rPr>
        <w:t>(po))/</w:t>
      </w:r>
      <w:r w:rsidRPr="001344EB">
        <w:rPr>
          <w:rStyle w:val="Pogrubienie"/>
          <w:sz w:val="20"/>
          <w:szCs w:val="20"/>
        </w:rPr>
        <w:t>Em</w:t>
      </w:r>
      <w:r w:rsidRPr="001344EB">
        <w:rPr>
          <w:sz w:val="20"/>
          <w:szCs w:val="20"/>
        </w:rPr>
        <w:t>(przed) * %</w:t>
      </w:r>
    </w:p>
  </w:footnote>
  <w:footnote w:id="45">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O którym mowa w art. 2 ustawy z dnia 21 listopada 2008 r. o wspieraniu termomodernizacji i remontów (Dz. U. Nr 223, poz. 1459, z późn. zm.).</w:t>
      </w:r>
    </w:p>
  </w:footnote>
  <w:footnote w:id="46">
    <w:p w:rsidR="0029375A" w:rsidRPr="001344EB" w:rsidRDefault="0029375A" w:rsidP="001344EB">
      <w:pPr>
        <w:pStyle w:val="Tekstprzypisudolnego"/>
        <w:jc w:val="both"/>
        <w:rPr>
          <w:sz w:val="20"/>
          <w:szCs w:val="20"/>
        </w:rPr>
      </w:pPr>
      <w:r w:rsidRPr="001344EB">
        <w:rPr>
          <w:rStyle w:val="Odwoanieprzypisudolnego"/>
          <w:sz w:val="20"/>
          <w:szCs w:val="20"/>
        </w:rPr>
        <w:footnoteRef/>
      </w:r>
      <w:r w:rsidRPr="001344EB">
        <w:rPr>
          <w:sz w:val="20"/>
          <w:szCs w:val="20"/>
        </w:rPr>
        <w:t xml:space="preserve"> Projekt uwzględniający m.in.:</w:t>
      </w:r>
    </w:p>
    <w:p w:rsidR="0029375A" w:rsidRPr="001344EB" w:rsidRDefault="0029375A" w:rsidP="00034410">
      <w:pPr>
        <w:pStyle w:val="Akapitzlist2"/>
        <w:numPr>
          <w:ilvl w:val="3"/>
          <w:numId w:val="200"/>
        </w:numPr>
        <w:spacing w:after="0" w:line="240" w:lineRule="auto"/>
        <w:ind w:left="284" w:hanging="142"/>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na przystankach,-</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w</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złach przesiadkowych,</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system monitorowania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stwa) w zakupionym/odnowionym taborze,</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zakres przebudowy dróg i ulic poprawiaj</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cej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stwo transportu (zatoczki, zjazdy, podjazdy, bocznice, p</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tle, wydzielenia pasów ruchu dla autobusów oraz pasa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erów (przystanki, wysepki itp.),</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wyposa</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enie dróg i ulic w obiekty in</w:t>
      </w:r>
      <w:r w:rsidRPr="001344EB">
        <w:rPr>
          <w:rFonts w:ascii="Times New Roman" w:eastAsia="TimesNewRoman" w:hAnsi="Times New Roman" w:cs="Times New Roman"/>
          <w:sz w:val="20"/>
          <w:szCs w:val="20"/>
        </w:rPr>
        <w:t>ż</w:t>
      </w:r>
      <w:r w:rsidRPr="001344EB">
        <w:rPr>
          <w:rFonts w:ascii="Times New Roman" w:hAnsi="Times New Roman" w:cs="Times New Roman"/>
          <w:sz w:val="20"/>
          <w:szCs w:val="20"/>
        </w:rPr>
        <w:t>ynierskie i niezb</w:t>
      </w:r>
      <w:r w:rsidRPr="001344EB">
        <w:rPr>
          <w:rFonts w:ascii="Times New Roman" w:eastAsia="TimesNewRoman" w:hAnsi="Times New Roman" w:cs="Times New Roman"/>
          <w:sz w:val="20"/>
          <w:szCs w:val="20"/>
        </w:rPr>
        <w:t>ę</w:t>
      </w:r>
      <w:r w:rsidRPr="001344EB">
        <w:rPr>
          <w:rFonts w:ascii="Times New Roman" w:hAnsi="Times New Roman" w:cs="Times New Roman"/>
          <w:sz w:val="20"/>
          <w:szCs w:val="20"/>
        </w:rPr>
        <w:t>dne urz</w:t>
      </w:r>
      <w:r w:rsidRPr="001344EB">
        <w:rPr>
          <w:rFonts w:ascii="Times New Roman" w:eastAsia="TimesNewRoman" w:hAnsi="Times New Roman" w:cs="Times New Roman"/>
          <w:sz w:val="20"/>
          <w:szCs w:val="20"/>
        </w:rPr>
        <w:t>ą</w:t>
      </w:r>
      <w:r w:rsidRPr="001344EB">
        <w:rPr>
          <w:rFonts w:ascii="Times New Roman" w:hAnsi="Times New Roman" w:cs="Times New Roman"/>
          <w:sz w:val="20"/>
          <w:szCs w:val="20"/>
        </w:rPr>
        <w:t>dzenia drogowe słu</w:t>
      </w:r>
      <w:r w:rsidRPr="001344EB">
        <w:rPr>
          <w:rFonts w:ascii="Times New Roman" w:eastAsia="TimesNewRoman" w:hAnsi="Times New Roman" w:cs="Times New Roman"/>
          <w:sz w:val="20"/>
          <w:szCs w:val="20"/>
        </w:rPr>
        <w:t>żą</w:t>
      </w:r>
      <w:r w:rsidRPr="001344EB">
        <w:rPr>
          <w:rFonts w:ascii="Times New Roman" w:hAnsi="Times New Roman" w:cs="Times New Roman"/>
          <w:sz w:val="20"/>
          <w:szCs w:val="20"/>
        </w:rPr>
        <w:t>ce bezpiecze</w:t>
      </w:r>
      <w:r w:rsidRPr="001344EB">
        <w:rPr>
          <w:rFonts w:ascii="Times New Roman" w:eastAsia="TimesNewRoman" w:hAnsi="Times New Roman" w:cs="Times New Roman"/>
          <w:sz w:val="20"/>
          <w:szCs w:val="20"/>
        </w:rPr>
        <w:t>ń</w:t>
      </w:r>
      <w:r w:rsidRPr="001344EB">
        <w:rPr>
          <w:rFonts w:ascii="Times New Roman" w:hAnsi="Times New Roman" w:cs="Times New Roman"/>
          <w:sz w:val="20"/>
          <w:szCs w:val="20"/>
        </w:rPr>
        <w:t>stwu ruchu pojazdów transportu publicznego,</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rFonts w:ascii="Times New Roman" w:hAnsi="Times New Roman" w:cs="Times New Roman"/>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systemy sygnalizacji akustycznej,</w:t>
      </w:r>
    </w:p>
    <w:p w:rsidR="0029375A" w:rsidRPr="001344EB" w:rsidRDefault="0029375A" w:rsidP="00034410">
      <w:pPr>
        <w:pStyle w:val="Akapitzlist2"/>
        <w:numPr>
          <w:ilvl w:val="0"/>
          <w:numId w:val="200"/>
        </w:numPr>
        <w:autoSpaceDE w:val="0"/>
        <w:autoSpaceDN w:val="0"/>
        <w:adjustRightInd w:val="0"/>
        <w:spacing w:after="0" w:line="240" w:lineRule="auto"/>
        <w:ind w:left="318" w:hanging="142"/>
        <w:contextualSpacing/>
        <w:jc w:val="both"/>
        <w:rPr>
          <w:sz w:val="20"/>
          <w:szCs w:val="20"/>
        </w:rPr>
      </w:pPr>
      <w:r w:rsidRPr="001344EB">
        <w:rPr>
          <w:rFonts w:ascii="Times New Roman" w:hAnsi="Times New Roman" w:cs="Times New Roman"/>
          <w:sz w:val="20"/>
          <w:szCs w:val="20"/>
        </w:rPr>
        <w:t>w wyniku realizacji projektu zainstalowane zostan</w:t>
      </w:r>
      <w:r w:rsidRPr="001344EB">
        <w:rPr>
          <w:rFonts w:ascii="Times New Roman" w:eastAsia="TimesNewRoman" w:hAnsi="Times New Roman" w:cs="Times New Roman"/>
          <w:sz w:val="20"/>
          <w:szCs w:val="20"/>
        </w:rPr>
        <w:t xml:space="preserve">ą </w:t>
      </w:r>
      <w:r w:rsidRPr="001344EB">
        <w:rPr>
          <w:rFonts w:ascii="Times New Roman" w:hAnsi="Times New Roman" w:cs="Times New Roman"/>
          <w:sz w:val="20"/>
          <w:szCs w:val="20"/>
        </w:rPr>
        <w:t xml:space="preserve">systemy sygnalizacji </w:t>
      </w:r>
      <w:r w:rsidRPr="001344EB">
        <w:rPr>
          <w:rFonts w:ascii="Times New Roman" w:eastAsia="TimesNewRoman" w:hAnsi="Times New Roman" w:cs="Times New Roman"/>
          <w:sz w:val="20"/>
          <w:szCs w:val="20"/>
        </w:rPr>
        <w:t>ś</w:t>
      </w:r>
      <w:r w:rsidRPr="001344EB">
        <w:rPr>
          <w:rFonts w:ascii="Times New Roman" w:hAnsi="Times New Roman" w:cs="Times New Roman"/>
          <w:sz w:val="20"/>
          <w:szCs w:val="20"/>
        </w:rPr>
        <w:t>wietlnej wzbudzanej przez tabor (sygnalizacja akomodacyjna).</w:t>
      </w:r>
    </w:p>
  </w:footnote>
  <w:footnote w:id="47">
    <w:p w:rsidR="0029375A" w:rsidRPr="008A0B65" w:rsidRDefault="0029375A" w:rsidP="001C5014">
      <w:pPr>
        <w:pStyle w:val="Tekstprzypisudolnego"/>
        <w:rPr>
          <w:sz w:val="16"/>
          <w:szCs w:val="16"/>
        </w:rPr>
      </w:pPr>
      <w:r w:rsidRPr="008A0B65">
        <w:rPr>
          <w:sz w:val="16"/>
          <w:szCs w:val="16"/>
        </w:rPr>
        <w:footnoteRef/>
      </w:r>
      <w:r w:rsidRPr="008A0B65">
        <w:rPr>
          <w:sz w:val="16"/>
          <w:szCs w:val="16"/>
        </w:rPr>
        <w:t xml:space="preserve"> </w:t>
      </w:r>
      <w:r w:rsidRPr="00592A82">
        <w:rPr>
          <w:sz w:val="16"/>
          <w:szCs w:val="16"/>
        </w:rPr>
        <w:t>Przykładowe składniki oferty turystycznej: nocleg, wyżywienie, transport, oznakowanie i zagospodarowanie szlaku, imprezy towarzyszące, imprezy sportowe, punkty obsługi turystów, materiały promocyjne, zintegrowany system kart i biletów, informacja i rezerwacja cyfrowa, infokioski, strona www, mapy, przewodniki, programy zwiedzania, usługi świadczone w powiązaniu z walorami turystycznymi.</w:t>
      </w:r>
      <w:r w:rsidRPr="001029B7">
        <w:rPr>
          <w:rFonts w:ascii="Arial" w:hAnsi="Arial" w:cs="Arial"/>
        </w:rPr>
        <w:t xml:space="preserve">  </w:t>
      </w:r>
    </w:p>
  </w:footnote>
  <w:footnote w:id="48">
    <w:p w:rsidR="0029375A" w:rsidRPr="00F63372" w:rsidRDefault="0029375A" w:rsidP="001C5014">
      <w:pPr>
        <w:pStyle w:val="Tekstprzypisudolnego"/>
        <w:rPr>
          <w:sz w:val="16"/>
          <w:szCs w:val="16"/>
        </w:rPr>
      </w:pPr>
      <w:r w:rsidRPr="008A0B65">
        <w:rPr>
          <w:sz w:val="16"/>
          <w:szCs w:val="16"/>
        </w:rPr>
        <w:footnoteRef/>
      </w:r>
      <w:r w:rsidRPr="008A0B65">
        <w:rPr>
          <w:sz w:val="16"/>
          <w:szCs w:val="16"/>
        </w:rPr>
        <w:t xml:space="preserve"> Walory antropogeniczne </w:t>
      </w:r>
      <w:r>
        <w:rPr>
          <w:sz w:val="16"/>
          <w:szCs w:val="16"/>
        </w:rPr>
        <w:t xml:space="preserve">– walory powstałe w wyniku </w:t>
      </w:r>
      <w:r w:rsidRPr="008A0B65">
        <w:rPr>
          <w:sz w:val="16"/>
          <w:szCs w:val="16"/>
        </w:rPr>
        <w:t>działalności człowieka</w:t>
      </w:r>
      <w:r>
        <w:rPr>
          <w:sz w:val="16"/>
          <w:szCs w:val="16"/>
        </w:rPr>
        <w:t xml:space="preserve">. </w:t>
      </w:r>
      <w:r w:rsidRPr="00F63372">
        <w:rPr>
          <w:sz w:val="16"/>
          <w:szCs w:val="16"/>
        </w:rPr>
        <w:t xml:space="preserve">Składają się na nie wszelkiego rodzaju obiekty zabytkowe, muzea, galerie, jak również historia obszaru i prowadzone życie kulturalne. </w:t>
      </w:r>
    </w:p>
    <w:p w:rsidR="0029375A" w:rsidRPr="008A0B65" w:rsidRDefault="0029375A" w:rsidP="001C5014">
      <w:pPr>
        <w:pStyle w:val="Tekstprzypisudolnego"/>
        <w:rPr>
          <w:sz w:val="16"/>
          <w:szCs w:val="16"/>
        </w:rPr>
      </w:pPr>
      <w:r w:rsidRPr="008A0B65">
        <w:rPr>
          <w:sz w:val="16"/>
          <w:szCs w:val="16"/>
        </w:rPr>
        <w:t xml:space="preserve"> (na podstawie definicji MROT)</w:t>
      </w:r>
    </w:p>
  </w:footnote>
  <w:footnote w:id="49">
    <w:p w:rsidR="0029375A" w:rsidRDefault="0029375A" w:rsidP="001C5014">
      <w:pPr>
        <w:pStyle w:val="Tekstprzypisudolnego"/>
      </w:pPr>
      <w:r>
        <w:rPr>
          <w:rStyle w:val="Odwoanieprzypisudolnego"/>
        </w:rPr>
        <w:footnoteRef/>
      </w:r>
      <w:r>
        <w:t xml:space="preserve"> </w:t>
      </w:r>
      <w:r w:rsidRPr="00D80415">
        <w:rPr>
          <w:sz w:val="16"/>
        </w:rPr>
        <w:t xml:space="preserve">Wspólny rezultat to np. a) zintegrowany system kart i biletów, b) wspólna informacja i rezerwacja cyfrowa (infokioski, strona www), c) wspólne imprezy towarzyszące, d) wspólne punkty obsługi turystów, e) wspólne materiały promocyjne:  mapy, przewodniki, itp. </w:t>
      </w:r>
    </w:p>
  </w:footnote>
  <w:footnote w:id="50">
    <w:p w:rsidR="0029375A" w:rsidRDefault="0029375A" w:rsidP="00CF4FDC">
      <w:pPr>
        <w:pStyle w:val="Tekstprzypisudolnego"/>
        <w:jc w:val="both"/>
      </w:pPr>
      <w:r>
        <w:rPr>
          <w:rStyle w:val="Odwoanieprzypisudolnego"/>
        </w:rPr>
        <w:footnoteRef/>
      </w:r>
      <w:r>
        <w:t xml:space="preserve"> </w:t>
      </w:r>
      <w:r w:rsidRPr="00C7412C">
        <w:rPr>
          <w:szCs w:val="20"/>
        </w:rPr>
        <w:t>Zgodnie z art. 39 rozporządzenia Rady (WE) nr 1083/2006 z</w:t>
      </w:r>
      <w:r>
        <w:rPr>
          <w:szCs w:val="20"/>
        </w:rPr>
        <w:t> </w:t>
      </w:r>
      <w:r w:rsidRPr="00C7412C">
        <w:rPr>
          <w:szCs w:val="20"/>
        </w:rPr>
        <w:t xml:space="preserve">dnia 11 lipca 2006 r. ustanawiającego przepisy ogólne dotyczące Europejskiego Funduszu Rozwoju Regionalnego, Europejskiego Funduszu Społecznego oraz Funduszu Spójności i uchylającego rozporządzenie (WE) </w:t>
      </w:r>
      <w:r>
        <w:rPr>
          <w:szCs w:val="20"/>
        </w:rPr>
        <w:br/>
      </w:r>
      <w:r w:rsidRPr="00C7412C">
        <w:rPr>
          <w:szCs w:val="20"/>
        </w:rPr>
        <w:t>nr 1260/1999 (Dz. Urz. UE L 210 z 31.07.2006 r., z późn. zm.).</w:t>
      </w:r>
    </w:p>
  </w:footnote>
  <w:footnote w:id="51">
    <w:p w:rsidR="0029375A" w:rsidRPr="001344EB" w:rsidRDefault="0029375A">
      <w:pPr>
        <w:pStyle w:val="Tekstprzypisudolnego"/>
        <w:rPr>
          <w:sz w:val="20"/>
          <w:szCs w:val="20"/>
        </w:rPr>
      </w:pPr>
      <w:r w:rsidRPr="001344EB">
        <w:rPr>
          <w:rStyle w:val="Odwoanieprzypisudolnego"/>
          <w:sz w:val="20"/>
          <w:szCs w:val="20"/>
        </w:rPr>
        <w:footnoteRef/>
      </w:r>
      <w:r w:rsidRPr="001344EB">
        <w:rPr>
          <w:sz w:val="20"/>
          <w:szCs w:val="20"/>
        </w:rPr>
        <w:t xml:space="preserve"> Dopuszcza się inną nazwę dokumentu przy zachowaniu zasad wskazanych dla LPR.</w:t>
      </w:r>
    </w:p>
  </w:footnote>
  <w:footnote w:id="52">
    <w:p w:rsidR="0029375A" w:rsidRPr="00E62D16" w:rsidRDefault="0029375A" w:rsidP="00E5555A">
      <w:pPr>
        <w:pStyle w:val="Tekstprzypisudolnego"/>
        <w:jc w:val="both"/>
        <w:rPr>
          <w:color w:val="000000"/>
          <w:sz w:val="20"/>
          <w:szCs w:val="20"/>
        </w:rPr>
      </w:pPr>
      <w:r w:rsidRPr="009A12E5">
        <w:rPr>
          <w:rStyle w:val="Odwoanieprzypisudolnego"/>
          <w:sz w:val="20"/>
          <w:szCs w:val="20"/>
        </w:rPr>
        <w:footnoteRef/>
      </w:r>
      <w:r w:rsidRPr="009A12E5">
        <w:rPr>
          <w:sz w:val="20"/>
          <w:szCs w:val="20"/>
        </w:rPr>
        <w:t xml:space="preserve"> </w:t>
      </w:r>
      <w:r w:rsidRPr="009A12E5">
        <w:rPr>
          <w:color w:val="000000"/>
          <w:sz w:val="20"/>
          <w:szCs w:val="20"/>
        </w:rPr>
        <w:t>Beneficjent, który planuje realizację przedsięwzięcia w ramach działania 5.2. Rewitalizacja miast musi uzyskać akceptację jst poprzez wpis projektu do Lokalnego Programu Rewitalizacji.</w:t>
      </w:r>
      <w:r>
        <w:rPr>
          <w:color w:val="000000"/>
          <w:sz w:val="20"/>
          <w:szCs w:val="20"/>
        </w:rPr>
        <w:t xml:space="preserve"> Obowiązek ten nie dotyczy beneficjentów planujących realizację przedsięwzięcia w ramach Inicjatywy JESSICA.</w:t>
      </w:r>
    </w:p>
  </w:footnote>
  <w:footnote w:id="53">
    <w:p w:rsidR="0029375A" w:rsidRDefault="0029375A">
      <w:pPr>
        <w:pStyle w:val="Tekstprzypisudolnego"/>
      </w:pPr>
      <w:r>
        <w:rPr>
          <w:rStyle w:val="Odwoanieprzypisudolnego"/>
        </w:rPr>
        <w:footnoteRef/>
      </w:r>
      <w:r>
        <w:t xml:space="preserve"> </w:t>
      </w:r>
      <w:r w:rsidRPr="00C916CE">
        <w:rPr>
          <w:sz w:val="20"/>
          <w:szCs w:val="20"/>
        </w:rPr>
        <w:t>Jeśli dotyczy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1">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2">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3">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4">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5">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6">
    <w:nsid w:val="000A1E00"/>
    <w:multiLevelType w:val="hybridMultilevel"/>
    <w:tmpl w:val="21C8679A"/>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nsid w:val="003B079D"/>
    <w:multiLevelType w:val="hybridMultilevel"/>
    <w:tmpl w:val="80084810"/>
    <w:lvl w:ilvl="0" w:tplc="3F365152">
      <w:start w:val="1"/>
      <w:numFmt w:val="bullet"/>
      <w:lvlText w:val=""/>
      <w:lvlJc w:val="left"/>
      <w:pPr>
        <w:tabs>
          <w:tab w:val="num" w:pos="1083"/>
        </w:tabs>
        <w:ind w:left="1083" w:hanging="363"/>
      </w:pPr>
      <w:rPr>
        <w:rFonts w:ascii="Symbol" w:hAnsi="Symbol" w:hint="default"/>
        <w:sz w:val="16"/>
      </w:rPr>
    </w:lvl>
    <w:lvl w:ilvl="1" w:tplc="04150005">
      <w:start w:val="1"/>
      <w:numFmt w:val="bullet"/>
      <w:lvlText w:val=""/>
      <w:lvlJc w:val="left"/>
      <w:pPr>
        <w:tabs>
          <w:tab w:val="num" w:pos="1440"/>
        </w:tabs>
        <w:ind w:left="1440" w:hanging="360"/>
      </w:pPr>
      <w:rPr>
        <w:rFonts w:ascii="Wingdings" w:hAnsi="Wingdings" w:hint="default"/>
        <w:sz w:val="16"/>
      </w:rPr>
    </w:lvl>
    <w:lvl w:ilvl="2" w:tplc="846487AC">
      <w:start w:val="1"/>
      <w:numFmt w:val="bullet"/>
      <w:lvlText w:val=""/>
      <w:lvlJc w:val="left"/>
      <w:pPr>
        <w:tabs>
          <w:tab w:val="num" w:pos="2160"/>
        </w:tabs>
        <w:ind w:left="2160" w:hanging="360"/>
      </w:pPr>
      <w:rPr>
        <w:rFonts w:ascii="Wingdings" w:hAnsi="Wingdings" w:hint="default"/>
      </w:rPr>
    </w:lvl>
    <w:lvl w:ilvl="3" w:tplc="771AAE0A">
      <w:start w:val="1"/>
      <w:numFmt w:val="bullet"/>
      <w:lvlText w:val=""/>
      <w:lvlJc w:val="left"/>
      <w:pPr>
        <w:tabs>
          <w:tab w:val="num" w:pos="2880"/>
        </w:tabs>
        <w:ind w:left="2880" w:hanging="360"/>
      </w:pPr>
      <w:rPr>
        <w:rFonts w:ascii="Wingdings" w:hAnsi="Wingdings" w:hint="default"/>
      </w:rPr>
    </w:lvl>
    <w:lvl w:ilvl="4" w:tplc="31BC71E0">
      <w:start w:val="1"/>
      <w:numFmt w:val="bullet"/>
      <w:lvlText w:val=""/>
      <w:lvlJc w:val="left"/>
      <w:pPr>
        <w:tabs>
          <w:tab w:val="num" w:pos="3600"/>
        </w:tabs>
        <w:ind w:left="3600" w:hanging="360"/>
      </w:pPr>
      <w:rPr>
        <w:rFonts w:ascii="Wingdings" w:hAnsi="Wingdings" w:hint="default"/>
      </w:rPr>
    </w:lvl>
    <w:lvl w:ilvl="5" w:tplc="26E68FF2">
      <w:start w:val="1"/>
      <w:numFmt w:val="bullet"/>
      <w:lvlText w:val=""/>
      <w:lvlJc w:val="left"/>
      <w:pPr>
        <w:tabs>
          <w:tab w:val="num" w:pos="4320"/>
        </w:tabs>
        <w:ind w:left="4320" w:hanging="360"/>
      </w:pPr>
      <w:rPr>
        <w:rFonts w:ascii="Wingdings" w:hAnsi="Wingdings" w:hint="default"/>
      </w:rPr>
    </w:lvl>
    <w:lvl w:ilvl="6" w:tplc="E272CA1C">
      <w:start w:val="1"/>
      <w:numFmt w:val="bullet"/>
      <w:lvlText w:val=""/>
      <w:lvlJc w:val="left"/>
      <w:pPr>
        <w:tabs>
          <w:tab w:val="num" w:pos="5040"/>
        </w:tabs>
        <w:ind w:left="5040" w:hanging="360"/>
      </w:pPr>
      <w:rPr>
        <w:rFonts w:ascii="Wingdings" w:hAnsi="Wingdings" w:hint="default"/>
      </w:rPr>
    </w:lvl>
    <w:lvl w:ilvl="7" w:tplc="2D2EBE6A">
      <w:start w:val="1"/>
      <w:numFmt w:val="bullet"/>
      <w:lvlText w:val=""/>
      <w:lvlJc w:val="left"/>
      <w:pPr>
        <w:tabs>
          <w:tab w:val="num" w:pos="5760"/>
        </w:tabs>
        <w:ind w:left="5760" w:hanging="360"/>
      </w:pPr>
      <w:rPr>
        <w:rFonts w:ascii="Wingdings" w:hAnsi="Wingdings" w:hint="default"/>
      </w:rPr>
    </w:lvl>
    <w:lvl w:ilvl="8" w:tplc="5E94EB40">
      <w:start w:val="1"/>
      <w:numFmt w:val="bullet"/>
      <w:lvlText w:val=""/>
      <w:lvlJc w:val="left"/>
      <w:pPr>
        <w:tabs>
          <w:tab w:val="num" w:pos="6480"/>
        </w:tabs>
        <w:ind w:left="6480" w:hanging="360"/>
      </w:pPr>
      <w:rPr>
        <w:rFonts w:ascii="Wingdings" w:hAnsi="Wingdings" w:hint="default"/>
      </w:rPr>
    </w:lvl>
  </w:abstractNum>
  <w:abstractNum w:abstractNumId="8">
    <w:nsid w:val="01315687"/>
    <w:multiLevelType w:val="hybridMultilevel"/>
    <w:tmpl w:val="865602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
    <w:nsid w:val="02772D0C"/>
    <w:multiLevelType w:val="hybridMultilevel"/>
    <w:tmpl w:val="DB26BFDE"/>
    <w:lvl w:ilvl="0" w:tplc="04150005">
      <w:start w:val="1"/>
      <w:numFmt w:val="bullet"/>
      <w:lvlText w:val=""/>
      <w:lvlJc w:val="left"/>
      <w:pPr>
        <w:tabs>
          <w:tab w:val="num" w:pos="720"/>
        </w:tabs>
        <w:ind w:left="720" w:hanging="360"/>
      </w:pPr>
      <w:rPr>
        <w:rFonts w:ascii="Wingdings" w:hAnsi="Wingdings" w:hint="default"/>
      </w:rPr>
    </w:lvl>
    <w:lvl w:ilvl="1" w:tplc="BDA62D72">
      <w:start w:val="1"/>
      <w:numFmt w:val="bullet"/>
      <w:lvlText w:val="•"/>
      <w:lvlJc w:val="left"/>
      <w:pPr>
        <w:tabs>
          <w:tab w:val="num" w:pos="1440"/>
        </w:tabs>
        <w:ind w:left="1440" w:hanging="360"/>
      </w:pPr>
      <w:rPr>
        <w:rFonts w:ascii="Times New Roman" w:hAnsi="Times New Roman" w:hint="default"/>
      </w:rPr>
    </w:lvl>
    <w:lvl w:ilvl="2" w:tplc="FD0C5CC8">
      <w:start w:val="1"/>
      <w:numFmt w:val="bullet"/>
      <w:lvlText w:val="•"/>
      <w:lvlJc w:val="left"/>
      <w:pPr>
        <w:tabs>
          <w:tab w:val="num" w:pos="2160"/>
        </w:tabs>
        <w:ind w:left="2160" w:hanging="360"/>
      </w:pPr>
      <w:rPr>
        <w:rFonts w:ascii="Times New Roman" w:hAnsi="Times New Roman" w:hint="default"/>
      </w:rPr>
    </w:lvl>
    <w:lvl w:ilvl="3" w:tplc="F78E95C8">
      <w:start w:val="1"/>
      <w:numFmt w:val="bullet"/>
      <w:lvlText w:val="•"/>
      <w:lvlJc w:val="left"/>
      <w:pPr>
        <w:tabs>
          <w:tab w:val="num" w:pos="2880"/>
        </w:tabs>
        <w:ind w:left="2880" w:hanging="360"/>
      </w:pPr>
      <w:rPr>
        <w:rFonts w:ascii="Times New Roman" w:hAnsi="Times New Roman" w:hint="default"/>
      </w:rPr>
    </w:lvl>
    <w:lvl w:ilvl="4" w:tplc="9482E6F0">
      <w:start w:val="1"/>
      <w:numFmt w:val="bullet"/>
      <w:lvlText w:val="•"/>
      <w:lvlJc w:val="left"/>
      <w:pPr>
        <w:tabs>
          <w:tab w:val="num" w:pos="3600"/>
        </w:tabs>
        <w:ind w:left="3600" w:hanging="360"/>
      </w:pPr>
      <w:rPr>
        <w:rFonts w:ascii="Times New Roman" w:hAnsi="Times New Roman" w:hint="default"/>
      </w:rPr>
    </w:lvl>
    <w:lvl w:ilvl="5" w:tplc="453EEE7E">
      <w:start w:val="1"/>
      <w:numFmt w:val="bullet"/>
      <w:lvlText w:val="•"/>
      <w:lvlJc w:val="left"/>
      <w:pPr>
        <w:tabs>
          <w:tab w:val="num" w:pos="4320"/>
        </w:tabs>
        <w:ind w:left="4320" w:hanging="360"/>
      </w:pPr>
      <w:rPr>
        <w:rFonts w:ascii="Times New Roman" w:hAnsi="Times New Roman" w:hint="default"/>
      </w:rPr>
    </w:lvl>
    <w:lvl w:ilvl="6" w:tplc="E5FEE878">
      <w:start w:val="1"/>
      <w:numFmt w:val="bullet"/>
      <w:lvlText w:val="•"/>
      <w:lvlJc w:val="left"/>
      <w:pPr>
        <w:tabs>
          <w:tab w:val="num" w:pos="5040"/>
        </w:tabs>
        <w:ind w:left="5040" w:hanging="360"/>
      </w:pPr>
      <w:rPr>
        <w:rFonts w:ascii="Times New Roman" w:hAnsi="Times New Roman" w:hint="default"/>
      </w:rPr>
    </w:lvl>
    <w:lvl w:ilvl="7" w:tplc="C200FB26">
      <w:start w:val="1"/>
      <w:numFmt w:val="bullet"/>
      <w:lvlText w:val="•"/>
      <w:lvlJc w:val="left"/>
      <w:pPr>
        <w:tabs>
          <w:tab w:val="num" w:pos="5760"/>
        </w:tabs>
        <w:ind w:left="5760" w:hanging="360"/>
      </w:pPr>
      <w:rPr>
        <w:rFonts w:ascii="Times New Roman" w:hAnsi="Times New Roman" w:hint="default"/>
      </w:rPr>
    </w:lvl>
    <w:lvl w:ilvl="8" w:tplc="A3EC19D2">
      <w:start w:val="1"/>
      <w:numFmt w:val="bullet"/>
      <w:lvlText w:val="•"/>
      <w:lvlJc w:val="left"/>
      <w:pPr>
        <w:tabs>
          <w:tab w:val="num" w:pos="6480"/>
        </w:tabs>
        <w:ind w:left="6480" w:hanging="360"/>
      </w:pPr>
      <w:rPr>
        <w:rFonts w:ascii="Times New Roman" w:hAnsi="Times New Roman" w:hint="default"/>
      </w:rPr>
    </w:lvl>
  </w:abstractNum>
  <w:abstractNum w:abstractNumId="10">
    <w:nsid w:val="03F8711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046D0A77"/>
    <w:multiLevelType w:val="hybridMultilevel"/>
    <w:tmpl w:val="549C44B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04BF47D7"/>
    <w:multiLevelType w:val="hybridMultilevel"/>
    <w:tmpl w:val="F88494A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nsid w:val="051655DB"/>
    <w:multiLevelType w:val="hybridMultilevel"/>
    <w:tmpl w:val="B8E4761A"/>
    <w:lvl w:ilvl="0" w:tplc="04150005">
      <w:start w:val="1"/>
      <w:numFmt w:val="bullet"/>
      <w:lvlText w:val=""/>
      <w:lvlJc w:val="left"/>
      <w:pPr>
        <w:tabs>
          <w:tab w:val="num" w:pos="1440"/>
        </w:tabs>
        <w:ind w:left="144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051B1C3E"/>
    <w:multiLevelType w:val="hybridMultilevel"/>
    <w:tmpl w:val="56CC2554"/>
    <w:lvl w:ilvl="0" w:tplc="04150017">
      <w:start w:val="1"/>
      <w:numFmt w:val="lowerLetter"/>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0666327A"/>
    <w:multiLevelType w:val="hybridMultilevel"/>
    <w:tmpl w:val="EC54F79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nsid w:val="090A06EB"/>
    <w:multiLevelType w:val="hybridMultilevel"/>
    <w:tmpl w:val="541AF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A1F0359"/>
    <w:multiLevelType w:val="hybridMultilevel"/>
    <w:tmpl w:val="47EA2FD6"/>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0BC533AE"/>
    <w:multiLevelType w:val="hybridMultilevel"/>
    <w:tmpl w:val="B456DC80"/>
    <w:lvl w:ilvl="0" w:tplc="27AEC4F2">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nsid w:val="0CD31C6D"/>
    <w:multiLevelType w:val="hybridMultilevel"/>
    <w:tmpl w:val="56A2106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0">
    <w:nsid w:val="0E657721"/>
    <w:multiLevelType w:val="hybridMultilevel"/>
    <w:tmpl w:val="2EFAA6F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nsid w:val="0E8E16EB"/>
    <w:multiLevelType w:val="hybridMultilevel"/>
    <w:tmpl w:val="D2D61DA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2">
    <w:nsid w:val="0EAC0871"/>
    <w:multiLevelType w:val="hybridMultilevel"/>
    <w:tmpl w:val="A97220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0F015755"/>
    <w:multiLevelType w:val="hybridMultilevel"/>
    <w:tmpl w:val="6284D278"/>
    <w:lvl w:ilvl="0" w:tplc="0D082620">
      <w:start w:val="1"/>
      <w:numFmt w:val="lowerLetter"/>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nsid w:val="0FC41146"/>
    <w:multiLevelType w:val="hybridMultilevel"/>
    <w:tmpl w:val="AC12D5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FF00E90"/>
    <w:multiLevelType w:val="hybridMultilevel"/>
    <w:tmpl w:val="D480DBDA"/>
    <w:lvl w:ilvl="0" w:tplc="A71692F4">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0681BA3"/>
    <w:multiLevelType w:val="hybridMultilevel"/>
    <w:tmpl w:val="86CCE2AA"/>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8">
    <w:nsid w:val="10874AE0"/>
    <w:multiLevelType w:val="hybridMultilevel"/>
    <w:tmpl w:val="8CC4B44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nsid w:val="10B068FB"/>
    <w:multiLevelType w:val="hybridMultilevel"/>
    <w:tmpl w:val="C0D41AA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nsid w:val="10DD2F80"/>
    <w:multiLevelType w:val="hybridMultilevel"/>
    <w:tmpl w:val="149E40C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32">
    <w:nsid w:val="12AA269A"/>
    <w:multiLevelType w:val="hybridMultilevel"/>
    <w:tmpl w:val="2F869168"/>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nsid w:val="13F556D2"/>
    <w:multiLevelType w:val="hybridMultilevel"/>
    <w:tmpl w:val="3E86ED0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140D79DD"/>
    <w:multiLevelType w:val="hybridMultilevel"/>
    <w:tmpl w:val="AA5E8900"/>
    <w:lvl w:ilvl="0" w:tplc="A6549862">
      <w:start w:val="1"/>
      <w:numFmt w:val="bullet"/>
      <w:lvlText w:val="-"/>
      <w:lvlJc w:val="left"/>
      <w:pPr>
        <w:tabs>
          <w:tab w:val="num" w:pos="720"/>
        </w:tabs>
        <w:ind w:left="720" w:hanging="360"/>
      </w:pPr>
      <w:rPr>
        <w:rFonts w:ascii="Courier New" w:hAnsi="Courier New" w:hint="default"/>
      </w:rPr>
    </w:lvl>
    <w:lvl w:ilvl="1" w:tplc="04150001">
      <w:start w:val="1"/>
      <w:numFmt w:val="bullet"/>
      <w:lvlText w:val=""/>
      <w:lvlJc w:val="left"/>
      <w:pPr>
        <w:tabs>
          <w:tab w:val="num" w:pos="1080"/>
        </w:tabs>
        <w:ind w:left="108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1414034A"/>
    <w:multiLevelType w:val="hybridMultilevel"/>
    <w:tmpl w:val="FEE67590"/>
    <w:lvl w:ilvl="0" w:tplc="F53E12B4">
      <w:start w:val="1"/>
      <w:numFmt w:val="decimal"/>
      <w:lvlText w:val="(%1)"/>
      <w:lvlJc w:val="left"/>
      <w:pPr>
        <w:ind w:left="928"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nsid w:val="142C1825"/>
    <w:multiLevelType w:val="hybridMultilevel"/>
    <w:tmpl w:val="4922FFB6"/>
    <w:lvl w:ilvl="0" w:tplc="04150005">
      <w:start w:val="1"/>
      <w:numFmt w:val="bullet"/>
      <w:lvlText w:val=""/>
      <w:lvlJc w:val="left"/>
      <w:pPr>
        <w:tabs>
          <w:tab w:val="num" w:pos="2880"/>
        </w:tabs>
        <w:ind w:left="2880" w:hanging="360"/>
      </w:pPr>
      <w:rPr>
        <w:rFonts w:ascii="Wingdings" w:hAnsi="Wingdings" w:hint="default"/>
      </w:rPr>
    </w:lvl>
    <w:lvl w:ilvl="1" w:tplc="04150003">
      <w:start w:val="1"/>
      <w:numFmt w:val="bullet"/>
      <w:lvlText w:val="o"/>
      <w:lvlJc w:val="left"/>
      <w:pPr>
        <w:tabs>
          <w:tab w:val="num" w:pos="3600"/>
        </w:tabs>
        <w:ind w:left="3600" w:hanging="360"/>
      </w:pPr>
      <w:rPr>
        <w:rFonts w:ascii="Courier New" w:hAnsi="Courier New" w:hint="default"/>
      </w:rPr>
    </w:lvl>
    <w:lvl w:ilvl="2" w:tplc="04150005">
      <w:start w:val="1"/>
      <w:numFmt w:val="bullet"/>
      <w:lvlText w:val=""/>
      <w:lvlJc w:val="left"/>
      <w:pPr>
        <w:tabs>
          <w:tab w:val="num" w:pos="4320"/>
        </w:tabs>
        <w:ind w:left="4320" w:hanging="360"/>
      </w:pPr>
      <w:rPr>
        <w:rFonts w:ascii="Wingdings" w:hAnsi="Wingdings" w:hint="default"/>
      </w:rPr>
    </w:lvl>
    <w:lvl w:ilvl="3" w:tplc="04150001">
      <w:start w:val="1"/>
      <w:numFmt w:val="bullet"/>
      <w:lvlText w:val=""/>
      <w:lvlJc w:val="left"/>
      <w:pPr>
        <w:tabs>
          <w:tab w:val="num" w:pos="5040"/>
        </w:tabs>
        <w:ind w:left="5040" w:hanging="360"/>
      </w:pPr>
      <w:rPr>
        <w:rFonts w:ascii="Symbol" w:hAnsi="Symbol" w:hint="default"/>
      </w:rPr>
    </w:lvl>
    <w:lvl w:ilvl="4" w:tplc="04150003">
      <w:start w:val="1"/>
      <w:numFmt w:val="bullet"/>
      <w:lvlText w:val="o"/>
      <w:lvlJc w:val="left"/>
      <w:pPr>
        <w:tabs>
          <w:tab w:val="num" w:pos="5760"/>
        </w:tabs>
        <w:ind w:left="5760" w:hanging="360"/>
      </w:pPr>
      <w:rPr>
        <w:rFonts w:ascii="Courier New" w:hAnsi="Courier New" w:hint="default"/>
      </w:rPr>
    </w:lvl>
    <w:lvl w:ilvl="5" w:tplc="04150005">
      <w:start w:val="1"/>
      <w:numFmt w:val="bullet"/>
      <w:lvlText w:val=""/>
      <w:lvlJc w:val="left"/>
      <w:pPr>
        <w:tabs>
          <w:tab w:val="num" w:pos="6480"/>
        </w:tabs>
        <w:ind w:left="6480" w:hanging="360"/>
      </w:pPr>
      <w:rPr>
        <w:rFonts w:ascii="Wingdings" w:hAnsi="Wingdings" w:hint="default"/>
      </w:rPr>
    </w:lvl>
    <w:lvl w:ilvl="6" w:tplc="04150001">
      <w:start w:val="1"/>
      <w:numFmt w:val="bullet"/>
      <w:lvlText w:val=""/>
      <w:lvlJc w:val="left"/>
      <w:pPr>
        <w:tabs>
          <w:tab w:val="num" w:pos="7200"/>
        </w:tabs>
        <w:ind w:left="7200" w:hanging="360"/>
      </w:pPr>
      <w:rPr>
        <w:rFonts w:ascii="Symbol" w:hAnsi="Symbol" w:hint="default"/>
      </w:rPr>
    </w:lvl>
    <w:lvl w:ilvl="7" w:tplc="04150003">
      <w:start w:val="1"/>
      <w:numFmt w:val="bullet"/>
      <w:lvlText w:val="o"/>
      <w:lvlJc w:val="left"/>
      <w:pPr>
        <w:tabs>
          <w:tab w:val="num" w:pos="7920"/>
        </w:tabs>
        <w:ind w:left="7920" w:hanging="360"/>
      </w:pPr>
      <w:rPr>
        <w:rFonts w:ascii="Courier New" w:hAnsi="Courier New" w:hint="default"/>
      </w:rPr>
    </w:lvl>
    <w:lvl w:ilvl="8" w:tplc="04150005">
      <w:start w:val="1"/>
      <w:numFmt w:val="bullet"/>
      <w:lvlText w:val=""/>
      <w:lvlJc w:val="left"/>
      <w:pPr>
        <w:tabs>
          <w:tab w:val="num" w:pos="8640"/>
        </w:tabs>
        <w:ind w:left="8640" w:hanging="360"/>
      </w:pPr>
      <w:rPr>
        <w:rFonts w:ascii="Wingdings" w:hAnsi="Wingdings" w:hint="default"/>
      </w:rPr>
    </w:lvl>
  </w:abstractNum>
  <w:abstractNum w:abstractNumId="37">
    <w:nsid w:val="14384A61"/>
    <w:multiLevelType w:val="hybridMultilevel"/>
    <w:tmpl w:val="73A85758"/>
    <w:lvl w:ilvl="0" w:tplc="04150017">
      <w:start w:val="1"/>
      <w:numFmt w:val="lowerLetter"/>
      <w:lvlText w:val="%1)"/>
      <w:lvlJc w:val="left"/>
      <w:pPr>
        <w:tabs>
          <w:tab w:val="num" w:pos="1440"/>
        </w:tabs>
        <w:ind w:left="144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nsid w:val="14BA4B69"/>
    <w:multiLevelType w:val="hybridMultilevel"/>
    <w:tmpl w:val="71068F36"/>
    <w:lvl w:ilvl="0" w:tplc="04150001">
      <w:start w:val="1"/>
      <w:numFmt w:val="bullet"/>
      <w:lvlText w:val=""/>
      <w:lvlJc w:val="left"/>
      <w:pPr>
        <w:tabs>
          <w:tab w:val="num" w:pos="360"/>
        </w:tabs>
        <w:ind w:left="360" w:hanging="360"/>
      </w:pPr>
      <w:rPr>
        <w:rFonts w:ascii="Symbol" w:hAnsi="Symbol" w:hint="default"/>
      </w:rPr>
    </w:lvl>
    <w:lvl w:ilvl="1" w:tplc="04150005">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39">
    <w:nsid w:val="14D01A22"/>
    <w:multiLevelType w:val="hybridMultilevel"/>
    <w:tmpl w:val="9ED831A6"/>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
    <w:nsid w:val="14F6581C"/>
    <w:multiLevelType w:val="hybridMultilevel"/>
    <w:tmpl w:val="051EC142"/>
    <w:lvl w:ilvl="0" w:tplc="C1A8EF26">
      <w:start w:val="1"/>
      <w:numFmt w:val="lowerLetter"/>
      <w:lvlText w:val="%1)"/>
      <w:lvlJc w:val="left"/>
      <w:pPr>
        <w:ind w:left="1996"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1">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15DB1BBB"/>
    <w:multiLevelType w:val="hybridMultilevel"/>
    <w:tmpl w:val="62D4E2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
    <w:nsid w:val="15FD30FB"/>
    <w:multiLevelType w:val="hybridMultilevel"/>
    <w:tmpl w:val="A46E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7524BB3"/>
    <w:multiLevelType w:val="hybridMultilevel"/>
    <w:tmpl w:val="AF76D3C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17CD40E7"/>
    <w:multiLevelType w:val="hybridMultilevel"/>
    <w:tmpl w:val="3844096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7D62555"/>
    <w:multiLevelType w:val="hybridMultilevel"/>
    <w:tmpl w:val="CF3E1D8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7">
    <w:nsid w:val="182C074A"/>
    <w:multiLevelType w:val="hybridMultilevel"/>
    <w:tmpl w:val="A89A905E"/>
    <w:lvl w:ilvl="0" w:tplc="04150005">
      <w:start w:val="1"/>
      <w:numFmt w:val="bullet"/>
      <w:lvlText w:val=""/>
      <w:lvlJc w:val="left"/>
      <w:pPr>
        <w:tabs>
          <w:tab w:val="num" w:pos="720"/>
        </w:tabs>
        <w:ind w:left="720" w:hanging="360"/>
      </w:pPr>
      <w:rPr>
        <w:rFonts w:ascii="Wingdings" w:hAnsi="Wingdings" w:hint="default"/>
      </w:rPr>
    </w:lvl>
    <w:lvl w:ilvl="1" w:tplc="99D4E7F0">
      <w:start w:val="1"/>
      <w:numFmt w:val="bullet"/>
      <w:lvlText w:val=""/>
      <w:lvlJc w:val="left"/>
      <w:pPr>
        <w:tabs>
          <w:tab w:val="num" w:pos="720"/>
        </w:tabs>
        <w:ind w:left="720" w:hanging="360"/>
      </w:pPr>
      <w:rPr>
        <w:rFonts w:ascii="Wingdings" w:hAnsi="Wingdings" w:hint="default"/>
      </w:rPr>
    </w:lvl>
    <w:lvl w:ilvl="2" w:tplc="846487AC">
      <w:start w:val="1"/>
      <w:numFmt w:val="bullet"/>
      <w:lvlText w:val=""/>
      <w:lvlJc w:val="left"/>
      <w:pPr>
        <w:tabs>
          <w:tab w:val="num" w:pos="1440"/>
        </w:tabs>
        <w:ind w:left="1440" w:hanging="360"/>
      </w:pPr>
      <w:rPr>
        <w:rFonts w:ascii="Wingdings" w:hAnsi="Wingdings" w:hint="default"/>
      </w:rPr>
    </w:lvl>
    <w:lvl w:ilvl="3" w:tplc="771AAE0A">
      <w:start w:val="1"/>
      <w:numFmt w:val="bullet"/>
      <w:lvlText w:val=""/>
      <w:lvlJc w:val="left"/>
      <w:pPr>
        <w:tabs>
          <w:tab w:val="num" w:pos="2160"/>
        </w:tabs>
        <w:ind w:left="2160" w:hanging="360"/>
      </w:pPr>
      <w:rPr>
        <w:rFonts w:ascii="Wingdings" w:hAnsi="Wingdings" w:hint="default"/>
      </w:rPr>
    </w:lvl>
    <w:lvl w:ilvl="4" w:tplc="31BC71E0">
      <w:start w:val="1"/>
      <w:numFmt w:val="bullet"/>
      <w:lvlText w:val=""/>
      <w:lvlJc w:val="left"/>
      <w:pPr>
        <w:tabs>
          <w:tab w:val="num" w:pos="2880"/>
        </w:tabs>
        <w:ind w:left="2880" w:hanging="360"/>
      </w:pPr>
      <w:rPr>
        <w:rFonts w:ascii="Wingdings" w:hAnsi="Wingdings" w:hint="default"/>
      </w:rPr>
    </w:lvl>
    <w:lvl w:ilvl="5" w:tplc="26E68FF2">
      <w:start w:val="1"/>
      <w:numFmt w:val="bullet"/>
      <w:lvlText w:val=""/>
      <w:lvlJc w:val="left"/>
      <w:pPr>
        <w:tabs>
          <w:tab w:val="num" w:pos="3600"/>
        </w:tabs>
        <w:ind w:left="3600" w:hanging="360"/>
      </w:pPr>
      <w:rPr>
        <w:rFonts w:ascii="Wingdings" w:hAnsi="Wingdings" w:hint="default"/>
      </w:rPr>
    </w:lvl>
    <w:lvl w:ilvl="6" w:tplc="E272CA1C">
      <w:start w:val="1"/>
      <w:numFmt w:val="bullet"/>
      <w:lvlText w:val=""/>
      <w:lvlJc w:val="left"/>
      <w:pPr>
        <w:tabs>
          <w:tab w:val="num" w:pos="4320"/>
        </w:tabs>
        <w:ind w:left="4320" w:hanging="360"/>
      </w:pPr>
      <w:rPr>
        <w:rFonts w:ascii="Wingdings" w:hAnsi="Wingdings" w:hint="default"/>
      </w:rPr>
    </w:lvl>
    <w:lvl w:ilvl="7" w:tplc="2D2EBE6A">
      <w:start w:val="1"/>
      <w:numFmt w:val="bullet"/>
      <w:lvlText w:val=""/>
      <w:lvlJc w:val="left"/>
      <w:pPr>
        <w:tabs>
          <w:tab w:val="num" w:pos="5040"/>
        </w:tabs>
        <w:ind w:left="5040" w:hanging="360"/>
      </w:pPr>
      <w:rPr>
        <w:rFonts w:ascii="Wingdings" w:hAnsi="Wingdings" w:hint="default"/>
      </w:rPr>
    </w:lvl>
    <w:lvl w:ilvl="8" w:tplc="5E94EB40">
      <w:start w:val="1"/>
      <w:numFmt w:val="bullet"/>
      <w:lvlText w:val=""/>
      <w:lvlJc w:val="left"/>
      <w:pPr>
        <w:tabs>
          <w:tab w:val="num" w:pos="5760"/>
        </w:tabs>
        <w:ind w:left="5760" w:hanging="360"/>
      </w:pPr>
      <w:rPr>
        <w:rFonts w:ascii="Wingdings" w:hAnsi="Wingdings" w:hint="default"/>
      </w:rPr>
    </w:lvl>
  </w:abstractNum>
  <w:abstractNum w:abstractNumId="48">
    <w:nsid w:val="183C7649"/>
    <w:multiLevelType w:val="hybridMultilevel"/>
    <w:tmpl w:val="51DCC6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18CF7412"/>
    <w:multiLevelType w:val="hybridMultilevel"/>
    <w:tmpl w:val="64AEF66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0">
    <w:nsid w:val="19726C62"/>
    <w:multiLevelType w:val="hybridMultilevel"/>
    <w:tmpl w:val="895C062E"/>
    <w:lvl w:ilvl="0" w:tplc="04150001">
      <w:start w:val="1"/>
      <w:numFmt w:val="bullet"/>
      <w:lvlText w:val=""/>
      <w:lvlJc w:val="left"/>
      <w:pPr>
        <w:tabs>
          <w:tab w:val="num" w:pos="1260"/>
        </w:tabs>
        <w:ind w:left="1260" w:hanging="360"/>
      </w:pPr>
      <w:rPr>
        <w:rFonts w:ascii="Symbol" w:hAnsi="Symbol" w:hint="default"/>
      </w:rPr>
    </w:lvl>
    <w:lvl w:ilvl="1" w:tplc="04150003">
      <w:start w:val="1"/>
      <w:numFmt w:val="bullet"/>
      <w:lvlText w:val="o"/>
      <w:lvlJc w:val="left"/>
      <w:pPr>
        <w:tabs>
          <w:tab w:val="num" w:pos="1980"/>
        </w:tabs>
        <w:ind w:left="1980" w:hanging="360"/>
      </w:pPr>
      <w:rPr>
        <w:rFonts w:ascii="Courier New" w:hAnsi="Courier New" w:hint="default"/>
      </w:rPr>
    </w:lvl>
    <w:lvl w:ilvl="2" w:tplc="04150005">
      <w:start w:val="1"/>
      <w:numFmt w:val="bullet"/>
      <w:lvlText w:val=""/>
      <w:lvlJc w:val="left"/>
      <w:pPr>
        <w:tabs>
          <w:tab w:val="num" w:pos="2700"/>
        </w:tabs>
        <w:ind w:left="2700" w:hanging="360"/>
      </w:pPr>
      <w:rPr>
        <w:rFonts w:ascii="Wingdings" w:hAnsi="Wingdings" w:hint="default"/>
      </w:rPr>
    </w:lvl>
    <w:lvl w:ilvl="3" w:tplc="04150001">
      <w:start w:val="1"/>
      <w:numFmt w:val="bullet"/>
      <w:lvlText w:val=""/>
      <w:lvlJc w:val="left"/>
      <w:pPr>
        <w:tabs>
          <w:tab w:val="num" w:pos="3420"/>
        </w:tabs>
        <w:ind w:left="3420" w:hanging="360"/>
      </w:pPr>
      <w:rPr>
        <w:rFonts w:ascii="Symbol" w:hAnsi="Symbol" w:hint="default"/>
      </w:rPr>
    </w:lvl>
    <w:lvl w:ilvl="4" w:tplc="04150003">
      <w:start w:val="1"/>
      <w:numFmt w:val="bullet"/>
      <w:lvlText w:val="o"/>
      <w:lvlJc w:val="left"/>
      <w:pPr>
        <w:tabs>
          <w:tab w:val="num" w:pos="4140"/>
        </w:tabs>
        <w:ind w:left="4140" w:hanging="360"/>
      </w:pPr>
      <w:rPr>
        <w:rFonts w:ascii="Courier New" w:hAnsi="Courier New" w:hint="default"/>
      </w:rPr>
    </w:lvl>
    <w:lvl w:ilvl="5" w:tplc="04150005">
      <w:start w:val="1"/>
      <w:numFmt w:val="bullet"/>
      <w:lvlText w:val=""/>
      <w:lvlJc w:val="left"/>
      <w:pPr>
        <w:tabs>
          <w:tab w:val="num" w:pos="4860"/>
        </w:tabs>
        <w:ind w:left="4860" w:hanging="360"/>
      </w:pPr>
      <w:rPr>
        <w:rFonts w:ascii="Wingdings" w:hAnsi="Wingdings" w:hint="default"/>
      </w:rPr>
    </w:lvl>
    <w:lvl w:ilvl="6" w:tplc="04150001">
      <w:start w:val="1"/>
      <w:numFmt w:val="bullet"/>
      <w:lvlText w:val=""/>
      <w:lvlJc w:val="left"/>
      <w:pPr>
        <w:tabs>
          <w:tab w:val="num" w:pos="5580"/>
        </w:tabs>
        <w:ind w:left="5580" w:hanging="360"/>
      </w:pPr>
      <w:rPr>
        <w:rFonts w:ascii="Symbol" w:hAnsi="Symbol" w:hint="default"/>
      </w:rPr>
    </w:lvl>
    <w:lvl w:ilvl="7" w:tplc="04150003">
      <w:start w:val="1"/>
      <w:numFmt w:val="bullet"/>
      <w:lvlText w:val="o"/>
      <w:lvlJc w:val="left"/>
      <w:pPr>
        <w:tabs>
          <w:tab w:val="num" w:pos="6300"/>
        </w:tabs>
        <w:ind w:left="6300" w:hanging="360"/>
      </w:pPr>
      <w:rPr>
        <w:rFonts w:ascii="Courier New" w:hAnsi="Courier New" w:hint="default"/>
      </w:rPr>
    </w:lvl>
    <w:lvl w:ilvl="8" w:tplc="04150005">
      <w:start w:val="1"/>
      <w:numFmt w:val="bullet"/>
      <w:lvlText w:val=""/>
      <w:lvlJc w:val="left"/>
      <w:pPr>
        <w:tabs>
          <w:tab w:val="num" w:pos="7020"/>
        </w:tabs>
        <w:ind w:left="7020" w:hanging="360"/>
      </w:pPr>
      <w:rPr>
        <w:rFonts w:ascii="Wingdings" w:hAnsi="Wingdings" w:hint="default"/>
      </w:rPr>
    </w:lvl>
  </w:abstractNum>
  <w:abstractNum w:abstractNumId="51">
    <w:nsid w:val="19A6370C"/>
    <w:multiLevelType w:val="hybridMultilevel"/>
    <w:tmpl w:val="2B78193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2">
    <w:nsid w:val="19EE795F"/>
    <w:multiLevelType w:val="hybridMultilevel"/>
    <w:tmpl w:val="2D8E2FB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3">
    <w:nsid w:val="1A387E6B"/>
    <w:multiLevelType w:val="hybridMultilevel"/>
    <w:tmpl w:val="3FC4CC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4">
    <w:nsid w:val="1AF73CDA"/>
    <w:multiLevelType w:val="hybridMultilevel"/>
    <w:tmpl w:val="5D4CAC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5">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BCE707A"/>
    <w:multiLevelType w:val="hybridMultilevel"/>
    <w:tmpl w:val="861C8022"/>
    <w:lvl w:ilvl="0" w:tplc="04150005">
      <w:start w:val="1"/>
      <w:numFmt w:val="bullet"/>
      <w:lvlText w:val=""/>
      <w:lvlJc w:val="left"/>
      <w:pPr>
        <w:tabs>
          <w:tab w:val="num" w:pos="720"/>
        </w:tabs>
        <w:ind w:left="720" w:hanging="360"/>
      </w:pPr>
      <w:rPr>
        <w:rFonts w:ascii="Wingdings" w:hAnsi="Wingdings"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8">
    <w:nsid w:val="1DA02C8C"/>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9">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E7411DA"/>
    <w:multiLevelType w:val="hybridMultilevel"/>
    <w:tmpl w:val="21B8ED8E"/>
    <w:lvl w:ilvl="0" w:tplc="BD12F40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EC062A7"/>
    <w:multiLevelType w:val="hybridMultilevel"/>
    <w:tmpl w:val="BF521E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3">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nsid w:val="1F5E23CC"/>
    <w:multiLevelType w:val="hybridMultilevel"/>
    <w:tmpl w:val="EF60B74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5">
    <w:nsid w:val="1FA37076"/>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6">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7">
    <w:nsid w:val="204F33C2"/>
    <w:multiLevelType w:val="hybridMultilevel"/>
    <w:tmpl w:val="2D08F3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2FB0E028">
      <w:numFmt w:val="bullet"/>
      <w:lvlText w:val="•"/>
      <w:lvlJc w:val="left"/>
      <w:pPr>
        <w:ind w:left="2340" w:hanging="360"/>
      </w:pPr>
      <w:rPr>
        <w:rFonts w:ascii="Times New Roman" w:eastAsia="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7553E3"/>
    <w:multiLevelType w:val="hybridMultilevel"/>
    <w:tmpl w:val="C3F4252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9">
    <w:nsid w:val="210F6409"/>
    <w:multiLevelType w:val="hybridMultilevel"/>
    <w:tmpl w:val="0908DC74"/>
    <w:lvl w:ilvl="0" w:tplc="04150019">
      <w:start w:val="1"/>
      <w:numFmt w:val="lowerLetter"/>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0">
    <w:nsid w:val="213E77B9"/>
    <w:multiLevelType w:val="hybridMultilevel"/>
    <w:tmpl w:val="E1BC6992"/>
    <w:lvl w:ilvl="0" w:tplc="CA60461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1">
    <w:nsid w:val="22803D41"/>
    <w:multiLevelType w:val="hybridMultilevel"/>
    <w:tmpl w:val="34A61D4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2">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3">
    <w:nsid w:val="235D6AB8"/>
    <w:multiLevelType w:val="hybridMultilevel"/>
    <w:tmpl w:val="1D1E7720"/>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4">
    <w:nsid w:val="24045823"/>
    <w:multiLevelType w:val="hybridMultilevel"/>
    <w:tmpl w:val="DD2687D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5">
    <w:nsid w:val="258218F0"/>
    <w:multiLevelType w:val="hybridMultilevel"/>
    <w:tmpl w:val="72A4603C"/>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76">
    <w:nsid w:val="25AC6166"/>
    <w:multiLevelType w:val="hybridMultilevel"/>
    <w:tmpl w:val="9B7A1F5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7">
    <w:nsid w:val="26B813D1"/>
    <w:multiLevelType w:val="hybridMultilevel"/>
    <w:tmpl w:val="47EC7E94"/>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04150017">
      <w:start w:val="1"/>
      <w:numFmt w:val="lowerLetter"/>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8">
    <w:nsid w:val="26CE5B1E"/>
    <w:multiLevelType w:val="hybridMultilevel"/>
    <w:tmpl w:val="ED8CD83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9">
    <w:nsid w:val="274F4510"/>
    <w:multiLevelType w:val="hybridMultilevel"/>
    <w:tmpl w:val="904426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27594086"/>
    <w:multiLevelType w:val="hybridMultilevel"/>
    <w:tmpl w:val="24789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78B3F2E"/>
    <w:multiLevelType w:val="hybridMultilevel"/>
    <w:tmpl w:val="436AA936"/>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3">
    <w:nsid w:val="296E1ACF"/>
    <w:multiLevelType w:val="hybridMultilevel"/>
    <w:tmpl w:val="5DC0F12E"/>
    <w:lvl w:ilvl="0" w:tplc="A6549862">
      <w:start w:val="1"/>
      <w:numFmt w:val="bullet"/>
      <w:lvlText w:val="-"/>
      <w:lvlJc w:val="left"/>
      <w:pPr>
        <w:tabs>
          <w:tab w:val="num" w:pos="720"/>
        </w:tabs>
        <w:ind w:left="720" w:hanging="360"/>
      </w:pPr>
      <w:rPr>
        <w:rFonts w:ascii="Courier New" w:hAnsi="Courier New"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4">
    <w:nsid w:val="29A67E00"/>
    <w:multiLevelType w:val="singleLevel"/>
    <w:tmpl w:val="44FE45E2"/>
    <w:lvl w:ilvl="0">
      <w:numFmt w:val="bullet"/>
      <w:lvlText w:val="-"/>
      <w:lvlJc w:val="left"/>
      <w:pPr>
        <w:tabs>
          <w:tab w:val="num" w:pos="720"/>
        </w:tabs>
        <w:ind w:left="720" w:hanging="360"/>
      </w:pPr>
      <w:rPr>
        <w:rFonts w:hint="default"/>
      </w:rPr>
    </w:lvl>
  </w:abstractNum>
  <w:abstractNum w:abstractNumId="85">
    <w:nsid w:val="2A507DA0"/>
    <w:multiLevelType w:val="hybridMultilevel"/>
    <w:tmpl w:val="60365B36"/>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6">
    <w:nsid w:val="2C2C6293"/>
    <w:multiLevelType w:val="hybridMultilevel"/>
    <w:tmpl w:val="CBCC0ADA"/>
    <w:lvl w:ilvl="0" w:tplc="04150005">
      <w:start w:val="1"/>
      <w:numFmt w:val="bullet"/>
      <w:lvlText w:val=""/>
      <w:lvlJc w:val="left"/>
      <w:pPr>
        <w:ind w:left="972" w:hanging="360"/>
      </w:pPr>
      <w:rPr>
        <w:rFonts w:ascii="Wingdings" w:hAnsi="Wingdings"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87">
    <w:nsid w:val="2D153240"/>
    <w:multiLevelType w:val="hybridMultilevel"/>
    <w:tmpl w:val="E8989D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9">
    <w:nsid w:val="2D6818C8"/>
    <w:multiLevelType w:val="singleLevel"/>
    <w:tmpl w:val="C14ACCB0"/>
    <w:lvl w:ilvl="0">
      <w:start w:val="1"/>
      <w:numFmt w:val="decimal"/>
      <w:pStyle w:val="ZnakZnakZnak1ZnakZnakZnakZnakZnakZnakZnak1Znak"/>
      <w:lvlText w:val="%1."/>
      <w:lvlJc w:val="left"/>
      <w:pPr>
        <w:tabs>
          <w:tab w:val="num" w:pos="360"/>
        </w:tabs>
        <w:ind w:left="360" w:hanging="360"/>
      </w:pPr>
      <w:rPr>
        <w:rFonts w:cs="Times New Roman"/>
      </w:rPr>
    </w:lvl>
  </w:abstractNum>
  <w:abstractNum w:abstractNumId="90">
    <w:nsid w:val="2DA415B6"/>
    <w:multiLevelType w:val="hybridMultilevel"/>
    <w:tmpl w:val="3912C130"/>
    <w:lvl w:ilvl="0" w:tplc="04150005">
      <w:start w:val="1"/>
      <w:numFmt w:val="bullet"/>
      <w:lvlText w:val=""/>
      <w:lvlJc w:val="left"/>
      <w:pPr>
        <w:ind w:left="1009" w:hanging="360"/>
      </w:pPr>
      <w:rPr>
        <w:rFonts w:ascii="Wingdings" w:hAnsi="Wingdings" w:hint="default"/>
      </w:rPr>
    </w:lvl>
    <w:lvl w:ilvl="1" w:tplc="04150003" w:tentative="1">
      <w:start w:val="1"/>
      <w:numFmt w:val="bullet"/>
      <w:lvlText w:val="o"/>
      <w:lvlJc w:val="left"/>
      <w:pPr>
        <w:ind w:left="1729" w:hanging="360"/>
      </w:pPr>
      <w:rPr>
        <w:rFonts w:ascii="Courier New" w:hAnsi="Courier New" w:cs="Courier New" w:hint="default"/>
      </w:rPr>
    </w:lvl>
    <w:lvl w:ilvl="2" w:tplc="04150005" w:tentative="1">
      <w:start w:val="1"/>
      <w:numFmt w:val="bullet"/>
      <w:lvlText w:val=""/>
      <w:lvlJc w:val="left"/>
      <w:pPr>
        <w:ind w:left="2449" w:hanging="360"/>
      </w:pPr>
      <w:rPr>
        <w:rFonts w:ascii="Wingdings" w:hAnsi="Wingdings" w:hint="default"/>
      </w:rPr>
    </w:lvl>
    <w:lvl w:ilvl="3" w:tplc="04150001" w:tentative="1">
      <w:start w:val="1"/>
      <w:numFmt w:val="bullet"/>
      <w:lvlText w:val=""/>
      <w:lvlJc w:val="left"/>
      <w:pPr>
        <w:ind w:left="3169" w:hanging="360"/>
      </w:pPr>
      <w:rPr>
        <w:rFonts w:ascii="Symbol" w:hAnsi="Symbol" w:hint="default"/>
      </w:rPr>
    </w:lvl>
    <w:lvl w:ilvl="4" w:tplc="04150003" w:tentative="1">
      <w:start w:val="1"/>
      <w:numFmt w:val="bullet"/>
      <w:lvlText w:val="o"/>
      <w:lvlJc w:val="left"/>
      <w:pPr>
        <w:ind w:left="3889" w:hanging="360"/>
      </w:pPr>
      <w:rPr>
        <w:rFonts w:ascii="Courier New" w:hAnsi="Courier New" w:cs="Courier New" w:hint="default"/>
      </w:rPr>
    </w:lvl>
    <w:lvl w:ilvl="5" w:tplc="04150005" w:tentative="1">
      <w:start w:val="1"/>
      <w:numFmt w:val="bullet"/>
      <w:lvlText w:val=""/>
      <w:lvlJc w:val="left"/>
      <w:pPr>
        <w:ind w:left="4609" w:hanging="360"/>
      </w:pPr>
      <w:rPr>
        <w:rFonts w:ascii="Wingdings" w:hAnsi="Wingdings" w:hint="default"/>
      </w:rPr>
    </w:lvl>
    <w:lvl w:ilvl="6" w:tplc="04150001" w:tentative="1">
      <w:start w:val="1"/>
      <w:numFmt w:val="bullet"/>
      <w:lvlText w:val=""/>
      <w:lvlJc w:val="left"/>
      <w:pPr>
        <w:ind w:left="5329" w:hanging="360"/>
      </w:pPr>
      <w:rPr>
        <w:rFonts w:ascii="Symbol" w:hAnsi="Symbol" w:hint="default"/>
      </w:rPr>
    </w:lvl>
    <w:lvl w:ilvl="7" w:tplc="04150003" w:tentative="1">
      <w:start w:val="1"/>
      <w:numFmt w:val="bullet"/>
      <w:lvlText w:val="o"/>
      <w:lvlJc w:val="left"/>
      <w:pPr>
        <w:ind w:left="6049" w:hanging="360"/>
      </w:pPr>
      <w:rPr>
        <w:rFonts w:ascii="Courier New" w:hAnsi="Courier New" w:cs="Courier New" w:hint="default"/>
      </w:rPr>
    </w:lvl>
    <w:lvl w:ilvl="8" w:tplc="04150005" w:tentative="1">
      <w:start w:val="1"/>
      <w:numFmt w:val="bullet"/>
      <w:lvlText w:val=""/>
      <w:lvlJc w:val="left"/>
      <w:pPr>
        <w:ind w:left="6769" w:hanging="360"/>
      </w:pPr>
      <w:rPr>
        <w:rFonts w:ascii="Wingdings" w:hAnsi="Wingdings" w:hint="default"/>
      </w:rPr>
    </w:lvl>
  </w:abstractNum>
  <w:abstractNum w:abstractNumId="91">
    <w:nsid w:val="2DB95440"/>
    <w:multiLevelType w:val="hybridMultilevel"/>
    <w:tmpl w:val="1E2C05B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2">
    <w:nsid w:val="2DBD6B9E"/>
    <w:multiLevelType w:val="hybridMultilevel"/>
    <w:tmpl w:val="AD2277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3">
    <w:nsid w:val="2DEA2929"/>
    <w:multiLevelType w:val="hybridMultilevel"/>
    <w:tmpl w:val="7198494C"/>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4">
    <w:nsid w:val="2DFC5007"/>
    <w:multiLevelType w:val="hybridMultilevel"/>
    <w:tmpl w:val="9C503872"/>
    <w:lvl w:ilvl="0" w:tplc="C17662FC">
      <w:start w:val="1"/>
      <w:numFmt w:val="decimal"/>
      <w:lvlText w:val="%1."/>
      <w:lvlJc w:val="left"/>
      <w:pPr>
        <w:tabs>
          <w:tab w:val="num" w:pos="720"/>
        </w:tabs>
        <w:ind w:left="720" w:hanging="360"/>
      </w:pPr>
      <w:rPr>
        <w:rFonts w:cs="Times New Roman"/>
        <w:i w:val="0"/>
      </w:rPr>
    </w:lvl>
    <w:lvl w:ilvl="1" w:tplc="A6549862">
      <w:start w:val="1"/>
      <w:numFmt w:val="bullet"/>
      <w:lvlText w:val="-"/>
      <w:lvlJc w:val="left"/>
      <w:pPr>
        <w:tabs>
          <w:tab w:val="num" w:pos="1440"/>
        </w:tabs>
        <w:ind w:left="1440" w:hanging="360"/>
      </w:pPr>
      <w:rPr>
        <w:rFonts w:ascii="Courier New" w:hAnsi="Courier New" w:hint="default"/>
      </w:rPr>
    </w:lvl>
    <w:lvl w:ilvl="2" w:tplc="0415000F">
      <w:start w:val="1"/>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5">
    <w:nsid w:val="2E1768EF"/>
    <w:multiLevelType w:val="hybridMultilevel"/>
    <w:tmpl w:val="E4B8E31A"/>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2F0338CF"/>
    <w:multiLevelType w:val="hybridMultilevel"/>
    <w:tmpl w:val="1DAA56FC"/>
    <w:lvl w:ilvl="0" w:tplc="71FA0F4A">
      <w:start w:val="1"/>
      <w:numFmt w:val="decimal"/>
      <w:lvlText w:val="%1."/>
      <w:lvlJc w:val="left"/>
      <w:pPr>
        <w:tabs>
          <w:tab w:val="num" w:pos="720"/>
        </w:tabs>
        <w:ind w:left="720" w:hanging="360"/>
      </w:pPr>
      <w:rPr>
        <w:rFonts w:cs="Times New Roman"/>
        <w:b w:val="0"/>
        <w:bCs w:val="0"/>
        <w:strike w:val="0"/>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nsid w:val="2F1C7D05"/>
    <w:multiLevelType w:val="hybridMultilevel"/>
    <w:tmpl w:val="139E0C5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9">
    <w:nsid w:val="2FE05872"/>
    <w:multiLevelType w:val="hybridMultilevel"/>
    <w:tmpl w:val="98D00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FE9436C"/>
    <w:multiLevelType w:val="hybridMultilevel"/>
    <w:tmpl w:val="A06E4A18"/>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1">
    <w:nsid w:val="2FF176A3"/>
    <w:multiLevelType w:val="hybridMultilevel"/>
    <w:tmpl w:val="1FFEAB8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2">
    <w:nsid w:val="306E39C7"/>
    <w:multiLevelType w:val="hybridMultilevel"/>
    <w:tmpl w:val="B3728AB4"/>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3">
    <w:nsid w:val="30BB42EE"/>
    <w:multiLevelType w:val="hybridMultilevel"/>
    <w:tmpl w:val="CAB61E34"/>
    <w:lvl w:ilvl="0" w:tplc="A524E9C2">
      <w:start w:val="1"/>
      <w:numFmt w:val="bullet"/>
      <w:lvlText w:val=""/>
      <w:lvlJc w:val="left"/>
      <w:pPr>
        <w:tabs>
          <w:tab w:val="num" w:pos="1534"/>
        </w:tabs>
        <w:ind w:left="1474" w:hanging="453"/>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4">
    <w:nsid w:val="3105545C"/>
    <w:multiLevelType w:val="hybridMultilevel"/>
    <w:tmpl w:val="E2B03BFE"/>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5">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6">
    <w:nsid w:val="319E4A47"/>
    <w:multiLevelType w:val="hybridMultilevel"/>
    <w:tmpl w:val="978C4AE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7">
    <w:nsid w:val="31EC616D"/>
    <w:multiLevelType w:val="hybridMultilevel"/>
    <w:tmpl w:val="B98EFD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nsid w:val="32257E91"/>
    <w:multiLevelType w:val="hybridMultilevel"/>
    <w:tmpl w:val="6D888FDE"/>
    <w:lvl w:ilvl="0" w:tplc="04150005">
      <w:start w:val="1"/>
      <w:numFmt w:val="bullet"/>
      <w:lvlText w:val=""/>
      <w:lvlJc w:val="left"/>
      <w:pPr>
        <w:tabs>
          <w:tab w:val="num" w:pos="720"/>
        </w:tabs>
        <w:ind w:left="720" w:hanging="360"/>
      </w:pPr>
      <w:rPr>
        <w:rFonts w:ascii="Wingdings" w:hAnsi="Wingdings" w:hint="default"/>
      </w:rPr>
    </w:lvl>
    <w:lvl w:ilvl="1" w:tplc="3F365152">
      <w:start w:val="1"/>
      <w:numFmt w:val="bullet"/>
      <w:lvlText w:val=""/>
      <w:lvlJc w:val="left"/>
      <w:pPr>
        <w:tabs>
          <w:tab w:val="num" w:pos="1443"/>
        </w:tabs>
        <w:ind w:left="1443" w:hanging="363"/>
      </w:pPr>
      <w:rPr>
        <w:rFonts w:ascii="Symbol" w:hAnsi="Symbol" w:hint="default"/>
        <w:b/>
        <w:sz w:val="16"/>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9">
    <w:nsid w:val="32407DC0"/>
    <w:multiLevelType w:val="hybridMultilevel"/>
    <w:tmpl w:val="E9A851E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0">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start w:val="1"/>
      <w:numFmt w:val="bullet"/>
      <w:lvlText w:val=""/>
      <w:lvlJc w:val="left"/>
      <w:pPr>
        <w:tabs>
          <w:tab w:val="num" w:pos="-102"/>
        </w:tabs>
        <w:ind w:left="-102" w:hanging="360"/>
      </w:pPr>
      <w:rPr>
        <w:rFonts w:ascii="Wingdings" w:hAnsi="Wingdings" w:hint="default"/>
      </w:rPr>
    </w:lvl>
    <w:lvl w:ilvl="2" w:tplc="357AFF44">
      <w:start w:val="1"/>
      <w:numFmt w:val="bullet"/>
      <w:lvlText w:val=""/>
      <w:lvlJc w:val="left"/>
      <w:pPr>
        <w:tabs>
          <w:tab w:val="num" w:pos="618"/>
        </w:tabs>
        <w:ind w:left="618" w:hanging="360"/>
      </w:pPr>
      <w:rPr>
        <w:rFonts w:ascii="Wingdings" w:hAnsi="Wingdings" w:hint="default"/>
      </w:rPr>
    </w:lvl>
    <w:lvl w:ilvl="3" w:tplc="6B587B88">
      <w:start w:val="1"/>
      <w:numFmt w:val="bullet"/>
      <w:lvlText w:val=""/>
      <w:lvlJc w:val="left"/>
      <w:pPr>
        <w:tabs>
          <w:tab w:val="num" w:pos="1338"/>
        </w:tabs>
        <w:ind w:left="1338" w:hanging="360"/>
      </w:pPr>
      <w:rPr>
        <w:rFonts w:ascii="Wingdings" w:hAnsi="Wingdings" w:hint="default"/>
      </w:rPr>
    </w:lvl>
    <w:lvl w:ilvl="4" w:tplc="737E4D26">
      <w:start w:val="1"/>
      <w:numFmt w:val="bullet"/>
      <w:lvlText w:val=""/>
      <w:lvlJc w:val="left"/>
      <w:pPr>
        <w:tabs>
          <w:tab w:val="num" w:pos="2058"/>
        </w:tabs>
        <w:ind w:left="2058" w:hanging="360"/>
      </w:pPr>
      <w:rPr>
        <w:rFonts w:ascii="Wingdings" w:hAnsi="Wingdings" w:hint="default"/>
      </w:rPr>
    </w:lvl>
    <w:lvl w:ilvl="5" w:tplc="3EF81226">
      <w:start w:val="1"/>
      <w:numFmt w:val="bullet"/>
      <w:lvlText w:val=""/>
      <w:lvlJc w:val="left"/>
      <w:pPr>
        <w:tabs>
          <w:tab w:val="num" w:pos="2778"/>
        </w:tabs>
        <w:ind w:left="2778" w:hanging="360"/>
      </w:pPr>
      <w:rPr>
        <w:rFonts w:ascii="Wingdings" w:hAnsi="Wingdings" w:hint="default"/>
      </w:rPr>
    </w:lvl>
    <w:lvl w:ilvl="6" w:tplc="ACA00006">
      <w:start w:val="1"/>
      <w:numFmt w:val="bullet"/>
      <w:lvlText w:val=""/>
      <w:lvlJc w:val="left"/>
      <w:pPr>
        <w:tabs>
          <w:tab w:val="num" w:pos="3498"/>
        </w:tabs>
        <w:ind w:left="3498" w:hanging="360"/>
      </w:pPr>
      <w:rPr>
        <w:rFonts w:ascii="Wingdings" w:hAnsi="Wingdings" w:hint="default"/>
      </w:rPr>
    </w:lvl>
    <w:lvl w:ilvl="7" w:tplc="1DF81352">
      <w:start w:val="1"/>
      <w:numFmt w:val="bullet"/>
      <w:lvlText w:val=""/>
      <w:lvlJc w:val="left"/>
      <w:pPr>
        <w:tabs>
          <w:tab w:val="num" w:pos="4218"/>
        </w:tabs>
        <w:ind w:left="4218" w:hanging="360"/>
      </w:pPr>
      <w:rPr>
        <w:rFonts w:ascii="Wingdings" w:hAnsi="Wingdings" w:hint="default"/>
      </w:rPr>
    </w:lvl>
    <w:lvl w:ilvl="8" w:tplc="8B583416">
      <w:start w:val="1"/>
      <w:numFmt w:val="bullet"/>
      <w:lvlText w:val=""/>
      <w:lvlJc w:val="left"/>
      <w:pPr>
        <w:tabs>
          <w:tab w:val="num" w:pos="4938"/>
        </w:tabs>
        <w:ind w:left="4938" w:hanging="360"/>
      </w:pPr>
      <w:rPr>
        <w:rFonts w:ascii="Wingdings" w:hAnsi="Wingdings" w:hint="default"/>
      </w:rPr>
    </w:lvl>
  </w:abstractNum>
  <w:abstractNum w:abstractNumId="111">
    <w:nsid w:val="33F86422"/>
    <w:multiLevelType w:val="hybridMultilevel"/>
    <w:tmpl w:val="8280FEE0"/>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2">
    <w:nsid w:val="34112E75"/>
    <w:multiLevelType w:val="hybridMultilevel"/>
    <w:tmpl w:val="E8545AB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3">
    <w:nsid w:val="34141D3B"/>
    <w:multiLevelType w:val="hybridMultilevel"/>
    <w:tmpl w:val="2FFE9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347C476B"/>
    <w:multiLevelType w:val="hybridMultilevel"/>
    <w:tmpl w:val="973087B4"/>
    <w:lvl w:ilvl="0" w:tplc="88F2241A">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7">
    <w:nsid w:val="366D2BBF"/>
    <w:multiLevelType w:val="hybridMultilevel"/>
    <w:tmpl w:val="0810C79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8">
    <w:nsid w:val="37017025"/>
    <w:multiLevelType w:val="hybridMultilevel"/>
    <w:tmpl w:val="131EE5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9">
    <w:nsid w:val="378D61E8"/>
    <w:multiLevelType w:val="hybridMultilevel"/>
    <w:tmpl w:val="8E62DF2C"/>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0">
    <w:nsid w:val="37F278AF"/>
    <w:multiLevelType w:val="hybridMultilevel"/>
    <w:tmpl w:val="FAC04946"/>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620"/>
        </w:tabs>
        <w:ind w:left="1620" w:hanging="360"/>
      </w:pPr>
      <w:rPr>
        <w:rFonts w:cs="Times New Roman"/>
      </w:r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cs="Times New Roman"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cs="Times New Roman" w:hint="default"/>
      </w:rPr>
    </w:lvl>
    <w:lvl w:ilvl="6" w:tplc="98EC22E2">
      <w:start w:val="1"/>
      <w:numFmt w:val="decimal"/>
      <w:lvlText w:val="%7."/>
      <w:lvlJc w:val="left"/>
      <w:pPr>
        <w:tabs>
          <w:tab w:val="num" w:pos="5040"/>
        </w:tabs>
        <w:ind w:left="5040" w:hanging="360"/>
      </w:pPr>
      <w:rPr>
        <w:rFonts w:cs="Times New Roman" w:hint="default"/>
      </w:rPr>
    </w:lvl>
    <w:lvl w:ilvl="7" w:tplc="A8CAFE26">
      <w:start w:val="1"/>
      <w:numFmt w:val="upperRoman"/>
      <w:lvlText w:val="%8."/>
      <w:lvlJc w:val="left"/>
      <w:pPr>
        <w:tabs>
          <w:tab w:val="num" w:pos="6120"/>
        </w:tabs>
        <w:ind w:left="6120" w:hanging="720"/>
      </w:pPr>
      <w:rPr>
        <w:rFonts w:cs="Times New Roman" w:hint="default"/>
        <w:u w:val="none"/>
      </w:rPr>
    </w:lvl>
    <w:lvl w:ilvl="8" w:tplc="04150019">
      <w:start w:val="1"/>
      <w:numFmt w:val="lowerLetter"/>
      <w:lvlText w:val="%9."/>
      <w:lvlJc w:val="left"/>
      <w:pPr>
        <w:tabs>
          <w:tab w:val="num" w:pos="6660"/>
        </w:tabs>
        <w:ind w:left="6660" w:hanging="360"/>
      </w:pPr>
      <w:rPr>
        <w:rFonts w:cs="Times New Roman"/>
      </w:rPr>
    </w:lvl>
  </w:abstractNum>
  <w:abstractNum w:abstractNumId="121">
    <w:nsid w:val="37F60912"/>
    <w:multiLevelType w:val="hybridMultilevel"/>
    <w:tmpl w:val="6384133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Garamond"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i w:val="0"/>
        <w:caps w:val="0"/>
        <w:strike w:val="0"/>
        <w:outline w:val="0"/>
        <w:shadow w:val="0"/>
        <w:vanish w:val="0"/>
        <w:sz w:val="16"/>
      </w:rPr>
    </w:lvl>
    <w:lvl w:ilvl="2" w:tplc="13586D3C">
      <w:start w:val="1"/>
      <w:numFmt w:val="lowerLetter"/>
      <w:lvlText w:val="%3."/>
      <w:lvlJc w:val="left"/>
      <w:pPr>
        <w:tabs>
          <w:tab w:val="num" w:pos="1191"/>
        </w:tabs>
        <w:ind w:left="1191" w:hanging="397"/>
      </w:pPr>
      <w:rPr>
        <w:rFonts w:cs="Times New Roman" w:hint="default"/>
        <w:b w:val="0"/>
        <w:bCs w:val="0"/>
        <w:i w:val="0"/>
        <w:iCs w:val="0"/>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3">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25">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6">
    <w:nsid w:val="3BFB4760"/>
    <w:multiLevelType w:val="hybridMultilevel"/>
    <w:tmpl w:val="FDBE2D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7">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3D593E2F"/>
    <w:multiLevelType w:val="hybridMultilevel"/>
    <w:tmpl w:val="C2D01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nsid w:val="3D617B48"/>
    <w:multiLevelType w:val="hybridMultilevel"/>
    <w:tmpl w:val="90F0ADE0"/>
    <w:lvl w:ilvl="0" w:tplc="A6549862">
      <w:start w:val="1"/>
      <w:numFmt w:val="bullet"/>
      <w:lvlText w:val="-"/>
      <w:lvlJc w:val="left"/>
      <w:pPr>
        <w:tabs>
          <w:tab w:val="num" w:pos="720"/>
        </w:tabs>
        <w:ind w:left="720" w:hanging="360"/>
      </w:pPr>
      <w:rPr>
        <w:rFonts w:ascii="Courier New" w:hAnsi="Courier New" w:hint="default"/>
      </w:rPr>
    </w:lvl>
    <w:lvl w:ilvl="1" w:tplc="04150017">
      <w:start w:val="1"/>
      <w:numFmt w:val="lowerLetter"/>
      <w:lvlText w:val="%2)"/>
      <w:lvlJc w:val="left"/>
      <w:pPr>
        <w:tabs>
          <w:tab w:val="num" w:pos="1440"/>
        </w:tabs>
        <w:ind w:left="1440" w:hanging="360"/>
      </w:pPr>
      <w:rPr>
        <w:rFonts w:cs="Times New Roman" w:hint="default"/>
      </w:rPr>
    </w:lvl>
    <w:lvl w:ilvl="2" w:tplc="A6549862">
      <w:start w:val="1"/>
      <w:numFmt w:val="bullet"/>
      <w:lvlText w:val="-"/>
      <w:lvlJc w:val="left"/>
      <w:pPr>
        <w:tabs>
          <w:tab w:val="num" w:pos="2160"/>
        </w:tabs>
        <w:ind w:left="2160" w:hanging="360"/>
      </w:pPr>
      <w:rPr>
        <w:rFonts w:ascii="Courier New" w:hAnsi="Courier New"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0">
    <w:nsid w:val="3E1E56A3"/>
    <w:multiLevelType w:val="hybridMultilevel"/>
    <w:tmpl w:val="C390DFF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1">
    <w:nsid w:val="3F345EEB"/>
    <w:multiLevelType w:val="hybridMultilevel"/>
    <w:tmpl w:val="50A41D6E"/>
    <w:lvl w:ilvl="0" w:tplc="4382425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3F5F50D5"/>
    <w:multiLevelType w:val="hybridMultilevel"/>
    <w:tmpl w:val="C3063B72"/>
    <w:lvl w:ilvl="0" w:tplc="04150001">
      <w:start w:val="1"/>
      <w:numFmt w:val="bullet"/>
      <w:lvlText w:val=""/>
      <w:lvlJc w:val="left"/>
      <w:pPr>
        <w:tabs>
          <w:tab w:val="num" w:pos="720"/>
        </w:tabs>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3">
    <w:nsid w:val="3F8A5AFF"/>
    <w:multiLevelType w:val="hybridMultilevel"/>
    <w:tmpl w:val="231AF5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40E72584"/>
    <w:multiLevelType w:val="multilevel"/>
    <w:tmpl w:val="39DAB46A"/>
    <w:lvl w:ilvl="0">
      <w:numFmt w:val="none"/>
      <w:pStyle w:val="ZnakZnakZnak1ZnakZnakZnakZnakZnakZnakZnak"/>
      <w:lvlText w:val=""/>
      <w:lvlJc w:val="left"/>
      <w:pPr>
        <w:tabs>
          <w:tab w:val="num" w:pos="360"/>
        </w:tabs>
      </w:pPr>
      <w:rPr>
        <w:rFonts w:cs="Times New Roman"/>
      </w:rPr>
    </w:lvl>
    <w:lvl w:ilvl="1">
      <w:start w:val="1"/>
      <w:numFmt w:val="decimal"/>
      <w:pStyle w:val="ZnakZnakZnak1ZnakZnakZnakZnakZnakZnakZnak2"/>
      <w:lvlText w:val="%1.%2."/>
      <w:lvlJc w:val="left"/>
      <w:pPr>
        <w:tabs>
          <w:tab w:val="num" w:pos="850"/>
        </w:tabs>
        <w:ind w:left="850" w:hanging="850"/>
      </w:pPr>
      <w:rPr>
        <w:rFonts w:cs="Times New Roman" w:hint="default"/>
      </w:rPr>
    </w:lvl>
    <w:lvl w:ilvl="2">
      <w:start w:val="1"/>
      <w:numFmt w:val="decimal"/>
      <w:pStyle w:val="ZnakZnakZnak1ZnakZnakZnakZnakZnak"/>
      <w:lvlText w:val="%1.%2.%3."/>
      <w:lvlJc w:val="left"/>
      <w:pPr>
        <w:tabs>
          <w:tab w:val="num" w:pos="850"/>
        </w:tabs>
        <w:ind w:left="850" w:hanging="850"/>
      </w:pPr>
      <w:rPr>
        <w:rFonts w:cs="Times New Roman" w:hint="default"/>
      </w:rPr>
    </w:lvl>
    <w:lvl w:ilvl="3">
      <w:start w:val="1"/>
      <w:numFmt w:val="decimal"/>
      <w:pStyle w:val="ZnakZnakZnak1ZnakZnakZnakZnakZnakZnakZnak2ZnakZnakZnakZnak"/>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6">
    <w:nsid w:val="41D96531"/>
    <w:multiLevelType w:val="hybridMultilevel"/>
    <w:tmpl w:val="9C5AA4D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7">
    <w:nsid w:val="41F46B30"/>
    <w:multiLevelType w:val="hybridMultilevel"/>
    <w:tmpl w:val="DB1A1DB2"/>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8">
    <w:nsid w:val="42091E91"/>
    <w:multiLevelType w:val="hybridMultilevel"/>
    <w:tmpl w:val="B55E7B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2D236E0"/>
    <w:multiLevelType w:val="hybridMultilevel"/>
    <w:tmpl w:val="8E5016B8"/>
    <w:lvl w:ilvl="0" w:tplc="04150001">
      <w:start w:val="1"/>
      <w:numFmt w:val="bullet"/>
      <w:lvlText w:val=""/>
      <w:lvlJc w:val="left"/>
      <w:pPr>
        <w:tabs>
          <w:tab w:val="num" w:pos="720"/>
        </w:tabs>
        <w:ind w:left="720" w:hanging="360"/>
      </w:pPr>
      <w:rPr>
        <w:rFonts w:ascii="Symbol" w:hAnsi="Symbol" w:hint="default"/>
      </w:rPr>
    </w:lvl>
    <w:lvl w:ilvl="1" w:tplc="EAB6D2D0">
      <w:start w:val="14"/>
      <w:numFmt w:val="decimal"/>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40">
    <w:nsid w:val="42FF021D"/>
    <w:multiLevelType w:val="hybridMultilevel"/>
    <w:tmpl w:val="799A6A6A"/>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1">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2">
    <w:nsid w:val="43E74207"/>
    <w:multiLevelType w:val="hybridMultilevel"/>
    <w:tmpl w:val="B44C6C0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nsid w:val="449E1C87"/>
    <w:multiLevelType w:val="hybridMultilevel"/>
    <w:tmpl w:val="44A6F3C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4">
    <w:nsid w:val="44D97BA4"/>
    <w:multiLevelType w:val="hybridMultilevel"/>
    <w:tmpl w:val="328EBAC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5">
    <w:nsid w:val="45144361"/>
    <w:multiLevelType w:val="hybridMultilevel"/>
    <w:tmpl w:val="45F2D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45550F85"/>
    <w:multiLevelType w:val="hybridMultilevel"/>
    <w:tmpl w:val="28F005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8">
    <w:nsid w:val="45882DF6"/>
    <w:multiLevelType w:val="hybridMultilevel"/>
    <w:tmpl w:val="E7FAE880"/>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149">
    <w:nsid w:val="45FA49EC"/>
    <w:multiLevelType w:val="hybridMultilevel"/>
    <w:tmpl w:val="F59AA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70A021C"/>
    <w:multiLevelType w:val="hybridMultilevel"/>
    <w:tmpl w:val="6AB87E7A"/>
    <w:lvl w:ilvl="0" w:tplc="04150005">
      <w:start w:val="1"/>
      <w:numFmt w:val="bullet"/>
      <w:lvlText w:val=""/>
      <w:lvlJc w:val="left"/>
      <w:pPr>
        <w:ind w:left="752" w:hanging="360"/>
      </w:pPr>
      <w:rPr>
        <w:rFonts w:ascii="Wingdings" w:hAnsi="Wingdings"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151">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152">
    <w:nsid w:val="483966AA"/>
    <w:multiLevelType w:val="hybridMultilevel"/>
    <w:tmpl w:val="8CB8F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84B1AE1"/>
    <w:multiLevelType w:val="hybridMultilevel"/>
    <w:tmpl w:val="FB6AB9F6"/>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4">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5">
    <w:nsid w:val="4A3B00D2"/>
    <w:multiLevelType w:val="hybridMultilevel"/>
    <w:tmpl w:val="EE6E8C76"/>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56">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8">
    <w:nsid w:val="4C774519"/>
    <w:multiLevelType w:val="hybridMultilevel"/>
    <w:tmpl w:val="22CEBEA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60">
    <w:nsid w:val="4E8D34E0"/>
    <w:multiLevelType w:val="hybridMultilevel"/>
    <w:tmpl w:val="4F922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EDA3B59"/>
    <w:multiLevelType w:val="hybridMultilevel"/>
    <w:tmpl w:val="20A6C638"/>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2">
    <w:nsid w:val="4FAC3340"/>
    <w:multiLevelType w:val="hybridMultilevel"/>
    <w:tmpl w:val="DB32CA2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02D03A8"/>
    <w:multiLevelType w:val="hybridMultilevel"/>
    <w:tmpl w:val="C36A3AB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nsid w:val="50AB03D6"/>
    <w:multiLevelType w:val="hybridMultilevel"/>
    <w:tmpl w:val="A29E07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6">
    <w:nsid w:val="50D9549F"/>
    <w:multiLevelType w:val="hybridMultilevel"/>
    <w:tmpl w:val="3C06FFEE"/>
    <w:lvl w:ilvl="0" w:tplc="04150005">
      <w:start w:val="1"/>
      <w:numFmt w:val="bullet"/>
      <w:lvlText w:val=""/>
      <w:lvlJc w:val="left"/>
      <w:pPr>
        <w:ind w:left="360" w:hanging="360"/>
      </w:pPr>
      <w:rPr>
        <w:rFonts w:ascii="Wingdings" w:hAnsi="Wingdings" w:hint="default"/>
        <w:b/>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67">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8">
    <w:nsid w:val="51631B57"/>
    <w:multiLevelType w:val="hybridMultilevel"/>
    <w:tmpl w:val="11CAF5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52DE453C"/>
    <w:multiLevelType w:val="hybridMultilevel"/>
    <w:tmpl w:val="A81E0C0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0">
    <w:nsid w:val="53326595"/>
    <w:multiLevelType w:val="hybridMultilevel"/>
    <w:tmpl w:val="C646262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nsid w:val="548F4543"/>
    <w:multiLevelType w:val="hybridMultilevel"/>
    <w:tmpl w:val="D3B2F01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3">
    <w:nsid w:val="54A87944"/>
    <w:multiLevelType w:val="hybridMultilevel"/>
    <w:tmpl w:val="D26625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54B604D0"/>
    <w:multiLevelType w:val="hybridMultilevel"/>
    <w:tmpl w:val="F0E636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5">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5067D0E"/>
    <w:multiLevelType w:val="hybridMultilevel"/>
    <w:tmpl w:val="B042475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nsid w:val="55590924"/>
    <w:multiLevelType w:val="hybridMultilevel"/>
    <w:tmpl w:val="0E7AB67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8">
    <w:nsid w:val="555F6E38"/>
    <w:multiLevelType w:val="hybridMultilevel"/>
    <w:tmpl w:val="301E4430"/>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9">
    <w:nsid w:val="55D50B91"/>
    <w:multiLevelType w:val="hybridMultilevel"/>
    <w:tmpl w:val="D36A14E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0">
    <w:nsid w:val="55F57205"/>
    <w:multiLevelType w:val="hybridMultilevel"/>
    <w:tmpl w:val="E28831C2"/>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55FB517B"/>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2">
    <w:nsid w:val="56054072"/>
    <w:multiLevelType w:val="hybridMultilevel"/>
    <w:tmpl w:val="95C08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85">
    <w:nsid w:val="56F0024D"/>
    <w:multiLevelType w:val="hybridMultilevel"/>
    <w:tmpl w:val="DC22921C"/>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6">
    <w:nsid w:val="57257A55"/>
    <w:multiLevelType w:val="hybridMultilevel"/>
    <w:tmpl w:val="AB5EB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88">
    <w:nsid w:val="583B188B"/>
    <w:multiLevelType w:val="hybridMultilevel"/>
    <w:tmpl w:val="842065A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9">
    <w:nsid w:val="58712A2A"/>
    <w:multiLevelType w:val="hybridMultilevel"/>
    <w:tmpl w:val="A06E3C44"/>
    <w:lvl w:ilvl="0" w:tplc="A6549862">
      <w:start w:val="1"/>
      <w:numFmt w:val="bullet"/>
      <w:lvlText w:val="-"/>
      <w:lvlJc w:val="left"/>
      <w:pPr>
        <w:tabs>
          <w:tab w:val="num" w:pos="720"/>
        </w:tabs>
        <w:ind w:left="720" w:hanging="360"/>
      </w:pPr>
      <w:rPr>
        <w:rFonts w:ascii="Courier New" w:hAnsi="Courier New"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0">
    <w:nsid w:val="58B143C5"/>
    <w:multiLevelType w:val="hybridMultilevel"/>
    <w:tmpl w:val="2A6A903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191">
    <w:nsid w:val="58FB711D"/>
    <w:multiLevelType w:val="hybridMultilevel"/>
    <w:tmpl w:val="54DAA29A"/>
    <w:lvl w:ilvl="0" w:tplc="FFFFFFFF">
      <w:start w:val="1"/>
      <w:numFmt w:val="decimal"/>
      <w:lvlText w:val="%1."/>
      <w:lvlJc w:val="left"/>
      <w:pPr>
        <w:tabs>
          <w:tab w:val="num" w:pos="397"/>
        </w:tabs>
        <w:ind w:left="397" w:hanging="397"/>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2">
    <w:nsid w:val="58FF062D"/>
    <w:multiLevelType w:val="hybridMultilevel"/>
    <w:tmpl w:val="FF309C5A"/>
    <w:lvl w:ilvl="0" w:tplc="E148180C">
      <w:start w:val="1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9513565"/>
    <w:multiLevelType w:val="hybridMultilevel"/>
    <w:tmpl w:val="4282F504"/>
    <w:lvl w:ilvl="0" w:tplc="04150017">
      <w:start w:val="1"/>
      <w:numFmt w:val="lowerLetter"/>
      <w:lvlText w:val="%1)"/>
      <w:lvlJc w:val="left"/>
      <w:pPr>
        <w:tabs>
          <w:tab w:val="num" w:pos="720"/>
        </w:tabs>
        <w:ind w:left="720" w:hanging="360"/>
      </w:pPr>
      <w:rPr>
        <w:rFonts w:cs="Times New Roman"/>
      </w:rPr>
    </w:lvl>
    <w:lvl w:ilvl="1" w:tplc="A6549862">
      <w:start w:val="1"/>
      <w:numFmt w:val="bullet"/>
      <w:lvlText w:val="-"/>
      <w:lvlJc w:val="left"/>
      <w:pPr>
        <w:tabs>
          <w:tab w:val="num" w:pos="1440"/>
        </w:tabs>
        <w:ind w:left="1440" w:hanging="360"/>
      </w:pPr>
      <w:rPr>
        <w:rFonts w:ascii="Courier New" w:hAnsi="Courier New" w:hint="default"/>
      </w:rPr>
    </w:lvl>
    <w:lvl w:ilvl="2" w:tplc="0415001B">
      <w:start w:val="1"/>
      <w:numFmt w:val="lowerRoman"/>
      <w:lvlText w:val="%3."/>
      <w:lvlJc w:val="right"/>
      <w:pPr>
        <w:tabs>
          <w:tab w:val="num" w:pos="2160"/>
        </w:tabs>
        <w:ind w:left="2160" w:hanging="180"/>
      </w:pPr>
      <w:rPr>
        <w:rFonts w:cs="Times New Roman"/>
      </w:rPr>
    </w:lvl>
    <w:lvl w:ilvl="3" w:tplc="1DE06FFA">
      <w:start w:val="1"/>
      <w:numFmt w:val="decimal"/>
      <w:lvlText w:val="%4."/>
      <w:lvlJc w:val="left"/>
      <w:pPr>
        <w:tabs>
          <w:tab w:val="num" w:pos="2895"/>
        </w:tabs>
        <w:ind w:left="2895" w:hanging="375"/>
      </w:pPr>
      <w:rPr>
        <w:rFonts w:cs="Times New Roman"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4">
    <w:nsid w:val="59834BE5"/>
    <w:multiLevelType w:val="hybridMultilevel"/>
    <w:tmpl w:val="D1EE466A"/>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5">
    <w:nsid w:val="598E6E34"/>
    <w:multiLevelType w:val="hybridMultilevel"/>
    <w:tmpl w:val="0A940B8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6">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7">
    <w:nsid w:val="5B687A7B"/>
    <w:multiLevelType w:val="hybridMultilevel"/>
    <w:tmpl w:val="44CA49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nsid w:val="5B797307"/>
    <w:multiLevelType w:val="hybridMultilevel"/>
    <w:tmpl w:val="597A0B0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9">
    <w:nsid w:val="5CA737BD"/>
    <w:multiLevelType w:val="hybridMultilevel"/>
    <w:tmpl w:val="392476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0">
    <w:nsid w:val="5CF273E9"/>
    <w:multiLevelType w:val="hybridMultilevel"/>
    <w:tmpl w:val="EACE8238"/>
    <w:lvl w:ilvl="0" w:tplc="04150005">
      <w:start w:val="1"/>
      <w:numFmt w:val="bullet"/>
      <w:lvlText w:val=""/>
      <w:lvlJc w:val="left"/>
      <w:pPr>
        <w:ind w:left="1757" w:hanging="360"/>
      </w:pPr>
      <w:rPr>
        <w:rFonts w:ascii="Wingdings" w:hAnsi="Wingdings" w:hint="default"/>
      </w:rPr>
    </w:lvl>
    <w:lvl w:ilvl="1" w:tplc="04150003" w:tentative="1">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tentative="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201">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202">
    <w:nsid w:val="5DB52089"/>
    <w:multiLevelType w:val="hybridMultilevel"/>
    <w:tmpl w:val="A132635C"/>
    <w:lvl w:ilvl="0" w:tplc="04150001">
      <w:start w:val="1"/>
      <w:numFmt w:val="decimal"/>
      <w:lvlText w:val="%1."/>
      <w:lvlJc w:val="left"/>
      <w:pPr>
        <w:tabs>
          <w:tab w:val="num" w:pos="1080"/>
        </w:tabs>
        <w:ind w:left="1080" w:hanging="360"/>
      </w:pPr>
      <w:rPr>
        <w:rFonts w:cs="Times New Roman" w:hint="default"/>
      </w:rPr>
    </w:lvl>
    <w:lvl w:ilvl="1" w:tplc="04150003">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340"/>
        </w:tabs>
        <w:ind w:left="2340" w:hanging="360"/>
      </w:pPr>
      <w:rPr>
        <w:rFonts w:ascii="Wingdings" w:hAnsi="Wingdings" w:hint="default"/>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03">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F5751E7"/>
    <w:multiLevelType w:val="hybridMultilevel"/>
    <w:tmpl w:val="94EC8B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5FC667E0"/>
    <w:multiLevelType w:val="hybridMultilevel"/>
    <w:tmpl w:val="812262A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6">
    <w:nsid w:val="5FCB48A0"/>
    <w:multiLevelType w:val="hybridMultilevel"/>
    <w:tmpl w:val="CB3417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7">
    <w:nsid w:val="613F0875"/>
    <w:multiLevelType w:val="hybridMultilevel"/>
    <w:tmpl w:val="4828B0FC"/>
    <w:lvl w:ilvl="0" w:tplc="7D5EE264">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08">
    <w:nsid w:val="615848BE"/>
    <w:multiLevelType w:val="hybridMultilevel"/>
    <w:tmpl w:val="C29C96F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09">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10">
    <w:nsid w:val="61E85FB1"/>
    <w:multiLevelType w:val="hybridMultilevel"/>
    <w:tmpl w:val="A0708E1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1">
    <w:nsid w:val="62A821F5"/>
    <w:multiLevelType w:val="hybridMultilevel"/>
    <w:tmpl w:val="B9B26F5C"/>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12">
    <w:nsid w:val="62FC38BE"/>
    <w:multiLevelType w:val="hybridMultilevel"/>
    <w:tmpl w:val="D9A40E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nsid w:val="630631F9"/>
    <w:multiLevelType w:val="hybridMultilevel"/>
    <w:tmpl w:val="546C3568"/>
    <w:lvl w:ilvl="0" w:tplc="F774CABC">
      <w:start w:val="1"/>
      <w:numFmt w:val="upperRoman"/>
      <w:lvlText w:val="%1."/>
      <w:lvlJc w:val="left"/>
      <w:pPr>
        <w:tabs>
          <w:tab w:val="num" w:pos="1080"/>
        </w:tabs>
        <w:ind w:left="1080" w:hanging="72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14">
    <w:nsid w:val="630C059F"/>
    <w:multiLevelType w:val="hybridMultilevel"/>
    <w:tmpl w:val="B68235EA"/>
    <w:lvl w:ilvl="0" w:tplc="04150017">
      <w:start w:val="1"/>
      <w:numFmt w:val="lowerLetter"/>
      <w:lvlText w:val="%1)"/>
      <w:lvlJc w:val="left"/>
      <w:pPr>
        <w:ind w:left="3196" w:hanging="360"/>
      </w:pPr>
    </w:lvl>
    <w:lvl w:ilvl="1" w:tplc="04150019">
      <w:start w:val="1"/>
      <w:numFmt w:val="lowerLetter"/>
      <w:lvlText w:val="%2."/>
      <w:lvlJc w:val="left"/>
      <w:pPr>
        <w:ind w:left="3916" w:hanging="360"/>
      </w:pPr>
    </w:lvl>
    <w:lvl w:ilvl="2" w:tplc="0415001B" w:tentative="1">
      <w:start w:val="1"/>
      <w:numFmt w:val="lowerRoman"/>
      <w:lvlText w:val="%3."/>
      <w:lvlJc w:val="right"/>
      <w:pPr>
        <w:ind w:left="4636" w:hanging="180"/>
      </w:pPr>
    </w:lvl>
    <w:lvl w:ilvl="3" w:tplc="0415000F" w:tentative="1">
      <w:start w:val="1"/>
      <w:numFmt w:val="decimal"/>
      <w:lvlText w:val="%4."/>
      <w:lvlJc w:val="left"/>
      <w:pPr>
        <w:ind w:left="5356" w:hanging="360"/>
      </w:pPr>
    </w:lvl>
    <w:lvl w:ilvl="4" w:tplc="04150019" w:tentative="1">
      <w:start w:val="1"/>
      <w:numFmt w:val="lowerLetter"/>
      <w:lvlText w:val="%5."/>
      <w:lvlJc w:val="left"/>
      <w:pPr>
        <w:ind w:left="6076" w:hanging="360"/>
      </w:pPr>
    </w:lvl>
    <w:lvl w:ilvl="5" w:tplc="0415001B" w:tentative="1">
      <w:start w:val="1"/>
      <w:numFmt w:val="lowerRoman"/>
      <w:lvlText w:val="%6."/>
      <w:lvlJc w:val="right"/>
      <w:pPr>
        <w:ind w:left="6796" w:hanging="180"/>
      </w:pPr>
    </w:lvl>
    <w:lvl w:ilvl="6" w:tplc="0415000F" w:tentative="1">
      <w:start w:val="1"/>
      <w:numFmt w:val="decimal"/>
      <w:lvlText w:val="%7."/>
      <w:lvlJc w:val="left"/>
      <w:pPr>
        <w:ind w:left="7516" w:hanging="360"/>
      </w:pPr>
    </w:lvl>
    <w:lvl w:ilvl="7" w:tplc="04150019" w:tentative="1">
      <w:start w:val="1"/>
      <w:numFmt w:val="lowerLetter"/>
      <w:lvlText w:val="%8."/>
      <w:lvlJc w:val="left"/>
      <w:pPr>
        <w:ind w:left="8236" w:hanging="360"/>
      </w:pPr>
    </w:lvl>
    <w:lvl w:ilvl="8" w:tplc="0415001B" w:tentative="1">
      <w:start w:val="1"/>
      <w:numFmt w:val="lowerRoman"/>
      <w:lvlText w:val="%9."/>
      <w:lvlJc w:val="right"/>
      <w:pPr>
        <w:ind w:left="8956" w:hanging="180"/>
      </w:pPr>
    </w:lvl>
  </w:abstractNum>
  <w:abstractNum w:abstractNumId="215">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nsid w:val="63366292"/>
    <w:multiLevelType w:val="hybridMultilevel"/>
    <w:tmpl w:val="F3F4850A"/>
    <w:lvl w:ilvl="0" w:tplc="04150005">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7">
    <w:nsid w:val="64A42D4D"/>
    <w:multiLevelType w:val="hybridMultilevel"/>
    <w:tmpl w:val="48F8A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653C0539"/>
    <w:multiLevelType w:val="hybridMultilevel"/>
    <w:tmpl w:val="F3B633F6"/>
    <w:lvl w:ilvl="0" w:tplc="04150001">
      <w:start w:val="1"/>
      <w:numFmt w:val="bullet"/>
      <w:lvlText w:val=""/>
      <w:lvlJc w:val="left"/>
      <w:pPr>
        <w:tabs>
          <w:tab w:val="num" w:pos="2880"/>
        </w:tabs>
        <w:ind w:left="28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9">
    <w:nsid w:val="65857997"/>
    <w:multiLevelType w:val="hybridMultilevel"/>
    <w:tmpl w:val="58D8C0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0">
    <w:nsid w:val="65C03627"/>
    <w:multiLevelType w:val="hybridMultilevel"/>
    <w:tmpl w:val="DD4682E6"/>
    <w:lvl w:ilvl="0" w:tplc="A69C1FCA">
      <w:start w:val="1"/>
      <w:numFmt w:val="decimalZero"/>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1">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67B5454F"/>
    <w:multiLevelType w:val="hybridMultilevel"/>
    <w:tmpl w:val="30406D3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3">
    <w:nsid w:val="67C12B9D"/>
    <w:multiLevelType w:val="hybridMultilevel"/>
    <w:tmpl w:val="1B2848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4">
    <w:nsid w:val="68665B76"/>
    <w:multiLevelType w:val="hybridMultilevel"/>
    <w:tmpl w:val="F0A6D310"/>
    <w:lvl w:ilvl="0" w:tplc="A69C1FCA">
      <w:start w:val="1"/>
      <w:numFmt w:val="bullet"/>
      <w:lvlText w:val=""/>
      <w:lvlJc w:val="left"/>
      <w:pPr>
        <w:tabs>
          <w:tab w:val="num" w:pos="720"/>
        </w:tabs>
        <w:ind w:left="720" w:hanging="363"/>
      </w:pPr>
      <w:rPr>
        <w:rFonts w:ascii="Symbol" w:hAnsi="Symbol" w:hint="default"/>
        <w:sz w:val="16"/>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25">
    <w:nsid w:val="68CD53CE"/>
    <w:multiLevelType w:val="hybridMultilevel"/>
    <w:tmpl w:val="9AC298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6">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7">
    <w:nsid w:val="69470B01"/>
    <w:multiLevelType w:val="hybridMultilevel"/>
    <w:tmpl w:val="CC36CBD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8">
    <w:nsid w:val="699B2F76"/>
    <w:multiLevelType w:val="hybridMultilevel"/>
    <w:tmpl w:val="F200A024"/>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29">
    <w:nsid w:val="69C57EF0"/>
    <w:multiLevelType w:val="hybridMultilevel"/>
    <w:tmpl w:val="3EACBEB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30">
    <w:nsid w:val="69C85C62"/>
    <w:multiLevelType w:val="hybridMultilevel"/>
    <w:tmpl w:val="751E7D4A"/>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31">
    <w:nsid w:val="69D31DFA"/>
    <w:multiLevelType w:val="hybridMultilevel"/>
    <w:tmpl w:val="355EA0C0"/>
    <w:lvl w:ilvl="0" w:tplc="5C1AAAB2">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nsid w:val="69ED6AD1"/>
    <w:multiLevelType w:val="hybridMultilevel"/>
    <w:tmpl w:val="52004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6A297EA7"/>
    <w:multiLevelType w:val="hybridMultilevel"/>
    <w:tmpl w:val="40F2E94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34">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235">
    <w:nsid w:val="6BBE2CC3"/>
    <w:multiLevelType w:val="hybridMultilevel"/>
    <w:tmpl w:val="FB105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6C8A2DB4"/>
    <w:multiLevelType w:val="hybridMultilevel"/>
    <w:tmpl w:val="35F2F9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6C8C0A82"/>
    <w:multiLevelType w:val="hybridMultilevel"/>
    <w:tmpl w:val="84E6EB3E"/>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38">
    <w:nsid w:val="6D5E02B5"/>
    <w:multiLevelType w:val="hybridMultilevel"/>
    <w:tmpl w:val="9F8434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ECD06EF"/>
    <w:multiLevelType w:val="hybridMultilevel"/>
    <w:tmpl w:val="FEE67590"/>
    <w:lvl w:ilvl="0" w:tplc="F53E12B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1">
    <w:nsid w:val="6F4917E5"/>
    <w:multiLevelType w:val="hybridMultilevel"/>
    <w:tmpl w:val="CD18CC06"/>
    <w:lvl w:ilvl="0" w:tplc="79620BFA">
      <w:start w:val="1"/>
      <w:numFmt w:val="decimal"/>
      <w:lvlText w:val="%1."/>
      <w:lvlJc w:val="left"/>
      <w:pPr>
        <w:tabs>
          <w:tab w:val="num" w:pos="720"/>
        </w:tabs>
        <w:ind w:left="720" w:hanging="360"/>
      </w:pPr>
      <w:rPr>
        <w:rFonts w:cs="Times New Roman"/>
        <w:b w:val="0"/>
        <w:bCs w:val="0"/>
        <w:color w:val="auto"/>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2">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3">
    <w:nsid w:val="6FAB4103"/>
    <w:multiLevelType w:val="hybridMultilevel"/>
    <w:tmpl w:val="A188550C"/>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44">
    <w:nsid w:val="70A12139"/>
    <w:multiLevelType w:val="hybridMultilevel"/>
    <w:tmpl w:val="8FC055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nsid w:val="712A2044"/>
    <w:multiLevelType w:val="hybridMultilevel"/>
    <w:tmpl w:val="793C7ADE"/>
    <w:lvl w:ilvl="0" w:tplc="04150005">
      <w:start w:val="1"/>
      <w:numFmt w:val="bullet"/>
      <w:lvlText w:val=""/>
      <w:lvlJc w:val="left"/>
      <w:pPr>
        <w:tabs>
          <w:tab w:val="num" w:pos="734"/>
        </w:tabs>
        <w:ind w:left="734" w:hanging="360"/>
      </w:pPr>
      <w:rPr>
        <w:rFonts w:ascii="Wingdings" w:hAnsi="Wingdings" w:hint="default"/>
      </w:rPr>
    </w:lvl>
    <w:lvl w:ilvl="1" w:tplc="04150003">
      <w:start w:val="1"/>
      <w:numFmt w:val="bullet"/>
      <w:lvlText w:val="o"/>
      <w:lvlJc w:val="left"/>
      <w:pPr>
        <w:tabs>
          <w:tab w:val="num" w:pos="1454"/>
        </w:tabs>
        <w:ind w:left="1454" w:hanging="360"/>
      </w:pPr>
      <w:rPr>
        <w:rFonts w:ascii="Courier New" w:hAnsi="Courier New" w:hint="default"/>
      </w:rPr>
    </w:lvl>
    <w:lvl w:ilvl="2" w:tplc="04150005">
      <w:start w:val="1"/>
      <w:numFmt w:val="bullet"/>
      <w:lvlText w:val=""/>
      <w:lvlJc w:val="left"/>
      <w:pPr>
        <w:tabs>
          <w:tab w:val="num" w:pos="2174"/>
        </w:tabs>
        <w:ind w:left="2174" w:hanging="360"/>
      </w:pPr>
      <w:rPr>
        <w:rFonts w:ascii="Wingdings" w:hAnsi="Wingdings" w:hint="default"/>
      </w:rPr>
    </w:lvl>
    <w:lvl w:ilvl="3" w:tplc="04150001">
      <w:start w:val="1"/>
      <w:numFmt w:val="bullet"/>
      <w:lvlText w:val=""/>
      <w:lvlJc w:val="left"/>
      <w:pPr>
        <w:tabs>
          <w:tab w:val="num" w:pos="2894"/>
        </w:tabs>
        <w:ind w:left="2894" w:hanging="360"/>
      </w:pPr>
      <w:rPr>
        <w:rFonts w:ascii="Symbol" w:hAnsi="Symbol" w:hint="default"/>
      </w:rPr>
    </w:lvl>
    <w:lvl w:ilvl="4" w:tplc="04150003">
      <w:start w:val="1"/>
      <w:numFmt w:val="bullet"/>
      <w:lvlText w:val="o"/>
      <w:lvlJc w:val="left"/>
      <w:pPr>
        <w:tabs>
          <w:tab w:val="num" w:pos="3614"/>
        </w:tabs>
        <w:ind w:left="3614" w:hanging="360"/>
      </w:pPr>
      <w:rPr>
        <w:rFonts w:ascii="Courier New" w:hAnsi="Courier New" w:hint="default"/>
      </w:rPr>
    </w:lvl>
    <w:lvl w:ilvl="5" w:tplc="04150005">
      <w:start w:val="1"/>
      <w:numFmt w:val="bullet"/>
      <w:lvlText w:val=""/>
      <w:lvlJc w:val="left"/>
      <w:pPr>
        <w:tabs>
          <w:tab w:val="num" w:pos="4334"/>
        </w:tabs>
        <w:ind w:left="4334" w:hanging="360"/>
      </w:pPr>
      <w:rPr>
        <w:rFonts w:ascii="Wingdings" w:hAnsi="Wingdings" w:hint="default"/>
      </w:rPr>
    </w:lvl>
    <w:lvl w:ilvl="6" w:tplc="04150001">
      <w:start w:val="1"/>
      <w:numFmt w:val="bullet"/>
      <w:lvlText w:val=""/>
      <w:lvlJc w:val="left"/>
      <w:pPr>
        <w:tabs>
          <w:tab w:val="num" w:pos="5054"/>
        </w:tabs>
        <w:ind w:left="5054" w:hanging="360"/>
      </w:pPr>
      <w:rPr>
        <w:rFonts w:ascii="Symbol" w:hAnsi="Symbol" w:hint="default"/>
      </w:rPr>
    </w:lvl>
    <w:lvl w:ilvl="7" w:tplc="04150003">
      <w:start w:val="1"/>
      <w:numFmt w:val="bullet"/>
      <w:lvlText w:val="o"/>
      <w:lvlJc w:val="left"/>
      <w:pPr>
        <w:tabs>
          <w:tab w:val="num" w:pos="5774"/>
        </w:tabs>
        <w:ind w:left="5774" w:hanging="360"/>
      </w:pPr>
      <w:rPr>
        <w:rFonts w:ascii="Courier New" w:hAnsi="Courier New" w:hint="default"/>
      </w:rPr>
    </w:lvl>
    <w:lvl w:ilvl="8" w:tplc="04150005">
      <w:start w:val="1"/>
      <w:numFmt w:val="bullet"/>
      <w:lvlText w:val=""/>
      <w:lvlJc w:val="left"/>
      <w:pPr>
        <w:tabs>
          <w:tab w:val="num" w:pos="6494"/>
        </w:tabs>
        <w:ind w:left="6494" w:hanging="360"/>
      </w:pPr>
      <w:rPr>
        <w:rFonts w:ascii="Wingdings" w:hAnsi="Wingdings" w:hint="default"/>
      </w:rPr>
    </w:lvl>
  </w:abstractNum>
  <w:abstractNum w:abstractNumId="246">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47">
    <w:nsid w:val="71F93D7D"/>
    <w:multiLevelType w:val="hybridMultilevel"/>
    <w:tmpl w:val="329278C6"/>
    <w:lvl w:ilvl="0" w:tplc="A38E00FC">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48">
    <w:nsid w:val="720455ED"/>
    <w:multiLevelType w:val="hybridMultilevel"/>
    <w:tmpl w:val="48600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723B16D1"/>
    <w:multiLevelType w:val="hybridMultilevel"/>
    <w:tmpl w:val="F4EE19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1">
    <w:nsid w:val="72EB7951"/>
    <w:multiLevelType w:val="hybridMultilevel"/>
    <w:tmpl w:val="E29640CE"/>
    <w:lvl w:ilvl="0" w:tplc="3F365152">
      <w:start w:val="1"/>
      <w:numFmt w:val="bullet"/>
      <w:lvlText w:val=""/>
      <w:lvlJc w:val="left"/>
      <w:pPr>
        <w:tabs>
          <w:tab w:val="num" w:pos="1083"/>
        </w:tabs>
        <w:ind w:left="1083" w:hanging="363"/>
      </w:pPr>
      <w:rPr>
        <w:rFonts w:ascii="Symbol" w:hAnsi="Symbol" w:hint="default"/>
        <w:b/>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2">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3">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4">
    <w:nsid w:val="739F6AF9"/>
    <w:multiLevelType w:val="hybridMultilevel"/>
    <w:tmpl w:val="1CC65FA0"/>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55">
    <w:nsid w:val="743906AE"/>
    <w:multiLevelType w:val="hybridMultilevel"/>
    <w:tmpl w:val="FB68501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6">
    <w:nsid w:val="745959F9"/>
    <w:multiLevelType w:val="hybridMultilevel"/>
    <w:tmpl w:val="E07E04F2"/>
    <w:lvl w:ilvl="0" w:tplc="04150005">
      <w:start w:val="1"/>
      <w:numFmt w:val="bullet"/>
      <w:lvlText w:val=""/>
      <w:lvlJc w:val="left"/>
      <w:pPr>
        <w:tabs>
          <w:tab w:val="num" w:pos="612"/>
        </w:tabs>
        <w:ind w:left="612" w:hanging="360"/>
      </w:pPr>
      <w:rPr>
        <w:rFonts w:ascii="Wingdings" w:hAnsi="Wingdings" w:hint="default"/>
      </w:rPr>
    </w:lvl>
    <w:lvl w:ilvl="1" w:tplc="04150003">
      <w:start w:val="1"/>
      <w:numFmt w:val="bullet"/>
      <w:lvlText w:val="o"/>
      <w:lvlJc w:val="left"/>
      <w:pPr>
        <w:tabs>
          <w:tab w:val="num" w:pos="1332"/>
        </w:tabs>
        <w:ind w:left="1332" w:hanging="360"/>
      </w:pPr>
      <w:rPr>
        <w:rFonts w:ascii="Courier New" w:hAnsi="Courier New" w:hint="default"/>
      </w:rPr>
    </w:lvl>
    <w:lvl w:ilvl="2" w:tplc="04150005">
      <w:start w:val="1"/>
      <w:numFmt w:val="bullet"/>
      <w:lvlText w:val=""/>
      <w:lvlJc w:val="left"/>
      <w:pPr>
        <w:tabs>
          <w:tab w:val="num" w:pos="2052"/>
        </w:tabs>
        <w:ind w:left="2052" w:hanging="360"/>
      </w:pPr>
      <w:rPr>
        <w:rFonts w:ascii="Wingdings" w:hAnsi="Wingdings" w:hint="default"/>
      </w:rPr>
    </w:lvl>
    <w:lvl w:ilvl="3" w:tplc="04150001">
      <w:start w:val="1"/>
      <w:numFmt w:val="bullet"/>
      <w:lvlText w:val=""/>
      <w:lvlJc w:val="left"/>
      <w:pPr>
        <w:tabs>
          <w:tab w:val="num" w:pos="2772"/>
        </w:tabs>
        <w:ind w:left="2772" w:hanging="360"/>
      </w:pPr>
      <w:rPr>
        <w:rFonts w:ascii="Symbol" w:hAnsi="Symbol" w:hint="default"/>
      </w:rPr>
    </w:lvl>
    <w:lvl w:ilvl="4" w:tplc="04150003">
      <w:start w:val="1"/>
      <w:numFmt w:val="bullet"/>
      <w:lvlText w:val="o"/>
      <w:lvlJc w:val="left"/>
      <w:pPr>
        <w:tabs>
          <w:tab w:val="num" w:pos="3492"/>
        </w:tabs>
        <w:ind w:left="3492" w:hanging="360"/>
      </w:pPr>
      <w:rPr>
        <w:rFonts w:ascii="Courier New" w:hAnsi="Courier New" w:hint="default"/>
      </w:rPr>
    </w:lvl>
    <w:lvl w:ilvl="5" w:tplc="04150005">
      <w:start w:val="1"/>
      <w:numFmt w:val="bullet"/>
      <w:lvlText w:val=""/>
      <w:lvlJc w:val="left"/>
      <w:pPr>
        <w:tabs>
          <w:tab w:val="num" w:pos="4212"/>
        </w:tabs>
        <w:ind w:left="4212" w:hanging="360"/>
      </w:pPr>
      <w:rPr>
        <w:rFonts w:ascii="Wingdings" w:hAnsi="Wingdings" w:hint="default"/>
      </w:rPr>
    </w:lvl>
    <w:lvl w:ilvl="6" w:tplc="04150001">
      <w:start w:val="1"/>
      <w:numFmt w:val="bullet"/>
      <w:lvlText w:val=""/>
      <w:lvlJc w:val="left"/>
      <w:pPr>
        <w:tabs>
          <w:tab w:val="num" w:pos="4932"/>
        </w:tabs>
        <w:ind w:left="4932" w:hanging="360"/>
      </w:pPr>
      <w:rPr>
        <w:rFonts w:ascii="Symbol" w:hAnsi="Symbol" w:hint="default"/>
      </w:rPr>
    </w:lvl>
    <w:lvl w:ilvl="7" w:tplc="04150003">
      <w:start w:val="1"/>
      <w:numFmt w:val="bullet"/>
      <w:lvlText w:val="o"/>
      <w:lvlJc w:val="left"/>
      <w:pPr>
        <w:tabs>
          <w:tab w:val="num" w:pos="5652"/>
        </w:tabs>
        <w:ind w:left="5652" w:hanging="360"/>
      </w:pPr>
      <w:rPr>
        <w:rFonts w:ascii="Courier New" w:hAnsi="Courier New" w:hint="default"/>
      </w:rPr>
    </w:lvl>
    <w:lvl w:ilvl="8" w:tplc="04150005">
      <w:start w:val="1"/>
      <w:numFmt w:val="bullet"/>
      <w:lvlText w:val=""/>
      <w:lvlJc w:val="left"/>
      <w:pPr>
        <w:tabs>
          <w:tab w:val="num" w:pos="6372"/>
        </w:tabs>
        <w:ind w:left="6372" w:hanging="360"/>
      </w:pPr>
      <w:rPr>
        <w:rFonts w:ascii="Wingdings" w:hAnsi="Wingdings" w:hint="default"/>
      </w:rPr>
    </w:lvl>
  </w:abstractNum>
  <w:abstractNum w:abstractNumId="257">
    <w:nsid w:val="749F4A5F"/>
    <w:multiLevelType w:val="hybridMultilevel"/>
    <w:tmpl w:val="063C69E2"/>
    <w:lvl w:ilvl="0" w:tplc="04150005">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440"/>
        </w:tabs>
        <w:ind w:left="1440" w:hanging="360"/>
      </w:pPr>
      <w:rPr>
        <w:rFonts w:ascii="Wingdings" w:hAnsi="Wingdings"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8">
    <w:nsid w:val="74A656EC"/>
    <w:multiLevelType w:val="hybridMultilevel"/>
    <w:tmpl w:val="ADB6D2C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9">
    <w:nsid w:val="75300E38"/>
    <w:multiLevelType w:val="hybridMultilevel"/>
    <w:tmpl w:val="6DF6D37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0">
    <w:nsid w:val="758133B4"/>
    <w:multiLevelType w:val="hybridMultilevel"/>
    <w:tmpl w:val="4B46418C"/>
    <w:lvl w:ilvl="0" w:tplc="04150017">
      <w:start w:val="1"/>
      <w:numFmt w:val="low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1">
    <w:nsid w:val="75D81F32"/>
    <w:multiLevelType w:val="hybridMultilevel"/>
    <w:tmpl w:val="F684A698"/>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2">
    <w:nsid w:val="7676687C"/>
    <w:multiLevelType w:val="hybridMultilevel"/>
    <w:tmpl w:val="6B2C0C9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63">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4">
    <w:nsid w:val="772A585D"/>
    <w:multiLevelType w:val="hybridMultilevel"/>
    <w:tmpl w:val="71DA14C6"/>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65">
    <w:nsid w:val="776D6990"/>
    <w:multiLevelType w:val="hybridMultilevel"/>
    <w:tmpl w:val="1D1E8858"/>
    <w:lvl w:ilvl="0" w:tplc="04150005">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266">
    <w:nsid w:val="77DD2149"/>
    <w:multiLevelType w:val="hybridMultilevel"/>
    <w:tmpl w:val="51020CD8"/>
    <w:lvl w:ilvl="0" w:tplc="25FEE7CC">
      <w:start w:val="1"/>
      <w:numFmt w:val="decimal"/>
      <w:lvlText w:val="%1."/>
      <w:lvlJc w:val="left"/>
      <w:pPr>
        <w:tabs>
          <w:tab w:val="num" w:pos="720"/>
        </w:tabs>
        <w:ind w:left="720" w:hanging="360"/>
      </w:pPr>
      <w:rPr>
        <w:rFonts w:cs="Times New Roman"/>
        <w:b w:val="0"/>
        <w:bCs w:val="0"/>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17">
      <w:start w:val="1"/>
      <w:numFmt w:val="lowerLetter"/>
      <w:lvlText w:val="%4)"/>
      <w:lvlJc w:val="left"/>
      <w:pPr>
        <w:ind w:left="2880" w:hanging="360"/>
      </w:pPr>
      <w:rPr>
        <w:i w:val="0"/>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7">
    <w:nsid w:val="78E24B28"/>
    <w:multiLevelType w:val="hybridMultilevel"/>
    <w:tmpl w:val="36EA2D88"/>
    <w:lvl w:ilvl="0" w:tplc="04150005">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68">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269">
    <w:nsid w:val="7954657E"/>
    <w:multiLevelType w:val="hybridMultilevel"/>
    <w:tmpl w:val="9206978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0">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1">
    <w:nsid w:val="7A0C0432"/>
    <w:multiLevelType w:val="hybridMultilevel"/>
    <w:tmpl w:val="65F8531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2">
    <w:nsid w:val="7A637C99"/>
    <w:multiLevelType w:val="hybridMultilevel"/>
    <w:tmpl w:val="A1E45AD0"/>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3">
    <w:nsid w:val="7A9276D4"/>
    <w:multiLevelType w:val="hybridMultilevel"/>
    <w:tmpl w:val="D944A45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4">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5">
    <w:nsid w:val="7AC35AD2"/>
    <w:multiLevelType w:val="hybridMultilevel"/>
    <w:tmpl w:val="FC0E3750"/>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76">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77">
    <w:nsid w:val="7AF84F74"/>
    <w:multiLevelType w:val="hybridMultilevel"/>
    <w:tmpl w:val="5EB0DF6A"/>
    <w:lvl w:ilvl="0" w:tplc="04150005">
      <w:start w:val="1"/>
      <w:numFmt w:val="bullet"/>
      <w:lvlText w:val=""/>
      <w:lvlJc w:val="left"/>
      <w:pPr>
        <w:ind w:left="720" w:hanging="360"/>
      </w:pPr>
      <w:rPr>
        <w:rFonts w:ascii="Wingdings" w:hAnsi="Wingdings" w:hint="default"/>
        <w:b/>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78">
    <w:nsid w:val="7BB944CD"/>
    <w:multiLevelType w:val="hybridMultilevel"/>
    <w:tmpl w:val="43B61C54"/>
    <w:lvl w:ilvl="0" w:tplc="866C3F18">
      <w:start w:val="1"/>
      <w:numFmt w:val="bullet"/>
      <w:lvlText w:val=""/>
      <w:lvlJc w:val="left"/>
      <w:pPr>
        <w:tabs>
          <w:tab w:val="num" w:pos="720"/>
        </w:tabs>
        <w:ind w:left="720" w:hanging="363"/>
      </w:pPr>
      <w:rPr>
        <w:rFonts w:ascii="Symbol" w:hAnsi="Symbol" w:hint="default"/>
        <w:sz w:val="16"/>
      </w:rPr>
    </w:lvl>
    <w:lvl w:ilvl="1" w:tplc="BDA62D72">
      <w:start w:val="1"/>
      <w:numFmt w:val="bullet"/>
      <w:lvlText w:val="o"/>
      <w:lvlJc w:val="left"/>
      <w:pPr>
        <w:tabs>
          <w:tab w:val="num" w:pos="1440"/>
        </w:tabs>
        <w:ind w:left="1440" w:hanging="360"/>
      </w:pPr>
      <w:rPr>
        <w:rFonts w:ascii="Courier New" w:hAnsi="Courier New" w:hint="default"/>
      </w:rPr>
    </w:lvl>
    <w:lvl w:ilvl="2" w:tplc="FD0C5CC8">
      <w:start w:val="1"/>
      <w:numFmt w:val="bullet"/>
      <w:lvlText w:val=""/>
      <w:lvlJc w:val="left"/>
      <w:pPr>
        <w:tabs>
          <w:tab w:val="num" w:pos="2160"/>
        </w:tabs>
        <w:ind w:left="2160" w:hanging="360"/>
      </w:pPr>
      <w:rPr>
        <w:rFonts w:ascii="Wingdings" w:hAnsi="Wingdings" w:hint="default"/>
      </w:rPr>
    </w:lvl>
    <w:lvl w:ilvl="3" w:tplc="F78E95C8">
      <w:start w:val="1"/>
      <w:numFmt w:val="bullet"/>
      <w:lvlText w:val=""/>
      <w:lvlJc w:val="left"/>
      <w:pPr>
        <w:tabs>
          <w:tab w:val="num" w:pos="2880"/>
        </w:tabs>
        <w:ind w:left="2880" w:hanging="360"/>
      </w:pPr>
      <w:rPr>
        <w:rFonts w:ascii="Symbol" w:hAnsi="Symbol" w:hint="default"/>
      </w:rPr>
    </w:lvl>
    <w:lvl w:ilvl="4" w:tplc="9482E6F0">
      <w:start w:val="1"/>
      <w:numFmt w:val="bullet"/>
      <w:lvlText w:val="o"/>
      <w:lvlJc w:val="left"/>
      <w:pPr>
        <w:tabs>
          <w:tab w:val="num" w:pos="3600"/>
        </w:tabs>
        <w:ind w:left="3600" w:hanging="360"/>
      </w:pPr>
      <w:rPr>
        <w:rFonts w:ascii="Courier New" w:hAnsi="Courier New" w:hint="default"/>
      </w:rPr>
    </w:lvl>
    <w:lvl w:ilvl="5" w:tplc="453EEE7E">
      <w:start w:val="1"/>
      <w:numFmt w:val="bullet"/>
      <w:lvlText w:val=""/>
      <w:lvlJc w:val="left"/>
      <w:pPr>
        <w:tabs>
          <w:tab w:val="num" w:pos="4320"/>
        </w:tabs>
        <w:ind w:left="4320" w:hanging="360"/>
      </w:pPr>
      <w:rPr>
        <w:rFonts w:ascii="Wingdings" w:hAnsi="Wingdings" w:hint="default"/>
      </w:rPr>
    </w:lvl>
    <w:lvl w:ilvl="6" w:tplc="E5FEE878">
      <w:start w:val="1"/>
      <w:numFmt w:val="bullet"/>
      <w:lvlText w:val=""/>
      <w:lvlJc w:val="left"/>
      <w:pPr>
        <w:tabs>
          <w:tab w:val="num" w:pos="5040"/>
        </w:tabs>
        <w:ind w:left="5040" w:hanging="360"/>
      </w:pPr>
      <w:rPr>
        <w:rFonts w:ascii="Symbol" w:hAnsi="Symbol" w:hint="default"/>
      </w:rPr>
    </w:lvl>
    <w:lvl w:ilvl="7" w:tplc="C200FB26">
      <w:start w:val="1"/>
      <w:numFmt w:val="bullet"/>
      <w:lvlText w:val="o"/>
      <w:lvlJc w:val="left"/>
      <w:pPr>
        <w:tabs>
          <w:tab w:val="num" w:pos="5760"/>
        </w:tabs>
        <w:ind w:left="5760" w:hanging="360"/>
      </w:pPr>
      <w:rPr>
        <w:rFonts w:ascii="Courier New" w:hAnsi="Courier New" w:hint="default"/>
      </w:rPr>
    </w:lvl>
    <w:lvl w:ilvl="8" w:tplc="A3EC19D2">
      <w:start w:val="1"/>
      <w:numFmt w:val="bullet"/>
      <w:lvlText w:val=""/>
      <w:lvlJc w:val="left"/>
      <w:pPr>
        <w:tabs>
          <w:tab w:val="num" w:pos="6480"/>
        </w:tabs>
        <w:ind w:left="6480" w:hanging="360"/>
      </w:pPr>
      <w:rPr>
        <w:rFonts w:ascii="Wingdings" w:hAnsi="Wingdings" w:hint="default"/>
      </w:rPr>
    </w:lvl>
  </w:abstractNum>
  <w:abstractNum w:abstractNumId="279">
    <w:nsid w:val="7C0B14BA"/>
    <w:multiLevelType w:val="hybridMultilevel"/>
    <w:tmpl w:val="A1584FA2"/>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0">
    <w:nsid w:val="7C994284"/>
    <w:multiLevelType w:val="hybridMultilevel"/>
    <w:tmpl w:val="1E120406"/>
    <w:lvl w:ilvl="0" w:tplc="04150005">
      <w:start w:val="1"/>
      <w:numFmt w:val="bullet"/>
      <w:lvlText w:val=""/>
      <w:lvlJc w:val="left"/>
      <w:pPr>
        <w:tabs>
          <w:tab w:val="num" w:pos="792"/>
        </w:tabs>
        <w:ind w:left="792" w:hanging="360"/>
      </w:pPr>
      <w:rPr>
        <w:rFonts w:ascii="Wingdings" w:hAnsi="Wingdings" w:hint="default"/>
      </w:rPr>
    </w:lvl>
    <w:lvl w:ilvl="1" w:tplc="04150003">
      <w:start w:val="1"/>
      <w:numFmt w:val="bullet"/>
      <w:lvlText w:val="o"/>
      <w:lvlJc w:val="left"/>
      <w:pPr>
        <w:tabs>
          <w:tab w:val="num" w:pos="1512"/>
        </w:tabs>
        <w:ind w:left="1512" w:hanging="360"/>
      </w:pPr>
      <w:rPr>
        <w:rFonts w:ascii="Courier New" w:hAnsi="Courier New" w:hint="default"/>
      </w:rPr>
    </w:lvl>
    <w:lvl w:ilvl="2" w:tplc="04150005">
      <w:start w:val="1"/>
      <w:numFmt w:val="bullet"/>
      <w:lvlText w:val=""/>
      <w:lvlJc w:val="left"/>
      <w:pPr>
        <w:tabs>
          <w:tab w:val="num" w:pos="2232"/>
        </w:tabs>
        <w:ind w:left="2232" w:hanging="360"/>
      </w:pPr>
      <w:rPr>
        <w:rFonts w:ascii="Wingdings" w:hAnsi="Wingdings" w:hint="default"/>
      </w:rPr>
    </w:lvl>
    <w:lvl w:ilvl="3" w:tplc="04150001">
      <w:start w:val="1"/>
      <w:numFmt w:val="bullet"/>
      <w:lvlText w:val=""/>
      <w:lvlJc w:val="left"/>
      <w:pPr>
        <w:tabs>
          <w:tab w:val="num" w:pos="2952"/>
        </w:tabs>
        <w:ind w:left="2952" w:hanging="360"/>
      </w:pPr>
      <w:rPr>
        <w:rFonts w:ascii="Symbol" w:hAnsi="Symbol" w:hint="default"/>
      </w:rPr>
    </w:lvl>
    <w:lvl w:ilvl="4" w:tplc="04150003">
      <w:start w:val="1"/>
      <w:numFmt w:val="bullet"/>
      <w:lvlText w:val="o"/>
      <w:lvlJc w:val="left"/>
      <w:pPr>
        <w:tabs>
          <w:tab w:val="num" w:pos="3672"/>
        </w:tabs>
        <w:ind w:left="3672" w:hanging="360"/>
      </w:pPr>
      <w:rPr>
        <w:rFonts w:ascii="Courier New" w:hAnsi="Courier New" w:hint="default"/>
      </w:rPr>
    </w:lvl>
    <w:lvl w:ilvl="5" w:tplc="04150005">
      <w:start w:val="1"/>
      <w:numFmt w:val="bullet"/>
      <w:lvlText w:val=""/>
      <w:lvlJc w:val="left"/>
      <w:pPr>
        <w:tabs>
          <w:tab w:val="num" w:pos="4392"/>
        </w:tabs>
        <w:ind w:left="4392" w:hanging="360"/>
      </w:pPr>
      <w:rPr>
        <w:rFonts w:ascii="Wingdings" w:hAnsi="Wingdings" w:hint="default"/>
      </w:rPr>
    </w:lvl>
    <w:lvl w:ilvl="6" w:tplc="04150001">
      <w:start w:val="1"/>
      <w:numFmt w:val="bullet"/>
      <w:lvlText w:val=""/>
      <w:lvlJc w:val="left"/>
      <w:pPr>
        <w:tabs>
          <w:tab w:val="num" w:pos="5112"/>
        </w:tabs>
        <w:ind w:left="5112" w:hanging="360"/>
      </w:pPr>
      <w:rPr>
        <w:rFonts w:ascii="Symbol" w:hAnsi="Symbol" w:hint="default"/>
      </w:rPr>
    </w:lvl>
    <w:lvl w:ilvl="7" w:tplc="04150003">
      <w:start w:val="1"/>
      <w:numFmt w:val="bullet"/>
      <w:lvlText w:val="o"/>
      <w:lvlJc w:val="left"/>
      <w:pPr>
        <w:tabs>
          <w:tab w:val="num" w:pos="5832"/>
        </w:tabs>
        <w:ind w:left="5832" w:hanging="360"/>
      </w:pPr>
      <w:rPr>
        <w:rFonts w:ascii="Courier New" w:hAnsi="Courier New" w:hint="default"/>
      </w:rPr>
    </w:lvl>
    <w:lvl w:ilvl="8" w:tplc="04150005">
      <w:start w:val="1"/>
      <w:numFmt w:val="bullet"/>
      <w:lvlText w:val=""/>
      <w:lvlJc w:val="left"/>
      <w:pPr>
        <w:tabs>
          <w:tab w:val="num" w:pos="6552"/>
        </w:tabs>
        <w:ind w:left="6552" w:hanging="360"/>
      </w:pPr>
      <w:rPr>
        <w:rFonts w:ascii="Wingdings" w:hAnsi="Wingdings" w:hint="default"/>
      </w:rPr>
    </w:lvl>
  </w:abstractNum>
  <w:abstractNum w:abstractNumId="281">
    <w:nsid w:val="7CBA2C69"/>
    <w:multiLevelType w:val="hybridMultilevel"/>
    <w:tmpl w:val="5CE64EF2"/>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3F365152">
      <w:start w:val="1"/>
      <w:numFmt w:val="bullet"/>
      <w:lvlText w:val=""/>
      <w:lvlJc w:val="left"/>
      <w:pPr>
        <w:tabs>
          <w:tab w:val="num" w:pos="2883"/>
        </w:tabs>
        <w:ind w:left="2883" w:hanging="363"/>
      </w:pPr>
      <w:rPr>
        <w:rFonts w:ascii="Symbol" w:hAnsi="Symbol" w:hint="default"/>
        <w:b/>
        <w:sz w:val="16"/>
      </w:rPr>
    </w:lvl>
    <w:lvl w:ilvl="4" w:tplc="04150005">
      <w:start w:val="1"/>
      <w:numFmt w:val="bullet"/>
      <w:lvlText w:val=""/>
      <w:lvlJc w:val="left"/>
      <w:pPr>
        <w:tabs>
          <w:tab w:val="num" w:pos="3600"/>
        </w:tabs>
        <w:ind w:left="3600" w:hanging="360"/>
      </w:pPr>
      <w:rPr>
        <w:rFonts w:ascii="Wingdings" w:hAnsi="Wingdings"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2">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283">
    <w:nsid w:val="7EAC612B"/>
    <w:multiLevelType w:val="hybridMultilevel"/>
    <w:tmpl w:val="36B2ADA6"/>
    <w:lvl w:ilvl="0" w:tplc="5C6629E6">
      <w:start w:val="1"/>
      <w:numFmt w:val="decimal"/>
      <w:lvlText w:val="%1."/>
      <w:lvlJc w:val="left"/>
      <w:pPr>
        <w:tabs>
          <w:tab w:val="num" w:pos="720"/>
        </w:tabs>
        <w:ind w:left="720" w:hanging="360"/>
      </w:pPr>
      <w:rPr>
        <w:rFonts w:cs="Times New Roman"/>
        <w:b w:val="0"/>
        <w:bCs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284">
    <w:nsid w:val="7F2F0DDE"/>
    <w:multiLevelType w:val="hybridMultilevel"/>
    <w:tmpl w:val="80803C46"/>
    <w:lvl w:ilvl="0" w:tplc="A1220D9E">
      <w:start w:val="1"/>
      <w:numFmt w:val="bullet"/>
      <w:lvlText w:val=""/>
      <w:lvlJc w:val="left"/>
      <w:pPr>
        <w:tabs>
          <w:tab w:val="num" w:pos="720"/>
        </w:tabs>
        <w:ind w:left="720" w:hanging="360"/>
      </w:pPr>
      <w:rPr>
        <w:rFonts w:ascii="Wingdings" w:hAnsi="Wingdings" w:hint="default"/>
      </w:rPr>
    </w:lvl>
    <w:lvl w:ilvl="1" w:tplc="DF207A76" w:tentative="1">
      <w:start w:val="1"/>
      <w:numFmt w:val="bullet"/>
      <w:lvlText w:val=""/>
      <w:lvlJc w:val="left"/>
      <w:pPr>
        <w:tabs>
          <w:tab w:val="num" w:pos="1440"/>
        </w:tabs>
        <w:ind w:left="1440" w:hanging="360"/>
      </w:pPr>
      <w:rPr>
        <w:rFonts w:ascii="Wingdings" w:hAnsi="Wingdings" w:hint="default"/>
      </w:rPr>
    </w:lvl>
    <w:lvl w:ilvl="2" w:tplc="6AD87BFC" w:tentative="1">
      <w:start w:val="1"/>
      <w:numFmt w:val="bullet"/>
      <w:lvlText w:val=""/>
      <w:lvlJc w:val="left"/>
      <w:pPr>
        <w:tabs>
          <w:tab w:val="num" w:pos="2160"/>
        </w:tabs>
        <w:ind w:left="2160" w:hanging="360"/>
      </w:pPr>
      <w:rPr>
        <w:rFonts w:ascii="Wingdings" w:hAnsi="Wingdings" w:hint="default"/>
      </w:rPr>
    </w:lvl>
    <w:lvl w:ilvl="3" w:tplc="067051D4" w:tentative="1">
      <w:start w:val="1"/>
      <w:numFmt w:val="bullet"/>
      <w:lvlText w:val=""/>
      <w:lvlJc w:val="left"/>
      <w:pPr>
        <w:tabs>
          <w:tab w:val="num" w:pos="2880"/>
        </w:tabs>
        <w:ind w:left="2880" w:hanging="360"/>
      </w:pPr>
      <w:rPr>
        <w:rFonts w:ascii="Wingdings" w:hAnsi="Wingdings" w:hint="default"/>
      </w:rPr>
    </w:lvl>
    <w:lvl w:ilvl="4" w:tplc="8B163B32" w:tentative="1">
      <w:start w:val="1"/>
      <w:numFmt w:val="bullet"/>
      <w:lvlText w:val=""/>
      <w:lvlJc w:val="left"/>
      <w:pPr>
        <w:tabs>
          <w:tab w:val="num" w:pos="3600"/>
        </w:tabs>
        <w:ind w:left="3600" w:hanging="360"/>
      </w:pPr>
      <w:rPr>
        <w:rFonts w:ascii="Wingdings" w:hAnsi="Wingdings" w:hint="default"/>
      </w:rPr>
    </w:lvl>
    <w:lvl w:ilvl="5" w:tplc="63C04DC2" w:tentative="1">
      <w:start w:val="1"/>
      <w:numFmt w:val="bullet"/>
      <w:lvlText w:val=""/>
      <w:lvlJc w:val="left"/>
      <w:pPr>
        <w:tabs>
          <w:tab w:val="num" w:pos="4320"/>
        </w:tabs>
        <w:ind w:left="4320" w:hanging="360"/>
      </w:pPr>
      <w:rPr>
        <w:rFonts w:ascii="Wingdings" w:hAnsi="Wingdings" w:hint="default"/>
      </w:rPr>
    </w:lvl>
    <w:lvl w:ilvl="6" w:tplc="943C4A22" w:tentative="1">
      <w:start w:val="1"/>
      <w:numFmt w:val="bullet"/>
      <w:lvlText w:val=""/>
      <w:lvlJc w:val="left"/>
      <w:pPr>
        <w:tabs>
          <w:tab w:val="num" w:pos="5040"/>
        </w:tabs>
        <w:ind w:left="5040" w:hanging="360"/>
      </w:pPr>
      <w:rPr>
        <w:rFonts w:ascii="Wingdings" w:hAnsi="Wingdings" w:hint="default"/>
      </w:rPr>
    </w:lvl>
    <w:lvl w:ilvl="7" w:tplc="4BE04CFE" w:tentative="1">
      <w:start w:val="1"/>
      <w:numFmt w:val="bullet"/>
      <w:lvlText w:val=""/>
      <w:lvlJc w:val="left"/>
      <w:pPr>
        <w:tabs>
          <w:tab w:val="num" w:pos="5760"/>
        </w:tabs>
        <w:ind w:left="5760" w:hanging="360"/>
      </w:pPr>
      <w:rPr>
        <w:rFonts w:ascii="Wingdings" w:hAnsi="Wingdings" w:hint="default"/>
      </w:rPr>
    </w:lvl>
    <w:lvl w:ilvl="8" w:tplc="3B36D240" w:tentative="1">
      <w:start w:val="1"/>
      <w:numFmt w:val="bullet"/>
      <w:lvlText w:val=""/>
      <w:lvlJc w:val="left"/>
      <w:pPr>
        <w:tabs>
          <w:tab w:val="num" w:pos="6480"/>
        </w:tabs>
        <w:ind w:left="6480" w:hanging="360"/>
      </w:pPr>
      <w:rPr>
        <w:rFonts w:ascii="Wingdings" w:hAnsi="Wingdings" w:hint="default"/>
      </w:rPr>
    </w:lvl>
  </w:abstractNum>
  <w:abstractNum w:abstractNumId="285">
    <w:nsid w:val="7F814259"/>
    <w:multiLevelType w:val="hybridMultilevel"/>
    <w:tmpl w:val="A29A7FD2"/>
    <w:lvl w:ilvl="0" w:tplc="04150005">
      <w:start w:val="1"/>
      <w:numFmt w:val="bullet"/>
      <w:lvlText w:val=""/>
      <w:lvlJc w:val="left"/>
      <w:pPr>
        <w:tabs>
          <w:tab w:val="num" w:pos="562"/>
        </w:tabs>
        <w:ind w:left="562"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6">
    <w:nsid w:val="7FDB4CAA"/>
    <w:multiLevelType w:val="hybridMultilevel"/>
    <w:tmpl w:val="BC5206A6"/>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34"/>
  </w:num>
  <w:num w:numId="2">
    <w:abstractNumId w:val="38"/>
  </w:num>
  <w:num w:numId="3">
    <w:abstractNumId w:val="7"/>
  </w:num>
  <w:num w:numId="4">
    <w:abstractNumId w:val="202"/>
  </w:num>
  <w:num w:numId="5">
    <w:abstractNumId w:val="278"/>
  </w:num>
  <w:num w:numId="6">
    <w:abstractNumId w:val="224"/>
  </w:num>
  <w:num w:numId="7">
    <w:abstractNumId w:val="83"/>
  </w:num>
  <w:num w:numId="8">
    <w:abstractNumId w:val="220"/>
  </w:num>
  <w:num w:numId="9">
    <w:abstractNumId w:val="139"/>
  </w:num>
  <w:num w:numId="10">
    <w:abstractNumId w:val="194"/>
  </w:num>
  <w:num w:numId="11">
    <w:abstractNumId w:val="100"/>
  </w:num>
  <w:num w:numId="12">
    <w:abstractNumId w:val="85"/>
  </w:num>
  <w:num w:numId="13">
    <w:abstractNumId w:val="222"/>
  </w:num>
  <w:num w:numId="14">
    <w:abstractNumId w:val="193"/>
  </w:num>
  <w:num w:numId="15">
    <w:abstractNumId w:val="102"/>
  </w:num>
  <w:num w:numId="16">
    <w:abstractNumId w:val="33"/>
  </w:num>
  <w:num w:numId="17">
    <w:abstractNumId w:val="77"/>
  </w:num>
  <w:num w:numId="18">
    <w:abstractNumId w:val="129"/>
  </w:num>
  <w:num w:numId="19">
    <w:abstractNumId w:val="155"/>
  </w:num>
  <w:num w:numId="20">
    <w:abstractNumId w:val="49"/>
  </w:num>
  <w:num w:numId="21">
    <w:abstractNumId w:val="39"/>
  </w:num>
  <w:num w:numId="22">
    <w:abstractNumId w:val="213"/>
  </w:num>
  <w:num w:numId="23">
    <w:abstractNumId w:val="251"/>
  </w:num>
  <w:num w:numId="24">
    <w:abstractNumId w:val="44"/>
  </w:num>
  <w:num w:numId="25">
    <w:abstractNumId w:val="8"/>
  </w:num>
  <w:num w:numId="26">
    <w:abstractNumId w:val="23"/>
  </w:num>
  <w:num w:numId="27">
    <w:abstractNumId w:val="140"/>
  </w:num>
  <w:num w:numId="28">
    <w:abstractNumId w:val="219"/>
  </w:num>
  <w:num w:numId="29">
    <w:abstractNumId w:val="174"/>
  </w:num>
  <w:num w:numId="30">
    <w:abstractNumId w:val="12"/>
  </w:num>
  <w:num w:numId="31">
    <w:abstractNumId w:val="153"/>
  </w:num>
  <w:num w:numId="32">
    <w:abstractNumId w:val="206"/>
  </w:num>
  <w:num w:numId="33">
    <w:abstractNumId w:val="71"/>
  </w:num>
  <w:num w:numId="34">
    <w:abstractNumId w:val="285"/>
  </w:num>
  <w:num w:numId="35">
    <w:abstractNumId w:val="9"/>
  </w:num>
  <w:num w:numId="36">
    <w:abstractNumId w:val="216"/>
  </w:num>
  <w:num w:numId="37">
    <w:abstractNumId w:val="161"/>
  </w:num>
  <w:num w:numId="38">
    <w:abstractNumId w:val="98"/>
  </w:num>
  <w:num w:numId="39">
    <w:abstractNumId w:val="279"/>
  </w:num>
  <w:num w:numId="40">
    <w:abstractNumId w:val="257"/>
  </w:num>
  <w:num w:numId="41">
    <w:abstractNumId w:val="57"/>
  </w:num>
  <w:num w:numId="42">
    <w:abstractNumId w:val="68"/>
  </w:num>
  <w:num w:numId="43">
    <w:abstractNumId w:val="47"/>
  </w:num>
  <w:num w:numId="44">
    <w:abstractNumId w:val="54"/>
  </w:num>
  <w:num w:numId="45">
    <w:abstractNumId w:val="133"/>
  </w:num>
  <w:num w:numId="46">
    <w:abstractNumId w:val="74"/>
  </w:num>
  <w:num w:numId="47">
    <w:abstractNumId w:val="210"/>
  </w:num>
  <w:num w:numId="48">
    <w:abstractNumId w:val="109"/>
  </w:num>
  <w:num w:numId="49">
    <w:abstractNumId w:val="62"/>
  </w:num>
  <w:num w:numId="50">
    <w:abstractNumId w:val="165"/>
  </w:num>
  <w:num w:numId="51">
    <w:abstractNumId w:val="91"/>
  </w:num>
  <w:num w:numId="52">
    <w:abstractNumId w:val="142"/>
  </w:num>
  <w:num w:numId="53">
    <w:abstractNumId w:val="189"/>
  </w:num>
  <w:num w:numId="54">
    <w:abstractNumId w:val="178"/>
  </w:num>
  <w:num w:numId="55">
    <w:abstractNumId w:val="281"/>
  </w:num>
  <w:num w:numId="56">
    <w:abstractNumId w:val="275"/>
  </w:num>
  <w:num w:numId="57">
    <w:abstractNumId w:val="158"/>
  </w:num>
  <w:num w:numId="58">
    <w:abstractNumId w:val="254"/>
  </w:num>
  <w:num w:numId="59">
    <w:abstractNumId w:val="243"/>
  </w:num>
  <w:num w:numId="60">
    <w:abstractNumId w:val="230"/>
  </w:num>
  <w:num w:numId="61">
    <w:abstractNumId w:val="225"/>
  </w:num>
  <w:num w:numId="62">
    <w:abstractNumId w:val="208"/>
  </w:num>
  <w:num w:numId="63">
    <w:abstractNumId w:val="126"/>
  </w:num>
  <w:num w:numId="64">
    <w:abstractNumId w:val="104"/>
  </w:num>
  <w:num w:numId="65">
    <w:abstractNumId w:val="20"/>
  </w:num>
  <w:num w:numId="66">
    <w:abstractNumId w:val="190"/>
  </w:num>
  <w:num w:numId="67">
    <w:abstractNumId w:val="78"/>
  </w:num>
  <w:num w:numId="68">
    <w:abstractNumId w:val="117"/>
  </w:num>
  <w:num w:numId="69">
    <w:abstractNumId w:val="255"/>
  </w:num>
  <w:num w:numId="70">
    <w:abstractNumId w:val="265"/>
  </w:num>
  <w:num w:numId="71">
    <w:abstractNumId w:val="280"/>
  </w:num>
  <w:num w:numId="72">
    <w:abstractNumId w:val="227"/>
  </w:num>
  <w:num w:numId="73">
    <w:abstractNumId w:val="130"/>
  </w:num>
  <w:num w:numId="74">
    <w:abstractNumId w:val="21"/>
  </w:num>
  <w:num w:numId="75">
    <w:abstractNumId w:val="30"/>
  </w:num>
  <w:num w:numId="76">
    <w:abstractNumId w:val="176"/>
  </w:num>
  <w:num w:numId="77">
    <w:abstractNumId w:val="28"/>
  </w:num>
  <w:num w:numId="78">
    <w:abstractNumId w:val="258"/>
  </w:num>
  <w:num w:numId="79">
    <w:abstractNumId w:val="272"/>
  </w:num>
  <w:num w:numId="80">
    <w:abstractNumId w:val="92"/>
  </w:num>
  <w:num w:numId="81">
    <w:abstractNumId w:val="112"/>
  </w:num>
  <w:num w:numId="82">
    <w:abstractNumId w:val="256"/>
  </w:num>
  <w:num w:numId="83">
    <w:abstractNumId w:val="229"/>
  </w:num>
  <w:num w:numId="84">
    <w:abstractNumId w:val="75"/>
  </w:num>
  <w:num w:numId="85">
    <w:abstractNumId w:val="169"/>
  </w:num>
  <w:num w:numId="86">
    <w:abstractNumId w:val="245"/>
  </w:num>
  <w:num w:numId="87">
    <w:abstractNumId w:val="267"/>
  </w:num>
  <w:num w:numId="88">
    <w:abstractNumId w:val="51"/>
  </w:num>
  <w:num w:numId="89">
    <w:abstractNumId w:val="36"/>
  </w:num>
  <w:num w:numId="90">
    <w:abstractNumId w:val="17"/>
  </w:num>
  <w:num w:numId="91">
    <w:abstractNumId w:val="52"/>
  </w:num>
  <w:num w:numId="92">
    <w:abstractNumId w:val="237"/>
  </w:num>
  <w:num w:numId="93">
    <w:abstractNumId w:val="106"/>
  </w:num>
  <w:num w:numId="94">
    <w:abstractNumId w:val="170"/>
  </w:num>
  <w:num w:numId="95">
    <w:abstractNumId w:val="108"/>
  </w:num>
  <w:num w:numId="96">
    <w:abstractNumId w:val="260"/>
  </w:num>
  <w:num w:numId="97">
    <w:abstractNumId w:val="94"/>
  </w:num>
  <w:num w:numId="98">
    <w:abstractNumId w:val="97"/>
  </w:num>
  <w:num w:numId="99">
    <w:abstractNumId w:val="32"/>
  </w:num>
  <w:num w:numId="100">
    <w:abstractNumId w:val="111"/>
  </w:num>
  <w:num w:numId="101">
    <w:abstractNumId w:val="148"/>
  </w:num>
  <w:num w:numId="102">
    <w:abstractNumId w:val="137"/>
  </w:num>
  <w:num w:numId="103">
    <w:abstractNumId w:val="6"/>
  </w:num>
  <w:num w:numId="104">
    <w:abstractNumId w:val="18"/>
  </w:num>
  <w:num w:numId="105">
    <w:abstractNumId w:val="120"/>
  </w:num>
  <w:num w:numId="106">
    <w:abstractNumId w:val="84"/>
  </w:num>
  <w:num w:numId="107">
    <w:abstractNumId w:val="143"/>
  </w:num>
  <w:num w:numId="108">
    <w:abstractNumId w:val="50"/>
  </w:num>
  <w:num w:numId="109">
    <w:abstractNumId w:val="122"/>
  </w:num>
  <w:num w:numId="110">
    <w:abstractNumId w:val="135"/>
  </w:num>
  <w:num w:numId="111">
    <w:abstractNumId w:val="89"/>
  </w:num>
  <w:num w:numId="112">
    <w:abstractNumId w:val="136"/>
  </w:num>
  <w:num w:numId="113">
    <w:abstractNumId w:val="233"/>
  </w:num>
  <w:num w:numId="114">
    <w:abstractNumId w:val="198"/>
  </w:num>
  <w:num w:numId="115">
    <w:abstractNumId w:val="273"/>
  </w:num>
  <w:num w:numId="116">
    <w:abstractNumId w:val="76"/>
  </w:num>
  <w:num w:numId="117">
    <w:abstractNumId w:val="262"/>
  </w:num>
  <w:num w:numId="118">
    <w:abstractNumId w:val="118"/>
  </w:num>
  <w:num w:numId="119">
    <w:abstractNumId w:val="101"/>
  </w:num>
  <w:num w:numId="120">
    <w:abstractNumId w:val="259"/>
  </w:num>
  <w:num w:numId="121">
    <w:abstractNumId w:val="11"/>
  </w:num>
  <w:num w:numId="122">
    <w:abstractNumId w:val="261"/>
  </w:num>
  <w:num w:numId="123">
    <w:abstractNumId w:val="29"/>
  </w:num>
  <w:num w:numId="124">
    <w:abstractNumId w:val="185"/>
  </w:num>
  <w:num w:numId="125">
    <w:abstractNumId w:val="53"/>
  </w:num>
  <w:num w:numId="126">
    <w:abstractNumId w:val="132"/>
  </w:num>
  <w:num w:numId="127">
    <w:abstractNumId w:val="242"/>
  </w:num>
  <w:num w:numId="128">
    <w:abstractNumId w:val="271"/>
  </w:num>
  <w:num w:numId="129">
    <w:abstractNumId w:val="154"/>
  </w:num>
  <w:num w:numId="130">
    <w:abstractNumId w:val="41"/>
  </w:num>
  <w:num w:numId="131">
    <w:abstractNumId w:val="141"/>
  </w:num>
  <w:num w:numId="132">
    <w:abstractNumId w:val="69"/>
  </w:num>
  <w:num w:numId="133">
    <w:abstractNumId w:val="226"/>
  </w:num>
  <w:num w:numId="134">
    <w:abstractNumId w:val="116"/>
  </w:num>
  <w:num w:numId="135">
    <w:abstractNumId w:val="147"/>
  </w:num>
  <w:num w:numId="136">
    <w:abstractNumId w:val="276"/>
  </w:num>
  <w:num w:numId="137">
    <w:abstractNumId w:val="196"/>
  </w:num>
  <w:num w:numId="138">
    <w:abstractNumId w:val="66"/>
  </w:num>
  <w:num w:numId="139">
    <w:abstractNumId w:val="63"/>
  </w:num>
  <w:num w:numId="140">
    <w:abstractNumId w:val="167"/>
  </w:num>
  <w:num w:numId="141">
    <w:abstractNumId w:val="88"/>
  </w:num>
  <w:num w:numId="142">
    <w:abstractNumId w:val="72"/>
  </w:num>
  <w:num w:numId="143">
    <w:abstractNumId w:val="82"/>
  </w:num>
  <w:num w:numId="144">
    <w:abstractNumId w:val="124"/>
  </w:num>
  <w:num w:numId="145">
    <w:abstractNumId w:val="46"/>
  </w:num>
  <w:num w:numId="146">
    <w:abstractNumId w:val="81"/>
  </w:num>
  <w:num w:numId="147">
    <w:abstractNumId w:val="27"/>
  </w:num>
  <w:num w:numId="148">
    <w:abstractNumId w:val="13"/>
  </w:num>
  <w:num w:numId="149">
    <w:abstractNumId w:val="119"/>
  </w:num>
  <w:num w:numId="150">
    <w:abstractNumId w:val="218"/>
  </w:num>
  <w:num w:numId="151">
    <w:abstractNumId w:val="195"/>
  </w:num>
  <w:num w:numId="152">
    <w:abstractNumId w:val="65"/>
  </w:num>
  <w:num w:numId="153">
    <w:abstractNumId w:val="269"/>
  </w:num>
  <w:num w:numId="154">
    <w:abstractNumId w:val="48"/>
  </w:num>
  <w:num w:numId="155">
    <w:abstractNumId w:val="205"/>
  </w:num>
  <w:num w:numId="156">
    <w:abstractNumId w:val="191"/>
  </w:num>
  <w:num w:numId="157">
    <w:abstractNumId w:val="264"/>
  </w:num>
  <w:num w:numId="158">
    <w:abstractNumId w:val="240"/>
  </w:num>
  <w:num w:numId="159">
    <w:abstractNumId w:val="73"/>
  </w:num>
  <w:num w:numId="160">
    <w:abstractNumId w:val="19"/>
  </w:num>
  <w:num w:numId="161">
    <w:abstractNumId w:val="0"/>
  </w:num>
  <w:num w:numId="162">
    <w:abstractNumId w:val="1"/>
  </w:num>
  <w:num w:numId="163">
    <w:abstractNumId w:val="2"/>
  </w:num>
  <w:num w:numId="164">
    <w:abstractNumId w:val="3"/>
  </w:num>
  <w:num w:numId="165">
    <w:abstractNumId w:val="5"/>
  </w:num>
  <w:num w:numId="166">
    <w:abstractNumId w:val="110"/>
  </w:num>
  <w:num w:numId="167">
    <w:abstractNumId w:val="209"/>
  </w:num>
  <w:num w:numId="168">
    <w:abstractNumId w:val="159"/>
  </w:num>
  <w:num w:numId="169">
    <w:abstractNumId w:val="184"/>
  </w:num>
  <w:num w:numId="170">
    <w:abstractNumId w:val="253"/>
  </w:num>
  <w:num w:numId="171">
    <w:abstractNumId w:val="274"/>
  </w:num>
  <w:num w:numId="172">
    <w:abstractNumId w:val="277"/>
  </w:num>
  <w:num w:numId="173">
    <w:abstractNumId w:val="166"/>
  </w:num>
  <w:num w:numId="174">
    <w:abstractNumId w:val="187"/>
  </w:num>
  <w:num w:numId="175">
    <w:abstractNumId w:val="93"/>
  </w:num>
  <w:num w:numId="176">
    <w:abstractNumId w:val="283"/>
  </w:num>
  <w:num w:numId="177">
    <w:abstractNumId w:val="103"/>
  </w:num>
  <w:num w:numId="178">
    <w:abstractNumId w:val="181"/>
  </w:num>
  <w:num w:numId="179">
    <w:abstractNumId w:val="35"/>
  </w:num>
  <w:num w:numId="180">
    <w:abstractNumId w:val="10"/>
  </w:num>
  <w:num w:numId="181">
    <w:abstractNumId w:val="58"/>
  </w:num>
  <w:num w:numId="182">
    <w:abstractNumId w:val="247"/>
  </w:num>
  <w:num w:numId="183">
    <w:abstractNumId w:val="228"/>
  </w:num>
  <w:num w:numId="184">
    <w:abstractNumId w:val="188"/>
  </w:num>
  <w:num w:numId="185">
    <w:abstractNumId w:val="263"/>
  </w:num>
  <w:num w:numId="186">
    <w:abstractNumId w:val="123"/>
  </w:num>
  <w:num w:numId="187">
    <w:abstractNumId w:val="55"/>
  </w:num>
  <w:num w:numId="188">
    <w:abstractNumId w:val="179"/>
  </w:num>
  <w:num w:numId="189">
    <w:abstractNumId w:val="105"/>
  </w:num>
  <w:num w:numId="190">
    <w:abstractNumId w:val="125"/>
  </w:num>
  <w:num w:numId="191">
    <w:abstractNumId w:val="268"/>
  </w:num>
  <w:num w:numId="192">
    <w:abstractNumId w:val="31"/>
  </w:num>
  <w:num w:numId="193">
    <w:abstractNumId w:val="164"/>
  </w:num>
  <w:num w:numId="194">
    <w:abstractNumId w:val="270"/>
  </w:num>
  <w:num w:numId="195">
    <w:abstractNumId w:val="157"/>
  </w:num>
  <w:num w:numId="196">
    <w:abstractNumId w:val="25"/>
  </w:num>
  <w:num w:numId="197">
    <w:abstractNumId w:val="252"/>
  </w:num>
  <w:num w:numId="198">
    <w:abstractNumId w:val="215"/>
  </w:num>
  <w:num w:numId="199">
    <w:abstractNumId w:val="26"/>
  </w:num>
  <w:num w:numId="200">
    <w:abstractNumId w:val="204"/>
  </w:num>
  <w:num w:numId="201">
    <w:abstractNumId w:val="246"/>
  </w:num>
  <w:num w:numId="202">
    <w:abstractNumId w:val="282"/>
  </w:num>
  <w:num w:numId="203">
    <w:abstractNumId w:val="197"/>
  </w:num>
  <w:num w:numId="204">
    <w:abstractNumId w:val="114"/>
  </w:num>
  <w:num w:numId="205">
    <w:abstractNumId w:val="156"/>
  </w:num>
  <w:num w:numId="206">
    <w:abstractNumId w:val="201"/>
  </w:num>
  <w:num w:numId="207">
    <w:abstractNumId w:val="234"/>
  </w:num>
  <w:num w:numId="208">
    <w:abstractNumId w:val="151"/>
  </w:num>
  <w:num w:numId="209">
    <w:abstractNumId w:val="171"/>
  </w:num>
  <w:num w:numId="210">
    <w:abstractNumId w:val="4"/>
  </w:num>
  <w:num w:numId="211">
    <w:abstractNumId w:val="127"/>
  </w:num>
  <w:num w:numId="212">
    <w:abstractNumId w:val="115"/>
  </w:num>
  <w:num w:numId="213">
    <w:abstractNumId w:val="175"/>
  </w:num>
  <w:num w:numId="214">
    <w:abstractNumId w:val="61"/>
  </w:num>
  <w:num w:numId="215">
    <w:abstractNumId w:val="59"/>
  </w:num>
  <w:num w:numId="216">
    <w:abstractNumId w:val="203"/>
  </w:num>
  <w:num w:numId="217">
    <w:abstractNumId w:val="96"/>
  </w:num>
  <w:num w:numId="218">
    <w:abstractNumId w:val="56"/>
  </w:num>
  <w:num w:numId="219">
    <w:abstractNumId w:val="177"/>
  </w:num>
  <w:num w:numId="220">
    <w:abstractNumId w:val="199"/>
  </w:num>
  <w:num w:numId="221">
    <w:abstractNumId w:val="239"/>
  </w:num>
  <w:num w:numId="222">
    <w:abstractNumId w:val="134"/>
  </w:num>
  <w:num w:numId="223">
    <w:abstractNumId w:val="221"/>
  </w:num>
  <w:num w:numId="224">
    <w:abstractNumId w:val="183"/>
  </w:num>
  <w:num w:numId="225">
    <w:abstractNumId w:val="250"/>
  </w:num>
  <w:num w:numId="226">
    <w:abstractNumId w:val="146"/>
  </w:num>
  <w:num w:numId="227">
    <w:abstractNumId w:val="138"/>
  </w:num>
  <w:num w:numId="228">
    <w:abstractNumId w:val="67"/>
  </w:num>
  <w:num w:numId="229">
    <w:abstractNumId w:val="24"/>
  </w:num>
  <w:num w:numId="230">
    <w:abstractNumId w:val="173"/>
  </w:num>
  <w:num w:numId="231">
    <w:abstractNumId w:val="238"/>
  </w:num>
  <w:num w:numId="232">
    <w:abstractNumId w:val="87"/>
  </w:num>
  <w:num w:numId="233">
    <w:abstractNumId w:val="207"/>
  </w:num>
  <w:num w:numId="234">
    <w:abstractNumId w:val="192"/>
  </w:num>
  <w:num w:numId="235">
    <w:abstractNumId w:val="101"/>
  </w:num>
  <w:num w:numId="236">
    <w:abstractNumId w:val="20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8"/>
  </w:num>
  <w:num w:numId="238">
    <w:abstractNumId w:val="262"/>
  </w:num>
  <w:num w:numId="239">
    <w:abstractNumId w:val="168"/>
  </w:num>
  <w:num w:numId="240">
    <w:abstractNumId w:val="64"/>
  </w:num>
  <w:num w:numId="241">
    <w:abstractNumId w:val="162"/>
  </w:num>
  <w:num w:numId="242">
    <w:abstractNumId w:val="214"/>
  </w:num>
  <w:num w:numId="243">
    <w:abstractNumId w:val="95"/>
  </w:num>
  <w:num w:numId="244">
    <w:abstractNumId w:val="40"/>
  </w:num>
  <w:num w:numId="245">
    <w:abstractNumId w:val="37"/>
  </w:num>
  <w:num w:numId="246">
    <w:abstractNumId w:val="121"/>
  </w:num>
  <w:num w:numId="247">
    <w:abstractNumId w:val="186"/>
  </w:num>
  <w:num w:numId="248">
    <w:abstractNumId w:val="131"/>
  </w:num>
  <w:num w:numId="249">
    <w:abstractNumId w:val="45"/>
  </w:num>
  <w:num w:numId="250">
    <w:abstractNumId w:val="163"/>
  </w:num>
  <w:num w:numId="251">
    <w:abstractNumId w:val="286"/>
  </w:num>
  <w:num w:numId="252">
    <w:abstractNumId w:val="60"/>
  </w:num>
  <w:num w:numId="253">
    <w:abstractNumId w:val="241"/>
  </w:num>
  <w:num w:numId="254">
    <w:abstractNumId w:val="180"/>
  </w:num>
  <w:num w:numId="255">
    <w:abstractNumId w:val="14"/>
  </w:num>
  <w:num w:numId="256">
    <w:abstractNumId w:val="149"/>
  </w:num>
  <w:num w:numId="257">
    <w:abstractNumId w:val="43"/>
  </w:num>
  <w:num w:numId="258">
    <w:abstractNumId w:val="249"/>
  </w:num>
  <w:num w:numId="259">
    <w:abstractNumId w:val="90"/>
  </w:num>
  <w:num w:numId="260">
    <w:abstractNumId w:val="86"/>
  </w:num>
  <w:num w:numId="261">
    <w:abstractNumId w:val="236"/>
  </w:num>
  <w:num w:numId="262">
    <w:abstractNumId w:val="128"/>
  </w:num>
  <w:num w:numId="263">
    <w:abstractNumId w:val="16"/>
  </w:num>
  <w:num w:numId="264">
    <w:abstractNumId w:val="182"/>
  </w:num>
  <w:num w:numId="265">
    <w:abstractNumId w:val="152"/>
  </w:num>
  <w:num w:numId="266">
    <w:abstractNumId w:val="232"/>
  </w:num>
  <w:num w:numId="267">
    <w:abstractNumId w:val="217"/>
  </w:num>
  <w:num w:numId="268">
    <w:abstractNumId w:val="80"/>
  </w:num>
  <w:num w:numId="269">
    <w:abstractNumId w:val="235"/>
  </w:num>
  <w:num w:numId="270">
    <w:abstractNumId w:val="145"/>
  </w:num>
  <w:num w:numId="271">
    <w:abstractNumId w:val="99"/>
  </w:num>
  <w:num w:numId="272">
    <w:abstractNumId w:val="113"/>
  </w:num>
  <w:num w:numId="273">
    <w:abstractNumId w:val="211"/>
  </w:num>
  <w:num w:numId="274">
    <w:abstractNumId w:val="231"/>
  </w:num>
  <w:num w:numId="275">
    <w:abstractNumId w:val="79"/>
  </w:num>
  <w:num w:numId="276">
    <w:abstractNumId w:val="212"/>
  </w:num>
  <w:num w:numId="277">
    <w:abstractNumId w:val="22"/>
  </w:num>
  <w:num w:numId="278">
    <w:abstractNumId w:val="266"/>
  </w:num>
  <w:num w:numId="279">
    <w:abstractNumId w:val="70"/>
  </w:num>
  <w:num w:numId="280">
    <w:abstractNumId w:val="150"/>
  </w:num>
  <w:num w:numId="281">
    <w:abstractNumId w:val="144"/>
  </w:num>
  <w:num w:numId="282">
    <w:abstractNumId w:val="200"/>
  </w:num>
  <w:num w:numId="283">
    <w:abstractNumId w:val="284"/>
  </w:num>
  <w:num w:numId="284">
    <w:abstractNumId w:val="42"/>
  </w:num>
  <w:num w:numId="285">
    <w:abstractNumId w:val="244"/>
  </w:num>
  <w:num w:numId="286">
    <w:abstractNumId w:val="223"/>
  </w:num>
  <w:num w:numId="287">
    <w:abstractNumId w:val="107"/>
  </w:num>
  <w:num w:numId="288">
    <w:abstractNumId w:val="160"/>
  </w:num>
  <w:num w:numId="289">
    <w:abstractNumId w:val="172"/>
  </w:num>
  <w:num w:numId="290">
    <w:abstractNumId w:val="15"/>
  </w:num>
  <w:num w:numId="291">
    <w:abstractNumId w:val="248"/>
  </w:num>
  <w:numIdMacAtCleanup w:val="2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Grammatical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A7608B"/>
    <w:rsid w:val="000013B9"/>
    <w:rsid w:val="00001932"/>
    <w:rsid w:val="0000194A"/>
    <w:rsid w:val="00002606"/>
    <w:rsid w:val="00002D03"/>
    <w:rsid w:val="000037DB"/>
    <w:rsid w:val="00004886"/>
    <w:rsid w:val="00005E93"/>
    <w:rsid w:val="00005F97"/>
    <w:rsid w:val="000061CF"/>
    <w:rsid w:val="00006794"/>
    <w:rsid w:val="00006FD5"/>
    <w:rsid w:val="000071EE"/>
    <w:rsid w:val="0001051B"/>
    <w:rsid w:val="000108EE"/>
    <w:rsid w:val="00010AA0"/>
    <w:rsid w:val="00010C0D"/>
    <w:rsid w:val="00011232"/>
    <w:rsid w:val="0001140A"/>
    <w:rsid w:val="0001151B"/>
    <w:rsid w:val="00013102"/>
    <w:rsid w:val="00013199"/>
    <w:rsid w:val="00013AB0"/>
    <w:rsid w:val="00013EE3"/>
    <w:rsid w:val="0001403E"/>
    <w:rsid w:val="00014BE2"/>
    <w:rsid w:val="0001548C"/>
    <w:rsid w:val="00016977"/>
    <w:rsid w:val="0001704E"/>
    <w:rsid w:val="0001778F"/>
    <w:rsid w:val="000207AC"/>
    <w:rsid w:val="0002105B"/>
    <w:rsid w:val="00021F1D"/>
    <w:rsid w:val="00022C58"/>
    <w:rsid w:val="00023757"/>
    <w:rsid w:val="0002516D"/>
    <w:rsid w:val="00025B94"/>
    <w:rsid w:val="000260B9"/>
    <w:rsid w:val="000276FE"/>
    <w:rsid w:val="00030697"/>
    <w:rsid w:val="000306F5"/>
    <w:rsid w:val="0003071A"/>
    <w:rsid w:val="00031022"/>
    <w:rsid w:val="00031047"/>
    <w:rsid w:val="00031A40"/>
    <w:rsid w:val="00031E50"/>
    <w:rsid w:val="00031F57"/>
    <w:rsid w:val="000336BB"/>
    <w:rsid w:val="000336EE"/>
    <w:rsid w:val="00033E6B"/>
    <w:rsid w:val="00033FC8"/>
    <w:rsid w:val="0003414D"/>
    <w:rsid w:val="00034410"/>
    <w:rsid w:val="000349FF"/>
    <w:rsid w:val="00034FE2"/>
    <w:rsid w:val="00035120"/>
    <w:rsid w:val="00035521"/>
    <w:rsid w:val="00035DF8"/>
    <w:rsid w:val="0003626C"/>
    <w:rsid w:val="00036365"/>
    <w:rsid w:val="0003695B"/>
    <w:rsid w:val="00037928"/>
    <w:rsid w:val="0004053F"/>
    <w:rsid w:val="000405AF"/>
    <w:rsid w:val="0004069C"/>
    <w:rsid w:val="0004120C"/>
    <w:rsid w:val="00042222"/>
    <w:rsid w:val="00045D11"/>
    <w:rsid w:val="00045DDD"/>
    <w:rsid w:val="00046579"/>
    <w:rsid w:val="00047FB6"/>
    <w:rsid w:val="0005111B"/>
    <w:rsid w:val="00051CFB"/>
    <w:rsid w:val="00054337"/>
    <w:rsid w:val="00054B35"/>
    <w:rsid w:val="000553C2"/>
    <w:rsid w:val="0005560F"/>
    <w:rsid w:val="00055FA9"/>
    <w:rsid w:val="0005636C"/>
    <w:rsid w:val="00056AA3"/>
    <w:rsid w:val="00057792"/>
    <w:rsid w:val="0006182A"/>
    <w:rsid w:val="000630BE"/>
    <w:rsid w:val="00063883"/>
    <w:rsid w:val="00063E11"/>
    <w:rsid w:val="0006421F"/>
    <w:rsid w:val="00064952"/>
    <w:rsid w:val="00064956"/>
    <w:rsid w:val="00064AD8"/>
    <w:rsid w:val="000653C5"/>
    <w:rsid w:val="000661FC"/>
    <w:rsid w:val="00066F0A"/>
    <w:rsid w:val="000676B6"/>
    <w:rsid w:val="00070501"/>
    <w:rsid w:val="00070516"/>
    <w:rsid w:val="00070CF8"/>
    <w:rsid w:val="00072239"/>
    <w:rsid w:val="0007264C"/>
    <w:rsid w:val="00072AEA"/>
    <w:rsid w:val="0007340F"/>
    <w:rsid w:val="000736B7"/>
    <w:rsid w:val="000742C9"/>
    <w:rsid w:val="0007480E"/>
    <w:rsid w:val="00075C4B"/>
    <w:rsid w:val="00075DE9"/>
    <w:rsid w:val="000764C9"/>
    <w:rsid w:val="00076941"/>
    <w:rsid w:val="00076C4D"/>
    <w:rsid w:val="00080092"/>
    <w:rsid w:val="000800C4"/>
    <w:rsid w:val="00080CF5"/>
    <w:rsid w:val="00082599"/>
    <w:rsid w:val="0008259D"/>
    <w:rsid w:val="000840E7"/>
    <w:rsid w:val="00084504"/>
    <w:rsid w:val="0008548F"/>
    <w:rsid w:val="00086262"/>
    <w:rsid w:val="00086FF5"/>
    <w:rsid w:val="000876C3"/>
    <w:rsid w:val="00090277"/>
    <w:rsid w:val="0009034C"/>
    <w:rsid w:val="000919FE"/>
    <w:rsid w:val="00094588"/>
    <w:rsid w:val="00094DE4"/>
    <w:rsid w:val="00094F36"/>
    <w:rsid w:val="000954B1"/>
    <w:rsid w:val="00096B10"/>
    <w:rsid w:val="00096B94"/>
    <w:rsid w:val="00096C7A"/>
    <w:rsid w:val="00097FA5"/>
    <w:rsid w:val="000A0288"/>
    <w:rsid w:val="000A0333"/>
    <w:rsid w:val="000A0A8A"/>
    <w:rsid w:val="000A0EF6"/>
    <w:rsid w:val="000A25B4"/>
    <w:rsid w:val="000A3983"/>
    <w:rsid w:val="000A5122"/>
    <w:rsid w:val="000A6F1F"/>
    <w:rsid w:val="000A7543"/>
    <w:rsid w:val="000A7F6E"/>
    <w:rsid w:val="000B032F"/>
    <w:rsid w:val="000B08FC"/>
    <w:rsid w:val="000B1237"/>
    <w:rsid w:val="000B145C"/>
    <w:rsid w:val="000B1ADF"/>
    <w:rsid w:val="000B1B4C"/>
    <w:rsid w:val="000B1E11"/>
    <w:rsid w:val="000B219C"/>
    <w:rsid w:val="000B270A"/>
    <w:rsid w:val="000B291E"/>
    <w:rsid w:val="000B4231"/>
    <w:rsid w:val="000B65A3"/>
    <w:rsid w:val="000B6919"/>
    <w:rsid w:val="000B69DC"/>
    <w:rsid w:val="000B7FAE"/>
    <w:rsid w:val="000C07AF"/>
    <w:rsid w:val="000C0AF7"/>
    <w:rsid w:val="000C1393"/>
    <w:rsid w:val="000C16AD"/>
    <w:rsid w:val="000C17CC"/>
    <w:rsid w:val="000C1D0B"/>
    <w:rsid w:val="000C1F77"/>
    <w:rsid w:val="000C23D1"/>
    <w:rsid w:val="000C258C"/>
    <w:rsid w:val="000C2B98"/>
    <w:rsid w:val="000C3802"/>
    <w:rsid w:val="000C3DB5"/>
    <w:rsid w:val="000C4D20"/>
    <w:rsid w:val="000C4D92"/>
    <w:rsid w:val="000C5680"/>
    <w:rsid w:val="000C5DF0"/>
    <w:rsid w:val="000C6E02"/>
    <w:rsid w:val="000C739C"/>
    <w:rsid w:val="000C75BA"/>
    <w:rsid w:val="000C75E6"/>
    <w:rsid w:val="000C7947"/>
    <w:rsid w:val="000D0835"/>
    <w:rsid w:val="000D0D46"/>
    <w:rsid w:val="000D1F5A"/>
    <w:rsid w:val="000D2296"/>
    <w:rsid w:val="000D243A"/>
    <w:rsid w:val="000D2A89"/>
    <w:rsid w:val="000D35A8"/>
    <w:rsid w:val="000D4A96"/>
    <w:rsid w:val="000D4D82"/>
    <w:rsid w:val="000D52E2"/>
    <w:rsid w:val="000D58F6"/>
    <w:rsid w:val="000D6949"/>
    <w:rsid w:val="000D7A1A"/>
    <w:rsid w:val="000E08FE"/>
    <w:rsid w:val="000E161F"/>
    <w:rsid w:val="000E2389"/>
    <w:rsid w:val="000E238E"/>
    <w:rsid w:val="000E2A94"/>
    <w:rsid w:val="000E2EC7"/>
    <w:rsid w:val="000E3489"/>
    <w:rsid w:val="000E3DB0"/>
    <w:rsid w:val="000E46CD"/>
    <w:rsid w:val="000E4E1C"/>
    <w:rsid w:val="000E5D7C"/>
    <w:rsid w:val="000E6D00"/>
    <w:rsid w:val="000E7D70"/>
    <w:rsid w:val="000F011E"/>
    <w:rsid w:val="000F02EB"/>
    <w:rsid w:val="000F1000"/>
    <w:rsid w:val="000F1007"/>
    <w:rsid w:val="000F112C"/>
    <w:rsid w:val="000F129C"/>
    <w:rsid w:val="000F233D"/>
    <w:rsid w:val="000F2E3C"/>
    <w:rsid w:val="000F3DA4"/>
    <w:rsid w:val="000F43E7"/>
    <w:rsid w:val="000F4437"/>
    <w:rsid w:val="000F466F"/>
    <w:rsid w:val="000F476F"/>
    <w:rsid w:val="000F55A1"/>
    <w:rsid w:val="000F5A5E"/>
    <w:rsid w:val="000F6689"/>
    <w:rsid w:val="000F7C1A"/>
    <w:rsid w:val="00100DAF"/>
    <w:rsid w:val="00101392"/>
    <w:rsid w:val="00101D62"/>
    <w:rsid w:val="001027AE"/>
    <w:rsid w:val="00102FF6"/>
    <w:rsid w:val="00103473"/>
    <w:rsid w:val="00103C34"/>
    <w:rsid w:val="001049F9"/>
    <w:rsid w:val="00105065"/>
    <w:rsid w:val="00105B37"/>
    <w:rsid w:val="00107027"/>
    <w:rsid w:val="00107985"/>
    <w:rsid w:val="00107DC5"/>
    <w:rsid w:val="00110A55"/>
    <w:rsid w:val="00111D4F"/>
    <w:rsid w:val="001141D4"/>
    <w:rsid w:val="00114DE9"/>
    <w:rsid w:val="00116165"/>
    <w:rsid w:val="001161CF"/>
    <w:rsid w:val="001165F3"/>
    <w:rsid w:val="00116EC2"/>
    <w:rsid w:val="001175E9"/>
    <w:rsid w:val="001206FF"/>
    <w:rsid w:val="001207F1"/>
    <w:rsid w:val="00120F8F"/>
    <w:rsid w:val="00123382"/>
    <w:rsid w:val="001237A3"/>
    <w:rsid w:val="00126C3B"/>
    <w:rsid w:val="00127122"/>
    <w:rsid w:val="00127403"/>
    <w:rsid w:val="00127508"/>
    <w:rsid w:val="001276EE"/>
    <w:rsid w:val="00127D03"/>
    <w:rsid w:val="00127F4A"/>
    <w:rsid w:val="00132AD5"/>
    <w:rsid w:val="0013337E"/>
    <w:rsid w:val="00133E5B"/>
    <w:rsid w:val="001344EB"/>
    <w:rsid w:val="00135725"/>
    <w:rsid w:val="001366B9"/>
    <w:rsid w:val="00136DA1"/>
    <w:rsid w:val="00140976"/>
    <w:rsid w:val="00141F07"/>
    <w:rsid w:val="0014351F"/>
    <w:rsid w:val="001444E4"/>
    <w:rsid w:val="001450BC"/>
    <w:rsid w:val="00146203"/>
    <w:rsid w:val="001465EC"/>
    <w:rsid w:val="001466C0"/>
    <w:rsid w:val="0014684B"/>
    <w:rsid w:val="00147891"/>
    <w:rsid w:val="0015219A"/>
    <w:rsid w:val="00152616"/>
    <w:rsid w:val="001527D3"/>
    <w:rsid w:val="00152E8D"/>
    <w:rsid w:val="00154234"/>
    <w:rsid w:val="00154B3C"/>
    <w:rsid w:val="0015739D"/>
    <w:rsid w:val="001601EE"/>
    <w:rsid w:val="00161726"/>
    <w:rsid w:val="00162771"/>
    <w:rsid w:val="00162B9E"/>
    <w:rsid w:val="00163D8F"/>
    <w:rsid w:val="00163D9B"/>
    <w:rsid w:val="0016549D"/>
    <w:rsid w:val="00165B7B"/>
    <w:rsid w:val="00165BEF"/>
    <w:rsid w:val="00165F48"/>
    <w:rsid w:val="00167813"/>
    <w:rsid w:val="00170473"/>
    <w:rsid w:val="001704E3"/>
    <w:rsid w:val="00171FC0"/>
    <w:rsid w:val="0017308E"/>
    <w:rsid w:val="00173C19"/>
    <w:rsid w:val="001741EE"/>
    <w:rsid w:val="00174BE7"/>
    <w:rsid w:val="00175A3A"/>
    <w:rsid w:val="001765F3"/>
    <w:rsid w:val="00176B5C"/>
    <w:rsid w:val="00176E88"/>
    <w:rsid w:val="00180A1A"/>
    <w:rsid w:val="00181746"/>
    <w:rsid w:val="00182B8C"/>
    <w:rsid w:val="00182BC6"/>
    <w:rsid w:val="00183003"/>
    <w:rsid w:val="00183639"/>
    <w:rsid w:val="00184A8A"/>
    <w:rsid w:val="001870A7"/>
    <w:rsid w:val="001870E9"/>
    <w:rsid w:val="00187C46"/>
    <w:rsid w:val="00187E9C"/>
    <w:rsid w:val="00190289"/>
    <w:rsid w:val="00190677"/>
    <w:rsid w:val="00192728"/>
    <w:rsid w:val="00192B56"/>
    <w:rsid w:val="001931E2"/>
    <w:rsid w:val="001932FF"/>
    <w:rsid w:val="001934B7"/>
    <w:rsid w:val="001947A2"/>
    <w:rsid w:val="00194ADB"/>
    <w:rsid w:val="00194B00"/>
    <w:rsid w:val="00195A6B"/>
    <w:rsid w:val="001964C7"/>
    <w:rsid w:val="0019688C"/>
    <w:rsid w:val="0019740B"/>
    <w:rsid w:val="0019751D"/>
    <w:rsid w:val="001975B4"/>
    <w:rsid w:val="001A16B3"/>
    <w:rsid w:val="001A1885"/>
    <w:rsid w:val="001A1EEE"/>
    <w:rsid w:val="001A228D"/>
    <w:rsid w:val="001A2720"/>
    <w:rsid w:val="001A2D67"/>
    <w:rsid w:val="001A31D6"/>
    <w:rsid w:val="001A41AF"/>
    <w:rsid w:val="001A4822"/>
    <w:rsid w:val="001A5D3F"/>
    <w:rsid w:val="001A5EB4"/>
    <w:rsid w:val="001A6903"/>
    <w:rsid w:val="001A784F"/>
    <w:rsid w:val="001B01E9"/>
    <w:rsid w:val="001B1525"/>
    <w:rsid w:val="001B381D"/>
    <w:rsid w:val="001B38D5"/>
    <w:rsid w:val="001B41E1"/>
    <w:rsid w:val="001B538E"/>
    <w:rsid w:val="001B6AB3"/>
    <w:rsid w:val="001B6F9C"/>
    <w:rsid w:val="001C0005"/>
    <w:rsid w:val="001C0130"/>
    <w:rsid w:val="001C06CE"/>
    <w:rsid w:val="001C0F02"/>
    <w:rsid w:val="001C0F9D"/>
    <w:rsid w:val="001C1062"/>
    <w:rsid w:val="001C18FE"/>
    <w:rsid w:val="001C1FEB"/>
    <w:rsid w:val="001C2F52"/>
    <w:rsid w:val="001C38F4"/>
    <w:rsid w:val="001C4ADC"/>
    <w:rsid w:val="001C4CCE"/>
    <w:rsid w:val="001C5014"/>
    <w:rsid w:val="001C5159"/>
    <w:rsid w:val="001C57D0"/>
    <w:rsid w:val="001C588F"/>
    <w:rsid w:val="001C6D82"/>
    <w:rsid w:val="001C717B"/>
    <w:rsid w:val="001D08BE"/>
    <w:rsid w:val="001D4035"/>
    <w:rsid w:val="001D4425"/>
    <w:rsid w:val="001D4551"/>
    <w:rsid w:val="001D4686"/>
    <w:rsid w:val="001D5BFD"/>
    <w:rsid w:val="001D7587"/>
    <w:rsid w:val="001E00D9"/>
    <w:rsid w:val="001E218D"/>
    <w:rsid w:val="001E22CA"/>
    <w:rsid w:val="001E248C"/>
    <w:rsid w:val="001E38C4"/>
    <w:rsid w:val="001E4CBB"/>
    <w:rsid w:val="001E5AE2"/>
    <w:rsid w:val="001E5FEA"/>
    <w:rsid w:val="001E6403"/>
    <w:rsid w:val="001E70E2"/>
    <w:rsid w:val="001E7F12"/>
    <w:rsid w:val="001F46D8"/>
    <w:rsid w:val="001F4ED3"/>
    <w:rsid w:val="001F7BE8"/>
    <w:rsid w:val="002003A1"/>
    <w:rsid w:val="00202A96"/>
    <w:rsid w:val="002042DF"/>
    <w:rsid w:val="00204C36"/>
    <w:rsid w:val="00205BB1"/>
    <w:rsid w:val="00205E76"/>
    <w:rsid w:val="0020611E"/>
    <w:rsid w:val="002066E4"/>
    <w:rsid w:val="00206EEF"/>
    <w:rsid w:val="00207B20"/>
    <w:rsid w:val="00207C27"/>
    <w:rsid w:val="00207E16"/>
    <w:rsid w:val="00207E40"/>
    <w:rsid w:val="002102FB"/>
    <w:rsid w:val="00210D21"/>
    <w:rsid w:val="00210E83"/>
    <w:rsid w:val="0021156B"/>
    <w:rsid w:val="002133CB"/>
    <w:rsid w:val="00213896"/>
    <w:rsid w:val="002139E4"/>
    <w:rsid w:val="00213DF5"/>
    <w:rsid w:val="0021480D"/>
    <w:rsid w:val="0021551E"/>
    <w:rsid w:val="00216724"/>
    <w:rsid w:val="00220D79"/>
    <w:rsid w:val="002218EA"/>
    <w:rsid w:val="00221A65"/>
    <w:rsid w:val="002220CA"/>
    <w:rsid w:val="00224057"/>
    <w:rsid w:val="002240B6"/>
    <w:rsid w:val="00224E53"/>
    <w:rsid w:val="00225DA0"/>
    <w:rsid w:val="0022611B"/>
    <w:rsid w:val="00226C71"/>
    <w:rsid w:val="00226EAB"/>
    <w:rsid w:val="00230656"/>
    <w:rsid w:val="00230B37"/>
    <w:rsid w:val="00231CC9"/>
    <w:rsid w:val="0023338D"/>
    <w:rsid w:val="0023351C"/>
    <w:rsid w:val="00234406"/>
    <w:rsid w:val="00234E7D"/>
    <w:rsid w:val="002352E5"/>
    <w:rsid w:val="00235D42"/>
    <w:rsid w:val="00235DAC"/>
    <w:rsid w:val="00236A78"/>
    <w:rsid w:val="00236CF4"/>
    <w:rsid w:val="00236EFB"/>
    <w:rsid w:val="002376CE"/>
    <w:rsid w:val="00237A16"/>
    <w:rsid w:val="00240300"/>
    <w:rsid w:val="00242E10"/>
    <w:rsid w:val="002438BC"/>
    <w:rsid w:val="00243C3A"/>
    <w:rsid w:val="00243FD9"/>
    <w:rsid w:val="002451A3"/>
    <w:rsid w:val="002462F2"/>
    <w:rsid w:val="00246FF9"/>
    <w:rsid w:val="002514B9"/>
    <w:rsid w:val="00252817"/>
    <w:rsid w:val="002532BB"/>
    <w:rsid w:val="0025494F"/>
    <w:rsid w:val="00255ADA"/>
    <w:rsid w:val="00255E57"/>
    <w:rsid w:val="00257C69"/>
    <w:rsid w:val="002601FE"/>
    <w:rsid w:val="00260C82"/>
    <w:rsid w:val="00261BBC"/>
    <w:rsid w:val="00263A6A"/>
    <w:rsid w:val="00264145"/>
    <w:rsid w:val="002648C5"/>
    <w:rsid w:val="00265884"/>
    <w:rsid w:val="00265FA3"/>
    <w:rsid w:val="00267479"/>
    <w:rsid w:val="00273153"/>
    <w:rsid w:val="00274554"/>
    <w:rsid w:val="002745A0"/>
    <w:rsid w:val="0027481A"/>
    <w:rsid w:val="00274E83"/>
    <w:rsid w:val="00276960"/>
    <w:rsid w:val="00280633"/>
    <w:rsid w:val="002809C7"/>
    <w:rsid w:val="00281D0B"/>
    <w:rsid w:val="002829BA"/>
    <w:rsid w:val="00282E44"/>
    <w:rsid w:val="00283EE0"/>
    <w:rsid w:val="00284CD3"/>
    <w:rsid w:val="00286A20"/>
    <w:rsid w:val="00286EBC"/>
    <w:rsid w:val="00287023"/>
    <w:rsid w:val="00290C2B"/>
    <w:rsid w:val="002912A3"/>
    <w:rsid w:val="00291618"/>
    <w:rsid w:val="0029221C"/>
    <w:rsid w:val="00293400"/>
    <w:rsid w:val="0029375A"/>
    <w:rsid w:val="00293A71"/>
    <w:rsid w:val="00293DFB"/>
    <w:rsid w:val="00294F8B"/>
    <w:rsid w:val="00296649"/>
    <w:rsid w:val="002970D4"/>
    <w:rsid w:val="00297BA4"/>
    <w:rsid w:val="00297C73"/>
    <w:rsid w:val="002A0262"/>
    <w:rsid w:val="002A1D00"/>
    <w:rsid w:val="002A1ED0"/>
    <w:rsid w:val="002A3915"/>
    <w:rsid w:val="002A3AB6"/>
    <w:rsid w:val="002A4944"/>
    <w:rsid w:val="002A52DA"/>
    <w:rsid w:val="002A564C"/>
    <w:rsid w:val="002A57B8"/>
    <w:rsid w:val="002A5AF6"/>
    <w:rsid w:val="002A63B1"/>
    <w:rsid w:val="002A6541"/>
    <w:rsid w:val="002A69C3"/>
    <w:rsid w:val="002A7DA4"/>
    <w:rsid w:val="002B0924"/>
    <w:rsid w:val="002B1108"/>
    <w:rsid w:val="002B14A4"/>
    <w:rsid w:val="002B2726"/>
    <w:rsid w:val="002B27F9"/>
    <w:rsid w:val="002B38F7"/>
    <w:rsid w:val="002B40AC"/>
    <w:rsid w:val="002B4B38"/>
    <w:rsid w:val="002B4C07"/>
    <w:rsid w:val="002B515D"/>
    <w:rsid w:val="002B6007"/>
    <w:rsid w:val="002B6169"/>
    <w:rsid w:val="002B756A"/>
    <w:rsid w:val="002B7E9C"/>
    <w:rsid w:val="002C1564"/>
    <w:rsid w:val="002C2182"/>
    <w:rsid w:val="002C274D"/>
    <w:rsid w:val="002C310C"/>
    <w:rsid w:val="002C3499"/>
    <w:rsid w:val="002C3959"/>
    <w:rsid w:val="002C3D7A"/>
    <w:rsid w:val="002C479B"/>
    <w:rsid w:val="002C4E83"/>
    <w:rsid w:val="002C5BB7"/>
    <w:rsid w:val="002C6CBA"/>
    <w:rsid w:val="002C6EE6"/>
    <w:rsid w:val="002D037C"/>
    <w:rsid w:val="002D122D"/>
    <w:rsid w:val="002D1923"/>
    <w:rsid w:val="002D2A40"/>
    <w:rsid w:val="002D2B26"/>
    <w:rsid w:val="002D34FB"/>
    <w:rsid w:val="002D5C4F"/>
    <w:rsid w:val="002D6466"/>
    <w:rsid w:val="002D6498"/>
    <w:rsid w:val="002D6A07"/>
    <w:rsid w:val="002D72C8"/>
    <w:rsid w:val="002D79AA"/>
    <w:rsid w:val="002E00BD"/>
    <w:rsid w:val="002E0F30"/>
    <w:rsid w:val="002E0FCD"/>
    <w:rsid w:val="002E12EF"/>
    <w:rsid w:val="002E194F"/>
    <w:rsid w:val="002E2F6F"/>
    <w:rsid w:val="002E36D9"/>
    <w:rsid w:val="002E525F"/>
    <w:rsid w:val="002E55A6"/>
    <w:rsid w:val="002E58B7"/>
    <w:rsid w:val="002E5DCB"/>
    <w:rsid w:val="002E6E72"/>
    <w:rsid w:val="002E76F6"/>
    <w:rsid w:val="002E7B54"/>
    <w:rsid w:val="002E7C10"/>
    <w:rsid w:val="002E7DBD"/>
    <w:rsid w:val="002F1EC3"/>
    <w:rsid w:val="002F2222"/>
    <w:rsid w:val="002F2DF6"/>
    <w:rsid w:val="002F438A"/>
    <w:rsid w:val="002F67BF"/>
    <w:rsid w:val="002F7E58"/>
    <w:rsid w:val="002F7FF5"/>
    <w:rsid w:val="00300DE5"/>
    <w:rsid w:val="00301717"/>
    <w:rsid w:val="003019B4"/>
    <w:rsid w:val="00304223"/>
    <w:rsid w:val="003056BC"/>
    <w:rsid w:val="003057A6"/>
    <w:rsid w:val="00305894"/>
    <w:rsid w:val="003077B0"/>
    <w:rsid w:val="00307E35"/>
    <w:rsid w:val="00310B8C"/>
    <w:rsid w:val="00310C59"/>
    <w:rsid w:val="00311374"/>
    <w:rsid w:val="003120C0"/>
    <w:rsid w:val="00313190"/>
    <w:rsid w:val="00314162"/>
    <w:rsid w:val="003144DC"/>
    <w:rsid w:val="003155AF"/>
    <w:rsid w:val="003163C3"/>
    <w:rsid w:val="00316BCC"/>
    <w:rsid w:val="003178D2"/>
    <w:rsid w:val="00317920"/>
    <w:rsid w:val="00322C65"/>
    <w:rsid w:val="0032483B"/>
    <w:rsid w:val="003248F2"/>
    <w:rsid w:val="00324E8F"/>
    <w:rsid w:val="003253AC"/>
    <w:rsid w:val="003258FB"/>
    <w:rsid w:val="003262F7"/>
    <w:rsid w:val="0033005E"/>
    <w:rsid w:val="0033058F"/>
    <w:rsid w:val="00330A7D"/>
    <w:rsid w:val="00330CEC"/>
    <w:rsid w:val="00331326"/>
    <w:rsid w:val="00331787"/>
    <w:rsid w:val="00331D78"/>
    <w:rsid w:val="00331DEA"/>
    <w:rsid w:val="0033299B"/>
    <w:rsid w:val="00334267"/>
    <w:rsid w:val="00334E40"/>
    <w:rsid w:val="00335252"/>
    <w:rsid w:val="00335C9C"/>
    <w:rsid w:val="00335D25"/>
    <w:rsid w:val="00336278"/>
    <w:rsid w:val="00337A3E"/>
    <w:rsid w:val="00337DBF"/>
    <w:rsid w:val="00337F82"/>
    <w:rsid w:val="00340D42"/>
    <w:rsid w:val="0034238C"/>
    <w:rsid w:val="0034265C"/>
    <w:rsid w:val="0034421D"/>
    <w:rsid w:val="00345497"/>
    <w:rsid w:val="00346B4E"/>
    <w:rsid w:val="003503B1"/>
    <w:rsid w:val="00350A00"/>
    <w:rsid w:val="00350C9F"/>
    <w:rsid w:val="00351933"/>
    <w:rsid w:val="00351D71"/>
    <w:rsid w:val="00352AFF"/>
    <w:rsid w:val="003537B9"/>
    <w:rsid w:val="003547AE"/>
    <w:rsid w:val="0035595D"/>
    <w:rsid w:val="00355E7F"/>
    <w:rsid w:val="00356162"/>
    <w:rsid w:val="0035619D"/>
    <w:rsid w:val="003563B0"/>
    <w:rsid w:val="00356EB0"/>
    <w:rsid w:val="003578E2"/>
    <w:rsid w:val="00357EA4"/>
    <w:rsid w:val="00357F1D"/>
    <w:rsid w:val="00361AB3"/>
    <w:rsid w:val="00361EDF"/>
    <w:rsid w:val="0036495E"/>
    <w:rsid w:val="00364C5A"/>
    <w:rsid w:val="003662E1"/>
    <w:rsid w:val="00366872"/>
    <w:rsid w:val="003676F4"/>
    <w:rsid w:val="0037032B"/>
    <w:rsid w:val="003706B3"/>
    <w:rsid w:val="0037100A"/>
    <w:rsid w:val="00371490"/>
    <w:rsid w:val="003715DD"/>
    <w:rsid w:val="003740C8"/>
    <w:rsid w:val="00374265"/>
    <w:rsid w:val="00376691"/>
    <w:rsid w:val="0037718C"/>
    <w:rsid w:val="00380009"/>
    <w:rsid w:val="0038019D"/>
    <w:rsid w:val="00380845"/>
    <w:rsid w:val="00381447"/>
    <w:rsid w:val="00381D6A"/>
    <w:rsid w:val="00382DD7"/>
    <w:rsid w:val="00383659"/>
    <w:rsid w:val="00385E10"/>
    <w:rsid w:val="0038649F"/>
    <w:rsid w:val="003864AC"/>
    <w:rsid w:val="00386A11"/>
    <w:rsid w:val="0038716F"/>
    <w:rsid w:val="003874D5"/>
    <w:rsid w:val="00387B22"/>
    <w:rsid w:val="00390A4C"/>
    <w:rsid w:val="00390FD4"/>
    <w:rsid w:val="003930EF"/>
    <w:rsid w:val="003932DF"/>
    <w:rsid w:val="003936D3"/>
    <w:rsid w:val="003937BB"/>
    <w:rsid w:val="00394570"/>
    <w:rsid w:val="00395E6F"/>
    <w:rsid w:val="00396E0C"/>
    <w:rsid w:val="003A093C"/>
    <w:rsid w:val="003A2345"/>
    <w:rsid w:val="003A33F2"/>
    <w:rsid w:val="003A3F8F"/>
    <w:rsid w:val="003A45EC"/>
    <w:rsid w:val="003A463A"/>
    <w:rsid w:val="003A4FD9"/>
    <w:rsid w:val="003A5A45"/>
    <w:rsid w:val="003A5C4F"/>
    <w:rsid w:val="003A6F11"/>
    <w:rsid w:val="003A711A"/>
    <w:rsid w:val="003B052A"/>
    <w:rsid w:val="003B0E56"/>
    <w:rsid w:val="003B1EA8"/>
    <w:rsid w:val="003B2197"/>
    <w:rsid w:val="003B3740"/>
    <w:rsid w:val="003B4CAB"/>
    <w:rsid w:val="003B5F88"/>
    <w:rsid w:val="003B6A22"/>
    <w:rsid w:val="003B71A9"/>
    <w:rsid w:val="003B73F7"/>
    <w:rsid w:val="003C069E"/>
    <w:rsid w:val="003C0F42"/>
    <w:rsid w:val="003C0FA7"/>
    <w:rsid w:val="003C1E2F"/>
    <w:rsid w:val="003C28AA"/>
    <w:rsid w:val="003C3427"/>
    <w:rsid w:val="003C3CB8"/>
    <w:rsid w:val="003C47DE"/>
    <w:rsid w:val="003C5190"/>
    <w:rsid w:val="003C77CE"/>
    <w:rsid w:val="003C7D38"/>
    <w:rsid w:val="003D0ABA"/>
    <w:rsid w:val="003D21EF"/>
    <w:rsid w:val="003D239D"/>
    <w:rsid w:val="003D32A8"/>
    <w:rsid w:val="003D4AB8"/>
    <w:rsid w:val="003D4D9F"/>
    <w:rsid w:val="003D598C"/>
    <w:rsid w:val="003D5E43"/>
    <w:rsid w:val="003D6DD7"/>
    <w:rsid w:val="003E0A3B"/>
    <w:rsid w:val="003E1743"/>
    <w:rsid w:val="003E1976"/>
    <w:rsid w:val="003E206A"/>
    <w:rsid w:val="003E25ED"/>
    <w:rsid w:val="003E2A8C"/>
    <w:rsid w:val="003E38B7"/>
    <w:rsid w:val="003E4713"/>
    <w:rsid w:val="003E4785"/>
    <w:rsid w:val="003E6398"/>
    <w:rsid w:val="003E7B92"/>
    <w:rsid w:val="003F26A1"/>
    <w:rsid w:val="003F2FBE"/>
    <w:rsid w:val="003F528C"/>
    <w:rsid w:val="003F604E"/>
    <w:rsid w:val="003F6E03"/>
    <w:rsid w:val="003F6F82"/>
    <w:rsid w:val="003F77DB"/>
    <w:rsid w:val="00400682"/>
    <w:rsid w:val="00401E69"/>
    <w:rsid w:val="004029F8"/>
    <w:rsid w:val="00402EA5"/>
    <w:rsid w:val="00403D57"/>
    <w:rsid w:val="00404194"/>
    <w:rsid w:val="00404285"/>
    <w:rsid w:val="00404727"/>
    <w:rsid w:val="00404C9A"/>
    <w:rsid w:val="0040559E"/>
    <w:rsid w:val="00406698"/>
    <w:rsid w:val="00406EC7"/>
    <w:rsid w:val="0040757A"/>
    <w:rsid w:val="00407AF2"/>
    <w:rsid w:val="00410B6D"/>
    <w:rsid w:val="00412A99"/>
    <w:rsid w:val="00412F6F"/>
    <w:rsid w:val="00413690"/>
    <w:rsid w:val="004137CC"/>
    <w:rsid w:val="00413B20"/>
    <w:rsid w:val="00414BC2"/>
    <w:rsid w:val="00414EC4"/>
    <w:rsid w:val="0042020C"/>
    <w:rsid w:val="004206A8"/>
    <w:rsid w:val="00420B67"/>
    <w:rsid w:val="00421343"/>
    <w:rsid w:val="004217FE"/>
    <w:rsid w:val="00421882"/>
    <w:rsid w:val="00422802"/>
    <w:rsid w:val="00424039"/>
    <w:rsid w:val="0042446F"/>
    <w:rsid w:val="0042550D"/>
    <w:rsid w:val="00430B1B"/>
    <w:rsid w:val="00430C03"/>
    <w:rsid w:val="00430C41"/>
    <w:rsid w:val="0043193C"/>
    <w:rsid w:val="00431A25"/>
    <w:rsid w:val="00432200"/>
    <w:rsid w:val="004327BC"/>
    <w:rsid w:val="00432877"/>
    <w:rsid w:val="00432E3F"/>
    <w:rsid w:val="00432E61"/>
    <w:rsid w:val="00432ED2"/>
    <w:rsid w:val="00432F99"/>
    <w:rsid w:val="004336EA"/>
    <w:rsid w:val="004337C6"/>
    <w:rsid w:val="0043391B"/>
    <w:rsid w:val="00435266"/>
    <w:rsid w:val="0043620F"/>
    <w:rsid w:val="00437655"/>
    <w:rsid w:val="00437EEB"/>
    <w:rsid w:val="00437FDD"/>
    <w:rsid w:val="0044003F"/>
    <w:rsid w:val="004418AF"/>
    <w:rsid w:val="00441E36"/>
    <w:rsid w:val="004424E7"/>
    <w:rsid w:val="00443227"/>
    <w:rsid w:val="004433BB"/>
    <w:rsid w:val="00443C82"/>
    <w:rsid w:val="00444385"/>
    <w:rsid w:val="00444AF7"/>
    <w:rsid w:val="00445454"/>
    <w:rsid w:val="00446548"/>
    <w:rsid w:val="00446CDD"/>
    <w:rsid w:val="0044724C"/>
    <w:rsid w:val="0044797C"/>
    <w:rsid w:val="00450569"/>
    <w:rsid w:val="00450AED"/>
    <w:rsid w:val="00451388"/>
    <w:rsid w:val="004520DE"/>
    <w:rsid w:val="004521EC"/>
    <w:rsid w:val="00452BF6"/>
    <w:rsid w:val="004532F5"/>
    <w:rsid w:val="00453646"/>
    <w:rsid w:val="00453EC6"/>
    <w:rsid w:val="00454C78"/>
    <w:rsid w:val="00455CC8"/>
    <w:rsid w:val="00455DA2"/>
    <w:rsid w:val="00456807"/>
    <w:rsid w:val="00457057"/>
    <w:rsid w:val="00457241"/>
    <w:rsid w:val="004604BA"/>
    <w:rsid w:val="00460591"/>
    <w:rsid w:val="00461A27"/>
    <w:rsid w:val="00462267"/>
    <w:rsid w:val="00462327"/>
    <w:rsid w:val="004634E9"/>
    <w:rsid w:val="00463846"/>
    <w:rsid w:val="00463930"/>
    <w:rsid w:val="004643B6"/>
    <w:rsid w:val="0046719C"/>
    <w:rsid w:val="00470485"/>
    <w:rsid w:val="00470D86"/>
    <w:rsid w:val="00475ACD"/>
    <w:rsid w:val="00475B33"/>
    <w:rsid w:val="00475C5E"/>
    <w:rsid w:val="004769B1"/>
    <w:rsid w:val="00476B3B"/>
    <w:rsid w:val="00476C48"/>
    <w:rsid w:val="00476FC5"/>
    <w:rsid w:val="00477716"/>
    <w:rsid w:val="004803A1"/>
    <w:rsid w:val="00480DE4"/>
    <w:rsid w:val="00481C5A"/>
    <w:rsid w:val="0048260D"/>
    <w:rsid w:val="00482EB7"/>
    <w:rsid w:val="004833A4"/>
    <w:rsid w:val="00485995"/>
    <w:rsid w:val="0048657A"/>
    <w:rsid w:val="00486C5F"/>
    <w:rsid w:val="00486D4C"/>
    <w:rsid w:val="00487AEA"/>
    <w:rsid w:val="00487E03"/>
    <w:rsid w:val="004905C3"/>
    <w:rsid w:val="00490BA9"/>
    <w:rsid w:val="00490E31"/>
    <w:rsid w:val="00491916"/>
    <w:rsid w:val="00491AC3"/>
    <w:rsid w:val="00492650"/>
    <w:rsid w:val="00494224"/>
    <w:rsid w:val="00494811"/>
    <w:rsid w:val="004957BD"/>
    <w:rsid w:val="004965AE"/>
    <w:rsid w:val="004A09C8"/>
    <w:rsid w:val="004A11EE"/>
    <w:rsid w:val="004A25BA"/>
    <w:rsid w:val="004A281A"/>
    <w:rsid w:val="004A2DA1"/>
    <w:rsid w:val="004A3237"/>
    <w:rsid w:val="004A36A8"/>
    <w:rsid w:val="004A4956"/>
    <w:rsid w:val="004A4C7C"/>
    <w:rsid w:val="004A5645"/>
    <w:rsid w:val="004A699E"/>
    <w:rsid w:val="004A7183"/>
    <w:rsid w:val="004A7AB5"/>
    <w:rsid w:val="004B066F"/>
    <w:rsid w:val="004B1432"/>
    <w:rsid w:val="004B1B88"/>
    <w:rsid w:val="004B2D83"/>
    <w:rsid w:val="004B3793"/>
    <w:rsid w:val="004B481D"/>
    <w:rsid w:val="004B4C20"/>
    <w:rsid w:val="004B5170"/>
    <w:rsid w:val="004B563F"/>
    <w:rsid w:val="004B60BD"/>
    <w:rsid w:val="004B6857"/>
    <w:rsid w:val="004B6FB9"/>
    <w:rsid w:val="004B745D"/>
    <w:rsid w:val="004B7755"/>
    <w:rsid w:val="004C0DF1"/>
    <w:rsid w:val="004C190C"/>
    <w:rsid w:val="004C2096"/>
    <w:rsid w:val="004C36E2"/>
    <w:rsid w:val="004C399C"/>
    <w:rsid w:val="004C40F1"/>
    <w:rsid w:val="004C46A0"/>
    <w:rsid w:val="004C5A9D"/>
    <w:rsid w:val="004C6E0C"/>
    <w:rsid w:val="004C7C71"/>
    <w:rsid w:val="004D00DA"/>
    <w:rsid w:val="004D0398"/>
    <w:rsid w:val="004D07BD"/>
    <w:rsid w:val="004D124B"/>
    <w:rsid w:val="004D12C8"/>
    <w:rsid w:val="004D12F8"/>
    <w:rsid w:val="004D188C"/>
    <w:rsid w:val="004D2354"/>
    <w:rsid w:val="004D43E1"/>
    <w:rsid w:val="004D46F8"/>
    <w:rsid w:val="004D4D29"/>
    <w:rsid w:val="004D4FA4"/>
    <w:rsid w:val="004D5644"/>
    <w:rsid w:val="004D5861"/>
    <w:rsid w:val="004D5ABC"/>
    <w:rsid w:val="004D6C5C"/>
    <w:rsid w:val="004D76E2"/>
    <w:rsid w:val="004D7B85"/>
    <w:rsid w:val="004D7E2F"/>
    <w:rsid w:val="004E02FE"/>
    <w:rsid w:val="004E11EB"/>
    <w:rsid w:val="004E1896"/>
    <w:rsid w:val="004E1B1A"/>
    <w:rsid w:val="004E2919"/>
    <w:rsid w:val="004E34B0"/>
    <w:rsid w:val="004E4797"/>
    <w:rsid w:val="004E5308"/>
    <w:rsid w:val="004E6BE7"/>
    <w:rsid w:val="004E7026"/>
    <w:rsid w:val="004F09BC"/>
    <w:rsid w:val="004F197B"/>
    <w:rsid w:val="004F237A"/>
    <w:rsid w:val="004F2962"/>
    <w:rsid w:val="004F5723"/>
    <w:rsid w:val="004F5FF3"/>
    <w:rsid w:val="004F6CAD"/>
    <w:rsid w:val="004F7DCD"/>
    <w:rsid w:val="00501226"/>
    <w:rsid w:val="0050124F"/>
    <w:rsid w:val="005022E6"/>
    <w:rsid w:val="00502465"/>
    <w:rsid w:val="0050295A"/>
    <w:rsid w:val="00502AAD"/>
    <w:rsid w:val="00503C89"/>
    <w:rsid w:val="0050407C"/>
    <w:rsid w:val="005040A0"/>
    <w:rsid w:val="005044EB"/>
    <w:rsid w:val="00505F02"/>
    <w:rsid w:val="005065BC"/>
    <w:rsid w:val="0050662C"/>
    <w:rsid w:val="005067C6"/>
    <w:rsid w:val="00506BDA"/>
    <w:rsid w:val="0050729E"/>
    <w:rsid w:val="00507611"/>
    <w:rsid w:val="0051080E"/>
    <w:rsid w:val="0051120A"/>
    <w:rsid w:val="00511427"/>
    <w:rsid w:val="00512241"/>
    <w:rsid w:val="00512535"/>
    <w:rsid w:val="005137B0"/>
    <w:rsid w:val="005146EE"/>
    <w:rsid w:val="00514A9B"/>
    <w:rsid w:val="0051536E"/>
    <w:rsid w:val="005154D8"/>
    <w:rsid w:val="005159D7"/>
    <w:rsid w:val="00515F53"/>
    <w:rsid w:val="00517B9E"/>
    <w:rsid w:val="0052004D"/>
    <w:rsid w:val="00520E09"/>
    <w:rsid w:val="005216B7"/>
    <w:rsid w:val="0052338B"/>
    <w:rsid w:val="00525265"/>
    <w:rsid w:val="0052551F"/>
    <w:rsid w:val="00526172"/>
    <w:rsid w:val="005264E5"/>
    <w:rsid w:val="00526770"/>
    <w:rsid w:val="00527B84"/>
    <w:rsid w:val="00530327"/>
    <w:rsid w:val="00530473"/>
    <w:rsid w:val="005308B9"/>
    <w:rsid w:val="0053205E"/>
    <w:rsid w:val="00533840"/>
    <w:rsid w:val="0053417C"/>
    <w:rsid w:val="00534A0F"/>
    <w:rsid w:val="00535A0F"/>
    <w:rsid w:val="0054036C"/>
    <w:rsid w:val="00540A06"/>
    <w:rsid w:val="00540AEB"/>
    <w:rsid w:val="00541913"/>
    <w:rsid w:val="005423F1"/>
    <w:rsid w:val="00543314"/>
    <w:rsid w:val="00543F03"/>
    <w:rsid w:val="005444A8"/>
    <w:rsid w:val="0054564C"/>
    <w:rsid w:val="00545B11"/>
    <w:rsid w:val="00546E52"/>
    <w:rsid w:val="00547B7F"/>
    <w:rsid w:val="005509FB"/>
    <w:rsid w:val="00550BDD"/>
    <w:rsid w:val="005516F0"/>
    <w:rsid w:val="005520B4"/>
    <w:rsid w:val="0055260F"/>
    <w:rsid w:val="005531A7"/>
    <w:rsid w:val="0055360C"/>
    <w:rsid w:val="00553A18"/>
    <w:rsid w:val="00553D23"/>
    <w:rsid w:val="0055406F"/>
    <w:rsid w:val="00554304"/>
    <w:rsid w:val="0055461A"/>
    <w:rsid w:val="00554664"/>
    <w:rsid w:val="00554B38"/>
    <w:rsid w:val="00555E25"/>
    <w:rsid w:val="00556022"/>
    <w:rsid w:val="005560C2"/>
    <w:rsid w:val="005560F1"/>
    <w:rsid w:val="005568BA"/>
    <w:rsid w:val="00560E7D"/>
    <w:rsid w:val="00562E62"/>
    <w:rsid w:val="00563B2B"/>
    <w:rsid w:val="00564FBE"/>
    <w:rsid w:val="0057072E"/>
    <w:rsid w:val="00570880"/>
    <w:rsid w:val="00571CE4"/>
    <w:rsid w:val="005722FD"/>
    <w:rsid w:val="00573C98"/>
    <w:rsid w:val="0057469F"/>
    <w:rsid w:val="005755CB"/>
    <w:rsid w:val="00575DE3"/>
    <w:rsid w:val="005769ED"/>
    <w:rsid w:val="005775C7"/>
    <w:rsid w:val="00577D56"/>
    <w:rsid w:val="00577EEB"/>
    <w:rsid w:val="00580846"/>
    <w:rsid w:val="00580C52"/>
    <w:rsid w:val="005816CA"/>
    <w:rsid w:val="00581885"/>
    <w:rsid w:val="0058282C"/>
    <w:rsid w:val="00582A21"/>
    <w:rsid w:val="00583F8E"/>
    <w:rsid w:val="005840BA"/>
    <w:rsid w:val="00584112"/>
    <w:rsid w:val="00584789"/>
    <w:rsid w:val="0058495F"/>
    <w:rsid w:val="00584E05"/>
    <w:rsid w:val="005852D7"/>
    <w:rsid w:val="0058571E"/>
    <w:rsid w:val="005869A8"/>
    <w:rsid w:val="005872C3"/>
    <w:rsid w:val="00587A06"/>
    <w:rsid w:val="00587BDD"/>
    <w:rsid w:val="00587D8D"/>
    <w:rsid w:val="00591206"/>
    <w:rsid w:val="00591521"/>
    <w:rsid w:val="005915FC"/>
    <w:rsid w:val="00592ADD"/>
    <w:rsid w:val="00593966"/>
    <w:rsid w:val="0059443F"/>
    <w:rsid w:val="00594501"/>
    <w:rsid w:val="00594E34"/>
    <w:rsid w:val="005961FF"/>
    <w:rsid w:val="005A144D"/>
    <w:rsid w:val="005A2E7C"/>
    <w:rsid w:val="005A3206"/>
    <w:rsid w:val="005A3270"/>
    <w:rsid w:val="005A3421"/>
    <w:rsid w:val="005A3896"/>
    <w:rsid w:val="005A5776"/>
    <w:rsid w:val="005A7241"/>
    <w:rsid w:val="005A785C"/>
    <w:rsid w:val="005A7D7C"/>
    <w:rsid w:val="005B0567"/>
    <w:rsid w:val="005B2002"/>
    <w:rsid w:val="005B30A0"/>
    <w:rsid w:val="005B3EA8"/>
    <w:rsid w:val="005B46E2"/>
    <w:rsid w:val="005B5C9D"/>
    <w:rsid w:val="005C2430"/>
    <w:rsid w:val="005C264B"/>
    <w:rsid w:val="005C39CF"/>
    <w:rsid w:val="005C39F9"/>
    <w:rsid w:val="005C4247"/>
    <w:rsid w:val="005C6D0C"/>
    <w:rsid w:val="005C78B6"/>
    <w:rsid w:val="005D0310"/>
    <w:rsid w:val="005D0DEB"/>
    <w:rsid w:val="005D1471"/>
    <w:rsid w:val="005D153D"/>
    <w:rsid w:val="005D18AB"/>
    <w:rsid w:val="005D274B"/>
    <w:rsid w:val="005D2AA1"/>
    <w:rsid w:val="005D3DA6"/>
    <w:rsid w:val="005D4383"/>
    <w:rsid w:val="005D5DA6"/>
    <w:rsid w:val="005D7054"/>
    <w:rsid w:val="005D7076"/>
    <w:rsid w:val="005D711F"/>
    <w:rsid w:val="005D783B"/>
    <w:rsid w:val="005E019D"/>
    <w:rsid w:val="005E0608"/>
    <w:rsid w:val="005E1495"/>
    <w:rsid w:val="005E342A"/>
    <w:rsid w:val="005E4137"/>
    <w:rsid w:val="005E4D31"/>
    <w:rsid w:val="005E6612"/>
    <w:rsid w:val="005E7204"/>
    <w:rsid w:val="005E7762"/>
    <w:rsid w:val="005F0B57"/>
    <w:rsid w:val="005F0FCC"/>
    <w:rsid w:val="005F1116"/>
    <w:rsid w:val="005F175C"/>
    <w:rsid w:val="005F1E29"/>
    <w:rsid w:val="005F21B6"/>
    <w:rsid w:val="005F2CB6"/>
    <w:rsid w:val="005F33CD"/>
    <w:rsid w:val="005F3562"/>
    <w:rsid w:val="005F3710"/>
    <w:rsid w:val="005F466E"/>
    <w:rsid w:val="005F4E70"/>
    <w:rsid w:val="005F550D"/>
    <w:rsid w:val="005F59E7"/>
    <w:rsid w:val="005F6B9A"/>
    <w:rsid w:val="005F7893"/>
    <w:rsid w:val="005F78AF"/>
    <w:rsid w:val="005F7C7B"/>
    <w:rsid w:val="006005D0"/>
    <w:rsid w:val="00601173"/>
    <w:rsid w:val="00602077"/>
    <w:rsid w:val="006029A0"/>
    <w:rsid w:val="00602FD9"/>
    <w:rsid w:val="006036D2"/>
    <w:rsid w:val="00605222"/>
    <w:rsid w:val="00606694"/>
    <w:rsid w:val="00607977"/>
    <w:rsid w:val="006108B6"/>
    <w:rsid w:val="006113C4"/>
    <w:rsid w:val="0061148F"/>
    <w:rsid w:val="006114C5"/>
    <w:rsid w:val="006119E2"/>
    <w:rsid w:val="00611D2A"/>
    <w:rsid w:val="0061277C"/>
    <w:rsid w:val="006128D2"/>
    <w:rsid w:val="00612FD9"/>
    <w:rsid w:val="00613E58"/>
    <w:rsid w:val="00615C98"/>
    <w:rsid w:val="00615F16"/>
    <w:rsid w:val="00617334"/>
    <w:rsid w:val="00617AE4"/>
    <w:rsid w:val="00617BA8"/>
    <w:rsid w:val="00617E4B"/>
    <w:rsid w:val="006214A2"/>
    <w:rsid w:val="006218D7"/>
    <w:rsid w:val="006224CF"/>
    <w:rsid w:val="00623AA0"/>
    <w:rsid w:val="00623F9E"/>
    <w:rsid w:val="006241CB"/>
    <w:rsid w:val="006245D6"/>
    <w:rsid w:val="00624A96"/>
    <w:rsid w:val="00625512"/>
    <w:rsid w:val="006256C9"/>
    <w:rsid w:val="00626765"/>
    <w:rsid w:val="00626FD9"/>
    <w:rsid w:val="00627A4B"/>
    <w:rsid w:val="006302F0"/>
    <w:rsid w:val="00630C18"/>
    <w:rsid w:val="00631ED8"/>
    <w:rsid w:val="00631FA1"/>
    <w:rsid w:val="00632797"/>
    <w:rsid w:val="00632AFA"/>
    <w:rsid w:val="006335CC"/>
    <w:rsid w:val="00633EFD"/>
    <w:rsid w:val="00634281"/>
    <w:rsid w:val="00636BF7"/>
    <w:rsid w:val="006371B0"/>
    <w:rsid w:val="006371E1"/>
    <w:rsid w:val="00637E77"/>
    <w:rsid w:val="006408E8"/>
    <w:rsid w:val="006413B5"/>
    <w:rsid w:val="006420E7"/>
    <w:rsid w:val="00643139"/>
    <w:rsid w:val="006444BE"/>
    <w:rsid w:val="0064537A"/>
    <w:rsid w:val="00645CA8"/>
    <w:rsid w:val="006462D7"/>
    <w:rsid w:val="00646A8A"/>
    <w:rsid w:val="00646C73"/>
    <w:rsid w:val="00646E9C"/>
    <w:rsid w:val="00646F59"/>
    <w:rsid w:val="00647B46"/>
    <w:rsid w:val="00650DB8"/>
    <w:rsid w:val="00651146"/>
    <w:rsid w:val="00651589"/>
    <w:rsid w:val="00652A48"/>
    <w:rsid w:val="00653510"/>
    <w:rsid w:val="006539C9"/>
    <w:rsid w:val="006554E2"/>
    <w:rsid w:val="006567DA"/>
    <w:rsid w:val="00656F97"/>
    <w:rsid w:val="006571CE"/>
    <w:rsid w:val="006602A3"/>
    <w:rsid w:val="006608E1"/>
    <w:rsid w:val="00660ED3"/>
    <w:rsid w:val="00661012"/>
    <w:rsid w:val="00661945"/>
    <w:rsid w:val="00661C2C"/>
    <w:rsid w:val="00664467"/>
    <w:rsid w:val="00665308"/>
    <w:rsid w:val="00665CFD"/>
    <w:rsid w:val="006678CF"/>
    <w:rsid w:val="00670D31"/>
    <w:rsid w:val="006716AA"/>
    <w:rsid w:val="006724F7"/>
    <w:rsid w:val="00673B19"/>
    <w:rsid w:val="00674BE2"/>
    <w:rsid w:val="00674C83"/>
    <w:rsid w:val="00675632"/>
    <w:rsid w:val="00675BCD"/>
    <w:rsid w:val="00676146"/>
    <w:rsid w:val="00676276"/>
    <w:rsid w:val="0068014F"/>
    <w:rsid w:val="00680BCD"/>
    <w:rsid w:val="006815EB"/>
    <w:rsid w:val="00681916"/>
    <w:rsid w:val="00681A2D"/>
    <w:rsid w:val="006828F4"/>
    <w:rsid w:val="00682A53"/>
    <w:rsid w:val="00682C6D"/>
    <w:rsid w:val="0068404C"/>
    <w:rsid w:val="0068440F"/>
    <w:rsid w:val="0068709D"/>
    <w:rsid w:val="0068741B"/>
    <w:rsid w:val="006877CC"/>
    <w:rsid w:val="006877FE"/>
    <w:rsid w:val="00687923"/>
    <w:rsid w:val="00687B8B"/>
    <w:rsid w:val="006909EE"/>
    <w:rsid w:val="00691948"/>
    <w:rsid w:val="00692F9E"/>
    <w:rsid w:val="00693064"/>
    <w:rsid w:val="00694629"/>
    <w:rsid w:val="00694BE9"/>
    <w:rsid w:val="00694D87"/>
    <w:rsid w:val="00696AB1"/>
    <w:rsid w:val="00697622"/>
    <w:rsid w:val="00697803"/>
    <w:rsid w:val="00697B5C"/>
    <w:rsid w:val="006A04F0"/>
    <w:rsid w:val="006A0E07"/>
    <w:rsid w:val="006A1339"/>
    <w:rsid w:val="006A20D5"/>
    <w:rsid w:val="006A2645"/>
    <w:rsid w:val="006A3F4E"/>
    <w:rsid w:val="006A458E"/>
    <w:rsid w:val="006A58FC"/>
    <w:rsid w:val="006A5B72"/>
    <w:rsid w:val="006A5F64"/>
    <w:rsid w:val="006A742F"/>
    <w:rsid w:val="006A7864"/>
    <w:rsid w:val="006A7AC7"/>
    <w:rsid w:val="006B0BD9"/>
    <w:rsid w:val="006B3661"/>
    <w:rsid w:val="006B36CE"/>
    <w:rsid w:val="006B38EA"/>
    <w:rsid w:val="006B4C8D"/>
    <w:rsid w:val="006B4D47"/>
    <w:rsid w:val="006B581A"/>
    <w:rsid w:val="006B72A0"/>
    <w:rsid w:val="006B7804"/>
    <w:rsid w:val="006B7953"/>
    <w:rsid w:val="006C0299"/>
    <w:rsid w:val="006C22F5"/>
    <w:rsid w:val="006C36FF"/>
    <w:rsid w:val="006C3B19"/>
    <w:rsid w:val="006C4CE9"/>
    <w:rsid w:val="006C53E6"/>
    <w:rsid w:val="006C54F7"/>
    <w:rsid w:val="006C66AF"/>
    <w:rsid w:val="006C66B2"/>
    <w:rsid w:val="006C6BD5"/>
    <w:rsid w:val="006C76A3"/>
    <w:rsid w:val="006D0473"/>
    <w:rsid w:val="006D0770"/>
    <w:rsid w:val="006D1B81"/>
    <w:rsid w:val="006D1E25"/>
    <w:rsid w:val="006D20EC"/>
    <w:rsid w:val="006D2DC3"/>
    <w:rsid w:val="006D39CC"/>
    <w:rsid w:val="006D3CC6"/>
    <w:rsid w:val="006D4B4F"/>
    <w:rsid w:val="006D5B13"/>
    <w:rsid w:val="006D5B65"/>
    <w:rsid w:val="006D5DA5"/>
    <w:rsid w:val="006D6016"/>
    <w:rsid w:val="006D7308"/>
    <w:rsid w:val="006D7410"/>
    <w:rsid w:val="006D78B5"/>
    <w:rsid w:val="006D7C25"/>
    <w:rsid w:val="006D7CBC"/>
    <w:rsid w:val="006E024F"/>
    <w:rsid w:val="006E02E7"/>
    <w:rsid w:val="006E0E87"/>
    <w:rsid w:val="006E0F7E"/>
    <w:rsid w:val="006E23E0"/>
    <w:rsid w:val="006E308D"/>
    <w:rsid w:val="006E434E"/>
    <w:rsid w:val="006E468C"/>
    <w:rsid w:val="006E47F3"/>
    <w:rsid w:val="006E50DA"/>
    <w:rsid w:val="006E61F3"/>
    <w:rsid w:val="006E625D"/>
    <w:rsid w:val="006E7032"/>
    <w:rsid w:val="006E7982"/>
    <w:rsid w:val="006E7A14"/>
    <w:rsid w:val="006F043B"/>
    <w:rsid w:val="006F1C9D"/>
    <w:rsid w:val="006F1F82"/>
    <w:rsid w:val="006F27A5"/>
    <w:rsid w:val="006F2FE7"/>
    <w:rsid w:val="006F36D1"/>
    <w:rsid w:val="006F40CF"/>
    <w:rsid w:val="006F4C79"/>
    <w:rsid w:val="006F4CAA"/>
    <w:rsid w:val="006F56AA"/>
    <w:rsid w:val="006F693D"/>
    <w:rsid w:val="006F6F8F"/>
    <w:rsid w:val="006F7071"/>
    <w:rsid w:val="006F70E0"/>
    <w:rsid w:val="006F71B6"/>
    <w:rsid w:val="006F7D12"/>
    <w:rsid w:val="007007ED"/>
    <w:rsid w:val="00700C5F"/>
    <w:rsid w:val="00701CDC"/>
    <w:rsid w:val="00701F0D"/>
    <w:rsid w:val="007022C5"/>
    <w:rsid w:val="0070253D"/>
    <w:rsid w:val="0070303E"/>
    <w:rsid w:val="007030F6"/>
    <w:rsid w:val="007034F9"/>
    <w:rsid w:val="00704583"/>
    <w:rsid w:val="00705029"/>
    <w:rsid w:val="00706750"/>
    <w:rsid w:val="007074C7"/>
    <w:rsid w:val="00711107"/>
    <w:rsid w:val="00711893"/>
    <w:rsid w:val="00711A11"/>
    <w:rsid w:val="0071201B"/>
    <w:rsid w:val="00712F08"/>
    <w:rsid w:val="00714B6C"/>
    <w:rsid w:val="007150C3"/>
    <w:rsid w:val="00715F1C"/>
    <w:rsid w:val="00715F98"/>
    <w:rsid w:val="007162A7"/>
    <w:rsid w:val="00716CE3"/>
    <w:rsid w:val="007217CE"/>
    <w:rsid w:val="00722A9D"/>
    <w:rsid w:val="007232ED"/>
    <w:rsid w:val="007250A7"/>
    <w:rsid w:val="00725A48"/>
    <w:rsid w:val="007260C2"/>
    <w:rsid w:val="00726E5D"/>
    <w:rsid w:val="007273B8"/>
    <w:rsid w:val="0072784B"/>
    <w:rsid w:val="00730324"/>
    <w:rsid w:val="00730BA5"/>
    <w:rsid w:val="00731B89"/>
    <w:rsid w:val="00733F58"/>
    <w:rsid w:val="0073449B"/>
    <w:rsid w:val="007353A2"/>
    <w:rsid w:val="007357CC"/>
    <w:rsid w:val="0073591F"/>
    <w:rsid w:val="00735B94"/>
    <w:rsid w:val="00735D61"/>
    <w:rsid w:val="007363F6"/>
    <w:rsid w:val="0073653B"/>
    <w:rsid w:val="007370CE"/>
    <w:rsid w:val="007372E3"/>
    <w:rsid w:val="00737B59"/>
    <w:rsid w:val="0074049B"/>
    <w:rsid w:val="00740DE5"/>
    <w:rsid w:val="007410A2"/>
    <w:rsid w:val="007433AB"/>
    <w:rsid w:val="00744563"/>
    <w:rsid w:val="00744994"/>
    <w:rsid w:val="00744EB4"/>
    <w:rsid w:val="00745B94"/>
    <w:rsid w:val="00747D75"/>
    <w:rsid w:val="00750163"/>
    <w:rsid w:val="00750C34"/>
    <w:rsid w:val="00750D25"/>
    <w:rsid w:val="007526E6"/>
    <w:rsid w:val="00752D0B"/>
    <w:rsid w:val="0075482A"/>
    <w:rsid w:val="00756BB5"/>
    <w:rsid w:val="00756DB8"/>
    <w:rsid w:val="00757573"/>
    <w:rsid w:val="007577F3"/>
    <w:rsid w:val="00760FE7"/>
    <w:rsid w:val="00761358"/>
    <w:rsid w:val="00761384"/>
    <w:rsid w:val="00763021"/>
    <w:rsid w:val="00764CCA"/>
    <w:rsid w:val="007652FA"/>
    <w:rsid w:val="00765E47"/>
    <w:rsid w:val="00767792"/>
    <w:rsid w:val="0077003F"/>
    <w:rsid w:val="007707F9"/>
    <w:rsid w:val="0077126E"/>
    <w:rsid w:val="00771E40"/>
    <w:rsid w:val="00772B5C"/>
    <w:rsid w:val="007738BB"/>
    <w:rsid w:val="00775C7F"/>
    <w:rsid w:val="007761F6"/>
    <w:rsid w:val="007768CE"/>
    <w:rsid w:val="00777AC9"/>
    <w:rsid w:val="007810EB"/>
    <w:rsid w:val="00781855"/>
    <w:rsid w:val="00781E6B"/>
    <w:rsid w:val="007823C8"/>
    <w:rsid w:val="00782F0B"/>
    <w:rsid w:val="00783160"/>
    <w:rsid w:val="00783275"/>
    <w:rsid w:val="00784702"/>
    <w:rsid w:val="00787444"/>
    <w:rsid w:val="007900A2"/>
    <w:rsid w:val="0079048D"/>
    <w:rsid w:val="00791024"/>
    <w:rsid w:val="007915D8"/>
    <w:rsid w:val="00791879"/>
    <w:rsid w:val="007918E8"/>
    <w:rsid w:val="00791A16"/>
    <w:rsid w:val="00791B62"/>
    <w:rsid w:val="0079293E"/>
    <w:rsid w:val="00792DCF"/>
    <w:rsid w:val="00793142"/>
    <w:rsid w:val="0079367C"/>
    <w:rsid w:val="0079369A"/>
    <w:rsid w:val="007938B9"/>
    <w:rsid w:val="00794450"/>
    <w:rsid w:val="00794668"/>
    <w:rsid w:val="007956BF"/>
    <w:rsid w:val="00795AB9"/>
    <w:rsid w:val="007A00BC"/>
    <w:rsid w:val="007A1501"/>
    <w:rsid w:val="007A1DC3"/>
    <w:rsid w:val="007A20C5"/>
    <w:rsid w:val="007A2EC6"/>
    <w:rsid w:val="007A39C3"/>
    <w:rsid w:val="007A412B"/>
    <w:rsid w:val="007A71D3"/>
    <w:rsid w:val="007A732D"/>
    <w:rsid w:val="007A7A4C"/>
    <w:rsid w:val="007B19CB"/>
    <w:rsid w:val="007B28DC"/>
    <w:rsid w:val="007B2A68"/>
    <w:rsid w:val="007B3096"/>
    <w:rsid w:val="007B332D"/>
    <w:rsid w:val="007B5275"/>
    <w:rsid w:val="007B53B3"/>
    <w:rsid w:val="007B5859"/>
    <w:rsid w:val="007B6DA2"/>
    <w:rsid w:val="007B6DDF"/>
    <w:rsid w:val="007B7850"/>
    <w:rsid w:val="007B7D26"/>
    <w:rsid w:val="007C0590"/>
    <w:rsid w:val="007C1516"/>
    <w:rsid w:val="007C20F8"/>
    <w:rsid w:val="007C2658"/>
    <w:rsid w:val="007C26AE"/>
    <w:rsid w:val="007C72D1"/>
    <w:rsid w:val="007C75A6"/>
    <w:rsid w:val="007C790A"/>
    <w:rsid w:val="007C7B45"/>
    <w:rsid w:val="007D086E"/>
    <w:rsid w:val="007D0A29"/>
    <w:rsid w:val="007D2401"/>
    <w:rsid w:val="007D346E"/>
    <w:rsid w:val="007D4CD0"/>
    <w:rsid w:val="007D4E48"/>
    <w:rsid w:val="007D4E72"/>
    <w:rsid w:val="007D5110"/>
    <w:rsid w:val="007D515F"/>
    <w:rsid w:val="007D53D1"/>
    <w:rsid w:val="007D5970"/>
    <w:rsid w:val="007D6DCA"/>
    <w:rsid w:val="007D7A62"/>
    <w:rsid w:val="007E001C"/>
    <w:rsid w:val="007E04C4"/>
    <w:rsid w:val="007E0708"/>
    <w:rsid w:val="007E08E6"/>
    <w:rsid w:val="007E2E0B"/>
    <w:rsid w:val="007E376A"/>
    <w:rsid w:val="007E3DFC"/>
    <w:rsid w:val="007E4D9F"/>
    <w:rsid w:val="007E524C"/>
    <w:rsid w:val="007E57D5"/>
    <w:rsid w:val="007E6989"/>
    <w:rsid w:val="007E6FD5"/>
    <w:rsid w:val="007E7360"/>
    <w:rsid w:val="007E7EFB"/>
    <w:rsid w:val="007F0E67"/>
    <w:rsid w:val="007F3F15"/>
    <w:rsid w:val="007F3F54"/>
    <w:rsid w:val="007F3F74"/>
    <w:rsid w:val="007F3FC6"/>
    <w:rsid w:val="007F3FE6"/>
    <w:rsid w:val="007F408C"/>
    <w:rsid w:val="007F46D1"/>
    <w:rsid w:val="007F4DA3"/>
    <w:rsid w:val="007F507B"/>
    <w:rsid w:val="007F5674"/>
    <w:rsid w:val="007F591B"/>
    <w:rsid w:val="007F5E68"/>
    <w:rsid w:val="007F655C"/>
    <w:rsid w:val="007F72B6"/>
    <w:rsid w:val="007F7978"/>
    <w:rsid w:val="00801000"/>
    <w:rsid w:val="008019D2"/>
    <w:rsid w:val="00801E21"/>
    <w:rsid w:val="008020CD"/>
    <w:rsid w:val="00803702"/>
    <w:rsid w:val="00803A3A"/>
    <w:rsid w:val="0080416C"/>
    <w:rsid w:val="008041BF"/>
    <w:rsid w:val="0080421B"/>
    <w:rsid w:val="00805C63"/>
    <w:rsid w:val="00805D1B"/>
    <w:rsid w:val="00806381"/>
    <w:rsid w:val="008072AF"/>
    <w:rsid w:val="00807D8C"/>
    <w:rsid w:val="00807FE4"/>
    <w:rsid w:val="008100F9"/>
    <w:rsid w:val="00810A30"/>
    <w:rsid w:val="00811EB7"/>
    <w:rsid w:val="0081312E"/>
    <w:rsid w:val="00813372"/>
    <w:rsid w:val="008135A0"/>
    <w:rsid w:val="00813964"/>
    <w:rsid w:val="00813D0E"/>
    <w:rsid w:val="00813EAF"/>
    <w:rsid w:val="00814048"/>
    <w:rsid w:val="00814341"/>
    <w:rsid w:val="00814C41"/>
    <w:rsid w:val="00814DF0"/>
    <w:rsid w:val="00815F8C"/>
    <w:rsid w:val="00815FE5"/>
    <w:rsid w:val="00816E67"/>
    <w:rsid w:val="008208F0"/>
    <w:rsid w:val="00820B84"/>
    <w:rsid w:val="00820E2D"/>
    <w:rsid w:val="008216BF"/>
    <w:rsid w:val="008218FB"/>
    <w:rsid w:val="00821E55"/>
    <w:rsid w:val="00821F3B"/>
    <w:rsid w:val="00822B01"/>
    <w:rsid w:val="008238AF"/>
    <w:rsid w:val="00825231"/>
    <w:rsid w:val="00825CFC"/>
    <w:rsid w:val="00826362"/>
    <w:rsid w:val="008278B5"/>
    <w:rsid w:val="00830230"/>
    <w:rsid w:val="008302FC"/>
    <w:rsid w:val="00830F8B"/>
    <w:rsid w:val="008318A5"/>
    <w:rsid w:val="00832026"/>
    <w:rsid w:val="00832A85"/>
    <w:rsid w:val="00833407"/>
    <w:rsid w:val="00833FF4"/>
    <w:rsid w:val="0083446C"/>
    <w:rsid w:val="00834C21"/>
    <w:rsid w:val="00834EA3"/>
    <w:rsid w:val="00835BAC"/>
    <w:rsid w:val="00836515"/>
    <w:rsid w:val="00836977"/>
    <w:rsid w:val="00836EB1"/>
    <w:rsid w:val="008376DD"/>
    <w:rsid w:val="00837B40"/>
    <w:rsid w:val="00837B68"/>
    <w:rsid w:val="00837D47"/>
    <w:rsid w:val="00840386"/>
    <w:rsid w:val="008405D7"/>
    <w:rsid w:val="00840D59"/>
    <w:rsid w:val="0084123F"/>
    <w:rsid w:val="00841922"/>
    <w:rsid w:val="00841B94"/>
    <w:rsid w:val="00841C57"/>
    <w:rsid w:val="00841F2E"/>
    <w:rsid w:val="00841FD5"/>
    <w:rsid w:val="0084337A"/>
    <w:rsid w:val="00845380"/>
    <w:rsid w:val="0084549C"/>
    <w:rsid w:val="00846824"/>
    <w:rsid w:val="00846A03"/>
    <w:rsid w:val="00846C40"/>
    <w:rsid w:val="008473A0"/>
    <w:rsid w:val="00847AB8"/>
    <w:rsid w:val="00847D11"/>
    <w:rsid w:val="00850423"/>
    <w:rsid w:val="00850620"/>
    <w:rsid w:val="00850EBB"/>
    <w:rsid w:val="00851824"/>
    <w:rsid w:val="00853454"/>
    <w:rsid w:val="008535CD"/>
    <w:rsid w:val="00853D8A"/>
    <w:rsid w:val="00854008"/>
    <w:rsid w:val="0085443F"/>
    <w:rsid w:val="0085467D"/>
    <w:rsid w:val="00855105"/>
    <w:rsid w:val="00855467"/>
    <w:rsid w:val="00855A74"/>
    <w:rsid w:val="00856386"/>
    <w:rsid w:val="00856BD9"/>
    <w:rsid w:val="00856DF6"/>
    <w:rsid w:val="00861252"/>
    <w:rsid w:val="00861C0A"/>
    <w:rsid w:val="008626C8"/>
    <w:rsid w:val="00862F0B"/>
    <w:rsid w:val="0086319C"/>
    <w:rsid w:val="008631FB"/>
    <w:rsid w:val="00863BE6"/>
    <w:rsid w:val="00866355"/>
    <w:rsid w:val="00866C36"/>
    <w:rsid w:val="0086716B"/>
    <w:rsid w:val="00867744"/>
    <w:rsid w:val="00867CCE"/>
    <w:rsid w:val="00867EE1"/>
    <w:rsid w:val="00867F2C"/>
    <w:rsid w:val="00870613"/>
    <w:rsid w:val="008710DA"/>
    <w:rsid w:val="0087181A"/>
    <w:rsid w:val="0087183C"/>
    <w:rsid w:val="00872AF3"/>
    <w:rsid w:val="008737B4"/>
    <w:rsid w:val="00875F5D"/>
    <w:rsid w:val="00877410"/>
    <w:rsid w:val="0087798E"/>
    <w:rsid w:val="0088018E"/>
    <w:rsid w:val="00881659"/>
    <w:rsid w:val="00881BCB"/>
    <w:rsid w:val="00882F26"/>
    <w:rsid w:val="00883CD5"/>
    <w:rsid w:val="008840A4"/>
    <w:rsid w:val="00884910"/>
    <w:rsid w:val="00885171"/>
    <w:rsid w:val="00885437"/>
    <w:rsid w:val="00885680"/>
    <w:rsid w:val="0088616C"/>
    <w:rsid w:val="0088657F"/>
    <w:rsid w:val="00886802"/>
    <w:rsid w:val="00886C17"/>
    <w:rsid w:val="008874D0"/>
    <w:rsid w:val="00887CBC"/>
    <w:rsid w:val="008903F4"/>
    <w:rsid w:val="00890D5D"/>
    <w:rsid w:val="00892107"/>
    <w:rsid w:val="008924F4"/>
    <w:rsid w:val="00892614"/>
    <w:rsid w:val="00893830"/>
    <w:rsid w:val="008946EE"/>
    <w:rsid w:val="00895688"/>
    <w:rsid w:val="008967E2"/>
    <w:rsid w:val="008A0A30"/>
    <w:rsid w:val="008A1D06"/>
    <w:rsid w:val="008A2C2E"/>
    <w:rsid w:val="008A4319"/>
    <w:rsid w:val="008A4E0C"/>
    <w:rsid w:val="008A5C98"/>
    <w:rsid w:val="008A5D30"/>
    <w:rsid w:val="008A631E"/>
    <w:rsid w:val="008A65D6"/>
    <w:rsid w:val="008A7B6F"/>
    <w:rsid w:val="008B0A7A"/>
    <w:rsid w:val="008B1719"/>
    <w:rsid w:val="008B1E95"/>
    <w:rsid w:val="008B26A7"/>
    <w:rsid w:val="008B29E2"/>
    <w:rsid w:val="008B2AEB"/>
    <w:rsid w:val="008B2BE0"/>
    <w:rsid w:val="008B2BF0"/>
    <w:rsid w:val="008B4E2D"/>
    <w:rsid w:val="008B4F5C"/>
    <w:rsid w:val="008B574F"/>
    <w:rsid w:val="008B5A95"/>
    <w:rsid w:val="008B5FD9"/>
    <w:rsid w:val="008B7944"/>
    <w:rsid w:val="008B7A05"/>
    <w:rsid w:val="008B7BAB"/>
    <w:rsid w:val="008C063B"/>
    <w:rsid w:val="008C06EE"/>
    <w:rsid w:val="008C17AB"/>
    <w:rsid w:val="008C2819"/>
    <w:rsid w:val="008C2DD5"/>
    <w:rsid w:val="008C3244"/>
    <w:rsid w:val="008C3A9B"/>
    <w:rsid w:val="008C5B4D"/>
    <w:rsid w:val="008C5EBA"/>
    <w:rsid w:val="008C6036"/>
    <w:rsid w:val="008C6150"/>
    <w:rsid w:val="008C65A4"/>
    <w:rsid w:val="008C696D"/>
    <w:rsid w:val="008D045B"/>
    <w:rsid w:val="008D08D7"/>
    <w:rsid w:val="008D0FE7"/>
    <w:rsid w:val="008D253D"/>
    <w:rsid w:val="008D26B3"/>
    <w:rsid w:val="008D2AF6"/>
    <w:rsid w:val="008D3148"/>
    <w:rsid w:val="008D3EAC"/>
    <w:rsid w:val="008D4145"/>
    <w:rsid w:val="008D5A29"/>
    <w:rsid w:val="008D66BB"/>
    <w:rsid w:val="008D66C4"/>
    <w:rsid w:val="008D6C93"/>
    <w:rsid w:val="008D729B"/>
    <w:rsid w:val="008E0332"/>
    <w:rsid w:val="008E0466"/>
    <w:rsid w:val="008E067C"/>
    <w:rsid w:val="008E2954"/>
    <w:rsid w:val="008E2C2F"/>
    <w:rsid w:val="008E3298"/>
    <w:rsid w:val="008E423E"/>
    <w:rsid w:val="008E4ECF"/>
    <w:rsid w:val="008E644A"/>
    <w:rsid w:val="008E6A0F"/>
    <w:rsid w:val="008F17DE"/>
    <w:rsid w:val="008F1A0B"/>
    <w:rsid w:val="008F224B"/>
    <w:rsid w:val="008F2447"/>
    <w:rsid w:val="008F29BA"/>
    <w:rsid w:val="008F3366"/>
    <w:rsid w:val="008F3806"/>
    <w:rsid w:val="008F4396"/>
    <w:rsid w:val="008F6F7C"/>
    <w:rsid w:val="008F7C0A"/>
    <w:rsid w:val="008F7E98"/>
    <w:rsid w:val="008F7F35"/>
    <w:rsid w:val="00900481"/>
    <w:rsid w:val="0090195C"/>
    <w:rsid w:val="009027D7"/>
    <w:rsid w:val="00902832"/>
    <w:rsid w:val="009049BB"/>
    <w:rsid w:val="00904C6A"/>
    <w:rsid w:val="009050FA"/>
    <w:rsid w:val="00905280"/>
    <w:rsid w:val="00906843"/>
    <w:rsid w:val="00912347"/>
    <w:rsid w:val="00912438"/>
    <w:rsid w:val="0091386A"/>
    <w:rsid w:val="00913E5A"/>
    <w:rsid w:val="009150D8"/>
    <w:rsid w:val="00915863"/>
    <w:rsid w:val="00915C89"/>
    <w:rsid w:val="009162C2"/>
    <w:rsid w:val="009175AA"/>
    <w:rsid w:val="009206EE"/>
    <w:rsid w:val="00921FC0"/>
    <w:rsid w:val="00922399"/>
    <w:rsid w:val="00922E8D"/>
    <w:rsid w:val="00924F3E"/>
    <w:rsid w:val="009256A8"/>
    <w:rsid w:val="009257C8"/>
    <w:rsid w:val="009261CE"/>
    <w:rsid w:val="00926254"/>
    <w:rsid w:val="0092755C"/>
    <w:rsid w:val="00927DFA"/>
    <w:rsid w:val="00930715"/>
    <w:rsid w:val="00930CE7"/>
    <w:rsid w:val="00930E73"/>
    <w:rsid w:val="00932339"/>
    <w:rsid w:val="00933369"/>
    <w:rsid w:val="009344D5"/>
    <w:rsid w:val="0093465D"/>
    <w:rsid w:val="0093518F"/>
    <w:rsid w:val="009371FB"/>
    <w:rsid w:val="00937411"/>
    <w:rsid w:val="0094049E"/>
    <w:rsid w:val="00940B7F"/>
    <w:rsid w:val="00941E85"/>
    <w:rsid w:val="00942764"/>
    <w:rsid w:val="0094320B"/>
    <w:rsid w:val="00943DB2"/>
    <w:rsid w:val="0094410E"/>
    <w:rsid w:val="009442FB"/>
    <w:rsid w:val="009447BC"/>
    <w:rsid w:val="00945315"/>
    <w:rsid w:val="00946DF4"/>
    <w:rsid w:val="0095033F"/>
    <w:rsid w:val="00950680"/>
    <w:rsid w:val="00951287"/>
    <w:rsid w:val="0095156B"/>
    <w:rsid w:val="009519A7"/>
    <w:rsid w:val="00951F39"/>
    <w:rsid w:val="00952001"/>
    <w:rsid w:val="009523D8"/>
    <w:rsid w:val="009530BC"/>
    <w:rsid w:val="009542F0"/>
    <w:rsid w:val="00956B48"/>
    <w:rsid w:val="0095715B"/>
    <w:rsid w:val="009578C8"/>
    <w:rsid w:val="0095793B"/>
    <w:rsid w:val="009579B6"/>
    <w:rsid w:val="009601E1"/>
    <w:rsid w:val="00960F20"/>
    <w:rsid w:val="00962CC8"/>
    <w:rsid w:val="0096346C"/>
    <w:rsid w:val="00965865"/>
    <w:rsid w:val="00966C37"/>
    <w:rsid w:val="009670E8"/>
    <w:rsid w:val="009700F7"/>
    <w:rsid w:val="009701C8"/>
    <w:rsid w:val="009728E4"/>
    <w:rsid w:val="00973309"/>
    <w:rsid w:val="00973C21"/>
    <w:rsid w:val="009741E1"/>
    <w:rsid w:val="00974E76"/>
    <w:rsid w:val="009756FB"/>
    <w:rsid w:val="00975F6C"/>
    <w:rsid w:val="009763D2"/>
    <w:rsid w:val="00977042"/>
    <w:rsid w:val="00977585"/>
    <w:rsid w:val="009807B5"/>
    <w:rsid w:val="00981C8D"/>
    <w:rsid w:val="00982015"/>
    <w:rsid w:val="009820C2"/>
    <w:rsid w:val="00982187"/>
    <w:rsid w:val="009824FA"/>
    <w:rsid w:val="00982562"/>
    <w:rsid w:val="00982A0D"/>
    <w:rsid w:val="00982B10"/>
    <w:rsid w:val="0098334D"/>
    <w:rsid w:val="009834EB"/>
    <w:rsid w:val="00983727"/>
    <w:rsid w:val="00984022"/>
    <w:rsid w:val="00984F9D"/>
    <w:rsid w:val="009855B0"/>
    <w:rsid w:val="0098603E"/>
    <w:rsid w:val="009869CF"/>
    <w:rsid w:val="009873D0"/>
    <w:rsid w:val="00987BF1"/>
    <w:rsid w:val="00987D95"/>
    <w:rsid w:val="00987EDB"/>
    <w:rsid w:val="009913CC"/>
    <w:rsid w:val="00991D4C"/>
    <w:rsid w:val="009922F6"/>
    <w:rsid w:val="009923A0"/>
    <w:rsid w:val="00992614"/>
    <w:rsid w:val="00992AA7"/>
    <w:rsid w:val="00993AAB"/>
    <w:rsid w:val="00994427"/>
    <w:rsid w:val="00994897"/>
    <w:rsid w:val="00995200"/>
    <w:rsid w:val="00995614"/>
    <w:rsid w:val="009959B8"/>
    <w:rsid w:val="00995AD9"/>
    <w:rsid w:val="009960C6"/>
    <w:rsid w:val="00997574"/>
    <w:rsid w:val="009A12E5"/>
    <w:rsid w:val="009A281A"/>
    <w:rsid w:val="009A34D5"/>
    <w:rsid w:val="009A39EA"/>
    <w:rsid w:val="009A42E7"/>
    <w:rsid w:val="009A5181"/>
    <w:rsid w:val="009A5A53"/>
    <w:rsid w:val="009A6043"/>
    <w:rsid w:val="009A683F"/>
    <w:rsid w:val="009A6B6B"/>
    <w:rsid w:val="009A6E57"/>
    <w:rsid w:val="009A6F19"/>
    <w:rsid w:val="009B0AC1"/>
    <w:rsid w:val="009B3CCA"/>
    <w:rsid w:val="009B4203"/>
    <w:rsid w:val="009B462F"/>
    <w:rsid w:val="009B5019"/>
    <w:rsid w:val="009B50F8"/>
    <w:rsid w:val="009B510D"/>
    <w:rsid w:val="009B602C"/>
    <w:rsid w:val="009B7523"/>
    <w:rsid w:val="009B7655"/>
    <w:rsid w:val="009C074C"/>
    <w:rsid w:val="009C0ED6"/>
    <w:rsid w:val="009C135E"/>
    <w:rsid w:val="009C17AF"/>
    <w:rsid w:val="009C37C0"/>
    <w:rsid w:val="009C4427"/>
    <w:rsid w:val="009C5F7E"/>
    <w:rsid w:val="009C628C"/>
    <w:rsid w:val="009C70F7"/>
    <w:rsid w:val="009C72B3"/>
    <w:rsid w:val="009C75CA"/>
    <w:rsid w:val="009D000D"/>
    <w:rsid w:val="009D00FF"/>
    <w:rsid w:val="009D0D5D"/>
    <w:rsid w:val="009D269A"/>
    <w:rsid w:val="009D2BEB"/>
    <w:rsid w:val="009D2DE7"/>
    <w:rsid w:val="009D2E41"/>
    <w:rsid w:val="009D3283"/>
    <w:rsid w:val="009D3E29"/>
    <w:rsid w:val="009D599C"/>
    <w:rsid w:val="009D7201"/>
    <w:rsid w:val="009D7C6C"/>
    <w:rsid w:val="009E1CE9"/>
    <w:rsid w:val="009E2FBF"/>
    <w:rsid w:val="009E32EE"/>
    <w:rsid w:val="009E40AD"/>
    <w:rsid w:val="009E4786"/>
    <w:rsid w:val="009E5431"/>
    <w:rsid w:val="009E5E10"/>
    <w:rsid w:val="009E6147"/>
    <w:rsid w:val="009E654B"/>
    <w:rsid w:val="009E6BFF"/>
    <w:rsid w:val="009E6C25"/>
    <w:rsid w:val="009E709F"/>
    <w:rsid w:val="009E7143"/>
    <w:rsid w:val="009E7D86"/>
    <w:rsid w:val="009E7F6A"/>
    <w:rsid w:val="009F02A7"/>
    <w:rsid w:val="009F02F1"/>
    <w:rsid w:val="009F0434"/>
    <w:rsid w:val="009F23D3"/>
    <w:rsid w:val="009F27D4"/>
    <w:rsid w:val="009F3C75"/>
    <w:rsid w:val="009F3EB2"/>
    <w:rsid w:val="009F3F17"/>
    <w:rsid w:val="009F54A8"/>
    <w:rsid w:val="009F5883"/>
    <w:rsid w:val="009F7EBA"/>
    <w:rsid w:val="00A00131"/>
    <w:rsid w:val="00A00D3D"/>
    <w:rsid w:val="00A01098"/>
    <w:rsid w:val="00A01613"/>
    <w:rsid w:val="00A03946"/>
    <w:rsid w:val="00A03D1B"/>
    <w:rsid w:val="00A04250"/>
    <w:rsid w:val="00A049BB"/>
    <w:rsid w:val="00A050B9"/>
    <w:rsid w:val="00A055D4"/>
    <w:rsid w:val="00A05AE2"/>
    <w:rsid w:val="00A05DE3"/>
    <w:rsid w:val="00A078DF"/>
    <w:rsid w:val="00A07A96"/>
    <w:rsid w:val="00A07C13"/>
    <w:rsid w:val="00A101EC"/>
    <w:rsid w:val="00A11247"/>
    <w:rsid w:val="00A11524"/>
    <w:rsid w:val="00A11D77"/>
    <w:rsid w:val="00A123A1"/>
    <w:rsid w:val="00A12979"/>
    <w:rsid w:val="00A12BE9"/>
    <w:rsid w:val="00A12CCF"/>
    <w:rsid w:val="00A135BD"/>
    <w:rsid w:val="00A13BBB"/>
    <w:rsid w:val="00A14BAD"/>
    <w:rsid w:val="00A14C30"/>
    <w:rsid w:val="00A1561D"/>
    <w:rsid w:val="00A157A7"/>
    <w:rsid w:val="00A16596"/>
    <w:rsid w:val="00A16722"/>
    <w:rsid w:val="00A16A56"/>
    <w:rsid w:val="00A17105"/>
    <w:rsid w:val="00A171C1"/>
    <w:rsid w:val="00A172C8"/>
    <w:rsid w:val="00A173DD"/>
    <w:rsid w:val="00A2024B"/>
    <w:rsid w:val="00A2105C"/>
    <w:rsid w:val="00A21174"/>
    <w:rsid w:val="00A21471"/>
    <w:rsid w:val="00A21B23"/>
    <w:rsid w:val="00A22EE7"/>
    <w:rsid w:val="00A23BD7"/>
    <w:rsid w:val="00A257F3"/>
    <w:rsid w:val="00A2631A"/>
    <w:rsid w:val="00A267B4"/>
    <w:rsid w:val="00A26DD6"/>
    <w:rsid w:val="00A26DE0"/>
    <w:rsid w:val="00A27F6D"/>
    <w:rsid w:val="00A3122B"/>
    <w:rsid w:val="00A312DC"/>
    <w:rsid w:val="00A319F1"/>
    <w:rsid w:val="00A32001"/>
    <w:rsid w:val="00A3395C"/>
    <w:rsid w:val="00A3564A"/>
    <w:rsid w:val="00A35ADA"/>
    <w:rsid w:val="00A365A1"/>
    <w:rsid w:val="00A3759A"/>
    <w:rsid w:val="00A37A09"/>
    <w:rsid w:val="00A41B2A"/>
    <w:rsid w:val="00A42780"/>
    <w:rsid w:val="00A428C8"/>
    <w:rsid w:val="00A435AD"/>
    <w:rsid w:val="00A45619"/>
    <w:rsid w:val="00A4703C"/>
    <w:rsid w:val="00A501D2"/>
    <w:rsid w:val="00A5028C"/>
    <w:rsid w:val="00A50334"/>
    <w:rsid w:val="00A51028"/>
    <w:rsid w:val="00A538A3"/>
    <w:rsid w:val="00A53C54"/>
    <w:rsid w:val="00A54283"/>
    <w:rsid w:val="00A542DD"/>
    <w:rsid w:val="00A54370"/>
    <w:rsid w:val="00A56B67"/>
    <w:rsid w:val="00A57E89"/>
    <w:rsid w:val="00A57ED3"/>
    <w:rsid w:val="00A60B77"/>
    <w:rsid w:val="00A629B3"/>
    <w:rsid w:val="00A633FA"/>
    <w:rsid w:val="00A637A9"/>
    <w:rsid w:val="00A64F28"/>
    <w:rsid w:val="00A66C53"/>
    <w:rsid w:val="00A673FE"/>
    <w:rsid w:val="00A67B99"/>
    <w:rsid w:val="00A70BE5"/>
    <w:rsid w:val="00A70EC0"/>
    <w:rsid w:val="00A729F0"/>
    <w:rsid w:val="00A74DED"/>
    <w:rsid w:val="00A75ECA"/>
    <w:rsid w:val="00A7608B"/>
    <w:rsid w:val="00A76324"/>
    <w:rsid w:val="00A76728"/>
    <w:rsid w:val="00A76913"/>
    <w:rsid w:val="00A777AF"/>
    <w:rsid w:val="00A806D6"/>
    <w:rsid w:val="00A80969"/>
    <w:rsid w:val="00A8101C"/>
    <w:rsid w:val="00A811F2"/>
    <w:rsid w:val="00A8225E"/>
    <w:rsid w:val="00A82FFB"/>
    <w:rsid w:val="00A85292"/>
    <w:rsid w:val="00A8579C"/>
    <w:rsid w:val="00A876AE"/>
    <w:rsid w:val="00A91141"/>
    <w:rsid w:val="00A9277B"/>
    <w:rsid w:val="00A930BB"/>
    <w:rsid w:val="00A94AB7"/>
    <w:rsid w:val="00A95AFC"/>
    <w:rsid w:val="00A95E50"/>
    <w:rsid w:val="00A96632"/>
    <w:rsid w:val="00A96B61"/>
    <w:rsid w:val="00A96EF0"/>
    <w:rsid w:val="00A978C9"/>
    <w:rsid w:val="00A97F46"/>
    <w:rsid w:val="00AA102D"/>
    <w:rsid w:val="00AA163B"/>
    <w:rsid w:val="00AA1ABE"/>
    <w:rsid w:val="00AA211D"/>
    <w:rsid w:val="00AA26DC"/>
    <w:rsid w:val="00AA35E7"/>
    <w:rsid w:val="00AA3E04"/>
    <w:rsid w:val="00AA3EAB"/>
    <w:rsid w:val="00AA49D0"/>
    <w:rsid w:val="00AA4B42"/>
    <w:rsid w:val="00AA56F3"/>
    <w:rsid w:val="00AA5D30"/>
    <w:rsid w:val="00AA6DC5"/>
    <w:rsid w:val="00AA6E4E"/>
    <w:rsid w:val="00AA736B"/>
    <w:rsid w:val="00AA7590"/>
    <w:rsid w:val="00AB04BB"/>
    <w:rsid w:val="00AB11D9"/>
    <w:rsid w:val="00AB1818"/>
    <w:rsid w:val="00AB18A7"/>
    <w:rsid w:val="00AB2EC1"/>
    <w:rsid w:val="00AB3199"/>
    <w:rsid w:val="00AB35B3"/>
    <w:rsid w:val="00AB4614"/>
    <w:rsid w:val="00AB61E8"/>
    <w:rsid w:val="00AB65D7"/>
    <w:rsid w:val="00AB7243"/>
    <w:rsid w:val="00AB7877"/>
    <w:rsid w:val="00AB7FA4"/>
    <w:rsid w:val="00AC0400"/>
    <w:rsid w:val="00AC08B9"/>
    <w:rsid w:val="00AC150E"/>
    <w:rsid w:val="00AC17EB"/>
    <w:rsid w:val="00AC35DB"/>
    <w:rsid w:val="00AC3B1A"/>
    <w:rsid w:val="00AC4E05"/>
    <w:rsid w:val="00AC75D8"/>
    <w:rsid w:val="00AC78E6"/>
    <w:rsid w:val="00AD0AEA"/>
    <w:rsid w:val="00AD0B8C"/>
    <w:rsid w:val="00AD2C20"/>
    <w:rsid w:val="00AD3471"/>
    <w:rsid w:val="00AD37F9"/>
    <w:rsid w:val="00AD3FC9"/>
    <w:rsid w:val="00AD5484"/>
    <w:rsid w:val="00AD5A5A"/>
    <w:rsid w:val="00AD5B75"/>
    <w:rsid w:val="00AD6A58"/>
    <w:rsid w:val="00AD70E6"/>
    <w:rsid w:val="00AE07ED"/>
    <w:rsid w:val="00AE0E73"/>
    <w:rsid w:val="00AE113F"/>
    <w:rsid w:val="00AE282A"/>
    <w:rsid w:val="00AE2BCE"/>
    <w:rsid w:val="00AE2F1B"/>
    <w:rsid w:val="00AE4366"/>
    <w:rsid w:val="00AE48C8"/>
    <w:rsid w:val="00AE49C7"/>
    <w:rsid w:val="00AE49FB"/>
    <w:rsid w:val="00AE5876"/>
    <w:rsid w:val="00AE5940"/>
    <w:rsid w:val="00AE62F0"/>
    <w:rsid w:val="00AE6EF7"/>
    <w:rsid w:val="00AE6F0A"/>
    <w:rsid w:val="00AF0C6C"/>
    <w:rsid w:val="00AF110C"/>
    <w:rsid w:val="00AF1D83"/>
    <w:rsid w:val="00AF1E77"/>
    <w:rsid w:val="00AF2F03"/>
    <w:rsid w:val="00AF3E3A"/>
    <w:rsid w:val="00AF3EFE"/>
    <w:rsid w:val="00AF4D13"/>
    <w:rsid w:val="00AF5CEA"/>
    <w:rsid w:val="00AF651E"/>
    <w:rsid w:val="00AF7151"/>
    <w:rsid w:val="00AF7241"/>
    <w:rsid w:val="00AF75B1"/>
    <w:rsid w:val="00B0075C"/>
    <w:rsid w:val="00B00F7F"/>
    <w:rsid w:val="00B03291"/>
    <w:rsid w:val="00B03C4B"/>
    <w:rsid w:val="00B1144D"/>
    <w:rsid w:val="00B11831"/>
    <w:rsid w:val="00B12544"/>
    <w:rsid w:val="00B12828"/>
    <w:rsid w:val="00B136B7"/>
    <w:rsid w:val="00B153D7"/>
    <w:rsid w:val="00B15BA1"/>
    <w:rsid w:val="00B163D7"/>
    <w:rsid w:val="00B16F73"/>
    <w:rsid w:val="00B17B76"/>
    <w:rsid w:val="00B17B8C"/>
    <w:rsid w:val="00B20B7A"/>
    <w:rsid w:val="00B212F3"/>
    <w:rsid w:val="00B218CA"/>
    <w:rsid w:val="00B21E21"/>
    <w:rsid w:val="00B22152"/>
    <w:rsid w:val="00B22D62"/>
    <w:rsid w:val="00B2321A"/>
    <w:rsid w:val="00B23493"/>
    <w:rsid w:val="00B235C4"/>
    <w:rsid w:val="00B24FDF"/>
    <w:rsid w:val="00B25122"/>
    <w:rsid w:val="00B2534C"/>
    <w:rsid w:val="00B25801"/>
    <w:rsid w:val="00B279CA"/>
    <w:rsid w:val="00B3270A"/>
    <w:rsid w:val="00B328BD"/>
    <w:rsid w:val="00B332D8"/>
    <w:rsid w:val="00B35380"/>
    <w:rsid w:val="00B3549B"/>
    <w:rsid w:val="00B35839"/>
    <w:rsid w:val="00B35F37"/>
    <w:rsid w:val="00B37A98"/>
    <w:rsid w:val="00B42277"/>
    <w:rsid w:val="00B4332C"/>
    <w:rsid w:val="00B43B01"/>
    <w:rsid w:val="00B459DE"/>
    <w:rsid w:val="00B46BB5"/>
    <w:rsid w:val="00B47259"/>
    <w:rsid w:val="00B47431"/>
    <w:rsid w:val="00B4779B"/>
    <w:rsid w:val="00B47C95"/>
    <w:rsid w:val="00B50164"/>
    <w:rsid w:val="00B501FF"/>
    <w:rsid w:val="00B50C02"/>
    <w:rsid w:val="00B51077"/>
    <w:rsid w:val="00B511A0"/>
    <w:rsid w:val="00B5142C"/>
    <w:rsid w:val="00B514C9"/>
    <w:rsid w:val="00B54691"/>
    <w:rsid w:val="00B5475F"/>
    <w:rsid w:val="00B5487D"/>
    <w:rsid w:val="00B549BD"/>
    <w:rsid w:val="00B566E3"/>
    <w:rsid w:val="00B56CE7"/>
    <w:rsid w:val="00B57607"/>
    <w:rsid w:val="00B57AE6"/>
    <w:rsid w:val="00B60206"/>
    <w:rsid w:val="00B60BDC"/>
    <w:rsid w:val="00B6139E"/>
    <w:rsid w:val="00B62271"/>
    <w:rsid w:val="00B62A07"/>
    <w:rsid w:val="00B645A7"/>
    <w:rsid w:val="00B64E3E"/>
    <w:rsid w:val="00B65310"/>
    <w:rsid w:val="00B65D51"/>
    <w:rsid w:val="00B671AD"/>
    <w:rsid w:val="00B67416"/>
    <w:rsid w:val="00B678B2"/>
    <w:rsid w:val="00B67983"/>
    <w:rsid w:val="00B71FB2"/>
    <w:rsid w:val="00B72052"/>
    <w:rsid w:val="00B7206D"/>
    <w:rsid w:val="00B7228C"/>
    <w:rsid w:val="00B72A8B"/>
    <w:rsid w:val="00B72F25"/>
    <w:rsid w:val="00B72F3E"/>
    <w:rsid w:val="00B74BEE"/>
    <w:rsid w:val="00B7561D"/>
    <w:rsid w:val="00B75A14"/>
    <w:rsid w:val="00B75AF0"/>
    <w:rsid w:val="00B7642E"/>
    <w:rsid w:val="00B76DE6"/>
    <w:rsid w:val="00B770E1"/>
    <w:rsid w:val="00B771A8"/>
    <w:rsid w:val="00B772FC"/>
    <w:rsid w:val="00B80273"/>
    <w:rsid w:val="00B80B3E"/>
    <w:rsid w:val="00B8266E"/>
    <w:rsid w:val="00B83E74"/>
    <w:rsid w:val="00B83EE3"/>
    <w:rsid w:val="00B83FAD"/>
    <w:rsid w:val="00B84070"/>
    <w:rsid w:val="00B853E2"/>
    <w:rsid w:val="00B85580"/>
    <w:rsid w:val="00B85D04"/>
    <w:rsid w:val="00B85D5A"/>
    <w:rsid w:val="00B86079"/>
    <w:rsid w:val="00B863F1"/>
    <w:rsid w:val="00B86871"/>
    <w:rsid w:val="00B90739"/>
    <w:rsid w:val="00B9100E"/>
    <w:rsid w:val="00B93A83"/>
    <w:rsid w:val="00B96C80"/>
    <w:rsid w:val="00B97F5C"/>
    <w:rsid w:val="00BA0AD6"/>
    <w:rsid w:val="00BA0F65"/>
    <w:rsid w:val="00BA1147"/>
    <w:rsid w:val="00BA213F"/>
    <w:rsid w:val="00BA25F0"/>
    <w:rsid w:val="00BA38D5"/>
    <w:rsid w:val="00BA403A"/>
    <w:rsid w:val="00BA495A"/>
    <w:rsid w:val="00BA5AC1"/>
    <w:rsid w:val="00BA60F6"/>
    <w:rsid w:val="00BA71B2"/>
    <w:rsid w:val="00BA777E"/>
    <w:rsid w:val="00BA7F8F"/>
    <w:rsid w:val="00BB2C59"/>
    <w:rsid w:val="00BB365D"/>
    <w:rsid w:val="00BB477A"/>
    <w:rsid w:val="00BB4F60"/>
    <w:rsid w:val="00BB6418"/>
    <w:rsid w:val="00BB7413"/>
    <w:rsid w:val="00BB7959"/>
    <w:rsid w:val="00BC066E"/>
    <w:rsid w:val="00BC114F"/>
    <w:rsid w:val="00BC20E7"/>
    <w:rsid w:val="00BC2501"/>
    <w:rsid w:val="00BC3514"/>
    <w:rsid w:val="00BC42F1"/>
    <w:rsid w:val="00BC43AA"/>
    <w:rsid w:val="00BC517A"/>
    <w:rsid w:val="00BC6916"/>
    <w:rsid w:val="00BD1903"/>
    <w:rsid w:val="00BD1FC0"/>
    <w:rsid w:val="00BD2643"/>
    <w:rsid w:val="00BD5067"/>
    <w:rsid w:val="00BD6BD6"/>
    <w:rsid w:val="00BD71EC"/>
    <w:rsid w:val="00BD7E64"/>
    <w:rsid w:val="00BE06F4"/>
    <w:rsid w:val="00BE0748"/>
    <w:rsid w:val="00BE15B0"/>
    <w:rsid w:val="00BE194E"/>
    <w:rsid w:val="00BE20FB"/>
    <w:rsid w:val="00BE230A"/>
    <w:rsid w:val="00BE2695"/>
    <w:rsid w:val="00BE2B28"/>
    <w:rsid w:val="00BE336A"/>
    <w:rsid w:val="00BE338C"/>
    <w:rsid w:val="00BE4D30"/>
    <w:rsid w:val="00BE531B"/>
    <w:rsid w:val="00BE59E9"/>
    <w:rsid w:val="00BE5BBC"/>
    <w:rsid w:val="00BE64EB"/>
    <w:rsid w:val="00BE68C4"/>
    <w:rsid w:val="00BF2312"/>
    <w:rsid w:val="00BF352A"/>
    <w:rsid w:val="00BF4096"/>
    <w:rsid w:val="00BF419D"/>
    <w:rsid w:val="00BF4695"/>
    <w:rsid w:val="00BF5A2A"/>
    <w:rsid w:val="00BF5B3D"/>
    <w:rsid w:val="00BF6A84"/>
    <w:rsid w:val="00BF6B20"/>
    <w:rsid w:val="00BF7C23"/>
    <w:rsid w:val="00C00E51"/>
    <w:rsid w:val="00C02C38"/>
    <w:rsid w:val="00C02DE3"/>
    <w:rsid w:val="00C03276"/>
    <w:rsid w:val="00C03480"/>
    <w:rsid w:val="00C03533"/>
    <w:rsid w:val="00C03841"/>
    <w:rsid w:val="00C044FC"/>
    <w:rsid w:val="00C050C0"/>
    <w:rsid w:val="00C06602"/>
    <w:rsid w:val="00C06D2D"/>
    <w:rsid w:val="00C07E0C"/>
    <w:rsid w:val="00C10449"/>
    <w:rsid w:val="00C108F2"/>
    <w:rsid w:val="00C10F30"/>
    <w:rsid w:val="00C12816"/>
    <w:rsid w:val="00C13EAE"/>
    <w:rsid w:val="00C147B7"/>
    <w:rsid w:val="00C151C2"/>
    <w:rsid w:val="00C1520B"/>
    <w:rsid w:val="00C160E9"/>
    <w:rsid w:val="00C16BA1"/>
    <w:rsid w:val="00C16E48"/>
    <w:rsid w:val="00C176FE"/>
    <w:rsid w:val="00C20DCA"/>
    <w:rsid w:val="00C22B2E"/>
    <w:rsid w:val="00C23563"/>
    <w:rsid w:val="00C23668"/>
    <w:rsid w:val="00C23D01"/>
    <w:rsid w:val="00C23FEA"/>
    <w:rsid w:val="00C24B26"/>
    <w:rsid w:val="00C24EC9"/>
    <w:rsid w:val="00C2580F"/>
    <w:rsid w:val="00C259D6"/>
    <w:rsid w:val="00C25ECF"/>
    <w:rsid w:val="00C26664"/>
    <w:rsid w:val="00C30E8A"/>
    <w:rsid w:val="00C31623"/>
    <w:rsid w:val="00C31ADF"/>
    <w:rsid w:val="00C32C2D"/>
    <w:rsid w:val="00C35D47"/>
    <w:rsid w:val="00C35FC8"/>
    <w:rsid w:val="00C372CD"/>
    <w:rsid w:val="00C401D2"/>
    <w:rsid w:val="00C40FC4"/>
    <w:rsid w:val="00C41D9D"/>
    <w:rsid w:val="00C4368E"/>
    <w:rsid w:val="00C43D86"/>
    <w:rsid w:val="00C43D9D"/>
    <w:rsid w:val="00C440BE"/>
    <w:rsid w:val="00C44B06"/>
    <w:rsid w:val="00C44EB8"/>
    <w:rsid w:val="00C44F66"/>
    <w:rsid w:val="00C450FE"/>
    <w:rsid w:val="00C45899"/>
    <w:rsid w:val="00C46C78"/>
    <w:rsid w:val="00C47C26"/>
    <w:rsid w:val="00C47E62"/>
    <w:rsid w:val="00C47F19"/>
    <w:rsid w:val="00C500DC"/>
    <w:rsid w:val="00C52094"/>
    <w:rsid w:val="00C5253C"/>
    <w:rsid w:val="00C53205"/>
    <w:rsid w:val="00C53685"/>
    <w:rsid w:val="00C53FF5"/>
    <w:rsid w:val="00C54A77"/>
    <w:rsid w:val="00C55754"/>
    <w:rsid w:val="00C55F21"/>
    <w:rsid w:val="00C56047"/>
    <w:rsid w:val="00C56789"/>
    <w:rsid w:val="00C56FB3"/>
    <w:rsid w:val="00C57453"/>
    <w:rsid w:val="00C57970"/>
    <w:rsid w:val="00C60504"/>
    <w:rsid w:val="00C6086B"/>
    <w:rsid w:val="00C61BD7"/>
    <w:rsid w:val="00C61C11"/>
    <w:rsid w:val="00C62E7B"/>
    <w:rsid w:val="00C637BD"/>
    <w:rsid w:val="00C64A52"/>
    <w:rsid w:val="00C700D3"/>
    <w:rsid w:val="00C70F11"/>
    <w:rsid w:val="00C71074"/>
    <w:rsid w:val="00C710ED"/>
    <w:rsid w:val="00C722C4"/>
    <w:rsid w:val="00C738A0"/>
    <w:rsid w:val="00C73CC2"/>
    <w:rsid w:val="00C73D23"/>
    <w:rsid w:val="00C750EE"/>
    <w:rsid w:val="00C758E4"/>
    <w:rsid w:val="00C75C10"/>
    <w:rsid w:val="00C7759E"/>
    <w:rsid w:val="00C77C94"/>
    <w:rsid w:val="00C8049C"/>
    <w:rsid w:val="00C806B9"/>
    <w:rsid w:val="00C83111"/>
    <w:rsid w:val="00C831AD"/>
    <w:rsid w:val="00C83CA9"/>
    <w:rsid w:val="00C847C6"/>
    <w:rsid w:val="00C862CE"/>
    <w:rsid w:val="00C873A2"/>
    <w:rsid w:val="00C9040A"/>
    <w:rsid w:val="00C9074B"/>
    <w:rsid w:val="00C908EA"/>
    <w:rsid w:val="00C909EA"/>
    <w:rsid w:val="00C90A0C"/>
    <w:rsid w:val="00C90A3D"/>
    <w:rsid w:val="00C916CE"/>
    <w:rsid w:val="00C919C1"/>
    <w:rsid w:val="00C9232D"/>
    <w:rsid w:val="00C93018"/>
    <w:rsid w:val="00C9338F"/>
    <w:rsid w:val="00C93C7B"/>
    <w:rsid w:val="00C93FA6"/>
    <w:rsid w:val="00C940AC"/>
    <w:rsid w:val="00C95ADA"/>
    <w:rsid w:val="00C95C3A"/>
    <w:rsid w:val="00C96F72"/>
    <w:rsid w:val="00C972D3"/>
    <w:rsid w:val="00C9748D"/>
    <w:rsid w:val="00C97705"/>
    <w:rsid w:val="00C97D0B"/>
    <w:rsid w:val="00CA0814"/>
    <w:rsid w:val="00CA0D9E"/>
    <w:rsid w:val="00CA0ECF"/>
    <w:rsid w:val="00CA1819"/>
    <w:rsid w:val="00CA252B"/>
    <w:rsid w:val="00CA2708"/>
    <w:rsid w:val="00CA3010"/>
    <w:rsid w:val="00CA3BF9"/>
    <w:rsid w:val="00CA3CB0"/>
    <w:rsid w:val="00CA40AF"/>
    <w:rsid w:val="00CA4A71"/>
    <w:rsid w:val="00CA4CAE"/>
    <w:rsid w:val="00CA55D0"/>
    <w:rsid w:val="00CA5CE1"/>
    <w:rsid w:val="00CA5CEB"/>
    <w:rsid w:val="00CA6C05"/>
    <w:rsid w:val="00CA6E41"/>
    <w:rsid w:val="00CA7746"/>
    <w:rsid w:val="00CA7FE9"/>
    <w:rsid w:val="00CB09A0"/>
    <w:rsid w:val="00CB0CA8"/>
    <w:rsid w:val="00CB0F45"/>
    <w:rsid w:val="00CB1457"/>
    <w:rsid w:val="00CB1E08"/>
    <w:rsid w:val="00CB396F"/>
    <w:rsid w:val="00CB39D3"/>
    <w:rsid w:val="00CB4E8C"/>
    <w:rsid w:val="00CB5092"/>
    <w:rsid w:val="00CB57EB"/>
    <w:rsid w:val="00CB58E0"/>
    <w:rsid w:val="00CB6262"/>
    <w:rsid w:val="00CB6ABD"/>
    <w:rsid w:val="00CB6D13"/>
    <w:rsid w:val="00CB6F6A"/>
    <w:rsid w:val="00CC1E51"/>
    <w:rsid w:val="00CC2B25"/>
    <w:rsid w:val="00CC2EF0"/>
    <w:rsid w:val="00CC347B"/>
    <w:rsid w:val="00CC3E0C"/>
    <w:rsid w:val="00CC44C7"/>
    <w:rsid w:val="00CC579D"/>
    <w:rsid w:val="00CC609C"/>
    <w:rsid w:val="00CC6883"/>
    <w:rsid w:val="00CD0169"/>
    <w:rsid w:val="00CD0238"/>
    <w:rsid w:val="00CD182A"/>
    <w:rsid w:val="00CD1B0F"/>
    <w:rsid w:val="00CD1B71"/>
    <w:rsid w:val="00CD1BDB"/>
    <w:rsid w:val="00CD284B"/>
    <w:rsid w:val="00CD2D7B"/>
    <w:rsid w:val="00CD386C"/>
    <w:rsid w:val="00CD4141"/>
    <w:rsid w:val="00CD58E4"/>
    <w:rsid w:val="00CD665D"/>
    <w:rsid w:val="00CD7052"/>
    <w:rsid w:val="00CD7829"/>
    <w:rsid w:val="00CE07FE"/>
    <w:rsid w:val="00CE152E"/>
    <w:rsid w:val="00CE1642"/>
    <w:rsid w:val="00CE185D"/>
    <w:rsid w:val="00CE1F42"/>
    <w:rsid w:val="00CE393B"/>
    <w:rsid w:val="00CE4598"/>
    <w:rsid w:val="00CE4663"/>
    <w:rsid w:val="00CE4F3D"/>
    <w:rsid w:val="00CE4F73"/>
    <w:rsid w:val="00CE4FDC"/>
    <w:rsid w:val="00CE507D"/>
    <w:rsid w:val="00CE51D8"/>
    <w:rsid w:val="00CE5E60"/>
    <w:rsid w:val="00CE6112"/>
    <w:rsid w:val="00CE6693"/>
    <w:rsid w:val="00CE6D40"/>
    <w:rsid w:val="00CE6FF2"/>
    <w:rsid w:val="00CE75F7"/>
    <w:rsid w:val="00CF091F"/>
    <w:rsid w:val="00CF14E8"/>
    <w:rsid w:val="00CF2C9D"/>
    <w:rsid w:val="00CF30A1"/>
    <w:rsid w:val="00CF3B73"/>
    <w:rsid w:val="00CF3D2E"/>
    <w:rsid w:val="00CF45E4"/>
    <w:rsid w:val="00CF4FDC"/>
    <w:rsid w:val="00CF565A"/>
    <w:rsid w:val="00CF6759"/>
    <w:rsid w:val="00CF6AEC"/>
    <w:rsid w:val="00CF6CEE"/>
    <w:rsid w:val="00D0033E"/>
    <w:rsid w:val="00D004F9"/>
    <w:rsid w:val="00D017DF"/>
    <w:rsid w:val="00D0199F"/>
    <w:rsid w:val="00D02470"/>
    <w:rsid w:val="00D024F6"/>
    <w:rsid w:val="00D05A88"/>
    <w:rsid w:val="00D07892"/>
    <w:rsid w:val="00D1013A"/>
    <w:rsid w:val="00D10472"/>
    <w:rsid w:val="00D11366"/>
    <w:rsid w:val="00D141E9"/>
    <w:rsid w:val="00D144C3"/>
    <w:rsid w:val="00D146DF"/>
    <w:rsid w:val="00D14C11"/>
    <w:rsid w:val="00D1695E"/>
    <w:rsid w:val="00D16AA3"/>
    <w:rsid w:val="00D16D0D"/>
    <w:rsid w:val="00D16FC4"/>
    <w:rsid w:val="00D16FFA"/>
    <w:rsid w:val="00D17277"/>
    <w:rsid w:val="00D179F1"/>
    <w:rsid w:val="00D20E40"/>
    <w:rsid w:val="00D21F85"/>
    <w:rsid w:val="00D222F9"/>
    <w:rsid w:val="00D2254E"/>
    <w:rsid w:val="00D227BC"/>
    <w:rsid w:val="00D2377B"/>
    <w:rsid w:val="00D239B8"/>
    <w:rsid w:val="00D246D0"/>
    <w:rsid w:val="00D25FF6"/>
    <w:rsid w:val="00D26093"/>
    <w:rsid w:val="00D2677E"/>
    <w:rsid w:val="00D26F6D"/>
    <w:rsid w:val="00D30133"/>
    <w:rsid w:val="00D30DF1"/>
    <w:rsid w:val="00D3120A"/>
    <w:rsid w:val="00D31236"/>
    <w:rsid w:val="00D314C0"/>
    <w:rsid w:val="00D315D7"/>
    <w:rsid w:val="00D31B00"/>
    <w:rsid w:val="00D31F92"/>
    <w:rsid w:val="00D325A1"/>
    <w:rsid w:val="00D32D68"/>
    <w:rsid w:val="00D32D6D"/>
    <w:rsid w:val="00D32FD6"/>
    <w:rsid w:val="00D33DA7"/>
    <w:rsid w:val="00D34096"/>
    <w:rsid w:val="00D3782A"/>
    <w:rsid w:val="00D4106E"/>
    <w:rsid w:val="00D413C8"/>
    <w:rsid w:val="00D41408"/>
    <w:rsid w:val="00D4201C"/>
    <w:rsid w:val="00D42B05"/>
    <w:rsid w:val="00D43308"/>
    <w:rsid w:val="00D434A7"/>
    <w:rsid w:val="00D446CA"/>
    <w:rsid w:val="00D44A2A"/>
    <w:rsid w:val="00D44BAB"/>
    <w:rsid w:val="00D44D0C"/>
    <w:rsid w:val="00D453F3"/>
    <w:rsid w:val="00D45881"/>
    <w:rsid w:val="00D46564"/>
    <w:rsid w:val="00D5070A"/>
    <w:rsid w:val="00D5164A"/>
    <w:rsid w:val="00D520A8"/>
    <w:rsid w:val="00D5246A"/>
    <w:rsid w:val="00D52FD3"/>
    <w:rsid w:val="00D535FC"/>
    <w:rsid w:val="00D53B9F"/>
    <w:rsid w:val="00D552C9"/>
    <w:rsid w:val="00D556CE"/>
    <w:rsid w:val="00D55A72"/>
    <w:rsid w:val="00D57938"/>
    <w:rsid w:val="00D6006C"/>
    <w:rsid w:val="00D601C4"/>
    <w:rsid w:val="00D60990"/>
    <w:rsid w:val="00D60F2A"/>
    <w:rsid w:val="00D62007"/>
    <w:rsid w:val="00D625B4"/>
    <w:rsid w:val="00D6262C"/>
    <w:rsid w:val="00D62AFC"/>
    <w:rsid w:val="00D63499"/>
    <w:rsid w:val="00D6580A"/>
    <w:rsid w:val="00D65B06"/>
    <w:rsid w:val="00D65FD0"/>
    <w:rsid w:val="00D66864"/>
    <w:rsid w:val="00D67B34"/>
    <w:rsid w:val="00D67D87"/>
    <w:rsid w:val="00D70397"/>
    <w:rsid w:val="00D70F9C"/>
    <w:rsid w:val="00D718D5"/>
    <w:rsid w:val="00D722F7"/>
    <w:rsid w:val="00D724E7"/>
    <w:rsid w:val="00D726CF"/>
    <w:rsid w:val="00D7426D"/>
    <w:rsid w:val="00D7434B"/>
    <w:rsid w:val="00D750D8"/>
    <w:rsid w:val="00D759B4"/>
    <w:rsid w:val="00D76B46"/>
    <w:rsid w:val="00D812C9"/>
    <w:rsid w:val="00D822FC"/>
    <w:rsid w:val="00D82C28"/>
    <w:rsid w:val="00D8306E"/>
    <w:rsid w:val="00D8318B"/>
    <w:rsid w:val="00D837FE"/>
    <w:rsid w:val="00D840ED"/>
    <w:rsid w:val="00D8496C"/>
    <w:rsid w:val="00D85764"/>
    <w:rsid w:val="00D85EDB"/>
    <w:rsid w:val="00D864A4"/>
    <w:rsid w:val="00D86E9B"/>
    <w:rsid w:val="00D9174E"/>
    <w:rsid w:val="00D92FF8"/>
    <w:rsid w:val="00D94FBC"/>
    <w:rsid w:val="00D951FE"/>
    <w:rsid w:val="00D976AB"/>
    <w:rsid w:val="00DA21F7"/>
    <w:rsid w:val="00DA29EE"/>
    <w:rsid w:val="00DA2ED8"/>
    <w:rsid w:val="00DA43EA"/>
    <w:rsid w:val="00DA4B48"/>
    <w:rsid w:val="00DA69CF"/>
    <w:rsid w:val="00DA6A98"/>
    <w:rsid w:val="00DA7046"/>
    <w:rsid w:val="00DB04F1"/>
    <w:rsid w:val="00DB0C58"/>
    <w:rsid w:val="00DB0E15"/>
    <w:rsid w:val="00DB209C"/>
    <w:rsid w:val="00DB2E58"/>
    <w:rsid w:val="00DB3BBF"/>
    <w:rsid w:val="00DB3EB8"/>
    <w:rsid w:val="00DB4C90"/>
    <w:rsid w:val="00DB54C9"/>
    <w:rsid w:val="00DB5DAF"/>
    <w:rsid w:val="00DB6B66"/>
    <w:rsid w:val="00DB7445"/>
    <w:rsid w:val="00DC14ED"/>
    <w:rsid w:val="00DC1569"/>
    <w:rsid w:val="00DC18B4"/>
    <w:rsid w:val="00DC1C6F"/>
    <w:rsid w:val="00DC1FBA"/>
    <w:rsid w:val="00DC2683"/>
    <w:rsid w:val="00DC2DB1"/>
    <w:rsid w:val="00DC3511"/>
    <w:rsid w:val="00DC49B2"/>
    <w:rsid w:val="00DC5874"/>
    <w:rsid w:val="00DC5B82"/>
    <w:rsid w:val="00DC6085"/>
    <w:rsid w:val="00DC6239"/>
    <w:rsid w:val="00DC62E6"/>
    <w:rsid w:val="00DC6CB5"/>
    <w:rsid w:val="00DC71F5"/>
    <w:rsid w:val="00DC75A7"/>
    <w:rsid w:val="00DC7957"/>
    <w:rsid w:val="00DC7D09"/>
    <w:rsid w:val="00DD0005"/>
    <w:rsid w:val="00DD017C"/>
    <w:rsid w:val="00DD0429"/>
    <w:rsid w:val="00DD0D64"/>
    <w:rsid w:val="00DD0F3D"/>
    <w:rsid w:val="00DD1987"/>
    <w:rsid w:val="00DD2483"/>
    <w:rsid w:val="00DD3012"/>
    <w:rsid w:val="00DD30CC"/>
    <w:rsid w:val="00DD30F2"/>
    <w:rsid w:val="00DD3BD0"/>
    <w:rsid w:val="00DD3FCF"/>
    <w:rsid w:val="00DD4D24"/>
    <w:rsid w:val="00DD576F"/>
    <w:rsid w:val="00DD5E9B"/>
    <w:rsid w:val="00DD5EBA"/>
    <w:rsid w:val="00DD636C"/>
    <w:rsid w:val="00DE03EF"/>
    <w:rsid w:val="00DE147F"/>
    <w:rsid w:val="00DE2895"/>
    <w:rsid w:val="00DE2A28"/>
    <w:rsid w:val="00DE37BA"/>
    <w:rsid w:val="00DE3F7B"/>
    <w:rsid w:val="00DE4277"/>
    <w:rsid w:val="00DE4382"/>
    <w:rsid w:val="00DE4B8D"/>
    <w:rsid w:val="00DE4C81"/>
    <w:rsid w:val="00DE6A35"/>
    <w:rsid w:val="00DE6E7E"/>
    <w:rsid w:val="00DE710D"/>
    <w:rsid w:val="00DE77E9"/>
    <w:rsid w:val="00DE7A37"/>
    <w:rsid w:val="00DF0E15"/>
    <w:rsid w:val="00DF14D9"/>
    <w:rsid w:val="00DF2475"/>
    <w:rsid w:val="00DF3807"/>
    <w:rsid w:val="00DF3A26"/>
    <w:rsid w:val="00DF46D3"/>
    <w:rsid w:val="00DF4C0B"/>
    <w:rsid w:val="00DF50E0"/>
    <w:rsid w:val="00DF58D8"/>
    <w:rsid w:val="00DF5917"/>
    <w:rsid w:val="00DF7DC1"/>
    <w:rsid w:val="00E00450"/>
    <w:rsid w:val="00E00D14"/>
    <w:rsid w:val="00E013D8"/>
    <w:rsid w:val="00E01557"/>
    <w:rsid w:val="00E02005"/>
    <w:rsid w:val="00E03146"/>
    <w:rsid w:val="00E034AF"/>
    <w:rsid w:val="00E039F2"/>
    <w:rsid w:val="00E05119"/>
    <w:rsid w:val="00E05334"/>
    <w:rsid w:val="00E0540E"/>
    <w:rsid w:val="00E05843"/>
    <w:rsid w:val="00E0621F"/>
    <w:rsid w:val="00E06E63"/>
    <w:rsid w:val="00E0756D"/>
    <w:rsid w:val="00E077FB"/>
    <w:rsid w:val="00E079D2"/>
    <w:rsid w:val="00E1001F"/>
    <w:rsid w:val="00E109BA"/>
    <w:rsid w:val="00E111D1"/>
    <w:rsid w:val="00E114F1"/>
    <w:rsid w:val="00E11D94"/>
    <w:rsid w:val="00E125E5"/>
    <w:rsid w:val="00E135C0"/>
    <w:rsid w:val="00E13B9A"/>
    <w:rsid w:val="00E15069"/>
    <w:rsid w:val="00E15201"/>
    <w:rsid w:val="00E16425"/>
    <w:rsid w:val="00E16C30"/>
    <w:rsid w:val="00E17340"/>
    <w:rsid w:val="00E20FAC"/>
    <w:rsid w:val="00E2149B"/>
    <w:rsid w:val="00E21B7E"/>
    <w:rsid w:val="00E2208D"/>
    <w:rsid w:val="00E23132"/>
    <w:rsid w:val="00E23CE7"/>
    <w:rsid w:val="00E23E41"/>
    <w:rsid w:val="00E240DE"/>
    <w:rsid w:val="00E243B2"/>
    <w:rsid w:val="00E25836"/>
    <w:rsid w:val="00E2596B"/>
    <w:rsid w:val="00E25978"/>
    <w:rsid w:val="00E25CF1"/>
    <w:rsid w:val="00E2668F"/>
    <w:rsid w:val="00E270A9"/>
    <w:rsid w:val="00E2752B"/>
    <w:rsid w:val="00E27A9D"/>
    <w:rsid w:val="00E30E74"/>
    <w:rsid w:val="00E311E2"/>
    <w:rsid w:val="00E31ADD"/>
    <w:rsid w:val="00E321C3"/>
    <w:rsid w:val="00E32F60"/>
    <w:rsid w:val="00E32F75"/>
    <w:rsid w:val="00E341A5"/>
    <w:rsid w:val="00E373A7"/>
    <w:rsid w:val="00E37F13"/>
    <w:rsid w:val="00E40BD6"/>
    <w:rsid w:val="00E4220D"/>
    <w:rsid w:val="00E42EFB"/>
    <w:rsid w:val="00E42F4B"/>
    <w:rsid w:val="00E43234"/>
    <w:rsid w:val="00E519AC"/>
    <w:rsid w:val="00E51D2E"/>
    <w:rsid w:val="00E536CE"/>
    <w:rsid w:val="00E53C8E"/>
    <w:rsid w:val="00E540EC"/>
    <w:rsid w:val="00E5425A"/>
    <w:rsid w:val="00E54274"/>
    <w:rsid w:val="00E545A2"/>
    <w:rsid w:val="00E55238"/>
    <w:rsid w:val="00E5555A"/>
    <w:rsid w:val="00E55D20"/>
    <w:rsid w:val="00E56513"/>
    <w:rsid w:val="00E56B26"/>
    <w:rsid w:val="00E57377"/>
    <w:rsid w:val="00E609E5"/>
    <w:rsid w:val="00E6182C"/>
    <w:rsid w:val="00E61E28"/>
    <w:rsid w:val="00E622AE"/>
    <w:rsid w:val="00E62401"/>
    <w:rsid w:val="00E62893"/>
    <w:rsid w:val="00E62D16"/>
    <w:rsid w:val="00E63BF7"/>
    <w:rsid w:val="00E642FB"/>
    <w:rsid w:val="00E64AB9"/>
    <w:rsid w:val="00E64B3E"/>
    <w:rsid w:val="00E669F9"/>
    <w:rsid w:val="00E66CF9"/>
    <w:rsid w:val="00E67E52"/>
    <w:rsid w:val="00E70055"/>
    <w:rsid w:val="00E70860"/>
    <w:rsid w:val="00E70A2A"/>
    <w:rsid w:val="00E72FA4"/>
    <w:rsid w:val="00E73626"/>
    <w:rsid w:val="00E7514A"/>
    <w:rsid w:val="00E7556B"/>
    <w:rsid w:val="00E75BE2"/>
    <w:rsid w:val="00E769B5"/>
    <w:rsid w:val="00E76DB0"/>
    <w:rsid w:val="00E7799A"/>
    <w:rsid w:val="00E814CE"/>
    <w:rsid w:val="00E82409"/>
    <w:rsid w:val="00E82F17"/>
    <w:rsid w:val="00E82F77"/>
    <w:rsid w:val="00E832F6"/>
    <w:rsid w:val="00E8362D"/>
    <w:rsid w:val="00E8366C"/>
    <w:rsid w:val="00E85371"/>
    <w:rsid w:val="00E85602"/>
    <w:rsid w:val="00E85DF3"/>
    <w:rsid w:val="00E86AA3"/>
    <w:rsid w:val="00E90185"/>
    <w:rsid w:val="00E92EC2"/>
    <w:rsid w:val="00E942CF"/>
    <w:rsid w:val="00E94506"/>
    <w:rsid w:val="00E961E8"/>
    <w:rsid w:val="00E97685"/>
    <w:rsid w:val="00EA0138"/>
    <w:rsid w:val="00EA0223"/>
    <w:rsid w:val="00EA1235"/>
    <w:rsid w:val="00EA1519"/>
    <w:rsid w:val="00EA1B67"/>
    <w:rsid w:val="00EA2415"/>
    <w:rsid w:val="00EA3330"/>
    <w:rsid w:val="00EA380E"/>
    <w:rsid w:val="00EA3A13"/>
    <w:rsid w:val="00EA3DEC"/>
    <w:rsid w:val="00EA4327"/>
    <w:rsid w:val="00EA578B"/>
    <w:rsid w:val="00EA5EF2"/>
    <w:rsid w:val="00EB1AA5"/>
    <w:rsid w:val="00EB3EF3"/>
    <w:rsid w:val="00EB4D7F"/>
    <w:rsid w:val="00EB5019"/>
    <w:rsid w:val="00EB61CF"/>
    <w:rsid w:val="00EB6242"/>
    <w:rsid w:val="00EB7369"/>
    <w:rsid w:val="00EC095D"/>
    <w:rsid w:val="00EC0CED"/>
    <w:rsid w:val="00EC1607"/>
    <w:rsid w:val="00EC30BB"/>
    <w:rsid w:val="00EC341A"/>
    <w:rsid w:val="00EC369B"/>
    <w:rsid w:val="00EC3FF8"/>
    <w:rsid w:val="00EC41DB"/>
    <w:rsid w:val="00EC4758"/>
    <w:rsid w:val="00EC51E1"/>
    <w:rsid w:val="00EC5234"/>
    <w:rsid w:val="00EC67D3"/>
    <w:rsid w:val="00EC73E2"/>
    <w:rsid w:val="00ED130B"/>
    <w:rsid w:val="00ED1716"/>
    <w:rsid w:val="00ED2B09"/>
    <w:rsid w:val="00ED2B21"/>
    <w:rsid w:val="00ED2BF3"/>
    <w:rsid w:val="00ED3097"/>
    <w:rsid w:val="00ED3214"/>
    <w:rsid w:val="00ED4F01"/>
    <w:rsid w:val="00ED4FC2"/>
    <w:rsid w:val="00ED5F7F"/>
    <w:rsid w:val="00ED640F"/>
    <w:rsid w:val="00ED79FC"/>
    <w:rsid w:val="00EE0168"/>
    <w:rsid w:val="00EE0E99"/>
    <w:rsid w:val="00EE12F6"/>
    <w:rsid w:val="00EE16D9"/>
    <w:rsid w:val="00EE17C4"/>
    <w:rsid w:val="00EE186A"/>
    <w:rsid w:val="00EE1AD6"/>
    <w:rsid w:val="00EE24D4"/>
    <w:rsid w:val="00EE2734"/>
    <w:rsid w:val="00EE2890"/>
    <w:rsid w:val="00EE35DB"/>
    <w:rsid w:val="00EE387F"/>
    <w:rsid w:val="00EE397D"/>
    <w:rsid w:val="00EE553B"/>
    <w:rsid w:val="00EE59CE"/>
    <w:rsid w:val="00EE665F"/>
    <w:rsid w:val="00EE7F41"/>
    <w:rsid w:val="00EF0AEF"/>
    <w:rsid w:val="00EF0DFE"/>
    <w:rsid w:val="00EF0EFD"/>
    <w:rsid w:val="00EF1648"/>
    <w:rsid w:val="00EF40AC"/>
    <w:rsid w:val="00EF4D85"/>
    <w:rsid w:val="00EF4FED"/>
    <w:rsid w:val="00EF59AE"/>
    <w:rsid w:val="00EF6190"/>
    <w:rsid w:val="00EF6533"/>
    <w:rsid w:val="00EF6EC4"/>
    <w:rsid w:val="00EF79DB"/>
    <w:rsid w:val="00EF7F3E"/>
    <w:rsid w:val="00F0086C"/>
    <w:rsid w:val="00F00D26"/>
    <w:rsid w:val="00F00F70"/>
    <w:rsid w:val="00F0139E"/>
    <w:rsid w:val="00F014CC"/>
    <w:rsid w:val="00F0311D"/>
    <w:rsid w:val="00F0375F"/>
    <w:rsid w:val="00F03821"/>
    <w:rsid w:val="00F05229"/>
    <w:rsid w:val="00F05C07"/>
    <w:rsid w:val="00F0619B"/>
    <w:rsid w:val="00F06514"/>
    <w:rsid w:val="00F066D7"/>
    <w:rsid w:val="00F06F46"/>
    <w:rsid w:val="00F07497"/>
    <w:rsid w:val="00F0768D"/>
    <w:rsid w:val="00F07B1A"/>
    <w:rsid w:val="00F10726"/>
    <w:rsid w:val="00F11155"/>
    <w:rsid w:val="00F11A32"/>
    <w:rsid w:val="00F12416"/>
    <w:rsid w:val="00F12BD4"/>
    <w:rsid w:val="00F12C57"/>
    <w:rsid w:val="00F12CEF"/>
    <w:rsid w:val="00F1499F"/>
    <w:rsid w:val="00F14C23"/>
    <w:rsid w:val="00F15148"/>
    <w:rsid w:val="00F1592A"/>
    <w:rsid w:val="00F163D1"/>
    <w:rsid w:val="00F164AC"/>
    <w:rsid w:val="00F16A84"/>
    <w:rsid w:val="00F16ED3"/>
    <w:rsid w:val="00F17B3F"/>
    <w:rsid w:val="00F225CE"/>
    <w:rsid w:val="00F22C93"/>
    <w:rsid w:val="00F235E4"/>
    <w:rsid w:val="00F238BE"/>
    <w:rsid w:val="00F239E6"/>
    <w:rsid w:val="00F23F6E"/>
    <w:rsid w:val="00F24DF0"/>
    <w:rsid w:val="00F25A67"/>
    <w:rsid w:val="00F2628A"/>
    <w:rsid w:val="00F266B9"/>
    <w:rsid w:val="00F26D30"/>
    <w:rsid w:val="00F26F7A"/>
    <w:rsid w:val="00F274D8"/>
    <w:rsid w:val="00F2759F"/>
    <w:rsid w:val="00F27792"/>
    <w:rsid w:val="00F308DF"/>
    <w:rsid w:val="00F3122A"/>
    <w:rsid w:val="00F319EE"/>
    <w:rsid w:val="00F32931"/>
    <w:rsid w:val="00F32AC0"/>
    <w:rsid w:val="00F32C5A"/>
    <w:rsid w:val="00F3310C"/>
    <w:rsid w:val="00F3544A"/>
    <w:rsid w:val="00F354F6"/>
    <w:rsid w:val="00F35D74"/>
    <w:rsid w:val="00F371B2"/>
    <w:rsid w:val="00F41D42"/>
    <w:rsid w:val="00F429CE"/>
    <w:rsid w:val="00F42D94"/>
    <w:rsid w:val="00F43946"/>
    <w:rsid w:val="00F43CB5"/>
    <w:rsid w:val="00F43FFE"/>
    <w:rsid w:val="00F441E0"/>
    <w:rsid w:val="00F45691"/>
    <w:rsid w:val="00F45970"/>
    <w:rsid w:val="00F46701"/>
    <w:rsid w:val="00F47197"/>
    <w:rsid w:val="00F471E0"/>
    <w:rsid w:val="00F47EE2"/>
    <w:rsid w:val="00F504AD"/>
    <w:rsid w:val="00F5094C"/>
    <w:rsid w:val="00F50F25"/>
    <w:rsid w:val="00F5156C"/>
    <w:rsid w:val="00F51607"/>
    <w:rsid w:val="00F51AD3"/>
    <w:rsid w:val="00F51D09"/>
    <w:rsid w:val="00F51F98"/>
    <w:rsid w:val="00F52283"/>
    <w:rsid w:val="00F52EAE"/>
    <w:rsid w:val="00F53F4C"/>
    <w:rsid w:val="00F567D3"/>
    <w:rsid w:val="00F57AA8"/>
    <w:rsid w:val="00F62C80"/>
    <w:rsid w:val="00F62E6E"/>
    <w:rsid w:val="00F64374"/>
    <w:rsid w:val="00F64400"/>
    <w:rsid w:val="00F650A9"/>
    <w:rsid w:val="00F65257"/>
    <w:rsid w:val="00F65314"/>
    <w:rsid w:val="00F654A0"/>
    <w:rsid w:val="00F66730"/>
    <w:rsid w:val="00F67B70"/>
    <w:rsid w:val="00F71793"/>
    <w:rsid w:val="00F71D34"/>
    <w:rsid w:val="00F72A11"/>
    <w:rsid w:val="00F72D51"/>
    <w:rsid w:val="00F73582"/>
    <w:rsid w:val="00F73C6C"/>
    <w:rsid w:val="00F73DAD"/>
    <w:rsid w:val="00F74666"/>
    <w:rsid w:val="00F7478A"/>
    <w:rsid w:val="00F74F92"/>
    <w:rsid w:val="00F75042"/>
    <w:rsid w:val="00F75116"/>
    <w:rsid w:val="00F7536F"/>
    <w:rsid w:val="00F76EF1"/>
    <w:rsid w:val="00F8010C"/>
    <w:rsid w:val="00F8057B"/>
    <w:rsid w:val="00F8197D"/>
    <w:rsid w:val="00F82855"/>
    <w:rsid w:val="00F83507"/>
    <w:rsid w:val="00F83FF6"/>
    <w:rsid w:val="00F8582F"/>
    <w:rsid w:val="00F85896"/>
    <w:rsid w:val="00F8695E"/>
    <w:rsid w:val="00F8743A"/>
    <w:rsid w:val="00F9090A"/>
    <w:rsid w:val="00F913D9"/>
    <w:rsid w:val="00F91B69"/>
    <w:rsid w:val="00F92548"/>
    <w:rsid w:val="00F93520"/>
    <w:rsid w:val="00F9423F"/>
    <w:rsid w:val="00F95109"/>
    <w:rsid w:val="00F958EB"/>
    <w:rsid w:val="00F9604F"/>
    <w:rsid w:val="00F960F1"/>
    <w:rsid w:val="00F96373"/>
    <w:rsid w:val="00F96F17"/>
    <w:rsid w:val="00F9747D"/>
    <w:rsid w:val="00FA0EC4"/>
    <w:rsid w:val="00FA25D1"/>
    <w:rsid w:val="00FA2840"/>
    <w:rsid w:val="00FA361F"/>
    <w:rsid w:val="00FA38A9"/>
    <w:rsid w:val="00FA4614"/>
    <w:rsid w:val="00FA5511"/>
    <w:rsid w:val="00FA5A32"/>
    <w:rsid w:val="00FA79D1"/>
    <w:rsid w:val="00FB036A"/>
    <w:rsid w:val="00FB060D"/>
    <w:rsid w:val="00FB1043"/>
    <w:rsid w:val="00FB1D14"/>
    <w:rsid w:val="00FB28F2"/>
    <w:rsid w:val="00FB37C1"/>
    <w:rsid w:val="00FB46ED"/>
    <w:rsid w:val="00FB5A94"/>
    <w:rsid w:val="00FB65A4"/>
    <w:rsid w:val="00FB6B2B"/>
    <w:rsid w:val="00FB74B3"/>
    <w:rsid w:val="00FB79B2"/>
    <w:rsid w:val="00FC0169"/>
    <w:rsid w:val="00FC0863"/>
    <w:rsid w:val="00FC2062"/>
    <w:rsid w:val="00FC21EE"/>
    <w:rsid w:val="00FC2988"/>
    <w:rsid w:val="00FC36AA"/>
    <w:rsid w:val="00FC3BD4"/>
    <w:rsid w:val="00FC44AF"/>
    <w:rsid w:val="00FC55E2"/>
    <w:rsid w:val="00FC5D3F"/>
    <w:rsid w:val="00FC5DB8"/>
    <w:rsid w:val="00FD003F"/>
    <w:rsid w:val="00FD0149"/>
    <w:rsid w:val="00FD0E8D"/>
    <w:rsid w:val="00FD2400"/>
    <w:rsid w:val="00FD26D8"/>
    <w:rsid w:val="00FD2B7D"/>
    <w:rsid w:val="00FD396C"/>
    <w:rsid w:val="00FD4B03"/>
    <w:rsid w:val="00FD5A33"/>
    <w:rsid w:val="00FD65BE"/>
    <w:rsid w:val="00FD66C8"/>
    <w:rsid w:val="00FD6C3B"/>
    <w:rsid w:val="00FD7B1F"/>
    <w:rsid w:val="00FE0026"/>
    <w:rsid w:val="00FE091A"/>
    <w:rsid w:val="00FE1030"/>
    <w:rsid w:val="00FE210C"/>
    <w:rsid w:val="00FE278D"/>
    <w:rsid w:val="00FE324D"/>
    <w:rsid w:val="00FE3419"/>
    <w:rsid w:val="00FE46F8"/>
    <w:rsid w:val="00FE60CC"/>
    <w:rsid w:val="00FE63E0"/>
    <w:rsid w:val="00FE6582"/>
    <w:rsid w:val="00FE6EC0"/>
    <w:rsid w:val="00FE7B54"/>
    <w:rsid w:val="00FF0429"/>
    <w:rsid w:val="00FF0C0C"/>
    <w:rsid w:val="00FF2695"/>
    <w:rsid w:val="00FF2DE3"/>
    <w:rsid w:val="00FF4639"/>
    <w:rsid w:val="00FF4C94"/>
    <w:rsid w:val="00FF6792"/>
    <w:rsid w:val="00FF704C"/>
    <w:rsid w:val="00FF7216"/>
    <w:rsid w:val="00FF7262"/>
    <w:rsid w:val="00FF741B"/>
    <w:rsid w:val="00FF749B"/>
    <w:rsid w:val="00FF76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7410"/>
    <o:shapelayout v:ext="edit">
      <o:idmap v:ext="edit" data="1"/>
      <o:rules v:ext="edit">
        <o:r id="V:Rule66" type="connector" idref="#_x0000_s1246"/>
        <o:r id="V:Rule67" type="connector" idref="#_x0000_s1146"/>
        <o:r id="V:Rule68" type="connector" idref="#_x0000_s1122"/>
        <o:r id="V:Rule69" type="connector" idref="#_x0000_s1129"/>
        <o:r id="V:Rule70" type="connector" idref="#_x0000_s1241"/>
        <o:r id="V:Rule71" type="connector" idref="#_x0000_s1142"/>
        <o:r id="V:Rule72" type="connector" idref="#_x0000_s1156"/>
        <o:r id="V:Rule73" type="connector" idref="#_x0000_s1157"/>
        <o:r id="V:Rule74" type="connector" idref="#_x0000_s1159"/>
        <o:r id="V:Rule75" type="connector" idref="#_x0000_s1131"/>
        <o:r id="V:Rule76" type="connector" idref="#_x0000_s1145"/>
        <o:r id="V:Rule77" type="connector" idref="#_x0000_s1235"/>
        <o:r id="V:Rule78" type="connector" idref="#_s1285">
          <o:proxy start="" idref="#_s1287" connectloc="0"/>
          <o:proxy end="" idref="#_s1286" connectloc="2"/>
        </o:r>
        <o:r id="V:Rule79" type="connector" idref="#_x0000_s1172"/>
        <o:r id="V:Rule80" type="connector" idref="#_x0000_s1264"/>
        <o:r id="V:Rule81" type="connector" idref="#_x0000_s1186"/>
        <o:r id="V:Rule82" type="connector" idref="#_x0000_s1205"/>
        <o:r id="V:Rule83" type="connector" idref="#_x0000_s1274"/>
        <o:r id="V:Rule84" type="connector" idref="#_x0000_s1143"/>
        <o:r id="V:Rule85" type="connector" idref="#_x0000_s1261"/>
        <o:r id="V:Rule86" type="connector" idref="#_x0000_s1254"/>
        <o:r id="V:Rule87" type="connector" idref="#_x0000_s1243"/>
        <o:r id="V:Rule88" type="connector" idref="#_x0000_s1196"/>
        <o:r id="V:Rule89" type="connector" idref="#_x0000_s1224"/>
        <o:r id="V:Rule90" type="connector" idref="#_x0000_s1123"/>
        <o:r id="V:Rule91" type="connector" idref="#_s1284">
          <o:proxy start="" idref="#_s1289" connectloc="0"/>
          <o:proxy end="" idref="#_s1286" connectloc="2"/>
        </o:r>
        <o:r id="V:Rule92" type="connector" idref="#_x0000_s1272"/>
        <o:r id="V:Rule93" type="connector" idref="#_x0000_s1185"/>
        <o:r id="V:Rule94" type="connector" idref="#_x0000_s1197"/>
        <o:r id="V:Rule95" type="connector" idref="#_x0000_s1223"/>
        <o:r id="V:Rule96" type="connector" idref="#_x0000_s1132"/>
        <o:r id="V:Rule97" type="connector" idref="#_x0000_s1253"/>
        <o:r id="V:Rule98" type="connector" idref="#_x0000_s1126"/>
        <o:r id="V:Rule99" type="connector" idref="#_x0000_s1130"/>
        <o:r id="V:Rule100" type="connector" idref="#_x0000_s1239"/>
        <o:r id="V:Rule101" type="connector" idref="#_x0000_s1247"/>
        <o:r id="V:Rule102" type="connector" idref="#_x0000_s1207"/>
        <o:r id="V:Rule103" type="connector" idref="#_x0000_s1201"/>
        <o:r id="V:Rule104" type="connector" idref="#_x0000_s1144"/>
        <o:r id="V:Rule105" type="connector" idref="#_x0000_s1187"/>
        <o:r id="V:Rule106" type="connector" idref="#_x0000_s1216"/>
        <o:r id="V:Rule107" type="connector" idref="#_x0000_s1217"/>
        <o:r id="V:Rule108" type="connector" idref="#_x0000_s1116"/>
        <o:r id="V:Rule109" type="connector" idref="#_x0000_s1278"/>
        <o:r id="V:Rule110" type="connector" idref="#_x0000_s1225"/>
        <o:r id="V:Rule111" type="connector" idref="#_x0000_s1171"/>
        <o:r id="V:Rule112" type="connector" idref="#_x0000_s1259"/>
        <o:r id="V:Rule113" type="connector" idref="#_x0000_s1158"/>
        <o:r id="V:Rule114" type="connector" idref="#_x0000_s1182"/>
        <o:r id="V:Rule115" type="connector" idref="#_x0000_s1173"/>
        <o:r id="V:Rule116" type="connector" idref="#_x0000_s1206"/>
        <o:r id="V:Rule117" type="connector" idref="#_x0000_s1174"/>
        <o:r id="V:Rule118" type="connector" idref="#_x0000_s1151"/>
        <o:r id="V:Rule119" type="connector" idref="#_x0000_s1127"/>
        <o:r id="V:Rule120" type="connector" idref="#_x0000_s1245"/>
        <o:r id="V:Rule121" type="connector" idref="#_s1103"/>
        <o:r id="V:Rule122" type="connector" idref="#_x0000_s1268"/>
        <o:r id="V:Rule123" type="connector" idref="#_x0000_s1203"/>
        <o:r id="V:Rule124" type="connector" idref="#_x0000_s1279"/>
        <o:r id="V:Rule125" type="connector" idref="#_x0000_s1166"/>
        <o:r id="V:Rule126" type="connector" idref="#_x0000_s1240"/>
        <o:r id="V:Rule127" type="connector" idref="#_s1283">
          <o:proxy start="" idref="#_s1288" connectloc="0"/>
          <o:proxy end="" idref="#_s1286" connectloc="2"/>
        </o:r>
        <o:r id="V:Rule128" type="connector" idref="#_x0000_s1141"/>
        <o:r id="V:Rule129" type="connector" idref="#_x0000_s1118"/>
        <o:r id="V:Rule130" type="connector" idref="#_s1282">
          <o:proxy start="" idref="#_s1290" connectloc="0"/>
          <o:proxy end="" idref="#_s128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uiPriority="99"/>
    <w:lsdException w:name="annotation text" w:locked="1" w:uiPriority="99"/>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55B0"/>
    <w:rPr>
      <w:sz w:val="24"/>
      <w:szCs w:val="24"/>
    </w:rPr>
  </w:style>
  <w:style w:type="paragraph" w:styleId="Nagwek1">
    <w:name w:val="heading 1"/>
    <w:aliases w:val="Znak"/>
    <w:basedOn w:val="Normalny"/>
    <w:next w:val="Normalny"/>
    <w:link w:val="Nagwek1Znak"/>
    <w:qFormat/>
    <w:rsid w:val="00A7608B"/>
    <w:pPr>
      <w:outlineLvl w:val="0"/>
    </w:pPr>
    <w:rPr>
      <w:rFonts w:ascii="Arial" w:hAnsi="Arial"/>
      <w:b/>
      <w:bCs/>
      <w:kern w:val="32"/>
      <w:sz w:val="32"/>
      <w:szCs w:val="32"/>
    </w:rPr>
  </w:style>
  <w:style w:type="paragraph" w:styleId="Nagwek2">
    <w:name w:val="heading 2"/>
    <w:aliases w:val="Heading 2 Char1,Heading 2 Char Char"/>
    <w:basedOn w:val="Normalny"/>
    <w:next w:val="Normalny"/>
    <w:link w:val="Nagwek2Znak"/>
    <w:uiPriority w:val="99"/>
    <w:qFormat/>
    <w:rsid w:val="00A7608B"/>
    <w:pPr>
      <w:keepNext/>
      <w:ind w:left="1416"/>
      <w:jc w:val="both"/>
      <w:outlineLvl w:val="1"/>
    </w:pPr>
  </w:style>
  <w:style w:type="paragraph" w:styleId="Nagwek3">
    <w:name w:val="heading 3"/>
    <w:basedOn w:val="Normalny"/>
    <w:next w:val="Normalny"/>
    <w:link w:val="Nagwek3Znak"/>
    <w:qFormat/>
    <w:rsid w:val="000F466F"/>
    <w:pPr>
      <w:keepNext/>
      <w:spacing w:before="240" w:after="60"/>
      <w:outlineLvl w:val="2"/>
    </w:pPr>
    <w:rPr>
      <w:b/>
      <w:bCs/>
      <w:szCs w:val="26"/>
    </w:rPr>
  </w:style>
  <w:style w:type="paragraph" w:styleId="Nagwek4">
    <w:name w:val="heading 4"/>
    <w:basedOn w:val="Normalny"/>
    <w:next w:val="Normalny"/>
    <w:link w:val="Nagwek4Znak"/>
    <w:qFormat/>
    <w:rsid w:val="00A7608B"/>
    <w:pPr>
      <w:keepNext/>
      <w:tabs>
        <w:tab w:val="num" w:pos="864"/>
      </w:tabs>
      <w:spacing w:before="240" w:after="60"/>
      <w:ind w:left="864" w:hanging="144"/>
      <w:outlineLvl w:val="3"/>
    </w:pPr>
    <w:rPr>
      <w:rFonts w:ascii="Calibri" w:hAnsi="Calibri"/>
      <w:b/>
      <w:bCs/>
      <w:sz w:val="28"/>
      <w:szCs w:val="28"/>
    </w:rPr>
  </w:style>
  <w:style w:type="paragraph" w:styleId="Nagwek5">
    <w:name w:val="heading 5"/>
    <w:basedOn w:val="Normalny"/>
    <w:next w:val="Normalny"/>
    <w:link w:val="Nagwek5Znak"/>
    <w:qFormat/>
    <w:rsid w:val="00A7608B"/>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A7608B"/>
    <w:pPr>
      <w:keepNext/>
      <w:tabs>
        <w:tab w:val="num" w:pos="1152"/>
      </w:tabs>
      <w:spacing w:line="360" w:lineRule="auto"/>
      <w:ind w:left="1152" w:hanging="432"/>
      <w:outlineLvl w:val="5"/>
    </w:pPr>
    <w:rPr>
      <w:rFonts w:ascii="Calibri" w:hAnsi="Calibri"/>
      <w:b/>
      <w:bCs/>
      <w:sz w:val="20"/>
      <w:szCs w:val="20"/>
    </w:rPr>
  </w:style>
  <w:style w:type="paragraph" w:styleId="Nagwek7">
    <w:name w:val="heading 7"/>
    <w:basedOn w:val="Normalny"/>
    <w:next w:val="Normalny"/>
    <w:link w:val="Nagwek7Znak"/>
    <w:qFormat/>
    <w:rsid w:val="00A7608B"/>
    <w:pPr>
      <w:tabs>
        <w:tab w:val="num" w:pos="1296"/>
      </w:tabs>
      <w:spacing w:before="240" w:after="60"/>
      <w:ind w:left="1296" w:hanging="288"/>
      <w:outlineLvl w:val="6"/>
    </w:pPr>
    <w:rPr>
      <w:rFonts w:ascii="Calibri" w:hAnsi="Calibri"/>
    </w:rPr>
  </w:style>
  <w:style w:type="paragraph" w:styleId="Nagwek8">
    <w:name w:val="heading 8"/>
    <w:basedOn w:val="Normalny"/>
    <w:next w:val="Normalny"/>
    <w:link w:val="Nagwek8Znak"/>
    <w:qFormat/>
    <w:rsid w:val="00A7608B"/>
    <w:pPr>
      <w:tabs>
        <w:tab w:val="num" w:pos="1440"/>
      </w:tabs>
      <w:spacing w:before="240" w:after="60"/>
      <w:ind w:left="1440" w:hanging="432"/>
      <w:outlineLvl w:val="7"/>
    </w:pPr>
    <w:rPr>
      <w:rFonts w:ascii="Calibri" w:hAnsi="Calibri"/>
      <w:i/>
      <w:iCs/>
    </w:rPr>
  </w:style>
  <w:style w:type="paragraph" w:styleId="Nagwek9">
    <w:name w:val="heading 9"/>
    <w:basedOn w:val="Normalny"/>
    <w:next w:val="Normalny"/>
    <w:link w:val="Nagwek9Znak"/>
    <w:qFormat/>
    <w:rsid w:val="00A7608B"/>
    <w:pPr>
      <w:tabs>
        <w:tab w:val="num" w:pos="1584"/>
      </w:tabs>
      <w:spacing w:before="240" w:after="60"/>
      <w:ind w:left="1584" w:hanging="144"/>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 Znak"/>
    <w:link w:val="Nagwek1"/>
    <w:locked/>
    <w:rsid w:val="00A7608B"/>
    <w:rPr>
      <w:rFonts w:ascii="Arial" w:hAnsi="Arial" w:cs="Arial"/>
      <w:b/>
      <w:bCs/>
      <w:kern w:val="32"/>
      <w:sz w:val="32"/>
      <w:szCs w:val="32"/>
      <w:lang w:val="pl-PL" w:eastAsia="pl-PL"/>
    </w:rPr>
  </w:style>
  <w:style w:type="character" w:customStyle="1" w:styleId="Nagwek2Znak">
    <w:name w:val="Nagłówek 2 Znak"/>
    <w:aliases w:val="Heading 2 Char1 Znak,Heading 2 Char Char Znak"/>
    <w:link w:val="Nagwek2"/>
    <w:uiPriority w:val="99"/>
    <w:locked/>
    <w:rsid w:val="00A7608B"/>
    <w:rPr>
      <w:rFonts w:cs="Times New Roman"/>
      <w:sz w:val="24"/>
      <w:szCs w:val="24"/>
      <w:lang w:val="pl-PL" w:eastAsia="pl-PL"/>
    </w:rPr>
  </w:style>
  <w:style w:type="character" w:customStyle="1" w:styleId="Nagwek3Znak">
    <w:name w:val="Nagłówek 3 Znak"/>
    <w:link w:val="Nagwek3"/>
    <w:locked/>
    <w:rsid w:val="000F466F"/>
    <w:rPr>
      <w:b/>
      <w:bCs/>
      <w:sz w:val="24"/>
      <w:szCs w:val="26"/>
    </w:rPr>
  </w:style>
  <w:style w:type="character" w:customStyle="1" w:styleId="Nagwek4Znak">
    <w:name w:val="Nagłówek 4 Znak"/>
    <w:link w:val="Nagwek4"/>
    <w:locked/>
    <w:rsid w:val="00AF75B1"/>
    <w:rPr>
      <w:rFonts w:ascii="Calibri" w:hAnsi="Calibri" w:cs="Calibri"/>
      <w:b/>
      <w:bCs/>
      <w:sz w:val="28"/>
      <w:szCs w:val="28"/>
    </w:rPr>
  </w:style>
  <w:style w:type="character" w:customStyle="1" w:styleId="Nagwek5Znak">
    <w:name w:val="Nagłówek 5 Znak"/>
    <w:link w:val="Nagwek5"/>
    <w:locked/>
    <w:rsid w:val="00AF75B1"/>
    <w:rPr>
      <w:rFonts w:ascii="Calibri" w:hAnsi="Calibri" w:cs="Calibri"/>
      <w:b/>
      <w:bCs/>
      <w:i/>
      <w:iCs/>
      <w:sz w:val="26"/>
      <w:szCs w:val="26"/>
    </w:rPr>
  </w:style>
  <w:style w:type="character" w:customStyle="1" w:styleId="Nagwek6Znak">
    <w:name w:val="Nagłówek 6 Znak"/>
    <w:link w:val="Nagwek6"/>
    <w:locked/>
    <w:rsid w:val="00AF75B1"/>
    <w:rPr>
      <w:rFonts w:ascii="Calibri" w:hAnsi="Calibri" w:cs="Calibri"/>
      <w:b/>
      <w:bCs/>
    </w:rPr>
  </w:style>
  <w:style w:type="character" w:customStyle="1" w:styleId="Nagwek7Znak">
    <w:name w:val="Nagłówek 7 Znak"/>
    <w:link w:val="Nagwek7"/>
    <w:locked/>
    <w:rsid w:val="00AF75B1"/>
    <w:rPr>
      <w:rFonts w:ascii="Calibri" w:hAnsi="Calibri" w:cs="Calibri"/>
      <w:sz w:val="24"/>
      <w:szCs w:val="24"/>
    </w:rPr>
  </w:style>
  <w:style w:type="character" w:customStyle="1" w:styleId="Nagwek8Znak">
    <w:name w:val="Nagłówek 8 Znak"/>
    <w:link w:val="Nagwek8"/>
    <w:locked/>
    <w:rsid w:val="00AF75B1"/>
    <w:rPr>
      <w:rFonts w:ascii="Calibri" w:hAnsi="Calibri" w:cs="Calibri"/>
      <w:i/>
      <w:iCs/>
      <w:sz w:val="24"/>
      <w:szCs w:val="24"/>
    </w:rPr>
  </w:style>
  <w:style w:type="character" w:customStyle="1" w:styleId="Nagwek9Znak">
    <w:name w:val="Nagłówek 9 Znak"/>
    <w:link w:val="Nagwek9"/>
    <w:locked/>
    <w:rsid w:val="00AF75B1"/>
    <w:rPr>
      <w:rFonts w:ascii="Cambria" w:hAnsi="Cambria" w:cs="Cambria"/>
    </w:rPr>
  </w:style>
  <w:style w:type="paragraph" w:customStyle="1" w:styleId="ZnakZnakZnak1ZnakZnakZnakZnakZnakZnakZnak1ZnakZnakZnakZnakZnakZnakZnakZnakZnak">
    <w:name w:val="Znak Znak Znak1 Znak Znak Znak Znak Znak Znak Znak1 Znak Znak Znak Znak Znak Znak Znak Znak Znak"/>
    <w:basedOn w:val="Normalny"/>
    <w:rsid w:val="00A7608B"/>
  </w:style>
  <w:style w:type="paragraph" w:customStyle="1" w:styleId="ZnakZnakZnak1">
    <w:name w:val="Znak Znak Znak1"/>
    <w:basedOn w:val="Normalny"/>
    <w:rsid w:val="00A7608B"/>
  </w:style>
  <w:style w:type="paragraph" w:styleId="Indeks1">
    <w:name w:val="index 1"/>
    <w:basedOn w:val="Normalny"/>
    <w:next w:val="Normalny"/>
    <w:autoRedefine/>
    <w:semiHidden/>
    <w:rsid w:val="00A7608B"/>
    <w:pPr>
      <w:ind w:left="240" w:hanging="240"/>
    </w:pPr>
  </w:style>
  <w:style w:type="paragraph" w:styleId="Spistreci1">
    <w:name w:val="toc 1"/>
    <w:basedOn w:val="Normalny"/>
    <w:next w:val="Normalny"/>
    <w:autoRedefine/>
    <w:uiPriority w:val="39"/>
    <w:rsid w:val="00A7608B"/>
    <w:pPr>
      <w:spacing w:before="360"/>
    </w:pPr>
    <w:rPr>
      <w:rFonts w:asciiTheme="majorHAnsi" w:hAnsiTheme="majorHAnsi"/>
      <w:b/>
      <w:bCs/>
      <w:cap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A7608B"/>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semiHidden/>
    <w:locked/>
    <w:rsid w:val="00FD396C"/>
    <w:rPr>
      <w:rFonts w:cs="Times New Roman"/>
      <w:sz w:val="24"/>
      <w:szCs w:val="24"/>
      <w:lang w:val="pl-PL" w:eastAsia="pl-PL"/>
    </w:rPr>
  </w:style>
  <w:style w:type="paragraph" w:customStyle="1" w:styleId="Typedudocument">
    <w:name w:val="Type du document"/>
    <w:basedOn w:val="Normalny"/>
    <w:next w:val="Normalny"/>
    <w:rsid w:val="00A7608B"/>
    <w:pPr>
      <w:spacing w:before="360"/>
      <w:jc w:val="center"/>
    </w:pPr>
    <w:rPr>
      <w:b/>
      <w:bCs/>
      <w:lang w:val="en-GB" w:eastAsia="fr-BE"/>
    </w:rPr>
  </w:style>
  <w:style w:type="paragraph" w:customStyle="1" w:styleId="11">
    <w:name w:val="1.1"/>
    <w:basedOn w:val="Normalny"/>
    <w:rsid w:val="00A7608B"/>
    <w:pPr>
      <w:tabs>
        <w:tab w:val="num" w:pos="1080"/>
      </w:tabs>
      <w:spacing w:line="360" w:lineRule="auto"/>
      <w:ind w:left="1080" w:hanging="720"/>
      <w:jc w:val="both"/>
    </w:pPr>
  </w:style>
  <w:style w:type="paragraph" w:customStyle="1" w:styleId="1">
    <w:name w:val="1"/>
    <w:basedOn w:val="Normalny"/>
    <w:rsid w:val="00A7608B"/>
    <w:pPr>
      <w:tabs>
        <w:tab w:val="num" w:pos="1080"/>
      </w:tabs>
      <w:spacing w:before="120" w:after="120" w:line="360" w:lineRule="auto"/>
      <w:ind w:left="1080" w:hanging="723"/>
      <w:jc w:val="both"/>
    </w:pPr>
    <w:rPr>
      <w:b/>
      <w:bCs/>
      <w:u w:val="single"/>
    </w:rPr>
  </w:style>
  <w:style w:type="paragraph" w:customStyle="1" w:styleId="Default">
    <w:name w:val="Default"/>
    <w:rsid w:val="00A7608B"/>
    <w:pPr>
      <w:autoSpaceDE w:val="0"/>
      <w:autoSpaceDN w:val="0"/>
      <w:adjustRightInd w:val="0"/>
    </w:pPr>
    <w:rPr>
      <w:color w:val="000000"/>
      <w:sz w:val="24"/>
      <w:szCs w:val="24"/>
    </w:rPr>
  </w:style>
  <w:style w:type="character" w:styleId="Odwoanieprzypisudolnego">
    <w:name w:val="footnote reference"/>
    <w:aliases w:val="Footnote Reference Number"/>
    <w:uiPriority w:val="99"/>
    <w:rsid w:val="00A7608B"/>
    <w:rPr>
      <w:rFonts w:cs="Times New Roman"/>
      <w:vertAlign w:val="superscript"/>
    </w:rPr>
  </w:style>
  <w:style w:type="paragraph" w:customStyle="1" w:styleId="ZnakZnakZnakZnakZnakZnakZnak">
    <w:name w:val="Znak Znak Znak Znak Znak Znak Znak"/>
    <w:basedOn w:val="Normalny"/>
    <w:rsid w:val="00A7608B"/>
  </w:style>
  <w:style w:type="paragraph" w:customStyle="1" w:styleId="01LMrysunek">
    <w:name w:val="01LM_rysunek"/>
    <w:basedOn w:val="Legenda"/>
    <w:next w:val="Normalny"/>
    <w:autoRedefine/>
    <w:rsid w:val="00A7608B"/>
    <w:pPr>
      <w:tabs>
        <w:tab w:val="num" w:pos="110"/>
        <w:tab w:val="num" w:pos="551"/>
      </w:tabs>
      <w:ind w:left="110" w:hanging="110"/>
    </w:pPr>
    <w:rPr>
      <w:b w:val="0"/>
      <w:bCs w:val="0"/>
    </w:rPr>
  </w:style>
  <w:style w:type="paragraph" w:styleId="Legenda">
    <w:name w:val="caption"/>
    <w:basedOn w:val="Normalny"/>
    <w:next w:val="Normalny"/>
    <w:qFormat/>
    <w:rsid w:val="00A7608B"/>
    <w:rPr>
      <w:b/>
      <w:bCs/>
      <w:sz w:val="20"/>
      <w:szCs w:val="20"/>
    </w:rPr>
  </w:style>
  <w:style w:type="paragraph" w:customStyle="1" w:styleId="ZnakZnakZnakZnakZnakZnakZnakZnak">
    <w:name w:val="Znak Znak Znak Znak Znak Znak Znak Znak"/>
    <w:basedOn w:val="Normalny"/>
    <w:rsid w:val="00A7608B"/>
  </w:style>
  <w:style w:type="paragraph" w:styleId="Tekstpodstawowy">
    <w:name w:val="Body Text"/>
    <w:aliases w:val="Tekst podstawowy Znak,Tekst podstawowy Znak Znak"/>
    <w:basedOn w:val="Normalny"/>
    <w:link w:val="TekstpodstawowyZnak1"/>
    <w:rsid w:val="00A7608B"/>
    <w:pPr>
      <w:spacing w:after="120"/>
    </w:pPr>
  </w:style>
  <w:style w:type="character" w:customStyle="1" w:styleId="TekstpodstawowyZnak1">
    <w:name w:val="Tekst podstawowy Znak1"/>
    <w:aliases w:val="Tekst podstawowy Znak Znak1,Tekst podstawowy Znak Znak Znak"/>
    <w:link w:val="Tekstpodstawowy"/>
    <w:locked/>
    <w:rsid w:val="00A7608B"/>
    <w:rPr>
      <w:rFonts w:cs="Times New Roman"/>
      <w:sz w:val="24"/>
      <w:szCs w:val="24"/>
      <w:lang w:val="pl-PL" w:eastAsia="pl-PL"/>
    </w:rPr>
  </w:style>
  <w:style w:type="paragraph" w:styleId="NormalnyWeb">
    <w:name w:val="Normal (Web)"/>
    <w:basedOn w:val="Normalny"/>
    <w:uiPriority w:val="99"/>
    <w:rsid w:val="00A7608B"/>
    <w:pPr>
      <w:spacing w:before="100" w:beforeAutospacing="1" w:after="100" w:afterAutospacing="1"/>
    </w:pPr>
    <w:rPr>
      <w:rFonts w:ascii="Arial Unicode MS" w:cs="Arial Unicode MS"/>
    </w:rPr>
  </w:style>
  <w:style w:type="paragraph" w:customStyle="1" w:styleId="ZnakZnakZnakZnakZnakZnakZnakZnakZnak1ZnakZnakZnakZnak">
    <w:name w:val="Znak Znak Znak Znak Znak Znak Znak Znak Znak1 Znak Znak Znak Znak"/>
    <w:basedOn w:val="Normalny"/>
    <w:rsid w:val="00A7608B"/>
  </w:style>
  <w:style w:type="character" w:styleId="Hipercze">
    <w:name w:val="Hyperlink"/>
    <w:uiPriority w:val="99"/>
    <w:rsid w:val="00A7608B"/>
    <w:rPr>
      <w:rFonts w:cs="Times New Roman"/>
      <w:color w:val="auto"/>
      <w:u w:val="none"/>
      <w:effect w:val="none"/>
    </w:rPr>
  </w:style>
  <w:style w:type="paragraph" w:styleId="Zwykytekst">
    <w:name w:val="Plain Text"/>
    <w:basedOn w:val="Normalny"/>
    <w:link w:val="ZwykytekstZnak"/>
    <w:rsid w:val="00A7608B"/>
    <w:rPr>
      <w:rFonts w:ascii="Courier New" w:hAnsi="Courier New"/>
      <w:sz w:val="20"/>
      <w:szCs w:val="20"/>
    </w:rPr>
  </w:style>
  <w:style w:type="character" w:customStyle="1" w:styleId="ZwykytekstZnak">
    <w:name w:val="Zwykły tekst Znak"/>
    <w:link w:val="Zwykytekst"/>
    <w:locked/>
    <w:rsid w:val="00AF75B1"/>
    <w:rPr>
      <w:rFonts w:ascii="Courier New" w:hAnsi="Courier New" w:cs="Courier New"/>
      <w:sz w:val="20"/>
      <w:szCs w:val="20"/>
    </w:rPr>
  </w:style>
  <w:style w:type="paragraph" w:styleId="Podtytu">
    <w:name w:val="Subtitle"/>
    <w:basedOn w:val="Normalny"/>
    <w:link w:val="PodtytuZnak"/>
    <w:qFormat/>
    <w:rsid w:val="00A7608B"/>
    <w:pPr>
      <w:jc w:val="center"/>
    </w:pPr>
    <w:rPr>
      <w:rFonts w:ascii="Cambria" w:hAnsi="Cambria"/>
    </w:rPr>
  </w:style>
  <w:style w:type="character" w:customStyle="1" w:styleId="PodtytuZnak">
    <w:name w:val="Podtytuł Znak"/>
    <w:link w:val="Podtytu"/>
    <w:locked/>
    <w:rsid w:val="00AF75B1"/>
    <w:rPr>
      <w:rFonts w:ascii="Cambria" w:hAnsi="Cambria" w:cs="Cambria"/>
      <w:sz w:val="24"/>
      <w:szCs w:val="24"/>
    </w:rPr>
  </w:style>
  <w:style w:type="paragraph" w:styleId="Tekstpodstawowywcity2">
    <w:name w:val="Body Text Indent 2"/>
    <w:basedOn w:val="Normalny"/>
    <w:link w:val="Tekstpodstawowywcity2Znak"/>
    <w:rsid w:val="00A7608B"/>
    <w:pPr>
      <w:spacing w:after="120" w:line="480" w:lineRule="auto"/>
      <w:ind w:left="283"/>
    </w:pPr>
  </w:style>
  <w:style w:type="character" w:customStyle="1" w:styleId="Tekstpodstawowywcity2Znak">
    <w:name w:val="Tekst podstawowy wcięty 2 Znak"/>
    <w:link w:val="Tekstpodstawowywcity2"/>
    <w:locked/>
    <w:rsid w:val="00AF75B1"/>
    <w:rPr>
      <w:rFonts w:cs="Times New Roman"/>
      <w:sz w:val="24"/>
      <w:szCs w:val="24"/>
    </w:rPr>
  </w:style>
  <w:style w:type="paragraph" w:customStyle="1" w:styleId="ZnakZnakZnakZnakZnakZnakZnakZnakZnakZnakZnak">
    <w:name w:val="Znak Znak Znak Znak Znak Znak Znak Znak Znak Znak Znak"/>
    <w:basedOn w:val="Normalny"/>
    <w:rsid w:val="00A7608B"/>
  </w:style>
  <w:style w:type="paragraph" w:customStyle="1" w:styleId="Tabela">
    <w:name w:val="Tabela"/>
    <w:basedOn w:val="Normalny"/>
    <w:rsid w:val="00A7608B"/>
    <w:pPr>
      <w:jc w:val="both"/>
    </w:pPr>
    <w:rPr>
      <w:color w:val="000000"/>
    </w:rPr>
  </w:style>
  <w:style w:type="paragraph" w:styleId="Spistreci3">
    <w:name w:val="toc 3"/>
    <w:basedOn w:val="Normalny"/>
    <w:next w:val="Normalny"/>
    <w:autoRedefine/>
    <w:uiPriority w:val="39"/>
    <w:rsid w:val="00B72F25"/>
    <w:pPr>
      <w:ind w:left="240"/>
    </w:pPr>
    <w:rPr>
      <w:rFonts w:asciiTheme="minorHAnsi" w:hAnsiTheme="minorHAnsi" w:cstheme="minorHAnsi"/>
      <w:sz w:val="20"/>
      <w:szCs w:val="20"/>
    </w:rPr>
  </w:style>
  <w:style w:type="paragraph" w:customStyle="1" w:styleId="Sc">
    <w:name w:val="Sc"/>
    <w:basedOn w:val="Normalny"/>
    <w:rsid w:val="00A7608B"/>
    <w:pPr>
      <w:jc w:val="both"/>
    </w:pPr>
    <w:rPr>
      <w:b/>
      <w:bCs/>
    </w:rPr>
  </w:style>
  <w:style w:type="paragraph" w:customStyle="1" w:styleId="akapity">
    <w:name w:val="akapity"/>
    <w:basedOn w:val="Tekstpodstawowy"/>
    <w:rsid w:val="00A7608B"/>
    <w:pPr>
      <w:spacing w:before="120" w:after="0"/>
      <w:ind w:firstLine="680"/>
      <w:jc w:val="both"/>
    </w:pPr>
    <w:rPr>
      <w:sz w:val="23"/>
      <w:szCs w:val="23"/>
    </w:rPr>
  </w:style>
  <w:style w:type="paragraph" w:customStyle="1" w:styleId="ZnakZnakZnakZnakZnakZnakZnakZnakZnakZnak">
    <w:name w:val="Znak Znak Znak Znak Znak Znak Znak Znak Znak Znak"/>
    <w:basedOn w:val="Normalny"/>
    <w:rsid w:val="00A7608B"/>
  </w:style>
  <w:style w:type="paragraph" w:styleId="Stopka">
    <w:name w:val="footer"/>
    <w:basedOn w:val="Normalny"/>
    <w:link w:val="StopkaZnak"/>
    <w:rsid w:val="00A7608B"/>
    <w:pPr>
      <w:tabs>
        <w:tab w:val="center" w:pos="4536"/>
        <w:tab w:val="right" w:pos="9072"/>
      </w:tabs>
    </w:pPr>
  </w:style>
  <w:style w:type="character" w:customStyle="1" w:styleId="StopkaZnak">
    <w:name w:val="Stopka Znak"/>
    <w:link w:val="Stopka"/>
    <w:locked/>
    <w:rsid w:val="00AF75B1"/>
    <w:rPr>
      <w:rFonts w:cs="Times New Roman"/>
      <w:sz w:val="24"/>
      <w:szCs w:val="24"/>
    </w:rPr>
  </w:style>
  <w:style w:type="character" w:styleId="Numerstrony">
    <w:name w:val="page number"/>
    <w:rsid w:val="00A7608B"/>
    <w:rPr>
      <w:rFonts w:cs="Times New Roman"/>
    </w:rPr>
  </w:style>
  <w:style w:type="paragraph" w:styleId="Spistreci2">
    <w:name w:val="toc 2"/>
    <w:basedOn w:val="Normalny"/>
    <w:next w:val="Normalny"/>
    <w:autoRedefine/>
    <w:uiPriority w:val="39"/>
    <w:rsid w:val="004F5723"/>
    <w:pPr>
      <w:spacing w:before="240"/>
    </w:pPr>
    <w:rPr>
      <w:rFonts w:asciiTheme="minorHAnsi" w:hAnsiTheme="minorHAnsi" w:cstheme="minorHAnsi"/>
      <w:b/>
      <w:bCs/>
      <w:sz w:val="20"/>
      <w:szCs w:val="20"/>
    </w:rPr>
  </w:style>
  <w:style w:type="character" w:styleId="Pogrubienie">
    <w:name w:val="Strong"/>
    <w:aliases w:val="Normalny + 13 pt,Nagłówek 2 + Pogrubienie,Nagłówek 2 + TimesNewRoman,Bold"/>
    <w:qFormat/>
    <w:rsid w:val="00A7608B"/>
    <w:rPr>
      <w:rFonts w:cs="Times New Roman"/>
      <w:b/>
      <w:bCs/>
    </w:rPr>
  </w:style>
  <w:style w:type="paragraph" w:styleId="Tekstpodstawowy3">
    <w:name w:val="Body Text 3"/>
    <w:basedOn w:val="Normalny"/>
    <w:link w:val="Tekstpodstawowy3Znak"/>
    <w:rsid w:val="00A7608B"/>
    <w:pPr>
      <w:spacing w:after="120"/>
    </w:pPr>
    <w:rPr>
      <w:sz w:val="16"/>
      <w:szCs w:val="16"/>
    </w:rPr>
  </w:style>
  <w:style w:type="character" w:customStyle="1" w:styleId="Tekstpodstawowy3Znak">
    <w:name w:val="Tekst podstawowy 3 Znak"/>
    <w:link w:val="Tekstpodstawowy3"/>
    <w:locked/>
    <w:rsid w:val="00AF75B1"/>
    <w:rPr>
      <w:rFonts w:cs="Times New Roman"/>
      <w:sz w:val="16"/>
      <w:szCs w:val="16"/>
    </w:rPr>
  </w:style>
  <w:style w:type="paragraph" w:styleId="Tekstpodstawowy2">
    <w:name w:val="Body Text 2"/>
    <w:basedOn w:val="Normalny"/>
    <w:link w:val="Tekstpodstawowy2Znak"/>
    <w:rsid w:val="00A7608B"/>
    <w:pPr>
      <w:spacing w:after="120" w:line="480" w:lineRule="auto"/>
    </w:pPr>
  </w:style>
  <w:style w:type="character" w:customStyle="1" w:styleId="Tekstpodstawowy2Znak">
    <w:name w:val="Tekst podstawowy 2 Znak"/>
    <w:link w:val="Tekstpodstawowy2"/>
    <w:locked/>
    <w:rsid w:val="00A7608B"/>
    <w:rPr>
      <w:rFonts w:cs="Times New Roman"/>
      <w:sz w:val="24"/>
      <w:szCs w:val="24"/>
      <w:lang w:val="pl-PL" w:eastAsia="pl-PL"/>
    </w:rPr>
  </w:style>
  <w:style w:type="paragraph" w:styleId="Nagwek">
    <w:name w:val="header"/>
    <w:basedOn w:val="Normalny"/>
    <w:link w:val="NagwekZnak"/>
    <w:rsid w:val="00A7608B"/>
    <w:pPr>
      <w:tabs>
        <w:tab w:val="center" w:pos="4536"/>
        <w:tab w:val="right" w:pos="9072"/>
      </w:tabs>
    </w:pPr>
  </w:style>
  <w:style w:type="character" w:customStyle="1" w:styleId="NagwekZnak">
    <w:name w:val="Nagłówek Znak"/>
    <w:link w:val="Nagwek"/>
    <w:locked/>
    <w:rsid w:val="00AF75B1"/>
    <w:rPr>
      <w:rFonts w:cs="Times New Roman"/>
      <w:sz w:val="24"/>
      <w:szCs w:val="24"/>
    </w:rPr>
  </w:style>
  <w:style w:type="paragraph" w:customStyle="1" w:styleId="ZnakZnakZnakZnakZnakZnakZnakZnakZnakZnakZnakZnakZnak">
    <w:name w:val="Znak Znak Znak Znak Znak Znak Znak Znak Znak Znak Znak Znak Znak"/>
    <w:basedOn w:val="Normalny"/>
    <w:rsid w:val="00A7608B"/>
  </w:style>
  <w:style w:type="paragraph" w:customStyle="1" w:styleId="ZnakZnakZnakZnak">
    <w:name w:val="Znak Znak Znak Znak"/>
    <w:basedOn w:val="Normalny"/>
    <w:rsid w:val="00A7608B"/>
  </w:style>
  <w:style w:type="character" w:styleId="Uwydatnienie">
    <w:name w:val="Emphasis"/>
    <w:qFormat/>
    <w:rsid w:val="00A7608B"/>
    <w:rPr>
      <w:rFonts w:cs="Times New Roman"/>
      <w:i/>
      <w:iCs/>
    </w:rPr>
  </w:style>
  <w:style w:type="paragraph" w:customStyle="1" w:styleId="713">
    <w:name w:val="713"/>
    <w:basedOn w:val="Normalny"/>
    <w:rsid w:val="00A7608B"/>
    <w:pPr>
      <w:spacing w:before="120"/>
      <w:jc w:val="both"/>
    </w:pPr>
  </w:style>
  <w:style w:type="paragraph" w:customStyle="1" w:styleId="tekstZPORR">
    <w:name w:val="tekst ZPORR"/>
    <w:basedOn w:val="Normalny"/>
    <w:rsid w:val="00A7608B"/>
    <w:pPr>
      <w:spacing w:after="120"/>
      <w:ind w:firstLine="567"/>
      <w:jc w:val="both"/>
    </w:pPr>
  </w:style>
  <w:style w:type="paragraph" w:styleId="HTML-wstpniesformatowany">
    <w:name w:val="HTML Preformatted"/>
    <w:basedOn w:val="Normalny"/>
    <w:link w:val="HTML-wstpniesformatowanyZnak"/>
    <w:rsid w:val="00A76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locked/>
    <w:rsid w:val="00AF75B1"/>
    <w:rPr>
      <w:rFonts w:ascii="Courier New" w:hAnsi="Courier New" w:cs="Courier New"/>
      <w:sz w:val="20"/>
      <w:szCs w:val="20"/>
    </w:rPr>
  </w:style>
  <w:style w:type="paragraph" w:customStyle="1" w:styleId="NumPar1">
    <w:name w:val="NumPar 1"/>
    <w:basedOn w:val="Normalny"/>
    <w:next w:val="Normalny"/>
    <w:rsid w:val="00A7608B"/>
    <w:pPr>
      <w:tabs>
        <w:tab w:val="num" w:pos="360"/>
      </w:tabs>
      <w:spacing w:before="120" w:after="120"/>
      <w:jc w:val="both"/>
    </w:pPr>
    <w:rPr>
      <w:lang w:val="en-GB" w:eastAsia="en-GB"/>
    </w:rPr>
  </w:style>
  <w:style w:type="paragraph" w:customStyle="1" w:styleId="NumPar2">
    <w:name w:val="NumPar 2"/>
    <w:basedOn w:val="Normalny"/>
    <w:next w:val="Normalny"/>
    <w:rsid w:val="00A7608B"/>
    <w:pPr>
      <w:tabs>
        <w:tab w:val="num" w:pos="850"/>
      </w:tabs>
      <w:spacing w:before="120" w:after="120"/>
      <w:ind w:left="850" w:hanging="850"/>
      <w:jc w:val="both"/>
    </w:pPr>
    <w:rPr>
      <w:lang w:val="en-GB" w:eastAsia="ko-KR"/>
    </w:rPr>
  </w:style>
  <w:style w:type="paragraph" w:customStyle="1" w:styleId="NumPar3">
    <w:name w:val="NumPar 3"/>
    <w:basedOn w:val="Normalny"/>
    <w:next w:val="Normalny"/>
    <w:rsid w:val="00A7608B"/>
    <w:pPr>
      <w:tabs>
        <w:tab w:val="num" w:pos="850"/>
      </w:tabs>
      <w:spacing w:before="120" w:after="120"/>
      <w:ind w:left="850" w:hanging="850"/>
      <w:jc w:val="both"/>
    </w:pPr>
    <w:rPr>
      <w:lang w:val="en-GB" w:eastAsia="ko-KR"/>
    </w:rPr>
  </w:style>
  <w:style w:type="paragraph" w:customStyle="1" w:styleId="NumPar4">
    <w:name w:val="NumPar 4"/>
    <w:basedOn w:val="Normalny"/>
    <w:next w:val="Normalny"/>
    <w:rsid w:val="00A7608B"/>
    <w:pPr>
      <w:tabs>
        <w:tab w:val="num" w:pos="850"/>
      </w:tabs>
      <w:spacing w:before="120" w:after="120"/>
      <w:ind w:left="850" w:hanging="850"/>
      <w:jc w:val="both"/>
    </w:pPr>
    <w:rPr>
      <w:lang w:val="en-GB" w:eastAsia="ko-KR"/>
    </w:rPr>
  </w:style>
  <w:style w:type="paragraph" w:customStyle="1" w:styleId="NPR-subakapitnumer">
    <w:name w:val="NPR-subakapit_numer"/>
    <w:basedOn w:val="Normalny"/>
    <w:rsid w:val="00A7608B"/>
    <w:pPr>
      <w:tabs>
        <w:tab w:val="left" w:pos="2127"/>
      </w:tabs>
      <w:spacing w:after="60"/>
      <w:ind w:left="2127" w:hanging="360"/>
      <w:jc w:val="both"/>
    </w:pPr>
    <w:rPr>
      <w:rFonts w:ascii="Arial" w:hAnsi="Arial" w:cs="Arial"/>
    </w:rPr>
  </w:style>
  <w:style w:type="paragraph" w:customStyle="1" w:styleId="ZnakZnakZnak">
    <w:name w:val="Znak Znak Znak"/>
    <w:basedOn w:val="Normalny"/>
    <w:rsid w:val="00A7608B"/>
  </w:style>
  <w:style w:type="paragraph" w:styleId="Tekstpodstawowywcity">
    <w:name w:val="Body Text Indent"/>
    <w:basedOn w:val="Normalny"/>
    <w:link w:val="TekstpodstawowywcityZnak"/>
    <w:rsid w:val="00A7608B"/>
    <w:pPr>
      <w:ind w:firstLine="708"/>
    </w:pPr>
  </w:style>
  <w:style w:type="character" w:customStyle="1" w:styleId="TekstpodstawowywcityZnak">
    <w:name w:val="Tekst podstawowy wcięty Znak"/>
    <w:link w:val="Tekstpodstawowywcity"/>
    <w:locked/>
    <w:rsid w:val="00AF75B1"/>
    <w:rPr>
      <w:rFonts w:cs="Times New Roman"/>
      <w:sz w:val="24"/>
      <w:szCs w:val="24"/>
    </w:rPr>
  </w:style>
  <w:style w:type="paragraph" w:customStyle="1" w:styleId="Akapitzlist1">
    <w:name w:val="Akapit z list1"/>
    <w:basedOn w:val="Normalny"/>
    <w:next w:val="Normalny"/>
    <w:rsid w:val="00A7608B"/>
    <w:pPr>
      <w:autoSpaceDE w:val="0"/>
      <w:autoSpaceDN w:val="0"/>
      <w:adjustRightInd w:val="0"/>
      <w:spacing w:after="200"/>
    </w:pPr>
    <w:rPr>
      <w:rFonts w:ascii="Verdana" w:hAnsi="Verdana" w:cs="Verdana"/>
    </w:rPr>
  </w:style>
  <w:style w:type="paragraph" w:customStyle="1" w:styleId="Akapitzlist10">
    <w:name w:val="Akapit z listą1"/>
    <w:basedOn w:val="Normalny"/>
    <w:rsid w:val="00A7608B"/>
    <w:pPr>
      <w:ind w:left="720"/>
    </w:pPr>
    <w:rPr>
      <w:lang w:val="en-GB" w:eastAsia="en-GB"/>
    </w:rPr>
  </w:style>
  <w:style w:type="paragraph" w:customStyle="1" w:styleId="NormalnyPogrubienie">
    <w:name w:val="Normalny + Pogrubienie"/>
    <w:aliases w:val="Czarny"/>
    <w:basedOn w:val="Normalny"/>
    <w:link w:val="CzarnyZnak"/>
    <w:rsid w:val="00A7608B"/>
  </w:style>
  <w:style w:type="character" w:customStyle="1" w:styleId="CzarnyZnak">
    <w:name w:val="Czarny Znak"/>
    <w:link w:val="NormalnyPogrubienie"/>
    <w:locked/>
    <w:rsid w:val="00A7608B"/>
    <w:rPr>
      <w:rFonts w:cs="Times New Roman"/>
      <w:sz w:val="24"/>
      <w:szCs w:val="24"/>
      <w:lang w:val="pl-PL" w:eastAsia="pl-PL"/>
    </w:rPr>
  </w:style>
  <w:style w:type="paragraph" w:customStyle="1" w:styleId="ZnakZnakZnakZnakZnakZnakZnakZnakZnak">
    <w:name w:val="Znak Znak Znak Znak Znak Znak Znak Znak Znak"/>
    <w:basedOn w:val="Normalny"/>
    <w:rsid w:val="00A7608B"/>
  </w:style>
  <w:style w:type="paragraph" w:customStyle="1" w:styleId="ZnakZnakZnak1ZnakZnakZnakZnakZnakZnakZnak">
    <w:name w:val="Znak Znak Znak1 Znak Znak Znak Znak Znak Znak Znak"/>
    <w:basedOn w:val="Normalny"/>
    <w:rsid w:val="00A7608B"/>
    <w:pPr>
      <w:numPr>
        <w:numId w:val="110"/>
      </w:numPr>
      <w:tabs>
        <w:tab w:val="clear" w:pos="360"/>
      </w:tabs>
    </w:pPr>
  </w:style>
  <w:style w:type="paragraph" w:customStyle="1" w:styleId="ZnakZnakZnak1ZnakZnakZnakZnakZnakZnakZnak2">
    <w:name w:val="Znak Znak Znak1 Znak Znak Znak Znak Znak Znak Znak2"/>
    <w:basedOn w:val="Normalny"/>
    <w:rsid w:val="00A7608B"/>
    <w:pPr>
      <w:numPr>
        <w:ilvl w:val="1"/>
        <w:numId w:val="110"/>
      </w:numPr>
      <w:tabs>
        <w:tab w:val="clear" w:pos="850"/>
      </w:tabs>
      <w:ind w:left="0" w:firstLine="0"/>
    </w:pPr>
  </w:style>
  <w:style w:type="paragraph" w:customStyle="1" w:styleId="ZnakZnakZnak1ZnakZnakZnakZnakZnak">
    <w:name w:val="Znak Znak Znak1 Znak Znak Znak Znak Znak"/>
    <w:basedOn w:val="Normalny"/>
    <w:rsid w:val="00A7608B"/>
    <w:pPr>
      <w:numPr>
        <w:ilvl w:val="2"/>
        <w:numId w:val="110"/>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rsid w:val="00A7608B"/>
    <w:pPr>
      <w:numPr>
        <w:ilvl w:val="3"/>
        <w:numId w:val="110"/>
      </w:numPr>
      <w:tabs>
        <w:tab w:val="clear" w:pos="850"/>
      </w:tabs>
      <w:ind w:left="0" w:firstLine="0"/>
    </w:pPr>
  </w:style>
  <w:style w:type="paragraph" w:customStyle="1" w:styleId="ZnakZnakZnak1ZnakZnakZnakZnakZnakZnakZnak1Znak">
    <w:name w:val="Znak Znak Znak1 Znak Znak Znak Znak Znak Znak Znak1 Znak"/>
    <w:basedOn w:val="Normalny"/>
    <w:rsid w:val="00A7608B"/>
    <w:pPr>
      <w:numPr>
        <w:numId w:val="111"/>
      </w:numPr>
      <w:tabs>
        <w:tab w:val="clear" w:pos="360"/>
      </w:tabs>
      <w:ind w:left="0" w:firstLine="0"/>
    </w:pPr>
  </w:style>
  <w:style w:type="table" w:styleId="Tabela-Siatka">
    <w:name w:val="Table Grid"/>
    <w:basedOn w:val="Standardowy"/>
    <w:rsid w:val="00A76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semiHidden/>
    <w:rsid w:val="00A7608B"/>
    <w:rPr>
      <w:rFonts w:ascii="Tahoma" w:hAnsi="Tahoma"/>
      <w:sz w:val="16"/>
      <w:szCs w:val="16"/>
    </w:rPr>
  </w:style>
  <w:style w:type="character" w:customStyle="1" w:styleId="TekstdymkaZnak">
    <w:name w:val="Tekst dymka Znak"/>
    <w:link w:val="Tekstdymka"/>
    <w:locked/>
    <w:rsid w:val="00A7608B"/>
    <w:rPr>
      <w:rFonts w:ascii="Tahoma" w:hAnsi="Tahoma" w:cs="Tahoma"/>
      <w:sz w:val="16"/>
      <w:szCs w:val="16"/>
      <w:lang w:val="pl-PL" w:eastAsia="pl-PL"/>
    </w:rPr>
  </w:style>
  <w:style w:type="paragraph" w:styleId="Tekstprzypisukocowego">
    <w:name w:val="endnote text"/>
    <w:basedOn w:val="Normalny"/>
    <w:link w:val="TekstprzypisukocowegoZnak"/>
    <w:semiHidden/>
    <w:rsid w:val="00A7608B"/>
    <w:rPr>
      <w:sz w:val="20"/>
      <w:szCs w:val="20"/>
    </w:rPr>
  </w:style>
  <w:style w:type="character" w:customStyle="1" w:styleId="TekstprzypisukocowegoZnak">
    <w:name w:val="Tekst przypisu końcowego Znak"/>
    <w:link w:val="Tekstprzypisukocowego"/>
    <w:locked/>
    <w:rsid w:val="00A7608B"/>
    <w:rPr>
      <w:rFonts w:cs="Times New Roman"/>
      <w:lang w:val="pl-PL" w:eastAsia="pl-PL"/>
    </w:rPr>
  </w:style>
  <w:style w:type="paragraph" w:styleId="Tekstkomentarza">
    <w:name w:val="annotation text"/>
    <w:basedOn w:val="Normalny"/>
    <w:link w:val="TekstkomentarzaZnak"/>
    <w:uiPriority w:val="99"/>
    <w:rsid w:val="00A7608B"/>
    <w:rPr>
      <w:sz w:val="20"/>
      <w:szCs w:val="20"/>
    </w:rPr>
  </w:style>
  <w:style w:type="character" w:customStyle="1" w:styleId="TekstkomentarzaZnak">
    <w:name w:val="Tekst komentarza Znak"/>
    <w:link w:val="Tekstkomentarza"/>
    <w:uiPriority w:val="99"/>
    <w:locked/>
    <w:rsid w:val="00A7608B"/>
    <w:rPr>
      <w:rFonts w:cs="Times New Roman"/>
      <w:lang w:val="pl-PL" w:eastAsia="pl-PL"/>
    </w:rPr>
  </w:style>
  <w:style w:type="paragraph" w:styleId="Plandokumentu">
    <w:name w:val="Document Map"/>
    <w:basedOn w:val="Normalny"/>
    <w:link w:val="PlandokumentuZnak"/>
    <w:semiHidden/>
    <w:rsid w:val="00A7608B"/>
    <w:pPr>
      <w:shd w:val="clear" w:color="auto" w:fill="000080"/>
    </w:pPr>
    <w:rPr>
      <w:rFonts w:ascii="Tahoma" w:hAnsi="Tahoma"/>
    </w:rPr>
  </w:style>
  <w:style w:type="character" w:customStyle="1" w:styleId="PlandokumentuZnak">
    <w:name w:val="Plan dokumentu Znak"/>
    <w:link w:val="Plandokumentu"/>
    <w:locked/>
    <w:rsid w:val="00A7608B"/>
    <w:rPr>
      <w:rFonts w:ascii="Tahoma" w:hAnsi="Tahoma" w:cs="Tahoma"/>
      <w:sz w:val="24"/>
      <w:szCs w:val="24"/>
      <w:lang w:val="pl-PL" w:eastAsia="pl-PL"/>
    </w:rPr>
  </w:style>
  <w:style w:type="paragraph" w:styleId="Spistreci4">
    <w:name w:val="toc 4"/>
    <w:basedOn w:val="Normalny"/>
    <w:next w:val="Normalny"/>
    <w:autoRedefine/>
    <w:uiPriority w:val="39"/>
    <w:rsid w:val="00A7608B"/>
    <w:pPr>
      <w:ind w:left="480"/>
    </w:pPr>
    <w:rPr>
      <w:rFonts w:asciiTheme="minorHAnsi" w:hAnsiTheme="minorHAnsi" w:cstheme="minorHAnsi"/>
      <w:sz w:val="20"/>
      <w:szCs w:val="20"/>
    </w:rPr>
  </w:style>
  <w:style w:type="paragraph" w:styleId="Spistreci5">
    <w:name w:val="toc 5"/>
    <w:basedOn w:val="Normalny"/>
    <w:next w:val="Normalny"/>
    <w:autoRedefine/>
    <w:uiPriority w:val="39"/>
    <w:rsid w:val="00A7608B"/>
    <w:pPr>
      <w:ind w:left="720"/>
    </w:pPr>
    <w:rPr>
      <w:rFonts w:asciiTheme="minorHAnsi" w:hAnsiTheme="minorHAnsi" w:cstheme="minorHAnsi"/>
      <w:sz w:val="20"/>
      <w:szCs w:val="20"/>
    </w:rPr>
  </w:style>
  <w:style w:type="paragraph" w:styleId="Spistreci6">
    <w:name w:val="toc 6"/>
    <w:basedOn w:val="Normalny"/>
    <w:next w:val="Normalny"/>
    <w:autoRedefine/>
    <w:uiPriority w:val="39"/>
    <w:rsid w:val="00A7608B"/>
    <w:pPr>
      <w:ind w:left="960"/>
    </w:pPr>
    <w:rPr>
      <w:rFonts w:asciiTheme="minorHAnsi" w:hAnsiTheme="minorHAnsi" w:cstheme="minorHAnsi"/>
      <w:sz w:val="20"/>
      <w:szCs w:val="20"/>
    </w:rPr>
  </w:style>
  <w:style w:type="paragraph" w:styleId="Spistreci7">
    <w:name w:val="toc 7"/>
    <w:basedOn w:val="Normalny"/>
    <w:next w:val="Normalny"/>
    <w:autoRedefine/>
    <w:uiPriority w:val="39"/>
    <w:rsid w:val="00A7608B"/>
    <w:pPr>
      <w:ind w:left="1200"/>
    </w:pPr>
    <w:rPr>
      <w:rFonts w:asciiTheme="minorHAnsi" w:hAnsiTheme="minorHAnsi" w:cstheme="minorHAnsi"/>
      <w:sz w:val="20"/>
      <w:szCs w:val="20"/>
    </w:rPr>
  </w:style>
  <w:style w:type="paragraph" w:styleId="Spistreci8">
    <w:name w:val="toc 8"/>
    <w:basedOn w:val="Normalny"/>
    <w:next w:val="Normalny"/>
    <w:autoRedefine/>
    <w:uiPriority w:val="39"/>
    <w:rsid w:val="00A7608B"/>
    <w:pPr>
      <w:ind w:left="1440"/>
    </w:pPr>
    <w:rPr>
      <w:rFonts w:asciiTheme="minorHAnsi" w:hAnsiTheme="minorHAnsi" w:cstheme="minorHAnsi"/>
      <w:sz w:val="20"/>
      <w:szCs w:val="20"/>
    </w:rPr>
  </w:style>
  <w:style w:type="paragraph" w:styleId="Spistreci9">
    <w:name w:val="toc 9"/>
    <w:basedOn w:val="Normalny"/>
    <w:next w:val="Normalny"/>
    <w:autoRedefine/>
    <w:uiPriority w:val="39"/>
    <w:rsid w:val="00A7608B"/>
    <w:pPr>
      <w:ind w:left="1680"/>
    </w:pPr>
    <w:rPr>
      <w:rFonts w:asciiTheme="minorHAnsi" w:hAnsiTheme="minorHAnsi" w:cstheme="minorHAnsi"/>
      <w:sz w:val="20"/>
      <w:szCs w:val="20"/>
    </w:rPr>
  </w:style>
  <w:style w:type="paragraph" w:styleId="Lista">
    <w:name w:val="List"/>
    <w:basedOn w:val="Normalny"/>
    <w:rsid w:val="00A7608B"/>
    <w:pPr>
      <w:ind w:left="283" w:hanging="283"/>
    </w:pPr>
  </w:style>
  <w:style w:type="paragraph" w:styleId="Lista2">
    <w:name w:val="List 2"/>
    <w:basedOn w:val="Normalny"/>
    <w:rsid w:val="00A7608B"/>
    <w:pPr>
      <w:ind w:left="566" w:hanging="283"/>
    </w:pPr>
  </w:style>
  <w:style w:type="paragraph" w:styleId="Listapunktowana">
    <w:name w:val="List Bullet"/>
    <w:basedOn w:val="Normalny"/>
    <w:autoRedefine/>
    <w:rsid w:val="00A7608B"/>
    <w:pPr>
      <w:tabs>
        <w:tab w:val="num" w:pos="360"/>
      </w:tabs>
      <w:ind w:left="360" w:hanging="360"/>
    </w:pPr>
  </w:style>
  <w:style w:type="paragraph" w:styleId="Listapunktowana3">
    <w:name w:val="List Bullet 3"/>
    <w:basedOn w:val="Normalny"/>
    <w:autoRedefine/>
    <w:rsid w:val="00A7608B"/>
    <w:pPr>
      <w:tabs>
        <w:tab w:val="num" w:pos="926"/>
      </w:tabs>
      <w:ind w:left="926" w:hanging="360"/>
    </w:pPr>
  </w:style>
  <w:style w:type="paragraph" w:styleId="Lista-kontynuacja">
    <w:name w:val="List Continue"/>
    <w:basedOn w:val="Normalny"/>
    <w:rsid w:val="00A7608B"/>
    <w:pPr>
      <w:spacing w:after="120"/>
      <w:ind w:left="283"/>
    </w:pPr>
  </w:style>
  <w:style w:type="paragraph" w:styleId="Tytu">
    <w:name w:val="Title"/>
    <w:basedOn w:val="Normalny"/>
    <w:link w:val="TytuZnak"/>
    <w:qFormat/>
    <w:rsid w:val="00A7608B"/>
    <w:pPr>
      <w:spacing w:before="240" w:after="60"/>
      <w:jc w:val="center"/>
      <w:outlineLvl w:val="0"/>
    </w:pPr>
    <w:rPr>
      <w:rFonts w:ascii="Arial" w:hAnsi="Arial"/>
      <w:b/>
      <w:bCs/>
      <w:kern w:val="28"/>
      <w:sz w:val="32"/>
      <w:szCs w:val="32"/>
    </w:rPr>
  </w:style>
  <w:style w:type="character" w:customStyle="1" w:styleId="TytuZnak">
    <w:name w:val="Tytuł Znak"/>
    <w:link w:val="Tytu"/>
    <w:locked/>
    <w:rsid w:val="00A7608B"/>
    <w:rPr>
      <w:rFonts w:ascii="Arial" w:hAnsi="Arial" w:cs="Arial"/>
      <w:b/>
      <w:bCs/>
      <w:kern w:val="28"/>
      <w:sz w:val="32"/>
      <w:szCs w:val="32"/>
      <w:lang w:val="pl-PL" w:eastAsia="pl-PL"/>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A7608B"/>
  </w:style>
  <w:style w:type="paragraph" w:customStyle="1" w:styleId="Akapitzlist2">
    <w:name w:val="Akapit z listą2"/>
    <w:basedOn w:val="Normalny"/>
    <w:rsid w:val="00A7608B"/>
    <w:pPr>
      <w:spacing w:after="200" w:line="276" w:lineRule="auto"/>
      <w:ind w:left="720"/>
    </w:pPr>
    <w:rPr>
      <w:rFonts w:ascii="Calibri" w:hAnsi="Calibri" w:cs="Calibri"/>
      <w:sz w:val="22"/>
      <w:szCs w:val="22"/>
      <w:lang w:eastAsia="en-US"/>
    </w:rPr>
  </w:style>
  <w:style w:type="paragraph" w:customStyle="1" w:styleId="Domylnie">
    <w:name w:val="Domy?lnie"/>
    <w:rsid w:val="00A7608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hAnsi="Lucida Sans Unicode" w:cs="Lucida Sans Unicode"/>
      <w:color w:val="FFFFFF"/>
      <w:sz w:val="36"/>
      <w:szCs w:val="36"/>
    </w:rPr>
  </w:style>
  <w:style w:type="paragraph" w:styleId="Tematkomentarza">
    <w:name w:val="annotation subject"/>
    <w:basedOn w:val="Tekstkomentarza"/>
    <w:next w:val="Tekstkomentarza"/>
    <w:link w:val="TematkomentarzaZnak"/>
    <w:semiHidden/>
    <w:rsid w:val="00A7608B"/>
    <w:rPr>
      <w:b/>
      <w:bCs/>
    </w:rPr>
  </w:style>
  <w:style w:type="character" w:customStyle="1" w:styleId="TematkomentarzaZnak">
    <w:name w:val="Temat komentarza Znak"/>
    <w:link w:val="Tematkomentarza"/>
    <w:semiHidden/>
    <w:locked/>
    <w:rsid w:val="00AF75B1"/>
    <w:rPr>
      <w:rFonts w:cs="Times New Roman"/>
      <w:b/>
      <w:bCs/>
      <w:sz w:val="20"/>
      <w:szCs w:val="20"/>
      <w:lang w:val="pl-PL" w:eastAsia="pl-PL"/>
    </w:rPr>
  </w:style>
  <w:style w:type="character" w:customStyle="1" w:styleId="ZnakZnak8">
    <w:name w:val="Znak Znak8"/>
    <w:locked/>
    <w:rsid w:val="00FD396C"/>
    <w:rPr>
      <w:rFonts w:cs="Times New Roman"/>
      <w:sz w:val="24"/>
      <w:szCs w:val="24"/>
      <w:lang w:val="pl-PL" w:eastAsia="pl-PL"/>
    </w:rPr>
  </w:style>
  <w:style w:type="character" w:styleId="Odwoaniedokomentarza">
    <w:name w:val="annotation reference"/>
    <w:semiHidden/>
    <w:rsid w:val="000F233D"/>
    <w:rPr>
      <w:rFonts w:cs="Times New Roman"/>
      <w:sz w:val="16"/>
      <w:szCs w:val="16"/>
    </w:rPr>
  </w:style>
  <w:style w:type="paragraph" w:customStyle="1" w:styleId="Poprawka1">
    <w:name w:val="Poprawka1"/>
    <w:hidden/>
    <w:semiHidden/>
    <w:rsid w:val="00AB2EC1"/>
    <w:rPr>
      <w:sz w:val="24"/>
      <w:szCs w:val="24"/>
    </w:rPr>
  </w:style>
  <w:style w:type="paragraph" w:styleId="Akapitzlist">
    <w:name w:val="List Paragraph"/>
    <w:basedOn w:val="Normalny"/>
    <w:uiPriority w:val="34"/>
    <w:qFormat/>
    <w:rsid w:val="00183639"/>
    <w:pPr>
      <w:spacing w:after="200" w:line="276" w:lineRule="auto"/>
      <w:ind w:left="720"/>
      <w:contextualSpacing/>
    </w:pPr>
    <w:rPr>
      <w:rFonts w:ascii="Calibri" w:eastAsia="Calibri" w:hAnsi="Calibri"/>
      <w:sz w:val="22"/>
      <w:szCs w:val="22"/>
      <w:lang w:eastAsia="en-US"/>
    </w:rPr>
  </w:style>
  <w:style w:type="numbering" w:customStyle="1" w:styleId="Bezlisty1">
    <w:name w:val="Bez listy1"/>
    <w:next w:val="Bezlisty"/>
    <w:uiPriority w:val="99"/>
    <w:semiHidden/>
    <w:unhideWhenUsed/>
    <w:rsid w:val="006B4C8D"/>
  </w:style>
  <w:style w:type="paragraph" w:customStyle="1" w:styleId="xl66">
    <w:name w:val="xl66"/>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67">
    <w:name w:val="xl67"/>
    <w:basedOn w:val="Normalny"/>
    <w:rsid w:val="006B4C8D"/>
    <w:pPr>
      <w:spacing w:before="100" w:beforeAutospacing="1" w:after="100" w:afterAutospacing="1"/>
    </w:pPr>
    <w:rPr>
      <w:rFonts w:ascii="Arial" w:hAnsi="Arial" w:cs="Arial"/>
      <w:sz w:val="16"/>
      <w:szCs w:val="16"/>
    </w:rPr>
  </w:style>
  <w:style w:type="paragraph" w:customStyle="1" w:styleId="xl68">
    <w:name w:val="xl6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69">
    <w:name w:val="xl69"/>
    <w:basedOn w:val="Normalny"/>
    <w:rsid w:val="006B4C8D"/>
    <w:pPr>
      <w:spacing w:before="100" w:beforeAutospacing="1" w:after="100" w:afterAutospacing="1"/>
      <w:textAlignment w:val="center"/>
    </w:pPr>
    <w:rPr>
      <w:rFonts w:ascii="Arial" w:hAnsi="Arial" w:cs="Arial"/>
      <w:sz w:val="16"/>
      <w:szCs w:val="16"/>
    </w:rPr>
  </w:style>
  <w:style w:type="paragraph" w:customStyle="1" w:styleId="xl70">
    <w:name w:val="xl70"/>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71">
    <w:name w:val="xl71"/>
    <w:basedOn w:val="Normalny"/>
    <w:rsid w:val="006B4C8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2">
    <w:name w:val="xl72"/>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75">
    <w:name w:val="xl75"/>
    <w:basedOn w:val="Normalny"/>
    <w:rsid w:val="006B4C8D"/>
    <w:pPr>
      <w:spacing w:before="100" w:beforeAutospacing="1" w:after="100" w:afterAutospacing="1"/>
    </w:pPr>
    <w:rPr>
      <w:rFonts w:ascii="Arial" w:hAnsi="Arial" w:cs="Arial"/>
      <w:sz w:val="16"/>
      <w:szCs w:val="16"/>
    </w:rPr>
  </w:style>
  <w:style w:type="paragraph" w:customStyle="1" w:styleId="xl76">
    <w:name w:val="xl76"/>
    <w:basedOn w:val="Normalny"/>
    <w:rsid w:val="006B4C8D"/>
    <w:pPr>
      <w:spacing w:before="100" w:beforeAutospacing="1" w:after="100" w:afterAutospacing="1"/>
    </w:pPr>
    <w:rPr>
      <w:rFonts w:ascii="Arial" w:hAnsi="Arial" w:cs="Arial"/>
    </w:rPr>
  </w:style>
  <w:style w:type="paragraph" w:customStyle="1" w:styleId="xl77">
    <w:name w:val="xl77"/>
    <w:basedOn w:val="Normalny"/>
    <w:rsid w:val="006B4C8D"/>
    <w:pPr>
      <w:spacing w:before="100" w:beforeAutospacing="1" w:after="100" w:afterAutospacing="1"/>
      <w:jc w:val="center"/>
      <w:textAlignment w:val="top"/>
    </w:pPr>
    <w:rPr>
      <w:rFonts w:ascii="Arial" w:hAnsi="Arial" w:cs="Arial"/>
      <w:b/>
      <w:bCs/>
      <w:sz w:val="16"/>
      <w:szCs w:val="16"/>
    </w:rPr>
  </w:style>
  <w:style w:type="paragraph" w:customStyle="1" w:styleId="xl78">
    <w:name w:val="xl78"/>
    <w:basedOn w:val="Normalny"/>
    <w:rsid w:val="006B4C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79">
    <w:name w:val="xl79"/>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6B4C8D"/>
    <w:pPr>
      <w:pBdr>
        <w:top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81">
    <w:name w:val="xl81"/>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82">
    <w:name w:val="xl82"/>
    <w:basedOn w:val="Normalny"/>
    <w:rsid w:val="006B4C8D"/>
    <w:pPr>
      <w:pBdr>
        <w:top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ny"/>
    <w:rsid w:val="006B4C8D"/>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ny"/>
    <w:rsid w:val="006B4C8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
    <w:name w:val="xl85"/>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center"/>
    </w:pPr>
    <w:rPr>
      <w:rFonts w:ascii="Czcionka tekstu podstawowego" w:hAnsi="Czcionka tekstu podstawowego"/>
      <w:sz w:val="16"/>
      <w:szCs w:val="16"/>
    </w:rPr>
  </w:style>
  <w:style w:type="paragraph" w:customStyle="1" w:styleId="xl86">
    <w:name w:val="xl86"/>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7">
    <w:name w:val="xl87"/>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88">
    <w:name w:val="xl88"/>
    <w:basedOn w:val="Normalny"/>
    <w:rsid w:val="006B4C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6B4C8D"/>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Czcionka tekstu podstawowego" w:hAnsi="Czcionka tekstu podstawowego"/>
      <w:sz w:val="16"/>
      <w:szCs w:val="16"/>
    </w:rPr>
  </w:style>
  <w:style w:type="paragraph" w:customStyle="1" w:styleId="xl90">
    <w:name w:val="xl90"/>
    <w:basedOn w:val="Normalny"/>
    <w:rsid w:val="006B4C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91">
    <w:name w:val="xl91"/>
    <w:basedOn w:val="Normalny"/>
    <w:rsid w:val="006B4C8D"/>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92">
    <w:name w:val="xl92"/>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3">
    <w:name w:val="xl93"/>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rPr>
  </w:style>
  <w:style w:type="paragraph" w:customStyle="1" w:styleId="xl94">
    <w:name w:val="xl94"/>
    <w:basedOn w:val="Normalny"/>
    <w:rsid w:val="006B4C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5">
    <w:name w:val="xl95"/>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96">
    <w:name w:val="xl96"/>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97">
    <w:name w:val="xl97"/>
    <w:basedOn w:val="Normalny"/>
    <w:rsid w:val="006B4C8D"/>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8">
    <w:name w:val="xl98"/>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9">
    <w:name w:val="xl99"/>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0">
    <w:name w:val="xl100"/>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1">
    <w:name w:val="xl101"/>
    <w:basedOn w:val="Normalny"/>
    <w:rsid w:val="006B4C8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02">
    <w:name w:val="xl102"/>
    <w:basedOn w:val="Normalny"/>
    <w:rsid w:val="006B4C8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03">
    <w:name w:val="xl103"/>
    <w:basedOn w:val="Normalny"/>
    <w:rsid w:val="006B4C8D"/>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04">
    <w:name w:val="xl104"/>
    <w:basedOn w:val="Normalny"/>
    <w:rsid w:val="006B4C8D"/>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ny"/>
    <w:rsid w:val="006B4C8D"/>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6">
    <w:name w:val="xl106"/>
    <w:basedOn w:val="Normalny"/>
    <w:rsid w:val="006B4C8D"/>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07">
    <w:name w:val="xl107"/>
    <w:basedOn w:val="Normalny"/>
    <w:rsid w:val="006B4C8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8">
    <w:name w:val="xl108"/>
    <w:basedOn w:val="Normalny"/>
    <w:rsid w:val="006B4C8D"/>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top"/>
    </w:pPr>
    <w:rPr>
      <w:rFonts w:ascii="Arial" w:hAnsi="Arial" w:cs="Arial"/>
      <w:b/>
      <w:bCs/>
      <w:sz w:val="16"/>
      <w:szCs w:val="16"/>
    </w:rPr>
  </w:style>
  <w:style w:type="paragraph" w:customStyle="1" w:styleId="xl109">
    <w:name w:val="xl109"/>
    <w:basedOn w:val="Normalny"/>
    <w:rsid w:val="006B4C8D"/>
    <w:pPr>
      <w:pBdr>
        <w:top w:val="single" w:sz="4" w:space="0" w:color="auto"/>
        <w:bottom w:val="single" w:sz="4" w:space="0" w:color="auto"/>
      </w:pBdr>
      <w:spacing w:before="100" w:beforeAutospacing="1" w:after="100" w:afterAutospacing="1"/>
      <w:jc w:val="center"/>
      <w:textAlignment w:val="top"/>
    </w:pPr>
  </w:style>
  <w:style w:type="paragraph" w:customStyle="1" w:styleId="xl110">
    <w:name w:val="xl110"/>
    <w:basedOn w:val="Normalny"/>
    <w:rsid w:val="006B4C8D"/>
    <w:pPr>
      <w:pBdr>
        <w:top w:val="single" w:sz="4" w:space="0" w:color="auto"/>
        <w:bottom w:val="single" w:sz="4" w:space="0" w:color="auto"/>
        <w:right w:val="single" w:sz="4" w:space="0" w:color="auto"/>
      </w:pBdr>
      <w:spacing w:before="100" w:beforeAutospacing="1" w:after="100" w:afterAutospacing="1"/>
      <w:jc w:val="center"/>
      <w:textAlignment w:val="top"/>
    </w:pPr>
  </w:style>
  <w:style w:type="numbering" w:customStyle="1" w:styleId="Bezlisty2">
    <w:name w:val="Bez listy2"/>
    <w:next w:val="Bezlisty"/>
    <w:uiPriority w:val="99"/>
    <w:semiHidden/>
    <w:unhideWhenUsed/>
    <w:rsid w:val="00412A99"/>
  </w:style>
  <w:style w:type="numbering" w:customStyle="1" w:styleId="Bezlisty11">
    <w:name w:val="Bez listy11"/>
    <w:next w:val="Bezlisty"/>
    <w:uiPriority w:val="99"/>
    <w:semiHidden/>
    <w:rsid w:val="00412A99"/>
  </w:style>
  <w:style w:type="paragraph" w:customStyle="1" w:styleId="Akapitzlist20">
    <w:name w:val="Akapit z listą2"/>
    <w:basedOn w:val="Normalny"/>
    <w:rsid w:val="00412A99"/>
    <w:pPr>
      <w:spacing w:after="200" w:line="276" w:lineRule="auto"/>
      <w:ind w:left="720"/>
    </w:pPr>
    <w:rPr>
      <w:rFonts w:ascii="Calibri" w:hAnsi="Calibri" w:cs="Calibri"/>
      <w:sz w:val="22"/>
      <w:szCs w:val="22"/>
      <w:lang w:eastAsia="en-US"/>
    </w:rPr>
  </w:style>
  <w:style w:type="paragraph" w:customStyle="1" w:styleId="Poprawka10">
    <w:name w:val="Poprawka1"/>
    <w:hidden/>
    <w:semiHidden/>
    <w:rsid w:val="00412A99"/>
    <w:rPr>
      <w:sz w:val="24"/>
      <w:szCs w:val="24"/>
    </w:rPr>
  </w:style>
  <w:style w:type="paragraph" w:styleId="Poprawka">
    <w:name w:val="Revision"/>
    <w:hidden/>
    <w:uiPriority w:val="99"/>
    <w:semiHidden/>
    <w:rsid w:val="00412A99"/>
    <w:rPr>
      <w:rFonts w:ascii="Calibri" w:eastAsia="Calibri" w:hAnsi="Calibri"/>
      <w:sz w:val="22"/>
      <w:szCs w:val="22"/>
      <w:lang w:eastAsia="en-US"/>
    </w:rPr>
  </w:style>
  <w:style w:type="paragraph" w:styleId="Nagwekspisutreci">
    <w:name w:val="TOC Heading"/>
    <w:basedOn w:val="Nagwek1"/>
    <w:next w:val="Normalny"/>
    <w:uiPriority w:val="39"/>
    <w:semiHidden/>
    <w:unhideWhenUsed/>
    <w:qFormat/>
    <w:rsid w:val="000A25B4"/>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styleId="Odwoanieprzypisukocowego">
    <w:name w:val="endnote reference"/>
    <w:basedOn w:val="Domylnaczcionkaakapitu"/>
    <w:locked/>
    <w:rsid w:val="001C0F9D"/>
    <w:rPr>
      <w:vertAlign w:val="superscript"/>
    </w:rPr>
  </w:style>
  <w:style w:type="character" w:styleId="UyteHipercze">
    <w:name w:val="FollowedHyperlink"/>
    <w:basedOn w:val="Domylnaczcionkaakapitu"/>
    <w:uiPriority w:val="99"/>
    <w:unhideWhenUsed/>
    <w:locked/>
    <w:rsid w:val="00737B59"/>
    <w:rPr>
      <w:color w:val="800080"/>
      <w:u w:val="single"/>
    </w:rPr>
  </w:style>
  <w:style w:type="paragraph" w:customStyle="1" w:styleId="xl111">
    <w:name w:val="xl111"/>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12">
    <w:name w:val="xl112"/>
    <w:basedOn w:val="Normalny"/>
    <w:rsid w:val="00737B59"/>
    <w:pPr>
      <w:pBdr>
        <w:top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13">
    <w:name w:val="xl113"/>
    <w:basedOn w:val="Normalny"/>
    <w:rsid w:val="00737B59"/>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14">
    <w:name w:val="xl114"/>
    <w:basedOn w:val="Normalny"/>
    <w:rsid w:val="00737B5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115">
    <w:name w:val="xl115"/>
    <w:basedOn w:val="Normalny"/>
    <w:rsid w:val="00737B59"/>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6">
    <w:name w:val="xl116"/>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7">
    <w:name w:val="xl117"/>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18">
    <w:name w:val="xl118"/>
    <w:basedOn w:val="Normalny"/>
    <w:rsid w:val="00737B59"/>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19">
    <w:name w:val="xl119"/>
    <w:basedOn w:val="Normalny"/>
    <w:rsid w:val="00737B59"/>
    <w:pPr>
      <w:pBdr>
        <w:top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20">
    <w:name w:val="xl120"/>
    <w:basedOn w:val="Normalny"/>
    <w:rsid w:val="00737B59"/>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21">
    <w:name w:val="xl121"/>
    <w:basedOn w:val="Normalny"/>
    <w:rsid w:val="00737B59"/>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rPr>
  </w:style>
  <w:style w:type="paragraph" w:customStyle="1" w:styleId="xl122">
    <w:name w:val="xl122"/>
    <w:basedOn w:val="Normalny"/>
    <w:rsid w:val="00737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3">
    <w:name w:val="xl123"/>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24">
    <w:name w:val="xl124"/>
    <w:basedOn w:val="Normalny"/>
    <w:rsid w:val="00737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125">
    <w:name w:val="xl125"/>
    <w:basedOn w:val="Normalny"/>
    <w:rsid w:val="00737B59"/>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center"/>
    </w:pPr>
    <w:rPr>
      <w:rFonts w:ascii="Czcionka tekstu podstawowego" w:hAnsi="Czcionka tekstu podstawowego"/>
      <w:color w:val="FF0000"/>
      <w:sz w:val="16"/>
      <w:szCs w:val="16"/>
    </w:rPr>
  </w:style>
  <w:style w:type="paragraph" w:customStyle="1" w:styleId="xl126">
    <w:name w:val="xl126"/>
    <w:basedOn w:val="Normalny"/>
    <w:rsid w:val="00737B5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FF0000"/>
      <w:sz w:val="16"/>
      <w:szCs w:val="16"/>
    </w:rPr>
  </w:style>
  <w:style w:type="paragraph" w:customStyle="1" w:styleId="xl127">
    <w:name w:val="xl127"/>
    <w:basedOn w:val="Normalny"/>
    <w:rsid w:val="00737B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6"/>
      <w:szCs w:val="16"/>
    </w:rPr>
  </w:style>
  <w:style w:type="paragraph" w:customStyle="1" w:styleId="xl128">
    <w:name w:val="xl128"/>
    <w:basedOn w:val="Normalny"/>
    <w:rsid w:val="00737B59"/>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29">
    <w:name w:val="xl129"/>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30">
    <w:name w:val="xl130"/>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31">
    <w:name w:val="xl131"/>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32">
    <w:name w:val="xl132"/>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33">
    <w:name w:val="xl133"/>
    <w:basedOn w:val="Normalny"/>
    <w:rsid w:val="00737B59"/>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34">
    <w:name w:val="xl134"/>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35">
    <w:name w:val="xl135"/>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136">
    <w:name w:val="xl136"/>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137">
    <w:name w:val="xl137"/>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38">
    <w:name w:val="xl138"/>
    <w:basedOn w:val="Normalny"/>
    <w:rsid w:val="00737B59"/>
    <w:pPr>
      <w:pBdr>
        <w:top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39">
    <w:name w:val="xl139"/>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40">
    <w:name w:val="xl140"/>
    <w:basedOn w:val="Normalny"/>
    <w:rsid w:val="00737B5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1">
    <w:name w:val="xl141"/>
    <w:basedOn w:val="Normalny"/>
    <w:rsid w:val="00737B59"/>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2">
    <w:name w:val="xl142"/>
    <w:basedOn w:val="Normalny"/>
    <w:rsid w:val="00737B5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43">
    <w:name w:val="xl143"/>
    <w:basedOn w:val="Normalny"/>
    <w:rsid w:val="00737B59"/>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44">
    <w:name w:val="xl144"/>
    <w:basedOn w:val="Normalny"/>
    <w:rsid w:val="00737B59"/>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45">
    <w:name w:val="xl145"/>
    <w:basedOn w:val="Normalny"/>
    <w:rsid w:val="00737B59"/>
    <w:pPr>
      <w:pBdr>
        <w:top w:val="single" w:sz="4" w:space="0" w:color="auto"/>
        <w:bottom w:val="single" w:sz="4" w:space="0" w:color="auto"/>
      </w:pBdr>
      <w:spacing w:before="100" w:beforeAutospacing="1" w:after="100" w:afterAutospacing="1"/>
    </w:pPr>
    <w:rPr>
      <w:rFonts w:ascii="Arial" w:hAnsi="Arial" w:cs="Arial"/>
    </w:rPr>
  </w:style>
  <w:style w:type="paragraph" w:customStyle="1" w:styleId="font5">
    <w:name w:val="font5"/>
    <w:basedOn w:val="Normalny"/>
    <w:rsid w:val="009E7D86"/>
    <w:pPr>
      <w:spacing w:before="100" w:beforeAutospacing="1" w:after="100" w:afterAutospacing="1"/>
    </w:pPr>
    <w:rPr>
      <w:rFonts w:ascii="Arial" w:hAnsi="Arial" w:cs="Arial"/>
      <w:b/>
      <w:bCs/>
      <w:sz w:val="16"/>
      <w:szCs w:val="16"/>
    </w:rPr>
  </w:style>
  <w:style w:type="paragraph" w:customStyle="1" w:styleId="xl146">
    <w:name w:val="xl146"/>
    <w:basedOn w:val="Normalny"/>
    <w:rsid w:val="009E7D86"/>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Normalny"/>
    <w:rsid w:val="009E7D86"/>
    <w:pPr>
      <w:pBdr>
        <w:top w:val="single" w:sz="4" w:space="0" w:color="auto"/>
      </w:pBdr>
      <w:spacing w:before="100" w:beforeAutospacing="1" w:after="100" w:afterAutospacing="1"/>
    </w:pPr>
    <w:rPr>
      <w:rFonts w:ascii="Arial" w:hAnsi="Arial" w:cs="Arial"/>
    </w:rPr>
  </w:style>
  <w:style w:type="paragraph" w:customStyle="1" w:styleId="xl148">
    <w:name w:val="xl148"/>
    <w:basedOn w:val="Normalny"/>
    <w:rsid w:val="009E7D86"/>
    <w:pPr>
      <w:pBdr>
        <w:top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49">
    <w:name w:val="xl149"/>
    <w:basedOn w:val="Normalny"/>
    <w:rsid w:val="009E7D86"/>
    <w:pPr>
      <w:pBdr>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0">
    <w:name w:val="xl150"/>
    <w:basedOn w:val="Normalny"/>
    <w:rsid w:val="009E7D86"/>
    <w:pPr>
      <w:pBdr>
        <w:left w:val="single" w:sz="4" w:space="0" w:color="auto"/>
        <w:bottom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1">
    <w:name w:val="xl151"/>
    <w:basedOn w:val="Normalny"/>
    <w:rsid w:val="009E7D86"/>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52">
    <w:name w:val="xl152"/>
    <w:basedOn w:val="Normalny"/>
    <w:rsid w:val="009E7D86"/>
    <w:pPr>
      <w:pBdr>
        <w:top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153">
    <w:name w:val="xl153"/>
    <w:basedOn w:val="Normalny"/>
    <w:rsid w:val="009E7D86"/>
    <w:pPr>
      <w:spacing w:before="100" w:beforeAutospacing="1" w:after="100" w:afterAutospacing="1"/>
      <w:jc w:val="center"/>
      <w:textAlignment w:val="top"/>
    </w:pPr>
    <w:rPr>
      <w:rFonts w:ascii="Arial" w:hAnsi="Arial" w:cs="Arial"/>
      <w:sz w:val="16"/>
      <w:szCs w:val="16"/>
    </w:rPr>
  </w:style>
  <w:style w:type="paragraph" w:customStyle="1" w:styleId="xl154">
    <w:name w:val="xl154"/>
    <w:basedOn w:val="Normalny"/>
    <w:rsid w:val="009E7D8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6"/>
      <w:szCs w:val="16"/>
    </w:rPr>
  </w:style>
  <w:style w:type="paragraph" w:customStyle="1" w:styleId="xl155">
    <w:name w:val="xl155"/>
    <w:basedOn w:val="Normalny"/>
    <w:rsid w:val="009E7D86"/>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rFonts w:ascii="Arial" w:hAnsi="Arial" w:cs="Arial"/>
      <w:b/>
      <w:bCs/>
      <w:i/>
      <w:iCs/>
      <w:sz w:val="16"/>
      <w:szCs w:val="16"/>
    </w:rPr>
  </w:style>
  <w:style w:type="paragraph" w:customStyle="1" w:styleId="xl156">
    <w:name w:val="xl156"/>
    <w:basedOn w:val="Normalny"/>
    <w:rsid w:val="009E7D86"/>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7">
    <w:name w:val="xl157"/>
    <w:basedOn w:val="Normalny"/>
    <w:rsid w:val="009E7D8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58">
    <w:name w:val="xl158"/>
    <w:basedOn w:val="Normalny"/>
    <w:rsid w:val="009E7D86"/>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59">
    <w:name w:val="xl159"/>
    <w:basedOn w:val="Normalny"/>
    <w:rsid w:val="009E7D8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60">
    <w:name w:val="xl160"/>
    <w:basedOn w:val="Normalny"/>
    <w:rsid w:val="009E7D86"/>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1">
    <w:name w:val="xl161"/>
    <w:basedOn w:val="Normalny"/>
    <w:rsid w:val="009E7D86"/>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62">
    <w:name w:val="xl162"/>
    <w:basedOn w:val="Normalny"/>
    <w:rsid w:val="009E7D86"/>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rPr>
  </w:style>
  <w:style w:type="paragraph" w:customStyle="1" w:styleId="xl163">
    <w:name w:val="xl163"/>
    <w:basedOn w:val="Normalny"/>
    <w:rsid w:val="009E7D86"/>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64">
    <w:name w:val="xl164"/>
    <w:basedOn w:val="Normalny"/>
    <w:rsid w:val="009E7D86"/>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rPr>
  </w:style>
  <w:style w:type="paragraph" w:customStyle="1" w:styleId="xl165">
    <w:name w:val="xl165"/>
    <w:basedOn w:val="Normalny"/>
    <w:rsid w:val="009E7D86"/>
    <w:pPr>
      <w:pBdr>
        <w:top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166">
    <w:name w:val="xl166"/>
    <w:basedOn w:val="Normalny"/>
    <w:rsid w:val="009E7D86"/>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167">
    <w:name w:val="xl167"/>
    <w:basedOn w:val="Normalny"/>
    <w:rsid w:val="009E7D86"/>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68">
    <w:name w:val="xl168"/>
    <w:basedOn w:val="Normalny"/>
    <w:rsid w:val="009E7D86"/>
    <w:pPr>
      <w:pBdr>
        <w:top w:val="single" w:sz="4" w:space="0" w:color="auto"/>
        <w:bottom w:val="single" w:sz="4" w:space="0" w:color="auto"/>
      </w:pBdr>
      <w:shd w:val="clear" w:color="000000" w:fill="FFFF00"/>
      <w:spacing w:before="100" w:beforeAutospacing="1" w:after="100" w:afterAutospacing="1"/>
    </w:pPr>
    <w:rPr>
      <w:rFonts w:ascii="Arial" w:hAnsi="Arial" w:cs="Arial"/>
      <w:b/>
      <w:bCs/>
    </w:rPr>
  </w:style>
  <w:style w:type="paragraph" w:customStyle="1" w:styleId="xl169">
    <w:name w:val="xl169"/>
    <w:basedOn w:val="Normalny"/>
    <w:rsid w:val="009E7D86"/>
    <w:pPr>
      <w:pBdr>
        <w:top w:val="single" w:sz="4" w:space="0" w:color="auto"/>
        <w:bottom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70">
    <w:name w:val="xl170"/>
    <w:basedOn w:val="Normalny"/>
    <w:rsid w:val="009E7D86"/>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6"/>
      <w:szCs w:val="16"/>
    </w:rPr>
  </w:style>
  <w:style w:type="paragraph" w:customStyle="1" w:styleId="xl171">
    <w:name w:val="xl171"/>
    <w:basedOn w:val="Normalny"/>
    <w:rsid w:val="009E7D86"/>
    <w:pPr>
      <w:pBdr>
        <w:top w:val="single" w:sz="4" w:space="0" w:color="auto"/>
        <w:left w:val="single" w:sz="4" w:space="0" w:color="auto"/>
        <w:bottom w:val="single" w:sz="4" w:space="0" w:color="auto"/>
      </w:pBdr>
      <w:shd w:val="clear" w:color="000000" w:fill="D8D8D8"/>
      <w:spacing w:before="100" w:beforeAutospacing="1" w:after="100" w:afterAutospacing="1"/>
    </w:pPr>
    <w:rPr>
      <w:rFonts w:ascii="Arial" w:hAnsi="Arial" w:cs="Arial"/>
      <w:b/>
      <w:bCs/>
      <w:i/>
      <w:iCs/>
      <w:sz w:val="16"/>
      <w:szCs w:val="16"/>
    </w:rPr>
  </w:style>
  <w:style w:type="paragraph" w:customStyle="1" w:styleId="xl172">
    <w:name w:val="xl172"/>
    <w:basedOn w:val="Normalny"/>
    <w:rsid w:val="009E7D86"/>
    <w:pPr>
      <w:pBdr>
        <w:top w:val="single" w:sz="4" w:space="0" w:color="auto"/>
        <w:bottom w:val="single" w:sz="4" w:space="0" w:color="auto"/>
      </w:pBdr>
      <w:shd w:val="clear" w:color="000000" w:fill="D8D8D8"/>
      <w:spacing w:before="100" w:beforeAutospacing="1" w:after="100" w:afterAutospacing="1"/>
    </w:pPr>
    <w:rPr>
      <w:rFonts w:ascii="Arial" w:hAnsi="Arial" w:cs="Arial"/>
      <w:i/>
      <w:iCs/>
    </w:rPr>
  </w:style>
  <w:style w:type="paragraph" w:customStyle="1" w:styleId="xl173">
    <w:name w:val="xl173"/>
    <w:basedOn w:val="Normalny"/>
    <w:rsid w:val="009E7D86"/>
    <w:pPr>
      <w:pBdr>
        <w:top w:val="single" w:sz="4" w:space="0" w:color="auto"/>
        <w:left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74">
    <w:name w:val="xl174"/>
    <w:basedOn w:val="Normalny"/>
    <w:rsid w:val="009E7D86"/>
    <w:pPr>
      <w:pBdr>
        <w:top w:val="single" w:sz="4" w:space="0" w:color="auto"/>
        <w:bottom w:val="single" w:sz="4" w:space="0" w:color="auto"/>
      </w:pBdr>
      <w:shd w:val="clear" w:color="C0C0C0" w:fill="D8D8D8"/>
      <w:spacing w:before="100" w:beforeAutospacing="1" w:after="100" w:afterAutospacing="1"/>
      <w:textAlignment w:val="center"/>
    </w:pPr>
    <w:rPr>
      <w:rFonts w:ascii="Czcionka tekstu podstawowego" w:hAnsi="Czcionka tekstu podstawowego"/>
      <w:b/>
      <w:bCs/>
      <w:i/>
      <w:iCs/>
      <w:sz w:val="16"/>
      <w:szCs w:val="16"/>
    </w:rPr>
  </w:style>
  <w:style w:type="paragraph" w:customStyle="1" w:styleId="xl175">
    <w:name w:val="xl175"/>
    <w:basedOn w:val="Normalny"/>
    <w:rsid w:val="004833A4"/>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16"/>
      <w:szCs w:val="16"/>
    </w:rPr>
  </w:style>
  <w:style w:type="paragraph" w:customStyle="1" w:styleId="xl176">
    <w:name w:val="xl176"/>
    <w:basedOn w:val="Normalny"/>
    <w:rsid w:val="004833A4"/>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34551017">
      <w:bodyDiv w:val="1"/>
      <w:marLeft w:val="0"/>
      <w:marRight w:val="0"/>
      <w:marTop w:val="0"/>
      <w:marBottom w:val="0"/>
      <w:divBdr>
        <w:top w:val="none" w:sz="0" w:space="0" w:color="auto"/>
        <w:left w:val="none" w:sz="0" w:space="0" w:color="auto"/>
        <w:bottom w:val="none" w:sz="0" w:space="0" w:color="auto"/>
        <w:right w:val="none" w:sz="0" w:space="0" w:color="auto"/>
      </w:divBdr>
    </w:div>
    <w:div w:id="40596331">
      <w:bodyDiv w:val="1"/>
      <w:marLeft w:val="0"/>
      <w:marRight w:val="0"/>
      <w:marTop w:val="0"/>
      <w:marBottom w:val="0"/>
      <w:divBdr>
        <w:top w:val="none" w:sz="0" w:space="0" w:color="auto"/>
        <w:left w:val="none" w:sz="0" w:space="0" w:color="auto"/>
        <w:bottom w:val="none" w:sz="0" w:space="0" w:color="auto"/>
        <w:right w:val="none" w:sz="0" w:space="0" w:color="auto"/>
      </w:divBdr>
    </w:div>
    <w:div w:id="67270216">
      <w:bodyDiv w:val="1"/>
      <w:marLeft w:val="0"/>
      <w:marRight w:val="0"/>
      <w:marTop w:val="0"/>
      <w:marBottom w:val="0"/>
      <w:divBdr>
        <w:top w:val="none" w:sz="0" w:space="0" w:color="auto"/>
        <w:left w:val="none" w:sz="0" w:space="0" w:color="auto"/>
        <w:bottom w:val="none" w:sz="0" w:space="0" w:color="auto"/>
        <w:right w:val="none" w:sz="0" w:space="0" w:color="auto"/>
      </w:divBdr>
    </w:div>
    <w:div w:id="175312277">
      <w:bodyDiv w:val="1"/>
      <w:marLeft w:val="0"/>
      <w:marRight w:val="0"/>
      <w:marTop w:val="0"/>
      <w:marBottom w:val="0"/>
      <w:divBdr>
        <w:top w:val="none" w:sz="0" w:space="0" w:color="auto"/>
        <w:left w:val="none" w:sz="0" w:space="0" w:color="auto"/>
        <w:bottom w:val="none" w:sz="0" w:space="0" w:color="auto"/>
        <w:right w:val="none" w:sz="0" w:space="0" w:color="auto"/>
      </w:divBdr>
    </w:div>
    <w:div w:id="267852870">
      <w:bodyDiv w:val="1"/>
      <w:marLeft w:val="0"/>
      <w:marRight w:val="0"/>
      <w:marTop w:val="0"/>
      <w:marBottom w:val="0"/>
      <w:divBdr>
        <w:top w:val="none" w:sz="0" w:space="0" w:color="auto"/>
        <w:left w:val="none" w:sz="0" w:space="0" w:color="auto"/>
        <w:bottom w:val="none" w:sz="0" w:space="0" w:color="auto"/>
        <w:right w:val="none" w:sz="0" w:space="0" w:color="auto"/>
      </w:divBdr>
    </w:div>
    <w:div w:id="288240364">
      <w:bodyDiv w:val="1"/>
      <w:marLeft w:val="0"/>
      <w:marRight w:val="0"/>
      <w:marTop w:val="0"/>
      <w:marBottom w:val="0"/>
      <w:divBdr>
        <w:top w:val="none" w:sz="0" w:space="0" w:color="auto"/>
        <w:left w:val="none" w:sz="0" w:space="0" w:color="auto"/>
        <w:bottom w:val="none" w:sz="0" w:space="0" w:color="auto"/>
        <w:right w:val="none" w:sz="0" w:space="0" w:color="auto"/>
      </w:divBdr>
    </w:div>
    <w:div w:id="315115311">
      <w:bodyDiv w:val="1"/>
      <w:marLeft w:val="0"/>
      <w:marRight w:val="0"/>
      <w:marTop w:val="0"/>
      <w:marBottom w:val="0"/>
      <w:divBdr>
        <w:top w:val="none" w:sz="0" w:space="0" w:color="auto"/>
        <w:left w:val="none" w:sz="0" w:space="0" w:color="auto"/>
        <w:bottom w:val="none" w:sz="0" w:space="0" w:color="auto"/>
        <w:right w:val="none" w:sz="0" w:space="0" w:color="auto"/>
      </w:divBdr>
    </w:div>
    <w:div w:id="331179181">
      <w:bodyDiv w:val="1"/>
      <w:marLeft w:val="0"/>
      <w:marRight w:val="0"/>
      <w:marTop w:val="0"/>
      <w:marBottom w:val="0"/>
      <w:divBdr>
        <w:top w:val="none" w:sz="0" w:space="0" w:color="auto"/>
        <w:left w:val="none" w:sz="0" w:space="0" w:color="auto"/>
        <w:bottom w:val="none" w:sz="0" w:space="0" w:color="auto"/>
        <w:right w:val="none" w:sz="0" w:space="0" w:color="auto"/>
      </w:divBdr>
    </w:div>
    <w:div w:id="338310444">
      <w:bodyDiv w:val="1"/>
      <w:marLeft w:val="0"/>
      <w:marRight w:val="0"/>
      <w:marTop w:val="0"/>
      <w:marBottom w:val="0"/>
      <w:divBdr>
        <w:top w:val="none" w:sz="0" w:space="0" w:color="auto"/>
        <w:left w:val="none" w:sz="0" w:space="0" w:color="auto"/>
        <w:bottom w:val="none" w:sz="0" w:space="0" w:color="auto"/>
        <w:right w:val="none" w:sz="0" w:space="0" w:color="auto"/>
      </w:divBdr>
    </w:div>
    <w:div w:id="389423948">
      <w:bodyDiv w:val="1"/>
      <w:marLeft w:val="0"/>
      <w:marRight w:val="0"/>
      <w:marTop w:val="0"/>
      <w:marBottom w:val="0"/>
      <w:divBdr>
        <w:top w:val="none" w:sz="0" w:space="0" w:color="auto"/>
        <w:left w:val="none" w:sz="0" w:space="0" w:color="auto"/>
        <w:bottom w:val="none" w:sz="0" w:space="0" w:color="auto"/>
        <w:right w:val="none" w:sz="0" w:space="0" w:color="auto"/>
      </w:divBdr>
    </w:div>
    <w:div w:id="408357028">
      <w:bodyDiv w:val="1"/>
      <w:marLeft w:val="0"/>
      <w:marRight w:val="0"/>
      <w:marTop w:val="0"/>
      <w:marBottom w:val="0"/>
      <w:divBdr>
        <w:top w:val="none" w:sz="0" w:space="0" w:color="auto"/>
        <w:left w:val="none" w:sz="0" w:space="0" w:color="auto"/>
        <w:bottom w:val="none" w:sz="0" w:space="0" w:color="auto"/>
        <w:right w:val="none" w:sz="0" w:space="0" w:color="auto"/>
      </w:divBdr>
    </w:div>
    <w:div w:id="422915925">
      <w:bodyDiv w:val="1"/>
      <w:marLeft w:val="0"/>
      <w:marRight w:val="0"/>
      <w:marTop w:val="0"/>
      <w:marBottom w:val="0"/>
      <w:divBdr>
        <w:top w:val="none" w:sz="0" w:space="0" w:color="auto"/>
        <w:left w:val="none" w:sz="0" w:space="0" w:color="auto"/>
        <w:bottom w:val="none" w:sz="0" w:space="0" w:color="auto"/>
        <w:right w:val="none" w:sz="0" w:space="0" w:color="auto"/>
      </w:divBdr>
    </w:div>
    <w:div w:id="469059145">
      <w:bodyDiv w:val="1"/>
      <w:marLeft w:val="0"/>
      <w:marRight w:val="0"/>
      <w:marTop w:val="0"/>
      <w:marBottom w:val="0"/>
      <w:divBdr>
        <w:top w:val="none" w:sz="0" w:space="0" w:color="auto"/>
        <w:left w:val="none" w:sz="0" w:space="0" w:color="auto"/>
        <w:bottom w:val="none" w:sz="0" w:space="0" w:color="auto"/>
        <w:right w:val="none" w:sz="0" w:space="0" w:color="auto"/>
      </w:divBdr>
    </w:div>
    <w:div w:id="540901314">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74841422">
      <w:bodyDiv w:val="1"/>
      <w:marLeft w:val="0"/>
      <w:marRight w:val="0"/>
      <w:marTop w:val="0"/>
      <w:marBottom w:val="0"/>
      <w:divBdr>
        <w:top w:val="none" w:sz="0" w:space="0" w:color="auto"/>
        <w:left w:val="none" w:sz="0" w:space="0" w:color="auto"/>
        <w:bottom w:val="none" w:sz="0" w:space="0" w:color="auto"/>
        <w:right w:val="none" w:sz="0" w:space="0" w:color="auto"/>
      </w:divBdr>
    </w:div>
    <w:div w:id="747534486">
      <w:bodyDiv w:val="1"/>
      <w:marLeft w:val="0"/>
      <w:marRight w:val="0"/>
      <w:marTop w:val="0"/>
      <w:marBottom w:val="0"/>
      <w:divBdr>
        <w:top w:val="none" w:sz="0" w:space="0" w:color="auto"/>
        <w:left w:val="none" w:sz="0" w:space="0" w:color="auto"/>
        <w:bottom w:val="none" w:sz="0" w:space="0" w:color="auto"/>
        <w:right w:val="none" w:sz="0" w:space="0" w:color="auto"/>
      </w:divBdr>
    </w:div>
    <w:div w:id="818112347">
      <w:bodyDiv w:val="1"/>
      <w:marLeft w:val="0"/>
      <w:marRight w:val="0"/>
      <w:marTop w:val="0"/>
      <w:marBottom w:val="0"/>
      <w:divBdr>
        <w:top w:val="none" w:sz="0" w:space="0" w:color="auto"/>
        <w:left w:val="none" w:sz="0" w:space="0" w:color="auto"/>
        <w:bottom w:val="none" w:sz="0" w:space="0" w:color="auto"/>
        <w:right w:val="none" w:sz="0" w:space="0" w:color="auto"/>
      </w:divBdr>
    </w:div>
    <w:div w:id="824785338">
      <w:bodyDiv w:val="1"/>
      <w:marLeft w:val="0"/>
      <w:marRight w:val="0"/>
      <w:marTop w:val="0"/>
      <w:marBottom w:val="0"/>
      <w:divBdr>
        <w:top w:val="none" w:sz="0" w:space="0" w:color="auto"/>
        <w:left w:val="none" w:sz="0" w:space="0" w:color="auto"/>
        <w:bottom w:val="none" w:sz="0" w:space="0" w:color="auto"/>
        <w:right w:val="none" w:sz="0" w:space="0" w:color="auto"/>
      </w:divBdr>
    </w:div>
    <w:div w:id="865144444">
      <w:bodyDiv w:val="1"/>
      <w:marLeft w:val="0"/>
      <w:marRight w:val="0"/>
      <w:marTop w:val="0"/>
      <w:marBottom w:val="0"/>
      <w:divBdr>
        <w:top w:val="none" w:sz="0" w:space="0" w:color="auto"/>
        <w:left w:val="none" w:sz="0" w:space="0" w:color="auto"/>
        <w:bottom w:val="none" w:sz="0" w:space="0" w:color="auto"/>
        <w:right w:val="none" w:sz="0" w:space="0" w:color="auto"/>
      </w:divBdr>
    </w:div>
    <w:div w:id="908465095">
      <w:bodyDiv w:val="1"/>
      <w:marLeft w:val="0"/>
      <w:marRight w:val="0"/>
      <w:marTop w:val="0"/>
      <w:marBottom w:val="0"/>
      <w:divBdr>
        <w:top w:val="none" w:sz="0" w:space="0" w:color="auto"/>
        <w:left w:val="none" w:sz="0" w:space="0" w:color="auto"/>
        <w:bottom w:val="none" w:sz="0" w:space="0" w:color="auto"/>
        <w:right w:val="none" w:sz="0" w:space="0" w:color="auto"/>
      </w:divBdr>
    </w:div>
    <w:div w:id="963316654">
      <w:bodyDiv w:val="1"/>
      <w:marLeft w:val="0"/>
      <w:marRight w:val="0"/>
      <w:marTop w:val="0"/>
      <w:marBottom w:val="0"/>
      <w:divBdr>
        <w:top w:val="none" w:sz="0" w:space="0" w:color="auto"/>
        <w:left w:val="none" w:sz="0" w:space="0" w:color="auto"/>
        <w:bottom w:val="none" w:sz="0" w:space="0" w:color="auto"/>
        <w:right w:val="none" w:sz="0" w:space="0" w:color="auto"/>
      </w:divBdr>
    </w:div>
    <w:div w:id="1011176520">
      <w:bodyDiv w:val="1"/>
      <w:marLeft w:val="0"/>
      <w:marRight w:val="0"/>
      <w:marTop w:val="0"/>
      <w:marBottom w:val="0"/>
      <w:divBdr>
        <w:top w:val="none" w:sz="0" w:space="0" w:color="auto"/>
        <w:left w:val="none" w:sz="0" w:space="0" w:color="auto"/>
        <w:bottom w:val="none" w:sz="0" w:space="0" w:color="auto"/>
        <w:right w:val="none" w:sz="0" w:space="0" w:color="auto"/>
      </w:divBdr>
    </w:div>
    <w:div w:id="1279919012">
      <w:bodyDiv w:val="1"/>
      <w:marLeft w:val="0"/>
      <w:marRight w:val="0"/>
      <w:marTop w:val="0"/>
      <w:marBottom w:val="0"/>
      <w:divBdr>
        <w:top w:val="none" w:sz="0" w:space="0" w:color="auto"/>
        <w:left w:val="none" w:sz="0" w:space="0" w:color="auto"/>
        <w:bottom w:val="none" w:sz="0" w:space="0" w:color="auto"/>
        <w:right w:val="none" w:sz="0" w:space="0" w:color="auto"/>
      </w:divBdr>
    </w:div>
    <w:div w:id="1365058734">
      <w:bodyDiv w:val="1"/>
      <w:marLeft w:val="0"/>
      <w:marRight w:val="0"/>
      <w:marTop w:val="0"/>
      <w:marBottom w:val="0"/>
      <w:divBdr>
        <w:top w:val="none" w:sz="0" w:space="0" w:color="auto"/>
        <w:left w:val="none" w:sz="0" w:space="0" w:color="auto"/>
        <w:bottom w:val="none" w:sz="0" w:space="0" w:color="auto"/>
        <w:right w:val="none" w:sz="0" w:space="0" w:color="auto"/>
      </w:divBdr>
    </w:div>
    <w:div w:id="1433087447">
      <w:bodyDiv w:val="1"/>
      <w:marLeft w:val="0"/>
      <w:marRight w:val="0"/>
      <w:marTop w:val="0"/>
      <w:marBottom w:val="0"/>
      <w:divBdr>
        <w:top w:val="none" w:sz="0" w:space="0" w:color="auto"/>
        <w:left w:val="none" w:sz="0" w:space="0" w:color="auto"/>
        <w:bottom w:val="none" w:sz="0" w:space="0" w:color="auto"/>
        <w:right w:val="none" w:sz="0" w:space="0" w:color="auto"/>
      </w:divBdr>
    </w:div>
    <w:div w:id="1433891240">
      <w:bodyDiv w:val="1"/>
      <w:marLeft w:val="0"/>
      <w:marRight w:val="0"/>
      <w:marTop w:val="0"/>
      <w:marBottom w:val="0"/>
      <w:divBdr>
        <w:top w:val="none" w:sz="0" w:space="0" w:color="auto"/>
        <w:left w:val="none" w:sz="0" w:space="0" w:color="auto"/>
        <w:bottom w:val="none" w:sz="0" w:space="0" w:color="auto"/>
        <w:right w:val="none" w:sz="0" w:space="0" w:color="auto"/>
      </w:divBdr>
    </w:div>
    <w:div w:id="1449740292">
      <w:bodyDiv w:val="1"/>
      <w:marLeft w:val="0"/>
      <w:marRight w:val="0"/>
      <w:marTop w:val="0"/>
      <w:marBottom w:val="0"/>
      <w:divBdr>
        <w:top w:val="none" w:sz="0" w:space="0" w:color="auto"/>
        <w:left w:val="none" w:sz="0" w:space="0" w:color="auto"/>
        <w:bottom w:val="none" w:sz="0" w:space="0" w:color="auto"/>
        <w:right w:val="none" w:sz="0" w:space="0" w:color="auto"/>
      </w:divBdr>
    </w:div>
    <w:div w:id="1528373640">
      <w:bodyDiv w:val="1"/>
      <w:marLeft w:val="0"/>
      <w:marRight w:val="0"/>
      <w:marTop w:val="0"/>
      <w:marBottom w:val="0"/>
      <w:divBdr>
        <w:top w:val="none" w:sz="0" w:space="0" w:color="auto"/>
        <w:left w:val="none" w:sz="0" w:space="0" w:color="auto"/>
        <w:bottom w:val="none" w:sz="0" w:space="0" w:color="auto"/>
        <w:right w:val="none" w:sz="0" w:space="0" w:color="auto"/>
      </w:divBdr>
    </w:div>
    <w:div w:id="1581911357">
      <w:bodyDiv w:val="1"/>
      <w:marLeft w:val="0"/>
      <w:marRight w:val="0"/>
      <w:marTop w:val="0"/>
      <w:marBottom w:val="0"/>
      <w:divBdr>
        <w:top w:val="none" w:sz="0" w:space="0" w:color="auto"/>
        <w:left w:val="none" w:sz="0" w:space="0" w:color="auto"/>
        <w:bottom w:val="none" w:sz="0" w:space="0" w:color="auto"/>
        <w:right w:val="none" w:sz="0" w:space="0" w:color="auto"/>
      </w:divBdr>
    </w:div>
    <w:div w:id="1597442223">
      <w:bodyDiv w:val="1"/>
      <w:marLeft w:val="0"/>
      <w:marRight w:val="0"/>
      <w:marTop w:val="0"/>
      <w:marBottom w:val="0"/>
      <w:divBdr>
        <w:top w:val="none" w:sz="0" w:space="0" w:color="auto"/>
        <w:left w:val="none" w:sz="0" w:space="0" w:color="auto"/>
        <w:bottom w:val="none" w:sz="0" w:space="0" w:color="auto"/>
        <w:right w:val="none" w:sz="0" w:space="0" w:color="auto"/>
      </w:divBdr>
    </w:div>
    <w:div w:id="1624921876">
      <w:bodyDiv w:val="1"/>
      <w:marLeft w:val="0"/>
      <w:marRight w:val="0"/>
      <w:marTop w:val="0"/>
      <w:marBottom w:val="0"/>
      <w:divBdr>
        <w:top w:val="none" w:sz="0" w:space="0" w:color="auto"/>
        <w:left w:val="none" w:sz="0" w:space="0" w:color="auto"/>
        <w:bottom w:val="none" w:sz="0" w:space="0" w:color="auto"/>
        <w:right w:val="none" w:sz="0" w:space="0" w:color="auto"/>
      </w:divBdr>
    </w:div>
    <w:div w:id="1631596036">
      <w:bodyDiv w:val="1"/>
      <w:marLeft w:val="0"/>
      <w:marRight w:val="0"/>
      <w:marTop w:val="0"/>
      <w:marBottom w:val="0"/>
      <w:divBdr>
        <w:top w:val="none" w:sz="0" w:space="0" w:color="auto"/>
        <w:left w:val="none" w:sz="0" w:space="0" w:color="auto"/>
        <w:bottom w:val="none" w:sz="0" w:space="0" w:color="auto"/>
        <w:right w:val="none" w:sz="0" w:space="0" w:color="auto"/>
      </w:divBdr>
    </w:div>
    <w:div w:id="1720322199">
      <w:bodyDiv w:val="1"/>
      <w:marLeft w:val="0"/>
      <w:marRight w:val="0"/>
      <w:marTop w:val="0"/>
      <w:marBottom w:val="0"/>
      <w:divBdr>
        <w:top w:val="none" w:sz="0" w:space="0" w:color="auto"/>
        <w:left w:val="none" w:sz="0" w:space="0" w:color="auto"/>
        <w:bottom w:val="none" w:sz="0" w:space="0" w:color="auto"/>
        <w:right w:val="none" w:sz="0" w:space="0" w:color="auto"/>
      </w:divBdr>
    </w:div>
    <w:div w:id="1730416882">
      <w:bodyDiv w:val="1"/>
      <w:marLeft w:val="0"/>
      <w:marRight w:val="0"/>
      <w:marTop w:val="0"/>
      <w:marBottom w:val="0"/>
      <w:divBdr>
        <w:top w:val="none" w:sz="0" w:space="0" w:color="auto"/>
        <w:left w:val="none" w:sz="0" w:space="0" w:color="auto"/>
        <w:bottom w:val="none" w:sz="0" w:space="0" w:color="auto"/>
        <w:right w:val="none" w:sz="0" w:space="0" w:color="auto"/>
      </w:divBdr>
    </w:div>
    <w:div w:id="1797554091">
      <w:bodyDiv w:val="1"/>
      <w:marLeft w:val="0"/>
      <w:marRight w:val="0"/>
      <w:marTop w:val="0"/>
      <w:marBottom w:val="0"/>
      <w:divBdr>
        <w:top w:val="none" w:sz="0" w:space="0" w:color="auto"/>
        <w:left w:val="none" w:sz="0" w:space="0" w:color="auto"/>
        <w:bottom w:val="none" w:sz="0" w:space="0" w:color="auto"/>
        <w:right w:val="none" w:sz="0" w:space="0" w:color="auto"/>
      </w:divBdr>
    </w:div>
    <w:div w:id="1827211425">
      <w:bodyDiv w:val="1"/>
      <w:marLeft w:val="0"/>
      <w:marRight w:val="0"/>
      <w:marTop w:val="0"/>
      <w:marBottom w:val="0"/>
      <w:divBdr>
        <w:top w:val="none" w:sz="0" w:space="0" w:color="auto"/>
        <w:left w:val="none" w:sz="0" w:space="0" w:color="auto"/>
        <w:bottom w:val="none" w:sz="0" w:space="0" w:color="auto"/>
        <w:right w:val="none" w:sz="0" w:space="0" w:color="auto"/>
      </w:divBdr>
    </w:div>
    <w:div w:id="1959294314">
      <w:bodyDiv w:val="1"/>
      <w:marLeft w:val="0"/>
      <w:marRight w:val="0"/>
      <w:marTop w:val="0"/>
      <w:marBottom w:val="0"/>
      <w:divBdr>
        <w:top w:val="none" w:sz="0" w:space="0" w:color="auto"/>
        <w:left w:val="none" w:sz="0" w:space="0" w:color="auto"/>
        <w:bottom w:val="none" w:sz="0" w:space="0" w:color="auto"/>
        <w:right w:val="none" w:sz="0" w:space="0" w:color="auto"/>
      </w:divBdr>
    </w:div>
    <w:div w:id="196071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36.lex.pl/WKPLOnline/content.rpc?nro=17380457&amp;wersja=2&amp;class=CONTENT&amp;loc=4&amp;dataOceny=2009-09-09&amp;fullTextQuery.query=wydatki+z+program%C3%B3w+operacyjnych" TargetMode="External"/><Relationship Id="rId18" Type="http://schemas.openxmlformats.org/officeDocument/2006/relationships/hyperlink" Target="http://www.mrr.gov.pl/ministerstwo/prawo/obowiazujace_prawo/Documents/125d09719.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mrr.gov.pl/ministerstwo/prawo/obowiazujace_prawo/Documents/109d09874.pdf" TargetMode="External"/><Relationship Id="rId7" Type="http://schemas.openxmlformats.org/officeDocument/2006/relationships/endnotes" Target="endnotes.xml"/><Relationship Id="rId12" Type="http://schemas.openxmlformats.org/officeDocument/2006/relationships/hyperlink" Target="http://n36.lex.pl/WKPLOnline/content.rpc?nro=17380457&amp;wersja=2&amp;class=CONTENT&amp;loc=4&amp;dataOceny=2009-09-09&amp;fullTextQuery.query=wydatki+z+program%C3%B3w+operacyjnych" TargetMode="External"/><Relationship Id="rId17" Type="http://schemas.openxmlformats.org/officeDocument/2006/relationships/hyperlink" Target="http://www.mrr.gov.pl/NR/rdonlyres/F6F05DEF-330A-4746-93B0-BBCD20CC21E3/39576/DORADZTWO1931398.pdf" TargetMode="External"/><Relationship Id="rId25" Type="http://schemas.openxmlformats.org/officeDocument/2006/relationships/hyperlink" Target="file:///C:\Documents%20and%20Settings\p.sitek\Ustawienia%20lokalne\Temporary%20Internet%20Files\Content.Outlook\T1G1LW7O\GUS_bezrobotni_stopa_wg_powiat_12m_2012.xls" TargetMode="External"/><Relationship Id="rId2" Type="http://schemas.openxmlformats.org/officeDocument/2006/relationships/numbering" Target="numbering.xml"/><Relationship Id="rId16" Type="http://schemas.openxmlformats.org/officeDocument/2006/relationships/hyperlink" Target="http://www.mrr.gov.pl/NR/rdonlyres/F6F05DEF-330A-4746-93B0-BBCD20CC21E3/39572/NOWEINWESTYCJE1931399.pdf" TargetMode="External"/><Relationship Id="rId20" Type="http://schemas.openxmlformats.org/officeDocument/2006/relationships/hyperlink" Target="http://www.mrr.gov.pl/ministerstwo/prawo/obowiazujace_prawo/Documents/127d0943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rr.gov.pl/NR/rdonlyres/F6F05DEF-330A-4746-93B0-BBCD20CC21E3/39572/NOWEINWESTYCJE1931399.pdf" TargetMode="External"/><Relationship Id="rId5" Type="http://schemas.openxmlformats.org/officeDocument/2006/relationships/webSettings" Target="webSettings.xml"/><Relationship Id="rId15" Type="http://schemas.openxmlformats.org/officeDocument/2006/relationships/hyperlink" Target="http://www.mazowia.eu"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rr.gov.pl/ministerstwo/prawo/obowiazujace_prawo/Documents/109d09874.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zovia.pl" TargetMode="External"/><Relationship Id="rId22" Type="http://schemas.openxmlformats.org/officeDocument/2006/relationships/hyperlink" Target="http://n36.lex.pl/WKPLOnline/content.rpc?nro=17380457&amp;wersja=2&amp;class=CONTENT&amp;loc=4&amp;dataOceny=2009-09-09&amp;fullTextQuery.query=wydatki+z+program%C3%B3w+operacyjnych" TargetMode="External"/><Relationship Id="rId27" Type="http://schemas.openxmlformats.org/officeDocument/2006/relationships/hyperlink" Target="http://lexonline-01.lex.pl/WKPLOnline/index.rpc"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88F08-B27D-4C3F-A419-B3741EB8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437</Pages>
  <Words>107409</Words>
  <Characters>644455</Characters>
  <Application>Microsoft Office Word</Application>
  <DocSecurity>0</DocSecurity>
  <Lines>5370</Lines>
  <Paragraphs>1500</Paragraphs>
  <ScaleCrop>false</ScaleCrop>
  <HeadingPairs>
    <vt:vector size="2" baseType="variant">
      <vt:variant>
        <vt:lpstr>Tytuł</vt:lpstr>
      </vt:variant>
      <vt:variant>
        <vt:i4>1</vt:i4>
      </vt:variant>
    </vt:vector>
  </HeadingPairs>
  <TitlesOfParts>
    <vt:vector size="1" baseType="lpstr">
      <vt:lpstr>Szczegółowy Opis Priorytetów RPO WM 2007-2013</vt:lpstr>
    </vt:vector>
  </TitlesOfParts>
  <Company>Urząd Marszałkowski Województwa Mazowieckiego</Company>
  <LinksUpToDate>false</LinksUpToDate>
  <CharactersWithSpaces>750364</CharactersWithSpaces>
  <SharedDoc>false</SharedDoc>
  <HLinks>
    <vt:vector size="216" baseType="variant">
      <vt:variant>
        <vt:i4>1245209</vt:i4>
      </vt:variant>
      <vt:variant>
        <vt:i4>389</vt:i4>
      </vt:variant>
      <vt:variant>
        <vt:i4>0</vt:i4>
      </vt:variant>
      <vt:variant>
        <vt:i4>5</vt:i4>
      </vt:variant>
      <vt:variant>
        <vt:lpwstr>http://lexonline-01.lex.pl/WKPLOnline/index.rpc</vt:lpwstr>
      </vt:variant>
      <vt:variant>
        <vt:lpwstr>hiperlinkDocsList.rpc?hiperlink=type=merytoryczny:nro=Powszechny.888369:part=a3u2p2:nr=4&amp;full=1</vt:lpwstr>
      </vt:variant>
      <vt:variant>
        <vt:i4>1441844</vt:i4>
      </vt:variant>
      <vt:variant>
        <vt:i4>348</vt:i4>
      </vt:variant>
      <vt:variant>
        <vt:i4>0</vt:i4>
      </vt:variant>
      <vt:variant>
        <vt:i4>5</vt:i4>
      </vt:variant>
      <vt:variant>
        <vt:lpwstr/>
      </vt:variant>
      <vt:variant>
        <vt:lpwstr>_Toc162143356</vt:lpwstr>
      </vt:variant>
      <vt:variant>
        <vt:i4>7864440</vt:i4>
      </vt:variant>
      <vt:variant>
        <vt:i4>345</vt:i4>
      </vt:variant>
      <vt:variant>
        <vt:i4>0</vt:i4>
      </vt:variant>
      <vt:variant>
        <vt:i4>5</vt:i4>
      </vt:variant>
      <vt:variant>
        <vt:lpwstr>http://www.mrr.gov.pl/NR/rdonlyres/F6F05DEF-330A-4746-93B0-BBCD20CC21E3/39572/NOWEINWESTYCJE1931399.pdf</vt:lpwstr>
      </vt:variant>
      <vt:variant>
        <vt:lpwstr/>
      </vt:variant>
      <vt:variant>
        <vt:i4>1114162</vt:i4>
      </vt:variant>
      <vt:variant>
        <vt:i4>342</vt:i4>
      </vt:variant>
      <vt:variant>
        <vt:i4>0</vt:i4>
      </vt:variant>
      <vt:variant>
        <vt:i4>5</vt:i4>
      </vt:variant>
      <vt:variant>
        <vt:lpwstr/>
      </vt:variant>
      <vt:variant>
        <vt:lpwstr>_Toc171327057</vt:lpwstr>
      </vt:variant>
      <vt:variant>
        <vt:i4>1769532</vt:i4>
      </vt:variant>
      <vt:variant>
        <vt:i4>339</vt:i4>
      </vt:variant>
      <vt:variant>
        <vt:i4>0</vt:i4>
      </vt:variant>
      <vt:variant>
        <vt:i4>5</vt:i4>
      </vt:variant>
      <vt:variant>
        <vt:lpwstr/>
      </vt:variant>
      <vt:variant>
        <vt:lpwstr>_Toc159729679</vt:lpwstr>
      </vt:variant>
      <vt:variant>
        <vt:i4>1769532</vt:i4>
      </vt:variant>
      <vt:variant>
        <vt:i4>336</vt:i4>
      </vt:variant>
      <vt:variant>
        <vt:i4>0</vt:i4>
      </vt:variant>
      <vt:variant>
        <vt:i4>5</vt:i4>
      </vt:variant>
      <vt:variant>
        <vt:lpwstr/>
      </vt:variant>
      <vt:variant>
        <vt:lpwstr>_Toc159729679</vt:lpwstr>
      </vt:variant>
      <vt:variant>
        <vt:i4>1769532</vt:i4>
      </vt:variant>
      <vt:variant>
        <vt:i4>333</vt:i4>
      </vt:variant>
      <vt:variant>
        <vt:i4>0</vt:i4>
      </vt:variant>
      <vt:variant>
        <vt:i4>5</vt:i4>
      </vt:variant>
      <vt:variant>
        <vt:lpwstr/>
      </vt:variant>
      <vt:variant>
        <vt:lpwstr>_Toc159729679</vt:lpwstr>
      </vt:variant>
      <vt:variant>
        <vt:i4>1441844</vt:i4>
      </vt:variant>
      <vt:variant>
        <vt:i4>329</vt:i4>
      </vt:variant>
      <vt:variant>
        <vt:i4>0</vt:i4>
      </vt:variant>
      <vt:variant>
        <vt:i4>5</vt:i4>
      </vt:variant>
      <vt:variant>
        <vt:lpwstr/>
      </vt:variant>
      <vt:variant>
        <vt:lpwstr>_Toc162143351</vt:lpwstr>
      </vt:variant>
      <vt:variant>
        <vt:i4>1769532</vt:i4>
      </vt:variant>
      <vt:variant>
        <vt:i4>327</vt:i4>
      </vt:variant>
      <vt:variant>
        <vt:i4>0</vt:i4>
      </vt:variant>
      <vt:variant>
        <vt:i4>5</vt:i4>
      </vt:variant>
      <vt:variant>
        <vt:lpwstr/>
      </vt:variant>
      <vt:variant>
        <vt:lpwstr>_Toc159729679</vt:lpwstr>
      </vt:variant>
      <vt:variant>
        <vt:i4>1769532</vt:i4>
      </vt:variant>
      <vt:variant>
        <vt:i4>324</vt:i4>
      </vt:variant>
      <vt:variant>
        <vt:i4>0</vt:i4>
      </vt:variant>
      <vt:variant>
        <vt:i4>5</vt:i4>
      </vt:variant>
      <vt:variant>
        <vt:lpwstr/>
      </vt:variant>
      <vt:variant>
        <vt:lpwstr>_Toc159729679</vt:lpwstr>
      </vt:variant>
      <vt:variant>
        <vt:i4>1769532</vt:i4>
      </vt:variant>
      <vt:variant>
        <vt:i4>321</vt:i4>
      </vt:variant>
      <vt:variant>
        <vt:i4>0</vt:i4>
      </vt:variant>
      <vt:variant>
        <vt:i4>5</vt:i4>
      </vt:variant>
      <vt:variant>
        <vt:lpwstr/>
      </vt:variant>
      <vt:variant>
        <vt:lpwstr>_Toc159729679</vt:lpwstr>
      </vt:variant>
      <vt:variant>
        <vt:i4>1769532</vt:i4>
      </vt:variant>
      <vt:variant>
        <vt:i4>318</vt:i4>
      </vt:variant>
      <vt:variant>
        <vt:i4>0</vt:i4>
      </vt:variant>
      <vt:variant>
        <vt:i4>5</vt:i4>
      </vt:variant>
      <vt:variant>
        <vt:lpwstr/>
      </vt:variant>
      <vt:variant>
        <vt:lpwstr>_Toc159729679</vt:lpwstr>
      </vt:variant>
      <vt:variant>
        <vt:i4>1769532</vt:i4>
      </vt:variant>
      <vt:variant>
        <vt:i4>315</vt:i4>
      </vt:variant>
      <vt:variant>
        <vt:i4>0</vt:i4>
      </vt:variant>
      <vt:variant>
        <vt:i4>5</vt:i4>
      </vt:variant>
      <vt:variant>
        <vt:lpwstr/>
      </vt:variant>
      <vt:variant>
        <vt:lpwstr>_Toc159729679</vt:lpwstr>
      </vt:variant>
      <vt:variant>
        <vt:i4>5177410</vt:i4>
      </vt:variant>
      <vt:variant>
        <vt:i4>312</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4325501</vt:i4>
      </vt:variant>
      <vt:variant>
        <vt:i4>309</vt:i4>
      </vt:variant>
      <vt:variant>
        <vt:i4>0</vt:i4>
      </vt:variant>
      <vt:variant>
        <vt:i4>5</vt:i4>
      </vt:variant>
      <vt:variant>
        <vt:lpwstr>http://www.mrr.gov.pl/ministerstwo/prawo/obowiazujace_prawo/Documents/109d09874.pdf</vt:lpwstr>
      </vt:variant>
      <vt:variant>
        <vt:lpwstr/>
      </vt:variant>
      <vt:variant>
        <vt:i4>1769532</vt:i4>
      </vt:variant>
      <vt:variant>
        <vt:i4>306</vt:i4>
      </vt:variant>
      <vt:variant>
        <vt:i4>0</vt:i4>
      </vt:variant>
      <vt:variant>
        <vt:i4>5</vt:i4>
      </vt:variant>
      <vt:variant>
        <vt:lpwstr/>
      </vt:variant>
      <vt:variant>
        <vt:lpwstr>_Toc159729679</vt:lpwstr>
      </vt:variant>
      <vt:variant>
        <vt:i4>1769532</vt:i4>
      </vt:variant>
      <vt:variant>
        <vt:i4>303</vt:i4>
      </vt:variant>
      <vt:variant>
        <vt:i4>0</vt:i4>
      </vt:variant>
      <vt:variant>
        <vt:i4>5</vt:i4>
      </vt:variant>
      <vt:variant>
        <vt:lpwstr/>
      </vt:variant>
      <vt:variant>
        <vt:lpwstr>_Toc159729679</vt:lpwstr>
      </vt:variant>
      <vt:variant>
        <vt:i4>1769532</vt:i4>
      </vt:variant>
      <vt:variant>
        <vt:i4>300</vt:i4>
      </vt:variant>
      <vt:variant>
        <vt:i4>0</vt:i4>
      </vt:variant>
      <vt:variant>
        <vt:i4>5</vt:i4>
      </vt:variant>
      <vt:variant>
        <vt:lpwstr/>
      </vt:variant>
      <vt:variant>
        <vt:lpwstr>_Toc159729679</vt:lpwstr>
      </vt:variant>
      <vt:variant>
        <vt:i4>1769532</vt:i4>
      </vt:variant>
      <vt:variant>
        <vt:i4>297</vt:i4>
      </vt:variant>
      <vt:variant>
        <vt:i4>0</vt:i4>
      </vt:variant>
      <vt:variant>
        <vt:i4>5</vt:i4>
      </vt:variant>
      <vt:variant>
        <vt:lpwstr/>
      </vt:variant>
      <vt:variant>
        <vt:lpwstr>_Toc159729679</vt:lpwstr>
      </vt:variant>
      <vt:variant>
        <vt:i4>1507380</vt:i4>
      </vt:variant>
      <vt:variant>
        <vt:i4>294</vt:i4>
      </vt:variant>
      <vt:variant>
        <vt:i4>0</vt:i4>
      </vt:variant>
      <vt:variant>
        <vt:i4>5</vt:i4>
      </vt:variant>
      <vt:variant>
        <vt:lpwstr/>
      </vt:variant>
      <vt:variant>
        <vt:lpwstr>_Toc162143349</vt:lpwstr>
      </vt:variant>
      <vt:variant>
        <vt:i4>4456571</vt:i4>
      </vt:variant>
      <vt:variant>
        <vt:i4>291</vt:i4>
      </vt:variant>
      <vt:variant>
        <vt:i4>0</vt:i4>
      </vt:variant>
      <vt:variant>
        <vt:i4>5</vt:i4>
      </vt:variant>
      <vt:variant>
        <vt:lpwstr>http://www.mrr.gov.pl/ministerstwo/prawo/obowiazujace_prawo/Documents/127d09430.pdf</vt:lpwstr>
      </vt:variant>
      <vt:variant>
        <vt:lpwstr/>
      </vt:variant>
      <vt:variant>
        <vt:i4>4325501</vt:i4>
      </vt:variant>
      <vt:variant>
        <vt:i4>288</vt:i4>
      </vt:variant>
      <vt:variant>
        <vt:i4>0</vt:i4>
      </vt:variant>
      <vt:variant>
        <vt:i4>5</vt:i4>
      </vt:variant>
      <vt:variant>
        <vt:lpwstr>http://www.mrr.gov.pl/ministerstwo/prawo/obowiazujace_prawo/Documents/109d09874.pdf</vt:lpwstr>
      </vt:variant>
      <vt:variant>
        <vt:lpwstr/>
      </vt:variant>
      <vt:variant>
        <vt:i4>4587635</vt:i4>
      </vt:variant>
      <vt:variant>
        <vt:i4>285</vt:i4>
      </vt:variant>
      <vt:variant>
        <vt:i4>0</vt:i4>
      </vt:variant>
      <vt:variant>
        <vt:i4>5</vt:i4>
      </vt:variant>
      <vt:variant>
        <vt:lpwstr>http://www.mrr.gov.pl/ministerstwo/prawo/obowiazujace_prawo/Documents/125d09719.pdf</vt:lpwstr>
      </vt:variant>
      <vt:variant>
        <vt:lpwstr/>
      </vt:variant>
      <vt:variant>
        <vt:i4>7078001</vt:i4>
      </vt:variant>
      <vt:variant>
        <vt:i4>282</vt:i4>
      </vt:variant>
      <vt:variant>
        <vt:i4>0</vt:i4>
      </vt:variant>
      <vt:variant>
        <vt:i4>5</vt:i4>
      </vt:variant>
      <vt:variant>
        <vt:lpwstr>http://www.mrr.gov.pl/NR/rdonlyres/F6F05DEF-330A-4746-93B0-BBCD20CC21E3/39576/DORADZTWO1931398.pdf</vt:lpwstr>
      </vt:variant>
      <vt:variant>
        <vt:lpwstr/>
      </vt:variant>
      <vt:variant>
        <vt:i4>7864440</vt:i4>
      </vt:variant>
      <vt:variant>
        <vt:i4>279</vt:i4>
      </vt:variant>
      <vt:variant>
        <vt:i4>0</vt:i4>
      </vt:variant>
      <vt:variant>
        <vt:i4>5</vt:i4>
      </vt:variant>
      <vt:variant>
        <vt:lpwstr>http://www.mrr.gov.pl/NR/rdonlyres/F6F05DEF-330A-4746-93B0-BBCD20CC21E3/39572/NOWEINWESTYCJE1931399.pdf</vt:lpwstr>
      </vt:variant>
      <vt:variant>
        <vt:lpwstr/>
      </vt:variant>
      <vt:variant>
        <vt:i4>6291564</vt:i4>
      </vt:variant>
      <vt:variant>
        <vt:i4>276</vt:i4>
      </vt:variant>
      <vt:variant>
        <vt:i4>0</vt:i4>
      </vt:variant>
      <vt:variant>
        <vt:i4>5</vt:i4>
      </vt:variant>
      <vt:variant>
        <vt:lpwstr>http://www.mazowia.eu/</vt:lpwstr>
      </vt:variant>
      <vt:variant>
        <vt:lpwstr/>
      </vt:variant>
      <vt:variant>
        <vt:i4>7602293</vt:i4>
      </vt:variant>
      <vt:variant>
        <vt:i4>273</vt:i4>
      </vt:variant>
      <vt:variant>
        <vt:i4>0</vt:i4>
      </vt:variant>
      <vt:variant>
        <vt:i4>5</vt:i4>
      </vt:variant>
      <vt:variant>
        <vt:lpwstr>http://www.mazovia.pl/</vt:lpwstr>
      </vt:variant>
      <vt:variant>
        <vt:lpwstr/>
      </vt:variant>
      <vt:variant>
        <vt:i4>5177410</vt:i4>
      </vt:variant>
      <vt:variant>
        <vt:i4>270</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5177410</vt:i4>
      </vt:variant>
      <vt:variant>
        <vt:i4>267</vt:i4>
      </vt:variant>
      <vt:variant>
        <vt:i4>0</vt:i4>
      </vt:variant>
      <vt:variant>
        <vt:i4>5</vt:i4>
      </vt:variant>
      <vt:variant>
        <vt:lpwstr>http://n36.lex.pl/WKPLOnline/content.rpc?nro=17380457&amp;wersja=2&amp;class=CONTENT&amp;loc=4&amp;dataOceny=2009-09-09&amp;fullTextQuery.query=wydatki+z+program%C3%B3w+operacyjnych</vt:lpwstr>
      </vt:variant>
      <vt:variant>
        <vt:lpwstr>hiperlinkText.rpc?hiperlink=type=tresc:nro=Europejski.513529:part=a44&amp;full=1</vt:lpwstr>
      </vt:variant>
      <vt:variant>
        <vt:i4>1376316</vt:i4>
      </vt:variant>
      <vt:variant>
        <vt:i4>264</vt:i4>
      </vt:variant>
      <vt:variant>
        <vt:i4>0</vt:i4>
      </vt:variant>
      <vt:variant>
        <vt:i4>5</vt:i4>
      </vt:variant>
      <vt:variant>
        <vt:lpwstr/>
      </vt:variant>
      <vt:variant>
        <vt:lpwstr>_Toc159729694</vt:lpwstr>
      </vt:variant>
      <vt:variant>
        <vt:i4>1376316</vt:i4>
      </vt:variant>
      <vt:variant>
        <vt:i4>261</vt:i4>
      </vt:variant>
      <vt:variant>
        <vt:i4>0</vt:i4>
      </vt:variant>
      <vt:variant>
        <vt:i4>5</vt:i4>
      </vt:variant>
      <vt:variant>
        <vt:lpwstr/>
      </vt:variant>
      <vt:variant>
        <vt:lpwstr>_Toc159729692</vt:lpwstr>
      </vt:variant>
      <vt:variant>
        <vt:i4>1376316</vt:i4>
      </vt:variant>
      <vt:variant>
        <vt:i4>258</vt:i4>
      </vt:variant>
      <vt:variant>
        <vt:i4>0</vt:i4>
      </vt:variant>
      <vt:variant>
        <vt:i4>5</vt:i4>
      </vt:variant>
      <vt:variant>
        <vt:lpwstr/>
      </vt:variant>
      <vt:variant>
        <vt:lpwstr>_Toc159729691</vt:lpwstr>
      </vt:variant>
      <vt:variant>
        <vt:i4>1376316</vt:i4>
      </vt:variant>
      <vt:variant>
        <vt:i4>255</vt:i4>
      </vt:variant>
      <vt:variant>
        <vt:i4>0</vt:i4>
      </vt:variant>
      <vt:variant>
        <vt:i4>5</vt:i4>
      </vt:variant>
      <vt:variant>
        <vt:lpwstr/>
      </vt:variant>
      <vt:variant>
        <vt:lpwstr>_Toc159729690</vt:lpwstr>
      </vt:variant>
      <vt:variant>
        <vt:i4>1310780</vt:i4>
      </vt:variant>
      <vt:variant>
        <vt:i4>252</vt:i4>
      </vt:variant>
      <vt:variant>
        <vt:i4>0</vt:i4>
      </vt:variant>
      <vt:variant>
        <vt:i4>5</vt:i4>
      </vt:variant>
      <vt:variant>
        <vt:lpwstr/>
      </vt:variant>
      <vt:variant>
        <vt:lpwstr>_Toc159729689</vt:lpwstr>
      </vt:variant>
      <vt:variant>
        <vt:i4>1703996</vt:i4>
      </vt:variant>
      <vt:variant>
        <vt:i4>249</vt:i4>
      </vt:variant>
      <vt:variant>
        <vt:i4>0</vt:i4>
      </vt:variant>
      <vt:variant>
        <vt:i4>5</vt:i4>
      </vt:variant>
      <vt:variant>
        <vt:lpwstr/>
      </vt:variant>
      <vt:variant>
        <vt:lpwstr>_Toc159729669</vt:lpwstr>
      </vt:variant>
      <vt:variant>
        <vt:i4>3735582</vt:i4>
      </vt:variant>
      <vt:variant>
        <vt:i4>0</vt:i4>
      </vt:variant>
      <vt:variant>
        <vt:i4>0</vt:i4>
      </vt:variant>
      <vt:variant>
        <vt:i4>5</vt:i4>
      </vt:variant>
      <vt:variant>
        <vt:lpwstr>http://pl.wikipedia.org/wiki/J%C4%99zyk_angielski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RPO WM 2007-2013</dc:title>
  <dc:creator>mgoras</dc:creator>
  <cp:lastModifiedBy>psitek</cp:lastModifiedBy>
  <cp:revision>2</cp:revision>
  <cp:lastPrinted>2013-09-05T08:30:00Z</cp:lastPrinted>
  <dcterms:created xsi:type="dcterms:W3CDTF">2013-09-11T12:46:00Z</dcterms:created>
  <dcterms:modified xsi:type="dcterms:W3CDTF">2013-09-11T12:46:00Z</dcterms:modified>
</cp:coreProperties>
</file>