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Pr="008C2CF5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  <w:vertAlign w:val="superscript"/>
        </w:rPr>
      </w:pPr>
    </w:p>
    <w:p w:rsidR="00B2525F" w:rsidRPr="001B0261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</w:rPr>
      </w:pP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Załącznik do uchwały Nr</w:t>
      </w:r>
      <w:r w:rsidR="004F005E">
        <w:rPr>
          <w:b/>
          <w:bCs/>
        </w:rPr>
        <w:t xml:space="preserve"> 746/350</w:t>
      </w:r>
      <w:r w:rsidR="00DE2377">
        <w:rPr>
          <w:b/>
          <w:bCs/>
        </w:rPr>
        <w:t>/</w:t>
      </w:r>
      <w:r w:rsidR="00BF38EB">
        <w:rPr>
          <w:b/>
          <w:bCs/>
        </w:rPr>
        <w:t>14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Zarz</w:t>
      </w:r>
      <w:r w:rsidRPr="001B0261">
        <w:rPr>
          <w:b/>
        </w:rPr>
        <w:t>ą</w:t>
      </w:r>
      <w:r w:rsidRPr="001B0261">
        <w:rPr>
          <w:b/>
          <w:bCs/>
        </w:rPr>
        <w:t>du Województwa Mazowieckiego</w:t>
      </w:r>
    </w:p>
    <w:p w:rsidR="006E1D32" w:rsidRPr="001B0261" w:rsidRDefault="00DE2377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>
        <w:rPr>
          <w:b/>
          <w:bCs/>
        </w:rPr>
        <w:t>z dnia</w:t>
      </w:r>
      <w:r w:rsidR="00846F26">
        <w:rPr>
          <w:b/>
          <w:bCs/>
        </w:rPr>
        <w:t xml:space="preserve"> </w:t>
      </w:r>
      <w:r w:rsidR="004F005E">
        <w:rPr>
          <w:b/>
          <w:bCs/>
        </w:rPr>
        <w:t>27 maja 2014 r.</w:t>
      </w:r>
      <w:r w:rsidR="00846F26">
        <w:rPr>
          <w:b/>
          <w:bCs/>
        </w:rPr>
        <w:t xml:space="preserve"> 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 w:rsidP="0043221B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współfinansowanego z Europejskiego Funduszu Rozwoju  Regionalnego 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49139E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  <w:bookmarkEnd w:id="0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 xml:space="preserve">(Dz. U. z 2009 r. Nr 84, poz. 712,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U. </w:t>
        </w:r>
        <w:r w:rsidR="00BF38EB">
          <w:rPr>
            <w:rStyle w:val="Hipercze"/>
            <w:rFonts w:ascii="Times New Roman" w:hAnsi="Times New Roman" w:cs="Times New Roman"/>
            <w:sz w:val="22"/>
            <w:szCs w:val="22"/>
          </w:rPr>
          <w:t>z 2013 r.</w:t>
        </w:r>
        <w:r w:rsidR="00074A25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poz. </w:t>
        </w:r>
        <w:r w:rsidR="00BF38EB">
          <w:rPr>
            <w:rStyle w:val="Hipercze"/>
            <w:rFonts w:ascii="Times New Roman" w:hAnsi="Times New Roman" w:cs="Times New Roman"/>
            <w:sz w:val="22"/>
            <w:szCs w:val="22"/>
          </w:rPr>
          <w:t>885</w:t>
        </w:r>
      </w:hyperlink>
      <w:r w:rsidR="003B12C8">
        <w:rPr>
          <w:sz w:val="22"/>
          <w:szCs w:val="22"/>
        </w:rPr>
        <w:t>, z</w:t>
      </w:r>
      <w:r w:rsidR="00DD537C">
        <w:rPr>
          <w:sz w:val="22"/>
          <w:szCs w:val="22"/>
        </w:rPr>
        <w:t> </w:t>
      </w:r>
      <w:proofErr w:type="spellStart"/>
      <w:r w:rsidR="003B12C8">
        <w:rPr>
          <w:sz w:val="22"/>
          <w:szCs w:val="22"/>
        </w:rPr>
        <w:t>późn</w:t>
      </w:r>
      <w:proofErr w:type="spellEnd"/>
      <w:r w:rsidR="003B12C8">
        <w:rPr>
          <w:sz w:val="22"/>
          <w:szCs w:val="22"/>
        </w:rPr>
        <w:t>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proofErr w:type="spellStart"/>
      <w:r w:rsidR="002D7E53" w:rsidRPr="008655CC">
        <w:rPr>
          <w:sz w:val="22"/>
          <w:szCs w:val="22"/>
        </w:rPr>
        <w:t>SR</w:t>
      </w:r>
      <w:r w:rsidR="00312EC3">
        <w:rPr>
          <w:sz w:val="22"/>
          <w:szCs w:val="22"/>
        </w:rPr>
        <w:t>-RPO-IV</w:t>
      </w:r>
      <w:proofErr w:type="spellEnd"/>
      <w:r w:rsidR="00312EC3">
        <w:rPr>
          <w:sz w:val="22"/>
          <w:szCs w:val="22"/>
        </w:rPr>
        <w:t>/1/12</w:t>
      </w:r>
      <w:r w:rsidR="002D7E53" w:rsidRPr="008655CC">
        <w:rPr>
          <w:sz w:val="22"/>
          <w:szCs w:val="22"/>
        </w:rPr>
        <w:t xml:space="preserve"> z dnia </w:t>
      </w:r>
      <w:r w:rsidR="00312EC3">
        <w:rPr>
          <w:sz w:val="22"/>
          <w:szCs w:val="22"/>
        </w:rPr>
        <w:t>18 września</w:t>
      </w:r>
      <w:r w:rsidR="002D7E53" w:rsidRPr="008655CC">
        <w:rPr>
          <w:sz w:val="22"/>
          <w:szCs w:val="22"/>
        </w:rPr>
        <w:t xml:space="preserve"> 201</w:t>
      </w:r>
      <w:r w:rsidR="00312EC3">
        <w:rPr>
          <w:sz w:val="22"/>
          <w:szCs w:val="22"/>
        </w:rPr>
        <w:t>2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art. 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</w:t>
      </w:r>
      <w:r w:rsidR="00A77D80">
        <w:rPr>
          <w:sz w:val="22"/>
          <w:szCs w:val="22"/>
        </w:rPr>
        <w:t xml:space="preserve"> </w:t>
      </w:r>
      <w:r w:rsidR="00A77D80" w:rsidRPr="00A77D80">
        <w:rPr>
          <w:sz w:val="22"/>
          <w:szCs w:val="22"/>
        </w:rPr>
        <w:t xml:space="preserve">przeznaczonego na pokrycie części wydatków kwalifikowalnych ponoszonych w związku z realizacją Projektu na  </w:t>
      </w:r>
      <w:r>
        <w:rPr>
          <w:sz w:val="22"/>
          <w:szCs w:val="22"/>
        </w:rPr>
        <w:t>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</w:t>
      </w:r>
      <w:r w:rsidR="00AC0798">
        <w:rPr>
          <w:b/>
          <w:sz w:val="22"/>
          <w:szCs w:val="22"/>
        </w:rPr>
        <w:t>P</w:t>
      </w:r>
      <w:r w:rsidRPr="00B0173D">
        <w:rPr>
          <w:b/>
          <w:sz w:val="22"/>
          <w:szCs w:val="22"/>
        </w:rPr>
        <w:t>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</w:t>
      </w:r>
      <w:r w:rsidR="00CA2AA9">
        <w:rPr>
          <w:sz w:val="22"/>
          <w:szCs w:val="22"/>
        </w:rPr>
        <w:t>ą zostać spełnione jednocześnie;</w:t>
      </w:r>
      <w:r w:rsidRPr="00B0173D">
        <w:rPr>
          <w:sz w:val="22"/>
          <w:szCs w:val="22"/>
        </w:rPr>
        <w:t xml:space="preserve">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realizacji Projektu w odniesieniu do czasu ich realizacji z określeniem kwot wydatków kwalifikowalnych i </w:t>
      </w:r>
      <w:proofErr w:type="spellStart"/>
      <w:r>
        <w:rPr>
          <w:sz w:val="22"/>
          <w:szCs w:val="22"/>
        </w:rPr>
        <w:t>niekwalifikowalnych</w:t>
      </w:r>
      <w:proofErr w:type="spellEnd"/>
      <w:r w:rsidR="00D847AD">
        <w:rPr>
          <w:sz w:val="22"/>
          <w:szCs w:val="22"/>
        </w:rPr>
        <w:t xml:space="preserve">, stanowiący </w:t>
      </w:r>
      <w:hyperlink r:id="rId9" w:history="1">
        <w:r w:rsidR="00D847AD"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3 do Umowy</w:t>
        </w:r>
      </w:hyperlink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</w:t>
      </w:r>
      <w:hyperlink r:id="rId10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załącznik </w:t>
        </w:r>
        <w:r w:rsidR="00125BA0"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nr 2 </w:t>
        </w:r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do Umowy</w:t>
        </w:r>
      </w:hyperlink>
      <w:r>
        <w:rPr>
          <w:sz w:val="22"/>
          <w:szCs w:val="22"/>
        </w:rPr>
        <w:t>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</w:t>
      </w:r>
      <w:r w:rsidR="009A4488" w:rsidRPr="009A4488">
        <w:rPr>
          <w:sz w:val="22"/>
          <w:szCs w:val="22"/>
        </w:rPr>
        <w:t>nie mniejszej niż 5% całkowitej kwoty Dofinansowania</w:t>
      </w:r>
      <w:r w:rsidRPr="00BB12F7">
        <w:rPr>
          <w:sz w:val="22"/>
          <w:szCs w:val="22"/>
        </w:rPr>
        <w:t xml:space="preserve">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</w:t>
      </w:r>
      <w:r w:rsidR="00274245">
        <w:rPr>
          <w:sz w:val="22"/>
          <w:szCs w:val="22"/>
        </w:rPr>
        <w:t xml:space="preserve">. </w:t>
      </w:r>
      <w:r w:rsidR="00487E25">
        <w:rPr>
          <w:sz w:val="22"/>
          <w:szCs w:val="22"/>
        </w:rPr>
        <w:t>Minimum</w:t>
      </w:r>
      <w:r w:rsidR="00274245">
        <w:rPr>
          <w:sz w:val="22"/>
          <w:szCs w:val="22"/>
        </w:rPr>
        <w:t xml:space="preserve"> kwoty płatności końcowej</w:t>
      </w:r>
      <w:r w:rsidR="00487E25">
        <w:rPr>
          <w:sz w:val="22"/>
          <w:szCs w:val="22"/>
        </w:rPr>
        <w:t xml:space="preserve"> nie dotyczy jednostek sektora finansów publicznych</w:t>
      </w:r>
      <w:r w:rsidRPr="00BB12F7">
        <w:rPr>
          <w:sz w:val="22"/>
          <w:szCs w:val="22"/>
        </w:rPr>
        <w:t>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A71DD5">
        <w:rPr>
          <w:sz w:val="22"/>
          <w:szCs w:val="22"/>
        </w:rPr>
        <w:t>r.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 xml:space="preserve">, z </w:t>
      </w:r>
      <w:proofErr w:type="spellStart"/>
      <w:r w:rsidRPr="006F5768">
        <w:rPr>
          <w:sz w:val="22"/>
          <w:szCs w:val="22"/>
        </w:rPr>
        <w:t>późn</w:t>
      </w:r>
      <w:proofErr w:type="spellEnd"/>
      <w:r w:rsidRPr="006F5768">
        <w:rPr>
          <w:sz w:val="22"/>
          <w:szCs w:val="22"/>
        </w:rPr>
        <w:t>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5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</w:t>
      </w:r>
      <w:r>
        <w:rPr>
          <w:sz w:val="22"/>
          <w:szCs w:val="22"/>
        </w:rPr>
        <w:lastRenderedPageBreak/>
        <w:t>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2006 r. w sprawie Europejskiego Funduszu Rozwoju Regionalnego i uchylające rozporządzenie (WE) nr 1783/1999 (Dz. Urz. UE L 210 z 31.07.2006, s. 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49139E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</w:t>
      </w:r>
      <w:r w:rsidR="00312EC3"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7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8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9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F60DB" w:rsidRDefault="001F60DB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„Zamówieniu dodatkowym</w:t>
      </w:r>
      <w:r>
        <w:rPr>
          <w:sz w:val="22"/>
          <w:szCs w:val="22"/>
        </w:rPr>
        <w:t>” – należy przez to rozumieć zamówienie</w:t>
      </w:r>
      <w:r w:rsidR="0032539B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jest mowa w art.</w:t>
      </w:r>
      <w:r w:rsidR="0032539B">
        <w:rPr>
          <w:sz w:val="22"/>
          <w:szCs w:val="22"/>
        </w:rPr>
        <w:t xml:space="preserve"> </w:t>
      </w:r>
      <w:r w:rsidR="00292487">
        <w:rPr>
          <w:sz w:val="22"/>
          <w:szCs w:val="22"/>
        </w:rPr>
        <w:t xml:space="preserve">67 ust. 1 </w:t>
      </w:r>
      <w:proofErr w:type="spellStart"/>
      <w:r w:rsidR="00292487">
        <w:rPr>
          <w:sz w:val="22"/>
          <w:szCs w:val="22"/>
        </w:rPr>
        <w:t>pkt</w:t>
      </w:r>
      <w:proofErr w:type="spellEnd"/>
      <w:r w:rsidR="00292487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r w:rsidR="0025481C">
        <w:rPr>
          <w:sz w:val="22"/>
          <w:szCs w:val="22"/>
        </w:rPr>
        <w:t>ustawy z dnia 29 stycznia 2004 r. Prawo zamówień publicznych (Dz. U. z 201</w:t>
      </w:r>
      <w:r w:rsidR="006C39C7">
        <w:rPr>
          <w:sz w:val="22"/>
          <w:szCs w:val="22"/>
        </w:rPr>
        <w:t>3</w:t>
      </w:r>
      <w:r w:rsidR="0025481C">
        <w:rPr>
          <w:sz w:val="22"/>
          <w:szCs w:val="22"/>
        </w:rPr>
        <w:t xml:space="preserve"> r.</w:t>
      </w:r>
      <w:r w:rsidR="00CA2AA9">
        <w:rPr>
          <w:sz w:val="22"/>
          <w:szCs w:val="22"/>
        </w:rPr>
        <w:t xml:space="preserve"> poz. </w:t>
      </w:r>
      <w:r w:rsidR="006C39C7">
        <w:rPr>
          <w:sz w:val="22"/>
          <w:szCs w:val="22"/>
        </w:rPr>
        <w:t>907</w:t>
      </w:r>
      <w:r w:rsidR="00CA2AA9">
        <w:rPr>
          <w:sz w:val="22"/>
          <w:szCs w:val="22"/>
        </w:rPr>
        <w:t xml:space="preserve">, z </w:t>
      </w:r>
      <w:proofErr w:type="spellStart"/>
      <w:r w:rsidR="00CA2AA9">
        <w:rPr>
          <w:sz w:val="22"/>
          <w:szCs w:val="22"/>
        </w:rPr>
        <w:t>późn</w:t>
      </w:r>
      <w:proofErr w:type="spellEnd"/>
      <w:r w:rsidR="00CA2AA9">
        <w:rPr>
          <w:sz w:val="22"/>
          <w:szCs w:val="22"/>
        </w:rPr>
        <w:t>. zm.);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„Zasadzie konkurencyjności”</w:t>
      </w:r>
      <w:r>
        <w:rPr>
          <w:sz w:val="22"/>
          <w:szCs w:val="22"/>
        </w:rPr>
        <w:t xml:space="preserve"> – należy przez to rozumieć działania, </w:t>
      </w:r>
      <w:r w:rsidRPr="00EB640C">
        <w:rPr>
          <w:sz w:val="22"/>
          <w:szCs w:val="22"/>
        </w:rPr>
        <w:t>jakie muszą zostać podjęte przez Beneficjenta w celu</w:t>
      </w:r>
      <w:r>
        <w:rPr>
          <w:sz w:val="22"/>
          <w:szCs w:val="22"/>
        </w:rPr>
        <w:t xml:space="preserve"> </w:t>
      </w:r>
      <w:r w:rsidR="00EB640C" w:rsidRPr="00EB640C">
        <w:rPr>
          <w:sz w:val="22"/>
          <w:szCs w:val="22"/>
        </w:rPr>
        <w:t xml:space="preserve"> </w:t>
      </w:r>
      <w:r w:rsidR="00EB640C">
        <w:rPr>
          <w:sz w:val="22"/>
          <w:szCs w:val="22"/>
        </w:rPr>
        <w:t>wybrania najkorzystniejszej oferty z zachowaniem uczciwej konkurencji i równego traktowania wykonawców.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1"/>
      </w:r>
      <w:r w:rsidR="00A77D80">
        <w:rPr>
          <w:sz w:val="22"/>
          <w:szCs w:val="22"/>
        </w:rPr>
        <w:t xml:space="preserve">, </w:t>
      </w:r>
      <w:r w:rsidR="00A77D80"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 w:rsidR="00500C4B" w:rsidRPr="00500C4B">
        <w:rPr>
          <w:sz w:val="22"/>
          <w:szCs w:val="22"/>
        </w:rPr>
        <w:t>(...)</w:t>
      </w:r>
      <w:r w:rsidRPr="00330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</w:t>
      </w:r>
      <w:r w:rsidR="00A77D80">
        <w:rPr>
          <w:sz w:val="22"/>
          <w:szCs w:val="22"/>
        </w:rPr>
        <w:t xml:space="preserve">(...)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 xml:space="preserve">pomocy de </w:t>
      </w:r>
      <w:proofErr w:type="spellStart"/>
      <w:r>
        <w:rPr>
          <w:b/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A77D80">
        <w:rPr>
          <w:sz w:val="22"/>
          <w:szCs w:val="22"/>
        </w:rPr>
        <w:t xml:space="preserve">(...) </w:t>
      </w:r>
      <w:r>
        <w:rPr>
          <w:sz w:val="22"/>
          <w:szCs w:val="22"/>
        </w:rPr>
        <w:t xml:space="preserve">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 xml:space="preserve">kwoty całkowitych wydatków kwalifikowalnych Projektu objętych pomocą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3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4"/>
      </w:r>
      <w:r>
        <w:rPr>
          <w:sz w:val="22"/>
          <w:szCs w:val="22"/>
        </w:rPr>
        <w:t>;</w:t>
      </w:r>
    </w:p>
    <w:p w:rsidR="00B2525F" w:rsidRDefault="00BE5BBB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525F">
        <w:rPr>
          <w:sz w:val="22"/>
          <w:szCs w:val="22"/>
        </w:rPr>
        <w:t xml:space="preserve">spółfinansowanie w kwocie nieprzekraczającej: </w:t>
      </w:r>
      <w:r w:rsidR="00B2525F">
        <w:rPr>
          <w:b/>
          <w:bCs/>
          <w:sz w:val="22"/>
          <w:szCs w:val="22"/>
        </w:rPr>
        <w:t>……………..</w:t>
      </w:r>
      <w:r w:rsidR="00B2525F">
        <w:rPr>
          <w:sz w:val="22"/>
          <w:szCs w:val="22"/>
        </w:rPr>
        <w:t xml:space="preserve"> PLN (słownie: </w:t>
      </w:r>
      <w:r w:rsidR="00B2525F">
        <w:rPr>
          <w:b/>
          <w:bCs/>
          <w:i/>
          <w:iCs/>
          <w:sz w:val="22"/>
          <w:szCs w:val="22"/>
        </w:rPr>
        <w:t>…………….</w:t>
      </w:r>
      <w:r w:rsidR="00B2525F"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 w:rsidR="00B2525F"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więcej niż </w:t>
      </w:r>
      <w:r w:rsidR="00B2525F">
        <w:rPr>
          <w:b/>
          <w:bCs/>
          <w:sz w:val="22"/>
          <w:szCs w:val="22"/>
        </w:rPr>
        <w:t xml:space="preserve">………….% </w:t>
      </w:r>
      <w:r w:rsidR="00B2525F">
        <w:rPr>
          <w:sz w:val="22"/>
          <w:szCs w:val="22"/>
        </w:rPr>
        <w:t>kwoty całkowitych wydatków kwalifikowalnych Projektu, w tym</w:t>
      </w:r>
      <w:r w:rsidR="00B2525F">
        <w:rPr>
          <w:rStyle w:val="Odwoanieprzypisudolnego"/>
          <w:sz w:val="22"/>
          <w:szCs w:val="22"/>
        </w:rPr>
        <w:footnoteReference w:id="15"/>
      </w:r>
      <w:r w:rsidR="00A77D80">
        <w:rPr>
          <w:sz w:val="22"/>
          <w:szCs w:val="22"/>
        </w:rPr>
        <w:t xml:space="preserve">, </w:t>
      </w:r>
      <w:r w:rsidR="00A77D80">
        <w:rPr>
          <w:rStyle w:val="Odwoanieprzypisudolnego"/>
          <w:sz w:val="22"/>
          <w:szCs w:val="22"/>
        </w:rPr>
        <w:footnoteReference w:id="16"/>
      </w:r>
      <w:r w:rsidR="00B2525F"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> </w:t>
      </w:r>
      <w:r w:rsidR="00CD0914">
        <w:rPr>
          <w:sz w:val="22"/>
          <w:szCs w:val="22"/>
        </w:rPr>
        <w:t>(...)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="00500C4B" w:rsidRPr="00500C4B">
        <w:rPr>
          <w:sz w:val="22"/>
          <w:szCs w:val="22"/>
        </w:rPr>
        <w:t>(...)</w:t>
      </w:r>
      <w:r w:rsidR="00CD0914">
        <w:rPr>
          <w:b/>
          <w:i/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</w:t>
      </w:r>
      <w:proofErr w:type="spellStart"/>
      <w:r w:rsidRPr="004E622C">
        <w:rPr>
          <w:b/>
          <w:i/>
          <w:sz w:val="22"/>
          <w:szCs w:val="22"/>
        </w:rPr>
        <w:t>minimis</w:t>
      </w:r>
      <w:proofErr w:type="spellEnd"/>
      <w:r w:rsidRPr="004E622C">
        <w:rPr>
          <w:b/>
          <w:i/>
          <w:sz w:val="22"/>
          <w:szCs w:val="22"/>
        </w:rPr>
        <w:t xml:space="preserve"> </w:t>
      </w:r>
      <w:r w:rsidR="00500C4B" w:rsidRPr="00500C4B">
        <w:rPr>
          <w:sz w:val="22"/>
          <w:szCs w:val="22"/>
        </w:rPr>
        <w:t>(...)</w:t>
      </w:r>
      <w:r w:rsidR="00CD0914">
        <w:rPr>
          <w:b/>
          <w:i/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 xml:space="preserve">kwoty całkowitych wydatków kwalifikowalnych Projektu objętych pomocą de </w:t>
      </w:r>
      <w:proofErr w:type="spellStart"/>
      <w:r w:rsidRPr="004E622C">
        <w:rPr>
          <w:sz w:val="22"/>
          <w:szCs w:val="22"/>
        </w:rPr>
        <w:t>minimis</w:t>
      </w:r>
      <w:proofErr w:type="spellEnd"/>
      <w:r w:rsidRPr="004E622C">
        <w:rPr>
          <w:sz w:val="22"/>
          <w:szCs w:val="22"/>
        </w:rPr>
        <w:t>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7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8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</w:t>
      </w:r>
      <w:r w:rsidR="001F60DB">
        <w:rPr>
          <w:sz w:val="22"/>
          <w:szCs w:val="22"/>
        </w:rPr>
        <w:t xml:space="preserve"> lub pomocą </w:t>
      </w:r>
      <w:r w:rsidR="00656F89" w:rsidRPr="00656F89">
        <w:rPr>
          <w:i/>
          <w:sz w:val="22"/>
          <w:szCs w:val="22"/>
        </w:rPr>
        <w:t xml:space="preserve">de </w:t>
      </w:r>
      <w:proofErr w:type="spellStart"/>
      <w:r w:rsidR="00656F89" w:rsidRPr="00656F89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>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</w:t>
      </w:r>
      <w:r w:rsidR="001F60DB">
        <w:rPr>
          <w:sz w:val="22"/>
          <w:szCs w:val="22"/>
        </w:rPr>
        <w:t xml:space="preserve"> lub pomocy </w:t>
      </w:r>
      <w:r w:rsidR="00656F89" w:rsidRPr="00656F89">
        <w:rPr>
          <w:i/>
          <w:sz w:val="22"/>
          <w:szCs w:val="22"/>
        </w:rPr>
        <w:t xml:space="preserve">de </w:t>
      </w:r>
      <w:proofErr w:type="spellStart"/>
      <w:r w:rsidR="00656F89" w:rsidRPr="00656F89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pokrywa ze środków własnych wszelkie wydatki </w:t>
      </w:r>
      <w:proofErr w:type="spellStart"/>
      <w:r>
        <w:rPr>
          <w:sz w:val="22"/>
          <w:szCs w:val="22"/>
        </w:rPr>
        <w:t>niekwalifikowalne</w:t>
      </w:r>
      <w:proofErr w:type="spellEnd"/>
      <w:r>
        <w:rPr>
          <w:sz w:val="22"/>
          <w:szCs w:val="22"/>
        </w:rPr>
        <w:t xml:space="preserve">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możliwość wystąpienia sytuacji, której Beneficjent nie mógł przewidzieć wcześniej deklarując terminy i kwoty, możliwe jest dokonywanie zmian w Harmonogramie </w:t>
      </w:r>
      <w:r>
        <w:rPr>
          <w:sz w:val="22"/>
          <w:szCs w:val="22"/>
        </w:rPr>
        <w:lastRenderedPageBreak/>
        <w:t>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realizowania Projektu przez Beneficjenta działającego w formie Partnerstwa, umowa partnerska określa odpowiedzialność Beneficjenta oraz Partnerów wobec osób trzecich za ewentualne szkody i zaniechania powstałe w związku z realizacją Projektu</w:t>
      </w:r>
      <w:r w:rsidR="008F6F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9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</w:t>
      </w:r>
      <w:r w:rsidR="00312EC3">
        <w:rPr>
          <w:sz w:val="22"/>
          <w:szCs w:val="22"/>
        </w:rPr>
        <w:t>o</w:t>
      </w:r>
      <w:r w:rsidR="00B10F11">
        <w:rPr>
          <w:sz w:val="22"/>
          <w:szCs w:val="22"/>
        </w:rPr>
        <w:t>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proofErr w:type="spellStart"/>
      <w:r w:rsidRPr="00454378">
        <w:rPr>
          <w:sz w:val="22"/>
          <w:szCs w:val="22"/>
        </w:rPr>
        <w:t>pkt</w:t>
      </w:r>
      <w:proofErr w:type="spellEnd"/>
      <w:r w:rsidRPr="00454378">
        <w:rPr>
          <w:sz w:val="22"/>
          <w:szCs w:val="22"/>
        </w:rPr>
        <w:t xml:space="preserve">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 xml:space="preserve">o fakcie wystąpienia działania siły wyższej i udowodnić te okoliczności poprzez przedstawienie dokumentacji potwierdzającej </w:t>
      </w:r>
      <w:r w:rsidRPr="00A56865">
        <w:rPr>
          <w:sz w:val="22"/>
          <w:szCs w:val="22"/>
        </w:rPr>
        <w:lastRenderedPageBreak/>
        <w:t>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sprawach dotyczących pomocy publicznej (Dz. U. z 2007 r. Nr 59, poz. 404, z </w:t>
      </w:r>
      <w:proofErr w:type="spellStart"/>
      <w:r>
        <w:rPr>
          <w:sz w:val="22"/>
          <w:szCs w:val="22"/>
        </w:rPr>
        <w:t>późn</w:t>
      </w:r>
      <w:proofErr w:type="spellEnd"/>
      <w:r w:rsidR="000347CF">
        <w:rPr>
          <w:sz w:val="22"/>
          <w:szCs w:val="22"/>
        </w:rPr>
        <w:t>.</w:t>
      </w:r>
      <w:r>
        <w:rPr>
          <w:sz w:val="22"/>
          <w:szCs w:val="22"/>
        </w:rPr>
        <w:t xml:space="preserve"> zm</w:t>
      </w:r>
      <w:r w:rsidR="000347CF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rStyle w:val="Odwoanieprzypisudolnego"/>
          <w:sz w:val="22"/>
          <w:szCs w:val="22"/>
        </w:rPr>
        <w:footnoteReference w:id="20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 xml:space="preserve">rojekt, </w:t>
      </w:r>
      <w:r w:rsidR="00173856">
        <w:rPr>
          <w:sz w:val="22"/>
          <w:szCs w:val="22"/>
        </w:rPr>
        <w:t xml:space="preserve">który </w:t>
      </w:r>
      <w:r>
        <w:rPr>
          <w:sz w:val="22"/>
          <w:szCs w:val="22"/>
        </w:rPr>
        <w:t xml:space="preserve">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dla Projektu rachunku/ów bankowego/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, Beneficjent niezwłocznie informuje o tym fakcie MJWPU oraz dostarcza  zaświadczenie z banku</w:t>
      </w:r>
      <w:r w:rsidR="00DA567B">
        <w:rPr>
          <w:sz w:val="22"/>
          <w:szCs w:val="22"/>
        </w:rPr>
        <w:t xml:space="preserve"> potwierdzające zmianę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lastRenderedPageBreak/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 xml:space="preserve">r 90, poz. 864/2, z </w:t>
      </w:r>
      <w:proofErr w:type="spellStart"/>
      <w:r w:rsidR="00582B60">
        <w:rPr>
          <w:sz w:val="22"/>
          <w:szCs w:val="22"/>
        </w:rPr>
        <w:t>późn</w:t>
      </w:r>
      <w:proofErr w:type="spellEnd"/>
      <w:r w:rsidR="00582B60">
        <w:rPr>
          <w:sz w:val="22"/>
          <w:szCs w:val="22"/>
        </w:rPr>
        <w:t>.</w:t>
      </w:r>
      <w:r w:rsidR="00980249">
        <w:rPr>
          <w:sz w:val="22"/>
          <w:szCs w:val="22"/>
        </w:rPr>
        <w:t xml:space="preserve"> </w:t>
      </w:r>
      <w:r w:rsidR="00582B60">
        <w:rPr>
          <w:sz w:val="22"/>
          <w:szCs w:val="22"/>
        </w:rPr>
        <w:t>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21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22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4053BC" w:rsidRPr="008F6F08" w:rsidRDefault="00B2525F" w:rsidP="008F6F08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oraz zgodnie z art. 12 ustawy z dnia 15 czerwca 2012 r. o skutkach powierzania wykonywania pracy cudzoziemcom przebywającym wbrew przepisom na terytoriu</w:t>
      </w:r>
      <w:r w:rsidR="005B34E4">
        <w:rPr>
          <w:sz w:val="22"/>
          <w:szCs w:val="22"/>
        </w:rPr>
        <w:t>m Rzeczypospolitej Polskiej (</w:t>
      </w:r>
      <w:r w:rsidR="005B34E4" w:rsidRPr="000E5F86">
        <w:rPr>
          <w:sz w:val="22"/>
          <w:szCs w:val="22"/>
        </w:rPr>
        <w:t>Dz. U.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poz</w:t>
      </w:r>
      <w:r w:rsidR="005B34E4">
        <w:rPr>
          <w:sz w:val="22"/>
          <w:szCs w:val="22"/>
        </w:rPr>
        <w:t xml:space="preserve">.769), nie orzeczono wobec niego </w:t>
      </w:r>
      <w:r w:rsidR="005B34E4" w:rsidRPr="000E5F86">
        <w:rPr>
          <w:sz w:val="22"/>
          <w:szCs w:val="22"/>
        </w:rPr>
        <w:t xml:space="preserve">zakazu dostępu do środków, o których mowa w art. 5 ust. 3 </w:t>
      </w:r>
      <w:proofErr w:type="spellStart"/>
      <w:r w:rsidR="005B34E4" w:rsidRPr="000E5F86">
        <w:rPr>
          <w:sz w:val="22"/>
          <w:szCs w:val="22"/>
        </w:rPr>
        <w:t>pkt</w:t>
      </w:r>
      <w:proofErr w:type="spellEnd"/>
      <w:r w:rsidR="005B34E4" w:rsidRPr="000E5F86">
        <w:rPr>
          <w:sz w:val="22"/>
          <w:szCs w:val="22"/>
        </w:rPr>
        <w:t xml:space="preserve"> 1 i 4 ust</w:t>
      </w:r>
      <w:r w:rsidR="005B34E4">
        <w:rPr>
          <w:sz w:val="22"/>
          <w:szCs w:val="22"/>
        </w:rPr>
        <w:t xml:space="preserve">awy </w:t>
      </w:r>
      <w:r w:rsidR="005B34E4" w:rsidRPr="00BA7F0D">
        <w:rPr>
          <w:sz w:val="22"/>
          <w:szCs w:val="22"/>
        </w:rPr>
        <w:t xml:space="preserve">z dnia 27 sierpnia 2009 r. </w:t>
      </w:r>
      <w:r w:rsidR="005B34E4">
        <w:rPr>
          <w:sz w:val="22"/>
          <w:szCs w:val="22"/>
        </w:rPr>
        <w:t xml:space="preserve">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, określonego </w:t>
      </w:r>
      <w:r>
        <w:rPr>
          <w:sz w:val="22"/>
          <w:szCs w:val="22"/>
        </w:rPr>
        <w:br/>
        <w:t>w ust. 1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</w:t>
      </w:r>
      <w:proofErr w:type="spellStart"/>
      <w:r w:rsidR="00902B1C">
        <w:rPr>
          <w:sz w:val="22"/>
          <w:szCs w:val="22"/>
        </w:rPr>
        <w:t>pkt</w:t>
      </w:r>
      <w:proofErr w:type="spellEnd"/>
      <w:r w:rsidR="00902B1C">
        <w:rPr>
          <w:sz w:val="22"/>
          <w:szCs w:val="22"/>
        </w:rPr>
        <w:t xml:space="preserve">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</w:t>
      </w:r>
      <w:proofErr w:type="spellStart"/>
      <w:r w:rsidRPr="00D406AB">
        <w:rPr>
          <w:b/>
          <w:bCs/>
          <w:sz w:val="22"/>
          <w:szCs w:val="22"/>
        </w:rPr>
        <w:t>Kwalifikowalność</w:t>
      </w:r>
      <w:proofErr w:type="spellEnd"/>
      <w:r w:rsidRPr="00D406AB">
        <w:rPr>
          <w:b/>
          <w:bCs/>
          <w:sz w:val="22"/>
          <w:szCs w:val="22"/>
        </w:rPr>
        <w:t xml:space="preserve">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r. Prawo zamówień publicznych oraz z</w:t>
      </w:r>
      <w:r w:rsidR="00991745">
        <w:rPr>
          <w:sz w:val="22"/>
          <w:szCs w:val="22"/>
        </w:rPr>
        <w:t xml:space="preserve">godnie z </w:t>
      </w:r>
      <w:r>
        <w:rPr>
          <w:sz w:val="22"/>
          <w:szCs w:val="22"/>
        </w:rPr>
        <w:t xml:space="preserve"> zasad</w:t>
      </w:r>
      <w:r w:rsidR="00991745">
        <w:rPr>
          <w:sz w:val="22"/>
          <w:szCs w:val="22"/>
        </w:rPr>
        <w:t>ą konkurencyjności.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4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5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</w:t>
      </w:r>
      <w:proofErr w:type="spellStart"/>
      <w:r w:rsidRPr="005A10FC">
        <w:rPr>
          <w:sz w:val="22"/>
          <w:szCs w:val="22"/>
        </w:rPr>
        <w:t>kwalifikowalności</w:t>
      </w:r>
      <w:proofErr w:type="spellEnd"/>
      <w:r w:rsidRPr="005A10FC">
        <w:rPr>
          <w:sz w:val="22"/>
          <w:szCs w:val="22"/>
        </w:rPr>
        <w:t xml:space="preserve">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 xml:space="preserve">, natomiast potwierdzenie </w:t>
      </w:r>
      <w:proofErr w:type="spellStart"/>
      <w:r w:rsidRPr="005A10FC">
        <w:rPr>
          <w:sz w:val="22"/>
          <w:szCs w:val="22"/>
        </w:rPr>
        <w:t>kwalifikowalno</w:t>
      </w:r>
      <w:r w:rsidR="008E1F5C">
        <w:rPr>
          <w:sz w:val="22"/>
          <w:szCs w:val="22"/>
        </w:rPr>
        <w:t>ści</w:t>
      </w:r>
      <w:proofErr w:type="spellEnd"/>
      <w:r w:rsidR="008E1F5C">
        <w:rPr>
          <w:sz w:val="22"/>
          <w:szCs w:val="22"/>
        </w:rPr>
        <w:t xml:space="preserve">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6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 xml:space="preserve">uznania poniesionych wydatków za </w:t>
      </w:r>
      <w:proofErr w:type="spellStart"/>
      <w:r>
        <w:rPr>
          <w:sz w:val="22"/>
          <w:szCs w:val="22"/>
        </w:rPr>
        <w:t>niekwalifikowalne</w:t>
      </w:r>
      <w:proofErr w:type="spellEnd"/>
      <w:r>
        <w:rPr>
          <w:rStyle w:val="Odwoanieprzypisudolnego"/>
          <w:sz w:val="22"/>
          <w:szCs w:val="22"/>
        </w:rPr>
        <w:footnoteReference w:id="27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8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</w:t>
      </w:r>
      <w:proofErr w:type="spellStart"/>
      <w:r w:rsidRPr="001C40DD">
        <w:rPr>
          <w:sz w:val="22"/>
          <w:szCs w:val="22"/>
        </w:rPr>
        <w:t>kwalifikowalności</w:t>
      </w:r>
      <w:proofErr w:type="spellEnd"/>
      <w:r w:rsidRPr="001C40DD">
        <w:rPr>
          <w:sz w:val="22"/>
          <w:szCs w:val="22"/>
        </w:rPr>
        <w:t xml:space="preserve">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</w:t>
      </w:r>
      <w:proofErr w:type="spellStart"/>
      <w:r w:rsidR="00ED4730" w:rsidRPr="001C40DD">
        <w:rPr>
          <w:sz w:val="22"/>
          <w:szCs w:val="22"/>
        </w:rPr>
        <w:t>kwalifikowalnością</w:t>
      </w:r>
      <w:proofErr w:type="spellEnd"/>
      <w:r w:rsidR="00ED4730" w:rsidRPr="001C40DD">
        <w:rPr>
          <w:sz w:val="22"/>
          <w:szCs w:val="22"/>
        </w:rPr>
        <w:t xml:space="preserve"> VAT</w:t>
      </w:r>
      <w:r w:rsidR="00783841">
        <w:rPr>
          <w:rStyle w:val="Odwoanieprzypisudolnego"/>
          <w:sz w:val="22"/>
          <w:szCs w:val="22"/>
        </w:rPr>
        <w:footnoteReference w:id="29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posiadanie przez Beneficjenta oraz podmioty realizujące Projekt w jego imieniu i Partnerów Wyodrębnionego/</w:t>
      </w:r>
      <w:proofErr w:type="spellStart"/>
      <w:r w:rsidRPr="001C40DD">
        <w:rPr>
          <w:sz w:val="22"/>
          <w:szCs w:val="22"/>
        </w:rPr>
        <w:t>ych</w:t>
      </w:r>
      <w:proofErr w:type="spellEnd"/>
      <w:r w:rsidRPr="001C40DD">
        <w:rPr>
          <w:sz w:val="22"/>
          <w:szCs w:val="22"/>
        </w:rPr>
        <w:t xml:space="preserve"> dla Projektu rachunku/ów bankowego/</w:t>
      </w:r>
      <w:proofErr w:type="spellStart"/>
      <w:r w:rsidRPr="001C40DD">
        <w:rPr>
          <w:sz w:val="22"/>
          <w:szCs w:val="22"/>
        </w:rPr>
        <w:t>ych</w:t>
      </w:r>
      <w:proofErr w:type="spellEnd"/>
      <w:r w:rsidRPr="001C40DD">
        <w:rPr>
          <w:sz w:val="22"/>
          <w:szCs w:val="22"/>
        </w:rPr>
        <w:t xml:space="preserve"> i przedstawienie do MJWPU 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</w:t>
      </w:r>
      <w:r w:rsidR="009A4488" w:rsidRPr="009A4488">
        <w:rPr>
          <w:sz w:val="22"/>
          <w:szCs w:val="22"/>
        </w:rPr>
        <w:t>nie mniejszej niż 5% łącznej kwoty Dofinansowania</w:t>
      </w:r>
      <w:r w:rsidR="0017702E"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>będzie wypłacona Beneficjentowi w formie refundacji</w:t>
      </w:r>
      <w:r w:rsidR="002E6AE9">
        <w:rPr>
          <w:rStyle w:val="Odwoanieprzypisudolnego"/>
          <w:sz w:val="22"/>
          <w:szCs w:val="22"/>
        </w:rPr>
        <w:footnoteReference w:id="30"/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lastRenderedPageBreak/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</w:t>
      </w:r>
      <w:r w:rsidR="002B317D">
        <w:rPr>
          <w:sz w:val="22"/>
          <w:szCs w:val="22"/>
        </w:rPr>
        <w:t>B</w:t>
      </w:r>
      <w:r w:rsidRPr="004B73F0">
        <w:rPr>
          <w:sz w:val="22"/>
          <w:szCs w:val="22"/>
        </w:rPr>
        <w:t xml:space="preserve">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 xml:space="preserve">w tym artykule mając na uwadze art. 67, w związku z art. 60 </w:t>
      </w:r>
      <w:proofErr w:type="spellStart"/>
      <w:r w:rsidRPr="004B73F0">
        <w:rPr>
          <w:sz w:val="22"/>
          <w:szCs w:val="22"/>
        </w:rPr>
        <w:t>pkt</w:t>
      </w:r>
      <w:proofErr w:type="spellEnd"/>
      <w:r w:rsidRPr="004B73F0">
        <w:rPr>
          <w:sz w:val="22"/>
          <w:szCs w:val="22"/>
        </w:rPr>
        <w:t xml:space="preserve"> 6 ustawy o finansach 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31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DA567B">
        <w:rPr>
          <w:sz w:val="22"/>
          <w:szCs w:val="22"/>
        </w:rPr>
        <w:t xml:space="preserve">aktualnym </w:t>
      </w:r>
      <w:r>
        <w:rPr>
          <w:sz w:val="22"/>
          <w:szCs w:val="22"/>
        </w:rPr>
        <w:t>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</w:t>
      </w:r>
      <w:r w:rsidR="002E6AE9">
        <w:rPr>
          <w:rStyle w:val="Odwoanieprzypisudolnego"/>
          <w:sz w:val="22"/>
          <w:szCs w:val="22"/>
        </w:rPr>
        <w:footnoteReference w:id="32"/>
      </w:r>
      <w:r>
        <w:rPr>
          <w:sz w:val="22"/>
          <w:szCs w:val="22"/>
        </w:rPr>
        <w:t xml:space="preserve">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>
        <w:rPr>
          <w:sz w:val="22"/>
          <w:szCs w:val="22"/>
        </w:rPr>
        <w:t xml:space="preserve"> - do 15 dni roboczych od daty jego otrzymania</w:t>
      </w:r>
      <w:r w:rsidR="00154C1A">
        <w:rPr>
          <w:rStyle w:val="Odwoanieprzypisudolnego"/>
          <w:sz w:val="22"/>
          <w:szCs w:val="22"/>
        </w:rPr>
        <w:footnoteReference w:id="33"/>
      </w:r>
      <w:r>
        <w:rPr>
          <w:sz w:val="22"/>
          <w:szCs w:val="22"/>
        </w:rPr>
        <w:t xml:space="preserve">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</w:t>
      </w:r>
      <w:r>
        <w:rPr>
          <w:sz w:val="22"/>
          <w:szCs w:val="22"/>
        </w:rPr>
        <w:lastRenderedPageBreak/>
        <w:t>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34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</w:t>
      </w:r>
      <w:r w:rsidR="002B317D">
        <w:rPr>
          <w:sz w:val="22"/>
        </w:rPr>
        <w:t>ę</w:t>
      </w:r>
      <w:r w:rsidRPr="00484F25">
        <w:rPr>
          <w:sz w:val="22"/>
        </w:rPr>
        <w:t xml:space="preserve"> i kwot</w:t>
      </w:r>
      <w:r w:rsidR="002B317D">
        <w:rPr>
          <w:sz w:val="22"/>
        </w:rPr>
        <w:t>ę</w:t>
      </w:r>
      <w:r w:rsidRPr="00484F25">
        <w:rPr>
          <w:sz w:val="22"/>
        </w:rPr>
        <w:t xml:space="preserve">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klasyfikacj</w:t>
      </w:r>
      <w:r w:rsidR="002B317D">
        <w:rPr>
          <w:sz w:val="22"/>
        </w:rPr>
        <w:t>ę</w:t>
      </w:r>
      <w:r w:rsidRPr="00484F25">
        <w:rPr>
          <w:sz w:val="22"/>
        </w:rPr>
        <w:t xml:space="preserve"> budżetow</w:t>
      </w:r>
      <w:r w:rsidR="002B317D">
        <w:rPr>
          <w:sz w:val="22"/>
        </w:rPr>
        <w:t>ą</w:t>
      </w:r>
      <w:r w:rsidRPr="00484F25">
        <w:rPr>
          <w:sz w:val="22"/>
        </w:rPr>
        <w:t xml:space="preserve">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</w:t>
      </w:r>
      <w:r w:rsidR="009A4488" w:rsidRPr="009A4488">
        <w:rPr>
          <w:sz w:val="22"/>
          <w:szCs w:val="22"/>
        </w:rPr>
        <w:t>końcowa w wysokości co najmniej 5% łącznej kwoty Dofinansowania</w:t>
      </w:r>
      <w:r w:rsidR="009A4488" w:rsidRPr="009A4488">
        <w:rPr>
          <w:rStyle w:val="Odwoanieprzypisudolnego"/>
          <w:sz w:val="22"/>
          <w:szCs w:val="22"/>
        </w:rPr>
        <w:footnoteReference w:id="35"/>
      </w:r>
      <w:r w:rsidR="009A4488" w:rsidRPr="009A4488">
        <w:rPr>
          <w:sz w:val="22"/>
          <w:szCs w:val="22"/>
        </w:rPr>
        <w:t>,</w:t>
      </w:r>
      <w:r>
        <w:rPr>
          <w:sz w:val="22"/>
          <w:szCs w:val="22"/>
        </w:rPr>
        <w:t xml:space="preserve">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D52F2D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MJWPU wizyty monitorującej lub kontroli na miejscu realizacji Projektu, lub kontroli na dokumentach prawidłowości realizacji zamówień publicznych</w:t>
      </w:r>
      <w:r w:rsidR="00154C1A">
        <w:rPr>
          <w:sz w:val="22"/>
          <w:szCs w:val="22"/>
        </w:rPr>
        <w:t>;</w:t>
      </w:r>
    </w:p>
    <w:p w:rsidR="00B2525F" w:rsidRPr="00154C1A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C1A">
        <w:rPr>
          <w:sz w:val="22"/>
          <w:szCs w:val="22"/>
        </w:rPr>
        <w:t>przeprowadzeniu kontroli doraźnej Projektu – o ile zaistnieją przesłanki jej przeprowadzenia;</w:t>
      </w:r>
    </w:p>
    <w:p w:rsidR="005F1AD1" w:rsidRPr="00154C1A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kontroli na zakończenie realizacji Projektu na wszystkich dokumentach złożonych przez Beneficjenta w ramach realizowanego Projektu;</w:t>
      </w:r>
    </w:p>
    <w:p w:rsidR="00F4293F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</w:t>
      </w:r>
      <w:r w:rsidR="00F4293F">
        <w:rPr>
          <w:sz w:val="22"/>
          <w:szCs w:val="22"/>
        </w:rPr>
        <w:t>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5E67AA" w:rsidRDefault="005E67AA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36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środków.</w:t>
      </w:r>
    </w:p>
    <w:p w:rsidR="00B2525F" w:rsidRDefault="002B3EF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6</w:t>
      </w:r>
      <w:r w:rsidR="00B2525F">
        <w:rPr>
          <w:sz w:val="22"/>
          <w:szCs w:val="22"/>
        </w:rPr>
        <w:t>.</w:t>
      </w:r>
      <w:r w:rsidR="00B2525F"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 w:rsidR="00B2525F"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 w:rsidR="00B2525F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37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8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 xml:space="preserve">w przypadku mikro, małych i średnich przedsiębiorstw, na okres 3 lat, od dnia zakończenia finansowego realizacji Projektu, o którym mowa w § 6 ust. 1 </w:t>
      </w:r>
      <w:proofErr w:type="spellStart"/>
      <w:r w:rsidRPr="001C40DD">
        <w:rPr>
          <w:sz w:val="22"/>
          <w:szCs w:val="22"/>
        </w:rPr>
        <w:t>pkt</w:t>
      </w:r>
      <w:proofErr w:type="spellEnd"/>
      <w:r w:rsidRPr="001C40DD">
        <w:rPr>
          <w:sz w:val="22"/>
          <w:szCs w:val="22"/>
        </w:rPr>
        <w:t xml:space="preserve">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</w:t>
      </w:r>
      <w:hyperlink r:id="rId11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5 do Umowy</w:t>
        </w:r>
      </w:hyperlink>
      <w:r>
        <w:rPr>
          <w:sz w:val="22"/>
          <w:szCs w:val="22"/>
        </w:rPr>
        <w:t xml:space="preserve">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 xml:space="preserve">ublicznych lub realizuje zamówienie poniżej progów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2390">
        <w:rPr>
          <w:sz w:val="22"/>
          <w:szCs w:val="22"/>
        </w:rPr>
        <w:t>Jeżeli Beneficjent na podstawie ustawy, o któ</w:t>
      </w:r>
      <w:r w:rsidR="00BD7741">
        <w:rPr>
          <w:sz w:val="22"/>
          <w:szCs w:val="22"/>
        </w:rPr>
        <w:t xml:space="preserve">rej mowa w ust. 1, jest zwolniony ze stosowania procedur/trybów w niej określonych, przy wyłanianiu wykonawcy dla usług, dostaw lub robót budowlanych w ramach realizowanego Projektu jest zobowiązany dokonać wyboru wykonawcy z zachowaniem zasady konkurencyjności opisanej w Zasadach kwalifikowania wydatków w ramach Regionalnego Programu Operacyjnego Województwa Mazowieckiego 2007-2013. 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9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40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41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</w:t>
      </w:r>
      <w:r w:rsidR="00681051">
        <w:rPr>
          <w:sz w:val="22"/>
          <w:szCs w:val="22"/>
        </w:rPr>
        <w:t>itorujących realizację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proofErr w:type="spellStart"/>
      <w:r w:rsidRPr="00B826CD">
        <w:rPr>
          <w:sz w:val="22"/>
          <w:szCs w:val="22"/>
        </w:rPr>
        <w:t>ewaluatorami</w:t>
      </w:r>
      <w:proofErr w:type="spellEnd"/>
      <w:r w:rsidRPr="00B826CD">
        <w:rPr>
          <w:sz w:val="22"/>
          <w:szCs w:val="22"/>
        </w:rPr>
        <w:t xml:space="preserve">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</w:t>
      </w:r>
      <w:proofErr w:type="spellStart"/>
      <w:r w:rsidRPr="00332CD3">
        <w:rPr>
          <w:sz w:val="22"/>
          <w:szCs w:val="22"/>
        </w:rPr>
        <w:t>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>nych</w:t>
      </w:r>
      <w:proofErr w:type="spellEnd"/>
      <w:r w:rsidRPr="00332CD3">
        <w:rPr>
          <w:sz w:val="22"/>
          <w:szCs w:val="22"/>
        </w:rPr>
        <w:t xml:space="preserve">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lastRenderedPageBreak/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>eneficjent jest zobowiązany do aktualizacji wartości wskaźników</w:t>
      </w:r>
      <w:r w:rsidR="00991745">
        <w:rPr>
          <w:sz w:val="22"/>
          <w:szCs w:val="22"/>
        </w:rPr>
        <w:t xml:space="preserve"> określonych we </w:t>
      </w:r>
      <w:r w:rsidR="000A029E" w:rsidRPr="00EA5612">
        <w:rPr>
          <w:sz w:val="22"/>
          <w:szCs w:val="22"/>
        </w:rPr>
        <w:t xml:space="preserve"> </w:t>
      </w:r>
      <w:r w:rsidR="00991745" w:rsidRPr="0055423B">
        <w:rPr>
          <w:i/>
          <w:sz w:val="22"/>
          <w:szCs w:val="22"/>
        </w:rPr>
        <w:t>Wniosku o dofinansowanie Projektu</w:t>
      </w:r>
      <w:r w:rsidR="00991745" w:rsidRPr="00EA5612">
        <w:rPr>
          <w:sz w:val="22"/>
          <w:szCs w:val="22"/>
        </w:rPr>
        <w:t xml:space="preserve"> </w:t>
      </w:r>
      <w:r w:rsidR="00991745">
        <w:rPr>
          <w:sz w:val="22"/>
          <w:szCs w:val="22"/>
        </w:rPr>
        <w:t>, nawet tych dla których zakładana wartość docelowa wynosiła „0”.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Pr="006464F3" w:rsidRDefault="00B2525F" w:rsidP="006464F3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</w:t>
      </w:r>
      <w:r w:rsidRPr="006464F3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</w:t>
      </w:r>
      <w:r w:rsidR="00AC0798">
        <w:rPr>
          <w:rStyle w:val="Odwoanieprzypisudolnego"/>
          <w:sz w:val="22"/>
          <w:szCs w:val="22"/>
        </w:rPr>
        <w:footnoteReference w:id="42"/>
      </w:r>
      <w:r>
        <w:rPr>
          <w:sz w:val="22"/>
          <w:szCs w:val="22"/>
        </w:rPr>
        <w:t>, a także respektuje uprawnienia IZ, MJWPU oraz powoływanych przez te instytucje zespołów kontrolujących, wynikające z ww. wytycznych, Umowy oraz posiadanych upoważnień.</w:t>
      </w:r>
    </w:p>
    <w:p w:rsidR="002E01DF" w:rsidRDefault="002E01D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niewywiązywania się Beneficjenta, którego Projekt znajduje się w okresie trwałości, z zapisów </w:t>
      </w:r>
      <w:r w:rsidRPr="002E01DF">
        <w:rPr>
          <w:bCs/>
          <w:sz w:val="22"/>
          <w:szCs w:val="22"/>
        </w:rPr>
        <w:t>§3 ust. 14</w:t>
      </w:r>
      <w:r w:rsidR="00275D56">
        <w:rPr>
          <w:bCs/>
          <w:sz w:val="22"/>
          <w:szCs w:val="22"/>
        </w:rPr>
        <w:t xml:space="preserve"> oraz </w:t>
      </w:r>
      <w:r w:rsidR="00275D56" w:rsidRPr="002E01DF">
        <w:rPr>
          <w:bCs/>
          <w:sz w:val="22"/>
          <w:szCs w:val="22"/>
        </w:rPr>
        <w:t>§1</w:t>
      </w:r>
      <w:r w:rsidR="00275D56">
        <w:rPr>
          <w:bCs/>
          <w:sz w:val="22"/>
          <w:szCs w:val="22"/>
        </w:rPr>
        <w:t>7</w:t>
      </w:r>
      <w:r w:rsidR="00275D56" w:rsidRPr="002E01DF">
        <w:rPr>
          <w:bCs/>
          <w:sz w:val="22"/>
          <w:szCs w:val="22"/>
        </w:rPr>
        <w:t xml:space="preserve"> ust. </w:t>
      </w:r>
      <w:r w:rsidR="00275D56">
        <w:rPr>
          <w:bCs/>
          <w:sz w:val="22"/>
          <w:szCs w:val="22"/>
        </w:rPr>
        <w:t>9</w:t>
      </w:r>
      <w:r w:rsidRPr="002E01DF">
        <w:rPr>
          <w:bCs/>
          <w:sz w:val="22"/>
          <w:szCs w:val="22"/>
        </w:rPr>
        <w:t>, pomimo dwukrotnego wezwania do złożenia wymaganych dokumentów, MJWPU przeprowadza u Beneficjenta obligatoryjną kontrolę trwałości w miejscu realizacji projektu na zasadach określonych w umowie.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</w:t>
      </w:r>
      <w:r w:rsidR="00C05F80">
        <w:rPr>
          <w:sz w:val="22"/>
          <w:szCs w:val="22"/>
        </w:rPr>
        <w:t xml:space="preserve">, z zastrzeżeniem ust. </w:t>
      </w:r>
      <w:r w:rsidR="00630E1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:rsidR="00D40CEE" w:rsidRDefault="00B2525F" w:rsidP="00A6332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</w:t>
      </w:r>
      <w:r w:rsidR="006903CE"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634FDB" w:rsidRPr="000236C9" w:rsidRDefault="00634FDB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>W przypadku konieczności dokonania Zamówienia dodatkowego, Beneficjent może wystąpić do MJWPU z wnioskiem o wyrażenie zgody na sfinansowanie wydatku</w:t>
      </w:r>
      <w:r w:rsidR="00F378A8">
        <w:rPr>
          <w:sz w:val="22"/>
          <w:szCs w:val="22"/>
        </w:rPr>
        <w:t xml:space="preserve"> w ramach tej samej kategorii wydatków, co zamówienie podstawowe lub </w:t>
      </w:r>
      <w:r w:rsidRPr="000236C9">
        <w:rPr>
          <w:sz w:val="22"/>
          <w:szCs w:val="22"/>
        </w:rPr>
        <w:t>w ramach przesunięć pomiędzy kategoriami, które zostały</w:t>
      </w:r>
      <w:r w:rsidR="00467ABD" w:rsidRPr="000236C9">
        <w:rPr>
          <w:sz w:val="22"/>
          <w:szCs w:val="22"/>
        </w:rPr>
        <w:t xml:space="preserve"> </w:t>
      </w:r>
      <w:r w:rsidR="00467ABD" w:rsidRPr="000236C9">
        <w:rPr>
          <w:sz w:val="22"/>
          <w:szCs w:val="22"/>
        </w:rPr>
        <w:lastRenderedPageBreak/>
        <w:t>szczegółowo</w:t>
      </w:r>
      <w:r w:rsidRPr="000236C9">
        <w:rPr>
          <w:sz w:val="22"/>
          <w:szCs w:val="22"/>
        </w:rPr>
        <w:t xml:space="preserve"> określone w </w:t>
      </w:r>
      <w:r w:rsidR="00801B98" w:rsidRPr="000236C9">
        <w:rPr>
          <w:sz w:val="22"/>
          <w:szCs w:val="22"/>
        </w:rPr>
        <w:t>ust.</w:t>
      </w:r>
      <w:r w:rsidR="00441CE0" w:rsidRPr="000236C9">
        <w:rPr>
          <w:sz w:val="22"/>
          <w:szCs w:val="22"/>
        </w:rPr>
        <w:t xml:space="preserve"> 14 i</w:t>
      </w:r>
      <w:r w:rsidR="00467ABD" w:rsidRPr="000236C9">
        <w:rPr>
          <w:sz w:val="22"/>
          <w:szCs w:val="22"/>
        </w:rPr>
        <w:t xml:space="preserve"> </w:t>
      </w:r>
      <w:r w:rsidR="00441CE0" w:rsidRPr="000236C9">
        <w:rPr>
          <w:sz w:val="22"/>
          <w:szCs w:val="22"/>
        </w:rPr>
        <w:t xml:space="preserve"> 15</w:t>
      </w:r>
      <w:r w:rsidR="000C12BA">
        <w:rPr>
          <w:sz w:val="22"/>
          <w:szCs w:val="22"/>
        </w:rPr>
        <w:t>. MJWPU może wyrazić zgodę na sfinansowanie Zamówienia dodatkowego</w:t>
      </w:r>
      <w:r w:rsidR="005A1649">
        <w:rPr>
          <w:sz w:val="22"/>
          <w:szCs w:val="22"/>
        </w:rPr>
        <w:t>, jeżeli zostały spełnione łącznie następujące warunki:</w:t>
      </w:r>
      <w:r w:rsidR="009D1556" w:rsidRPr="000236C9">
        <w:rPr>
          <w:sz w:val="22"/>
          <w:szCs w:val="22"/>
        </w:rPr>
        <w:t xml:space="preserve"> przeprowadzona </w:t>
      </w:r>
      <w:r w:rsidR="005A1649">
        <w:rPr>
          <w:sz w:val="22"/>
          <w:szCs w:val="22"/>
        </w:rPr>
        <w:t>weryfikacja</w:t>
      </w:r>
      <w:r w:rsidR="009D1556" w:rsidRPr="000236C9">
        <w:rPr>
          <w:sz w:val="22"/>
          <w:szCs w:val="22"/>
        </w:rPr>
        <w:t xml:space="preserve"> potwierdziła, że usługi lub roboty budowlane objęte Zamówieniem dodatkowym nie mogły być przewidziane w momencie składania Wniosku o dofinansowanie Projektu, są niezbędne do prawidłowej realizacji Projektu, Zamówienia dodatkowego dokonano zgodnie z ustawą z dnia 29 stycznia 2004 r. Prawo zamówień publicznych, a wydatki objęte Zamówieniem dodatkowym mogą być potencjalnie uznane za kwalifikowalne,</w:t>
      </w:r>
    </w:p>
    <w:p w:rsidR="005447AF" w:rsidRPr="000236C9" w:rsidRDefault="005447AF" w:rsidP="005447AF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236C9">
        <w:rPr>
          <w:rFonts w:ascii="Times New Roman" w:hAnsi="Times New Roman" w:cs="Times New Roman"/>
          <w:color w:val="000000" w:themeColor="text1"/>
        </w:rPr>
        <w:t>W przypadku konieczności dokonania Zamówienia dodatkowego, Beneficjent może wystąpić do MJWPU z wnioskiem o zwiększenie Dofinansowania, z zachowaniem udziału procentowego Dofinansowania w wydatkach kwalifikowalnych.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MJWPU może wyrazić zgodę na zwiększenie Dofinansowania, o którym mowa w ust. </w:t>
      </w:r>
      <w:r w:rsidR="002045BF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jeżeli spełnione zostały łącznie następujące warunki: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przeprowadzona </w:t>
      </w:r>
      <w:r w:rsidR="005A1649">
        <w:rPr>
          <w:color w:val="000000" w:themeColor="text1"/>
          <w:sz w:val="22"/>
          <w:szCs w:val="22"/>
        </w:rPr>
        <w:t>weryfikacja</w:t>
      </w:r>
      <w:r w:rsidRPr="000236C9">
        <w:rPr>
          <w:color w:val="000000" w:themeColor="text1"/>
          <w:sz w:val="22"/>
          <w:szCs w:val="22"/>
        </w:rPr>
        <w:t xml:space="preserve"> potwierdziła, że usługi lub roboty budowlane objęte Zamówieniem dodatkowym nie mogły być przewidziane w momencie składania Wniosku o dofinansowanie Projektu, są niezbędne do prawidłowej realizacji Projektu, Zamówienia dodatkowego dokonano zgodnie z ustawą z dnia 29 stycznia 2004 r. Prawo </w:t>
      </w:r>
      <w:r w:rsidR="006903CE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 xml:space="preserve">amówień </w:t>
      </w:r>
      <w:r w:rsidR="006903CE" w:rsidRPr="000236C9">
        <w:rPr>
          <w:color w:val="000000" w:themeColor="text1"/>
          <w:sz w:val="22"/>
          <w:szCs w:val="22"/>
        </w:rPr>
        <w:t>p</w:t>
      </w:r>
      <w:r w:rsidRPr="000236C9">
        <w:rPr>
          <w:color w:val="000000" w:themeColor="text1"/>
          <w:sz w:val="22"/>
          <w:szCs w:val="22"/>
        </w:rPr>
        <w:t xml:space="preserve">ublicznych, a wydatki objęte </w:t>
      </w:r>
      <w:r w:rsidR="00E63629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>amówieniem dodatkowym mogą być potencjalnie uznane za kwalifikowalne,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odniesieniu do Projektu zastosowano zmniejszenie Dofinansowania, o którym mowa w ust. 6,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Działaniu, w ramach którego jest realizowany Projekt, są dostępne środki,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MJWPU uzyskała zgodę IZ RPO WM na zwiększenie Dofinansowania w Projekcie.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nie może przekraczać sumy zmniejszeń, o których mowa w ust. 6.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jest dokonywane z zachowaniem formy pisemnej</w:t>
      </w:r>
      <w:r w:rsidR="005A1649">
        <w:rPr>
          <w:color w:val="000000" w:themeColor="text1"/>
          <w:sz w:val="22"/>
          <w:szCs w:val="22"/>
        </w:rPr>
        <w:t xml:space="preserve"> </w:t>
      </w:r>
      <w:r w:rsidRPr="000236C9">
        <w:rPr>
          <w:color w:val="000000" w:themeColor="text1"/>
          <w:sz w:val="22"/>
          <w:szCs w:val="22"/>
        </w:rPr>
        <w:t>w postaci aneksu do Umowy</w:t>
      </w:r>
      <w:r w:rsidR="005A1649">
        <w:rPr>
          <w:color w:val="000000" w:themeColor="text1"/>
          <w:sz w:val="22"/>
          <w:szCs w:val="22"/>
        </w:rPr>
        <w:t>, pod rygorem nieważności</w:t>
      </w:r>
      <w:r w:rsidRPr="000236C9">
        <w:rPr>
          <w:color w:val="FF0000"/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 xml:space="preserve">Jeżeli zmiany zakładanych </w:t>
      </w:r>
      <w:r w:rsidR="002A0C86" w:rsidRPr="000236C9">
        <w:rPr>
          <w:sz w:val="22"/>
          <w:szCs w:val="22"/>
        </w:rPr>
        <w:t>w</w:t>
      </w:r>
      <w:r w:rsidR="00DE2130" w:rsidRPr="000236C9">
        <w:rPr>
          <w:sz w:val="22"/>
          <w:szCs w:val="22"/>
        </w:rPr>
        <w:t xml:space="preserve"> Projek</w:t>
      </w:r>
      <w:r w:rsidR="002A0C86" w:rsidRPr="000236C9">
        <w:rPr>
          <w:sz w:val="22"/>
          <w:szCs w:val="22"/>
        </w:rPr>
        <w:t>cie</w:t>
      </w:r>
      <w:r w:rsidR="00DE2130" w:rsidRPr="000236C9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Pr="000236C9">
        <w:rPr>
          <w:sz w:val="22"/>
          <w:szCs w:val="22"/>
        </w:rPr>
        <w:t>ws</w:t>
      </w:r>
      <w:r w:rsidR="00FD40E9" w:rsidRPr="000236C9">
        <w:rPr>
          <w:sz w:val="22"/>
          <w:szCs w:val="22"/>
        </w:rPr>
        <w:t xml:space="preserve">kaźników </w:t>
      </w:r>
      <w:r w:rsidR="00806C91" w:rsidRPr="000236C9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806C91" w:rsidRPr="000236C9">
        <w:rPr>
          <w:sz w:val="22"/>
          <w:szCs w:val="22"/>
        </w:rPr>
        <w:t xml:space="preserve"> </w:t>
      </w:r>
      <w:r w:rsidRPr="000236C9">
        <w:rPr>
          <w:sz w:val="22"/>
          <w:szCs w:val="22"/>
        </w:rPr>
        <w:t xml:space="preserve">nie przekraczają poziomu 15% </w:t>
      </w:r>
      <w:r w:rsidR="00806C91" w:rsidRPr="000236C9">
        <w:rPr>
          <w:sz w:val="22"/>
          <w:szCs w:val="22"/>
        </w:rPr>
        <w:t xml:space="preserve">ich pierwotnej </w:t>
      </w:r>
      <w:r w:rsidRPr="000236C9">
        <w:rPr>
          <w:sz w:val="22"/>
          <w:szCs w:val="22"/>
        </w:rPr>
        <w:t>wartości lub przesunięcia pomiędzy kategoriami wydatków</w:t>
      </w:r>
      <w:r w:rsidR="00BC1430" w:rsidRPr="000236C9">
        <w:rPr>
          <w:sz w:val="22"/>
          <w:szCs w:val="22"/>
        </w:rPr>
        <w:t>,</w:t>
      </w:r>
      <w:r w:rsidR="00F52419">
        <w:rPr>
          <w:sz w:val="22"/>
          <w:szCs w:val="22"/>
        </w:rPr>
        <w:t xml:space="preserve"> </w:t>
      </w:r>
      <w:r w:rsidR="00BC1430" w:rsidRPr="000236C9">
        <w:rPr>
          <w:sz w:val="22"/>
          <w:szCs w:val="22"/>
        </w:rPr>
        <w:t>wynikające z przyczyn innych niż określone w ust. 6 i 7</w:t>
      </w:r>
      <w:r w:rsidRPr="000236C9">
        <w:rPr>
          <w:sz w:val="22"/>
          <w:szCs w:val="22"/>
        </w:rPr>
        <w:t xml:space="preserve"> </w:t>
      </w:r>
      <w:r w:rsidR="006E2425" w:rsidRPr="000236C9">
        <w:rPr>
          <w:sz w:val="22"/>
          <w:szCs w:val="22"/>
        </w:rPr>
        <w:t xml:space="preserve">łącznie </w:t>
      </w:r>
      <w:r w:rsidRPr="000236C9"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</w:t>
      </w:r>
      <w:r>
        <w:rPr>
          <w:sz w:val="22"/>
          <w:szCs w:val="22"/>
        </w:rPr>
        <w:t xml:space="preserve">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43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44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AD0EEA">
        <w:rPr>
          <w:sz w:val="22"/>
          <w:szCs w:val="22"/>
        </w:rPr>
        <w:t xml:space="preserve"> pod rygorem nieważności</w:t>
      </w:r>
      <w:r w:rsidR="00326424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Zmiany, o których mowa w ust. </w:t>
      </w:r>
      <w:r w:rsidR="006903CE">
        <w:rPr>
          <w:sz w:val="22"/>
          <w:szCs w:val="22"/>
        </w:rPr>
        <w:t>1</w:t>
      </w:r>
      <w:r w:rsidR="00A45391">
        <w:rPr>
          <w:sz w:val="22"/>
          <w:szCs w:val="22"/>
        </w:rPr>
        <w:t>4</w:t>
      </w:r>
      <w:r w:rsidR="00966F42">
        <w:rPr>
          <w:sz w:val="22"/>
          <w:szCs w:val="22"/>
        </w:rPr>
        <w:t xml:space="preserve"> i</w:t>
      </w:r>
      <w:r w:rsidR="00D6408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A45391">
        <w:rPr>
          <w:sz w:val="22"/>
          <w:szCs w:val="22"/>
        </w:rPr>
        <w:t>5</w:t>
      </w:r>
      <w:r>
        <w:rPr>
          <w:sz w:val="22"/>
          <w:szCs w:val="22"/>
        </w:rPr>
        <w:t xml:space="preserve"> 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przestrzegał procedur udzielania zamówień publicznych oraz </w:t>
      </w:r>
      <w:r w:rsidR="00966F42">
        <w:rPr>
          <w:sz w:val="22"/>
          <w:szCs w:val="22"/>
        </w:rPr>
        <w:t xml:space="preserve">zasady konkurencyjności </w:t>
      </w:r>
      <w:r>
        <w:rPr>
          <w:sz w:val="22"/>
          <w:szCs w:val="22"/>
        </w:rPr>
        <w:t>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</w:t>
      </w:r>
      <w:r w:rsidR="00C05F80">
        <w:rPr>
          <w:sz w:val="22"/>
          <w:szCs w:val="22"/>
        </w:rPr>
        <w:t>1</w:t>
      </w:r>
      <w:r w:rsidR="00A126E8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E6392F">
        <w:rPr>
          <w:sz w:val="22"/>
          <w:szCs w:val="22"/>
        </w:rPr>
        <w:t>6</w:t>
      </w:r>
      <w:r w:rsidR="00EF1A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</w:t>
      </w:r>
      <w:r w:rsidR="00A71DD5">
        <w:rPr>
          <w:sz w:val="22"/>
          <w:szCs w:val="22"/>
        </w:rPr>
        <w:t>;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</w:t>
      </w:r>
      <w:r w:rsidR="00A71DD5">
        <w:rPr>
          <w:sz w:val="22"/>
          <w:szCs w:val="22"/>
        </w:rPr>
        <w:t>;</w:t>
      </w:r>
      <w:r>
        <w:rPr>
          <w:sz w:val="22"/>
          <w:szCs w:val="22"/>
        </w:rPr>
        <w:t>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lastRenderedPageBreak/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na wniosek Beneficjenta, jeżeli zwróci on otrzymane Dofinansowanie, wraz z odsetkami w wysokości jak dla zaległości podatkowych naliczanymi od dnia 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45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 xml:space="preserve">skutkuje uznaniem wydatków objętych postępowaniem za </w:t>
      </w:r>
      <w:proofErr w:type="spellStart"/>
      <w:r>
        <w:rPr>
          <w:sz w:val="22"/>
          <w:szCs w:val="22"/>
        </w:rPr>
        <w:t>niekwalifikowalne</w:t>
      </w:r>
      <w:proofErr w:type="spellEnd"/>
      <w:r>
        <w:rPr>
          <w:sz w:val="22"/>
          <w:szCs w:val="22"/>
        </w:rPr>
        <w:t>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  <w:r w:rsidR="00CB1CF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6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zakresie mającym wpływ na </w:t>
      </w:r>
      <w:proofErr w:type="spellStart"/>
      <w:r w:rsidRPr="00913450">
        <w:rPr>
          <w:sz w:val="22"/>
          <w:szCs w:val="22"/>
        </w:rPr>
        <w:t>kwalifikowalność</w:t>
      </w:r>
      <w:proofErr w:type="spellEnd"/>
      <w:r w:rsidRPr="00913450">
        <w:rPr>
          <w:sz w:val="22"/>
          <w:szCs w:val="22"/>
        </w:rPr>
        <w:t xml:space="preserve"> wydatków, Beneficjent zobowiązuje się do </w:t>
      </w:r>
      <w:r w:rsidRPr="00913450">
        <w:rPr>
          <w:sz w:val="22"/>
          <w:szCs w:val="22"/>
        </w:rPr>
        <w:lastRenderedPageBreak/>
        <w:t xml:space="preserve">niezwłocznej zmiany dokumentacji projektowej w zakresie wskazanym przez KE. Wydatki przeznaczone na zadania będące poza zakresem rzeczowym i/lub finansowym Projektu będą </w:t>
      </w:r>
      <w:proofErr w:type="spellStart"/>
      <w:r w:rsidRPr="00913450">
        <w:rPr>
          <w:sz w:val="22"/>
          <w:szCs w:val="22"/>
        </w:rPr>
        <w:t>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</w:t>
      </w:r>
      <w:proofErr w:type="spellEnd"/>
      <w:r w:rsidRPr="00913450">
        <w:rPr>
          <w:sz w:val="22"/>
          <w:szCs w:val="22"/>
        </w:rPr>
        <w:t xml:space="preserve">, a Beneficjent zobowiązany będzie do zwrotu dofinansowania w ramach </w:t>
      </w:r>
      <w:proofErr w:type="spellStart"/>
      <w:r w:rsidRPr="00913450">
        <w:rPr>
          <w:sz w:val="22"/>
          <w:szCs w:val="22"/>
        </w:rPr>
        <w:t>niekwalifikowalnego</w:t>
      </w:r>
      <w:proofErr w:type="spellEnd"/>
      <w:r w:rsidRPr="00913450">
        <w:rPr>
          <w:sz w:val="22"/>
          <w:szCs w:val="22"/>
        </w:rPr>
        <w:t xml:space="preserve">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</w:t>
      </w:r>
      <w:r w:rsidR="00722E4B">
        <w:rPr>
          <w:sz w:val="22"/>
          <w:szCs w:val="22"/>
        </w:rPr>
        <w:t xml:space="preserve"> wskazanym przez MJWPU.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(Dz. U. </w:t>
      </w:r>
      <w:r w:rsidR="00670752">
        <w:rPr>
          <w:sz w:val="22"/>
          <w:szCs w:val="22"/>
        </w:rPr>
        <w:t>z 2014 r.</w:t>
      </w:r>
      <w:r w:rsidRPr="00534DD8">
        <w:rPr>
          <w:sz w:val="22"/>
          <w:szCs w:val="22"/>
        </w:rPr>
        <w:t xml:space="preserve"> poz. </w:t>
      </w:r>
      <w:r w:rsidR="00670752">
        <w:rPr>
          <w:sz w:val="22"/>
          <w:szCs w:val="22"/>
        </w:rPr>
        <w:t>121</w:t>
      </w:r>
      <w:r w:rsidRPr="00534DD8">
        <w:rPr>
          <w:sz w:val="22"/>
          <w:szCs w:val="22"/>
        </w:rPr>
        <w:t>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r w:rsidR="002D07C6"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jednobrzmiących egzemplarzach, po jedn</w:t>
      </w:r>
      <w:r w:rsidR="000E3ACB">
        <w:rPr>
          <w:sz w:val="22"/>
          <w:szCs w:val="22"/>
        </w:rPr>
        <w:t>ym</w:t>
      </w:r>
      <w:r>
        <w:rPr>
          <w:sz w:val="22"/>
          <w:szCs w:val="22"/>
        </w:rPr>
        <w:t xml:space="preserve"> dla każdej ze Stron</w:t>
      </w:r>
      <w:r w:rsidR="002D07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  <w:r w:rsidR="00155140">
        <w:rPr>
          <w:b/>
          <w:sz w:val="22"/>
          <w:szCs w:val="22"/>
        </w:rPr>
        <w:t>.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021D58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wydatków.</w:t>
        </w:r>
      </w:hyperlink>
    </w:p>
    <w:p w:rsidR="00B2525F" w:rsidRDefault="00021D58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rzeczowo-finansowy.</w:t>
        </w:r>
      </w:hyperlink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Zaświadczenie/a z banku o wyodrębnionym/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dla Projektu rachunku/ach bankowym/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. </w:t>
      </w:r>
    </w:p>
    <w:p w:rsidR="00B2525F" w:rsidRDefault="00021D58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realizacji zamówień publicznych w ramach Projektu</w:t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footnoteReference w:id="47"/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.</w:t>
        </w:r>
      </w:hyperlink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48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9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50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51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15"/>
      <w:footerReference w:type="default" r:id="rId16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AA" w:rsidRDefault="005E67AA">
      <w:r>
        <w:separator/>
      </w:r>
    </w:p>
  </w:endnote>
  <w:endnote w:type="continuationSeparator" w:id="0">
    <w:p w:rsidR="005E67AA" w:rsidRDefault="005E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A" w:rsidRDefault="00021D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7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0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67AA" w:rsidRDefault="005E6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AA" w:rsidRDefault="005E67AA">
      <w:r>
        <w:separator/>
      </w:r>
    </w:p>
  </w:footnote>
  <w:footnote w:type="continuationSeparator" w:id="0">
    <w:p w:rsidR="005E67AA" w:rsidRDefault="005E67AA">
      <w:r>
        <w:continuationSeparator/>
      </w:r>
    </w:p>
  </w:footnote>
  <w:footnote w:id="1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5E67AA" w:rsidRPr="00C72027" w:rsidRDefault="004A2D75" w:rsidP="00424756">
      <w:pPr>
        <w:pStyle w:val="Tekstprzypisudolnego"/>
        <w:jc w:val="both"/>
        <w:rPr>
          <w:sz w:val="16"/>
          <w:szCs w:val="16"/>
        </w:rPr>
      </w:pPr>
      <w:r w:rsidRPr="004A2D75">
        <w:rPr>
          <w:rStyle w:val="Odwoanieprzypisudolnego"/>
          <w:sz w:val="16"/>
          <w:szCs w:val="16"/>
        </w:rPr>
        <w:footnoteRef/>
      </w:r>
      <w:r w:rsidR="005E67AA">
        <w:t xml:space="preserve"> </w:t>
      </w:r>
      <w:r w:rsidRPr="004A2D75">
        <w:rPr>
          <w:sz w:val="16"/>
          <w:szCs w:val="16"/>
        </w:rPr>
        <w:t>Stosuje się na podstawie: Rozporządzenia Parlamentu Europejskiego i 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 1083/2006 (Dz. Urz. UE z dnia 20 grudnia 2013 r., L 347/320).</w:t>
      </w:r>
    </w:p>
    <w:p w:rsidR="005E67AA" w:rsidRPr="00C72027" w:rsidRDefault="005E67AA" w:rsidP="00424756">
      <w:pPr>
        <w:pStyle w:val="Tekstprzypisudolnego"/>
        <w:jc w:val="both"/>
        <w:rPr>
          <w:sz w:val="16"/>
          <w:szCs w:val="16"/>
        </w:rPr>
      </w:pPr>
    </w:p>
    <w:p w:rsidR="005E67AA" w:rsidRDefault="005E67AA" w:rsidP="00424756">
      <w:pPr>
        <w:pStyle w:val="Tekstprzypisudolnego"/>
      </w:pPr>
    </w:p>
  </w:footnote>
  <w:footnote w:id="4">
    <w:p w:rsidR="005E67AA" w:rsidRDefault="005E67AA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5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6">
    <w:p w:rsidR="000F41C6" w:rsidRDefault="004A2D75">
      <w:pPr>
        <w:pStyle w:val="Tekstprzypisudolnego"/>
        <w:jc w:val="both"/>
      </w:pPr>
      <w:r w:rsidRPr="004A2D75">
        <w:rPr>
          <w:rStyle w:val="Odwoanieprzypisudolnego"/>
          <w:sz w:val="16"/>
          <w:szCs w:val="16"/>
        </w:rPr>
        <w:footnoteRef/>
      </w:r>
      <w:r w:rsidR="005E67AA">
        <w:t xml:space="preserve"> </w:t>
      </w:r>
      <w:r w:rsidRPr="004A2D75">
        <w:rPr>
          <w:sz w:val="16"/>
          <w:szCs w:val="16"/>
        </w:rPr>
        <w:t>Stosuje się na podstawie: Rozporządzenia Parlamentu Europejskiego i Rady (UE) Nr 1301/2013 z dnia 17 grudnia 2013 r. w sprawie Europejskiego Funduszu Rozwoju Regionalnego i przepisów szczególnych dotyczących celu „Inwestycje na rzecz wzrostu i zatrudnienia” oraz w sprawie uchylenia rozporządzenia (WE) Nr 1080/2006 (Dz. Urz. UE z dnia 20 grudnia 2013 r., L 347/289).</w:t>
      </w:r>
    </w:p>
  </w:footnote>
  <w:footnote w:id="7">
    <w:p w:rsidR="005E67AA" w:rsidRPr="00E51A2E" w:rsidRDefault="005E67AA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8">
    <w:p w:rsidR="005E67AA" w:rsidRPr="00E51A2E" w:rsidRDefault="005E67AA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9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10">
    <w:p w:rsidR="005E67AA" w:rsidRDefault="005E67AA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11">
    <w:p w:rsidR="000F41C6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2">
    <w:p w:rsidR="000F41C6" w:rsidRDefault="005E67AA">
      <w:pPr>
        <w:pStyle w:val="Tekstprzypisudolnego"/>
        <w:jc w:val="both"/>
        <w:rPr>
          <w:sz w:val="16"/>
          <w:szCs w:val="16"/>
        </w:rPr>
      </w:pPr>
      <w:r w:rsidRPr="00500C4B">
        <w:rPr>
          <w:rStyle w:val="Odwoanieprzypisudolnego"/>
          <w:sz w:val="16"/>
          <w:szCs w:val="16"/>
        </w:rPr>
        <w:footnoteRef/>
      </w:r>
      <w:r w:rsidRPr="00500C4B">
        <w:rPr>
          <w:sz w:val="16"/>
          <w:szCs w:val="16"/>
        </w:rPr>
        <w:t xml:space="preserve"> W przypadku objęcia projektu schematem pomocy publicznej wymienionym w lit. a-c należy wpisać podstawę prawną oraz  numer referencyjny jeśli dotyczy.</w:t>
      </w:r>
    </w:p>
  </w:footnote>
  <w:footnote w:id="13">
    <w:p w:rsidR="005E67AA" w:rsidRDefault="005E67AA" w:rsidP="00DA13D0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4">
    <w:p w:rsidR="005E67AA" w:rsidRDefault="005E67AA" w:rsidP="00DA13D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5">
    <w:p w:rsidR="005E67AA" w:rsidRDefault="005E67AA" w:rsidP="00DA13D0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6">
    <w:p w:rsidR="000F41C6" w:rsidRDefault="005E67AA">
      <w:pPr>
        <w:pStyle w:val="Tekstprzypisudolnego"/>
        <w:jc w:val="both"/>
        <w:rPr>
          <w:sz w:val="16"/>
          <w:szCs w:val="16"/>
        </w:rPr>
      </w:pPr>
      <w:r w:rsidRPr="00500C4B">
        <w:rPr>
          <w:rStyle w:val="Odwoanieprzypisudolnego"/>
          <w:sz w:val="16"/>
          <w:szCs w:val="16"/>
        </w:rPr>
        <w:footnoteRef/>
      </w:r>
      <w:r w:rsidRPr="00500C4B">
        <w:rPr>
          <w:sz w:val="16"/>
          <w:szCs w:val="16"/>
        </w:rPr>
        <w:t xml:space="preserve"> W przypadku objęcia projektu schematem pomocy publicznej wymienionym w lit. a-c należy wpisać podstawę prawną oraz  numer referencyjny jeśli dotyczy.</w:t>
      </w:r>
    </w:p>
  </w:footnote>
  <w:footnote w:id="17">
    <w:p w:rsidR="005E67AA" w:rsidRDefault="005E67AA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8">
    <w:p w:rsidR="005E67AA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9">
    <w:p w:rsidR="005E67AA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20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21">
    <w:p w:rsidR="005E67AA" w:rsidRDefault="005E67AA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22">
    <w:p w:rsidR="005E67AA" w:rsidRDefault="005E67AA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23">
    <w:p w:rsidR="005E67AA" w:rsidRDefault="005E67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4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</w:t>
      </w:r>
      <w:proofErr w:type="spellStart"/>
      <w:r w:rsidRPr="00192C38">
        <w:rPr>
          <w:sz w:val="16"/>
          <w:szCs w:val="16"/>
        </w:rPr>
        <w:t>minimis</w:t>
      </w:r>
      <w:proofErr w:type="spellEnd"/>
      <w:r w:rsidRPr="00192C38">
        <w:rPr>
          <w:sz w:val="16"/>
          <w:szCs w:val="16"/>
        </w:rPr>
        <w:t>.</w:t>
      </w:r>
    </w:p>
  </w:footnote>
  <w:footnote w:id="25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</w:t>
      </w:r>
      <w:proofErr w:type="spellStart"/>
      <w:r w:rsidRPr="00192C38">
        <w:rPr>
          <w:sz w:val="16"/>
          <w:szCs w:val="16"/>
        </w:rPr>
        <w:t>j.w</w:t>
      </w:r>
      <w:proofErr w:type="spellEnd"/>
      <w:r w:rsidRPr="00192C38">
        <w:rPr>
          <w:sz w:val="16"/>
          <w:szCs w:val="16"/>
        </w:rPr>
        <w:t>.</w:t>
      </w:r>
    </w:p>
  </w:footnote>
  <w:footnote w:id="26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7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8">
    <w:p w:rsidR="005E67AA" w:rsidRPr="00192C38" w:rsidRDefault="005E67AA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9">
    <w:p w:rsidR="005E67AA" w:rsidRPr="00D55EB1" w:rsidRDefault="005E67AA">
      <w:pPr>
        <w:pStyle w:val="Tekstprzypisudolnego"/>
        <w:rPr>
          <w:sz w:val="16"/>
          <w:szCs w:val="16"/>
        </w:rPr>
      </w:pPr>
      <w:r w:rsidRPr="00D55EB1">
        <w:rPr>
          <w:rStyle w:val="Odwoanieprzypisudolnego"/>
          <w:sz w:val="16"/>
          <w:szCs w:val="16"/>
        </w:rPr>
        <w:footnoteRef/>
      </w:r>
      <w:r w:rsidRPr="00D55EB1">
        <w:rPr>
          <w:sz w:val="16"/>
          <w:szCs w:val="16"/>
        </w:rPr>
        <w:t xml:space="preserve"> Jeśli dotyczy.</w:t>
      </w:r>
    </w:p>
  </w:footnote>
  <w:footnote w:id="30">
    <w:p w:rsidR="005E67AA" w:rsidRPr="00F51AEB" w:rsidRDefault="005E67AA">
      <w:pPr>
        <w:pStyle w:val="Tekstprzypisudolnego"/>
        <w:rPr>
          <w:sz w:val="16"/>
          <w:szCs w:val="16"/>
        </w:rPr>
      </w:pPr>
      <w:r w:rsidRPr="009A4488">
        <w:rPr>
          <w:rStyle w:val="Odwoanieprzypisudolnego"/>
          <w:sz w:val="16"/>
          <w:szCs w:val="16"/>
        </w:rPr>
        <w:footnoteRef/>
      </w:r>
      <w:r w:rsidRPr="009A4488">
        <w:rPr>
          <w:sz w:val="16"/>
          <w:szCs w:val="16"/>
        </w:rPr>
        <w:t xml:space="preserve">   Zaliczka przekazywana Beneficjentom będącym </w:t>
      </w:r>
      <w:r>
        <w:rPr>
          <w:sz w:val="16"/>
          <w:szCs w:val="16"/>
        </w:rPr>
        <w:t xml:space="preserve">jednostkami sektora finansów publicznych lub </w:t>
      </w:r>
      <w:r w:rsidRPr="009A4488">
        <w:rPr>
          <w:sz w:val="16"/>
          <w:szCs w:val="16"/>
        </w:rPr>
        <w:t>wojewódzkimi samorządowymi jednostkami organizacyjnymi posiadającym osobowość prawną może być udzielona w wysokości  do 100% wartości przyznanego dofinansowania</w:t>
      </w:r>
      <w:r>
        <w:rPr>
          <w:sz w:val="16"/>
          <w:szCs w:val="16"/>
        </w:rPr>
        <w:t>.</w:t>
      </w:r>
      <w:r w:rsidDel="00C73328">
        <w:rPr>
          <w:sz w:val="16"/>
          <w:szCs w:val="16"/>
          <w:highlight w:val="yellow"/>
        </w:rPr>
        <w:t xml:space="preserve"> </w:t>
      </w:r>
    </w:p>
  </w:footnote>
  <w:footnote w:id="31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</w:footnote>
  <w:footnote w:id="32">
    <w:p w:rsidR="005E67AA" w:rsidRPr="006C410C" w:rsidRDefault="005E67AA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Wnioski o płatność rozliczane są w kolejności wpływu do MJWPU,  za wyjątkiem wniosków rozliczających otrzymaną zaliczkę, które są rozliczane w pierwszej kolejności</w:t>
      </w:r>
    </w:p>
  </w:footnote>
  <w:footnote w:id="33">
    <w:p w:rsidR="005E67AA" w:rsidRPr="00154C1A" w:rsidRDefault="005E67AA">
      <w:pPr>
        <w:pStyle w:val="Tekstprzypisudolnego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Wyjątek stanowi Wniosek o płatność, w ramach którego weryfikowana jest dokumentacja dotycząca zamówień publicznych. Wtedy termin ten ulega wydłużeniu do 20 dni roboczych</w:t>
      </w:r>
    </w:p>
  </w:footnote>
  <w:footnote w:id="34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35">
    <w:p w:rsidR="005E67AA" w:rsidRPr="00134487" w:rsidRDefault="005E67AA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</w:t>
      </w:r>
      <w:r w:rsidRPr="009A4488">
        <w:rPr>
          <w:sz w:val="16"/>
          <w:szCs w:val="16"/>
        </w:rPr>
        <w:t xml:space="preserve">Wyjątek stanowią Beneficjenci będący </w:t>
      </w:r>
      <w:r>
        <w:rPr>
          <w:sz w:val="16"/>
          <w:szCs w:val="16"/>
        </w:rPr>
        <w:t xml:space="preserve">jednostkami sektora finansów publicznych lub </w:t>
      </w:r>
      <w:r w:rsidRPr="009A4488">
        <w:rPr>
          <w:sz w:val="16"/>
          <w:szCs w:val="16"/>
        </w:rPr>
        <w:t>wojewódzkimi samorządowymi jednostkami organizacyjnymi posiadającymi osobowość prawną którym może być udzielona zaliczka w wysokości do 100% wartości przyznanego dofinansowania.</w:t>
      </w:r>
    </w:p>
  </w:footnote>
  <w:footnote w:id="36">
    <w:p w:rsidR="005E67AA" w:rsidRDefault="005E67AA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37">
    <w:p w:rsidR="005E67AA" w:rsidRDefault="005E67AA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8">
    <w:p w:rsidR="005E67AA" w:rsidRDefault="005E67AA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5E67AA" w:rsidRDefault="005E67AA">
      <w:pPr>
        <w:pStyle w:val="Tekstprzypisudolnego"/>
        <w:jc w:val="both"/>
      </w:pPr>
    </w:p>
  </w:footnote>
  <w:footnote w:id="39">
    <w:p w:rsidR="005E67AA" w:rsidRDefault="005E67AA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40">
    <w:p w:rsidR="005E67AA" w:rsidRDefault="005E67A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41">
    <w:p w:rsidR="005E67AA" w:rsidRDefault="005E67AA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42">
    <w:p w:rsidR="005E67AA" w:rsidRDefault="005E67AA">
      <w:pPr>
        <w:ind w:left="426"/>
        <w:jc w:val="both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 przypadku Dużego Projektu Beneficjent zobowiązany jest do przeprowadzenia audytu zewnętrznego zgodnie z Wytycznymi Instytucji Zarządzającej Regionalnym Programem Operacyjnym Województwa Mazowieckiego 2007 - 2013 dotyczącymi przeprowadzania audytu zewnętrznego projektów realizowanych w ramach Regionalnego Programu Operacyjnego Województwa Mazowieckiego 2007 - 2013</w:t>
      </w:r>
    </w:p>
    <w:p w:rsidR="005E67AA" w:rsidRDefault="005E67AA">
      <w:pPr>
        <w:pStyle w:val="Tekstprzypisudolnego"/>
      </w:pPr>
    </w:p>
  </w:footnote>
  <w:footnote w:id="43">
    <w:p w:rsidR="005E67AA" w:rsidRPr="00106650" w:rsidRDefault="005E67AA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</w:t>
      </w:r>
      <w:r>
        <w:rPr>
          <w:sz w:val="16"/>
          <w:szCs w:val="16"/>
        </w:rPr>
        <w:t>7.</w:t>
      </w:r>
    </w:p>
  </w:footnote>
  <w:footnote w:id="44">
    <w:p w:rsidR="005E67AA" w:rsidRPr="00106650" w:rsidRDefault="005E67AA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17.</w:t>
      </w:r>
    </w:p>
  </w:footnote>
  <w:footnote w:id="45">
    <w:p w:rsidR="005E67AA" w:rsidRDefault="005E67AA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46">
    <w:p w:rsidR="005E67AA" w:rsidRPr="002335F4" w:rsidRDefault="005E67AA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5E67AA" w:rsidRPr="002335F4" w:rsidRDefault="005E67AA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5E67AA" w:rsidRPr="002335F4" w:rsidRDefault="005E67AA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5E67AA" w:rsidRPr="002335F4" w:rsidRDefault="005E67AA" w:rsidP="002335F4">
      <w:pPr>
        <w:pStyle w:val="Tekstprzypisudolnego"/>
        <w:jc w:val="both"/>
        <w:rPr>
          <w:sz w:val="16"/>
          <w:szCs w:val="16"/>
        </w:rPr>
      </w:pPr>
    </w:p>
  </w:footnote>
  <w:footnote w:id="47">
    <w:p w:rsidR="005E67AA" w:rsidRDefault="005E67AA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8">
    <w:p w:rsidR="005E67AA" w:rsidRDefault="005E67AA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9">
    <w:p w:rsidR="005E67AA" w:rsidRPr="00605222" w:rsidRDefault="005E67AA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50">
    <w:p w:rsidR="005E67AA" w:rsidRDefault="005E67AA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51">
    <w:p w:rsidR="005E67AA" w:rsidRDefault="005E67AA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A" w:rsidRDefault="005E67AA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E67AA" w:rsidRDefault="005E6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3E"/>
    <w:rsid w:val="00001CBF"/>
    <w:rsid w:val="0000309F"/>
    <w:rsid w:val="00004164"/>
    <w:rsid w:val="0000487C"/>
    <w:rsid w:val="000112A7"/>
    <w:rsid w:val="00011444"/>
    <w:rsid w:val="00012CBD"/>
    <w:rsid w:val="00021642"/>
    <w:rsid w:val="00021D58"/>
    <w:rsid w:val="000236C9"/>
    <w:rsid w:val="0002620B"/>
    <w:rsid w:val="0003158F"/>
    <w:rsid w:val="000347CF"/>
    <w:rsid w:val="00035DA5"/>
    <w:rsid w:val="000360C1"/>
    <w:rsid w:val="00036121"/>
    <w:rsid w:val="000366AA"/>
    <w:rsid w:val="000375AC"/>
    <w:rsid w:val="0003774F"/>
    <w:rsid w:val="00045753"/>
    <w:rsid w:val="000507FF"/>
    <w:rsid w:val="00051ED4"/>
    <w:rsid w:val="000524D1"/>
    <w:rsid w:val="000532AE"/>
    <w:rsid w:val="0006078B"/>
    <w:rsid w:val="0006479F"/>
    <w:rsid w:val="0006712F"/>
    <w:rsid w:val="000704B2"/>
    <w:rsid w:val="00074A25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0623"/>
    <w:rsid w:val="000A4783"/>
    <w:rsid w:val="000A4FD7"/>
    <w:rsid w:val="000A5C53"/>
    <w:rsid w:val="000B002E"/>
    <w:rsid w:val="000B37D7"/>
    <w:rsid w:val="000C12BA"/>
    <w:rsid w:val="000C501D"/>
    <w:rsid w:val="000C628F"/>
    <w:rsid w:val="000D59B3"/>
    <w:rsid w:val="000D61CF"/>
    <w:rsid w:val="000D63C1"/>
    <w:rsid w:val="000E0404"/>
    <w:rsid w:val="000E3ACB"/>
    <w:rsid w:val="000E5BD5"/>
    <w:rsid w:val="000F41C6"/>
    <w:rsid w:val="000F465A"/>
    <w:rsid w:val="00100BC1"/>
    <w:rsid w:val="00100FF9"/>
    <w:rsid w:val="00101D18"/>
    <w:rsid w:val="00106650"/>
    <w:rsid w:val="00106D23"/>
    <w:rsid w:val="001137EB"/>
    <w:rsid w:val="00115CA4"/>
    <w:rsid w:val="00117063"/>
    <w:rsid w:val="00120386"/>
    <w:rsid w:val="00122BFD"/>
    <w:rsid w:val="00123719"/>
    <w:rsid w:val="00123965"/>
    <w:rsid w:val="00125BA0"/>
    <w:rsid w:val="00126589"/>
    <w:rsid w:val="00130BC6"/>
    <w:rsid w:val="00132A31"/>
    <w:rsid w:val="00133895"/>
    <w:rsid w:val="00134487"/>
    <w:rsid w:val="00147852"/>
    <w:rsid w:val="00150589"/>
    <w:rsid w:val="00154C1A"/>
    <w:rsid w:val="00154C21"/>
    <w:rsid w:val="00155140"/>
    <w:rsid w:val="0015707C"/>
    <w:rsid w:val="001611F2"/>
    <w:rsid w:val="0016139C"/>
    <w:rsid w:val="001632CC"/>
    <w:rsid w:val="0016405A"/>
    <w:rsid w:val="00165385"/>
    <w:rsid w:val="00173763"/>
    <w:rsid w:val="00173856"/>
    <w:rsid w:val="00175C03"/>
    <w:rsid w:val="0017602A"/>
    <w:rsid w:val="0017702E"/>
    <w:rsid w:val="00177F55"/>
    <w:rsid w:val="00181B19"/>
    <w:rsid w:val="00186AA5"/>
    <w:rsid w:val="001920EC"/>
    <w:rsid w:val="00192C38"/>
    <w:rsid w:val="001A21D1"/>
    <w:rsid w:val="001A2FB4"/>
    <w:rsid w:val="001A5750"/>
    <w:rsid w:val="001A6AC2"/>
    <w:rsid w:val="001A6D93"/>
    <w:rsid w:val="001B0261"/>
    <w:rsid w:val="001B1C60"/>
    <w:rsid w:val="001B3614"/>
    <w:rsid w:val="001B37C5"/>
    <w:rsid w:val="001B4520"/>
    <w:rsid w:val="001B45AA"/>
    <w:rsid w:val="001B5446"/>
    <w:rsid w:val="001B5BB3"/>
    <w:rsid w:val="001B6E11"/>
    <w:rsid w:val="001C40DD"/>
    <w:rsid w:val="001C6514"/>
    <w:rsid w:val="001C683D"/>
    <w:rsid w:val="001D4722"/>
    <w:rsid w:val="001D4776"/>
    <w:rsid w:val="001D5427"/>
    <w:rsid w:val="001D665E"/>
    <w:rsid w:val="001E0A2C"/>
    <w:rsid w:val="001E29C3"/>
    <w:rsid w:val="001E2C9A"/>
    <w:rsid w:val="001E2FB7"/>
    <w:rsid w:val="001E3FA3"/>
    <w:rsid w:val="001F3489"/>
    <w:rsid w:val="001F60DB"/>
    <w:rsid w:val="001F670B"/>
    <w:rsid w:val="0020085D"/>
    <w:rsid w:val="00201B3D"/>
    <w:rsid w:val="00201CD1"/>
    <w:rsid w:val="002024A1"/>
    <w:rsid w:val="00202D20"/>
    <w:rsid w:val="0020333E"/>
    <w:rsid w:val="00203B82"/>
    <w:rsid w:val="002045BF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0F0E"/>
    <w:rsid w:val="002439E8"/>
    <w:rsid w:val="0024748B"/>
    <w:rsid w:val="002515D9"/>
    <w:rsid w:val="00251BF2"/>
    <w:rsid w:val="0025326A"/>
    <w:rsid w:val="0025481C"/>
    <w:rsid w:val="0025727C"/>
    <w:rsid w:val="0026020A"/>
    <w:rsid w:val="0026187C"/>
    <w:rsid w:val="00261EAF"/>
    <w:rsid w:val="00262E7D"/>
    <w:rsid w:val="00264131"/>
    <w:rsid w:val="00264C22"/>
    <w:rsid w:val="00264C65"/>
    <w:rsid w:val="00265504"/>
    <w:rsid w:val="00274245"/>
    <w:rsid w:val="00275D56"/>
    <w:rsid w:val="002768D9"/>
    <w:rsid w:val="002811F5"/>
    <w:rsid w:val="00285629"/>
    <w:rsid w:val="002858D9"/>
    <w:rsid w:val="00290E5F"/>
    <w:rsid w:val="00291212"/>
    <w:rsid w:val="00291EF1"/>
    <w:rsid w:val="00292487"/>
    <w:rsid w:val="002958E4"/>
    <w:rsid w:val="00296324"/>
    <w:rsid w:val="002A00EA"/>
    <w:rsid w:val="002A0C86"/>
    <w:rsid w:val="002B222A"/>
    <w:rsid w:val="002B317D"/>
    <w:rsid w:val="002B33F7"/>
    <w:rsid w:val="002B3EFF"/>
    <w:rsid w:val="002B44ED"/>
    <w:rsid w:val="002B517D"/>
    <w:rsid w:val="002C0688"/>
    <w:rsid w:val="002C164A"/>
    <w:rsid w:val="002C1EDB"/>
    <w:rsid w:val="002C5178"/>
    <w:rsid w:val="002C7468"/>
    <w:rsid w:val="002D07C6"/>
    <w:rsid w:val="002D0E7B"/>
    <w:rsid w:val="002D3ADD"/>
    <w:rsid w:val="002D3FA2"/>
    <w:rsid w:val="002D496C"/>
    <w:rsid w:val="002D7E53"/>
    <w:rsid w:val="002E01DF"/>
    <w:rsid w:val="002E0B36"/>
    <w:rsid w:val="002E1876"/>
    <w:rsid w:val="002E18CA"/>
    <w:rsid w:val="002E1D88"/>
    <w:rsid w:val="002E4D06"/>
    <w:rsid w:val="002E6AE9"/>
    <w:rsid w:val="002E74D5"/>
    <w:rsid w:val="002F273F"/>
    <w:rsid w:val="00312EC3"/>
    <w:rsid w:val="00315ED0"/>
    <w:rsid w:val="003216F5"/>
    <w:rsid w:val="00323183"/>
    <w:rsid w:val="003238BA"/>
    <w:rsid w:val="0032539B"/>
    <w:rsid w:val="00326424"/>
    <w:rsid w:val="00330602"/>
    <w:rsid w:val="00331020"/>
    <w:rsid w:val="00331BA0"/>
    <w:rsid w:val="00332CD3"/>
    <w:rsid w:val="0034195E"/>
    <w:rsid w:val="00341FA4"/>
    <w:rsid w:val="0034343E"/>
    <w:rsid w:val="003515F7"/>
    <w:rsid w:val="00353411"/>
    <w:rsid w:val="00356730"/>
    <w:rsid w:val="00360831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85AC1"/>
    <w:rsid w:val="003900CE"/>
    <w:rsid w:val="003908CE"/>
    <w:rsid w:val="003928FA"/>
    <w:rsid w:val="00393521"/>
    <w:rsid w:val="0039426C"/>
    <w:rsid w:val="00394278"/>
    <w:rsid w:val="00395750"/>
    <w:rsid w:val="003959A0"/>
    <w:rsid w:val="003A0B73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0966"/>
    <w:rsid w:val="003E0B72"/>
    <w:rsid w:val="003E4974"/>
    <w:rsid w:val="003E4D5C"/>
    <w:rsid w:val="003E7BD4"/>
    <w:rsid w:val="003F4837"/>
    <w:rsid w:val="003F53DE"/>
    <w:rsid w:val="004009DF"/>
    <w:rsid w:val="00402563"/>
    <w:rsid w:val="004049C9"/>
    <w:rsid w:val="004053BC"/>
    <w:rsid w:val="00405941"/>
    <w:rsid w:val="004107AD"/>
    <w:rsid w:val="00414DF8"/>
    <w:rsid w:val="0041632B"/>
    <w:rsid w:val="00416D28"/>
    <w:rsid w:val="004206FC"/>
    <w:rsid w:val="00424756"/>
    <w:rsid w:val="004277B9"/>
    <w:rsid w:val="00427A03"/>
    <w:rsid w:val="00427CE9"/>
    <w:rsid w:val="004303F6"/>
    <w:rsid w:val="00431016"/>
    <w:rsid w:val="004312D4"/>
    <w:rsid w:val="0043221B"/>
    <w:rsid w:val="004329A7"/>
    <w:rsid w:val="00440FC5"/>
    <w:rsid w:val="00441CE0"/>
    <w:rsid w:val="004443AA"/>
    <w:rsid w:val="0044796F"/>
    <w:rsid w:val="00447B1D"/>
    <w:rsid w:val="00451EEC"/>
    <w:rsid w:val="00454378"/>
    <w:rsid w:val="00454C77"/>
    <w:rsid w:val="00455B3C"/>
    <w:rsid w:val="00460742"/>
    <w:rsid w:val="00460CB0"/>
    <w:rsid w:val="0046150A"/>
    <w:rsid w:val="00464067"/>
    <w:rsid w:val="00467ABD"/>
    <w:rsid w:val="00475F27"/>
    <w:rsid w:val="004775BA"/>
    <w:rsid w:val="004808B4"/>
    <w:rsid w:val="00482228"/>
    <w:rsid w:val="004831A6"/>
    <w:rsid w:val="00487E25"/>
    <w:rsid w:val="00491287"/>
    <w:rsid w:val="0049139E"/>
    <w:rsid w:val="004915AA"/>
    <w:rsid w:val="004929AC"/>
    <w:rsid w:val="00494D26"/>
    <w:rsid w:val="004A17CC"/>
    <w:rsid w:val="004A2D75"/>
    <w:rsid w:val="004A3A94"/>
    <w:rsid w:val="004A5807"/>
    <w:rsid w:val="004B0C25"/>
    <w:rsid w:val="004B1535"/>
    <w:rsid w:val="004B489A"/>
    <w:rsid w:val="004B7129"/>
    <w:rsid w:val="004B7317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36C7"/>
    <w:rsid w:val="004E622C"/>
    <w:rsid w:val="004F005E"/>
    <w:rsid w:val="004F1627"/>
    <w:rsid w:val="004F546B"/>
    <w:rsid w:val="005002C4"/>
    <w:rsid w:val="00500C4B"/>
    <w:rsid w:val="005017A1"/>
    <w:rsid w:val="00501944"/>
    <w:rsid w:val="00503A41"/>
    <w:rsid w:val="00503F27"/>
    <w:rsid w:val="00504359"/>
    <w:rsid w:val="0050525A"/>
    <w:rsid w:val="00506580"/>
    <w:rsid w:val="00507683"/>
    <w:rsid w:val="00511446"/>
    <w:rsid w:val="0051275A"/>
    <w:rsid w:val="00513579"/>
    <w:rsid w:val="00514215"/>
    <w:rsid w:val="00515074"/>
    <w:rsid w:val="0051528C"/>
    <w:rsid w:val="005156BF"/>
    <w:rsid w:val="0051587E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47AF"/>
    <w:rsid w:val="00547B9F"/>
    <w:rsid w:val="0055060D"/>
    <w:rsid w:val="0055092E"/>
    <w:rsid w:val="0055423B"/>
    <w:rsid w:val="00554F05"/>
    <w:rsid w:val="00561545"/>
    <w:rsid w:val="00564D3C"/>
    <w:rsid w:val="00565959"/>
    <w:rsid w:val="00565CE1"/>
    <w:rsid w:val="00572D0F"/>
    <w:rsid w:val="00577237"/>
    <w:rsid w:val="00577B39"/>
    <w:rsid w:val="00582B60"/>
    <w:rsid w:val="005832EF"/>
    <w:rsid w:val="005872C8"/>
    <w:rsid w:val="00590B4E"/>
    <w:rsid w:val="00591BEF"/>
    <w:rsid w:val="00592756"/>
    <w:rsid w:val="005939CD"/>
    <w:rsid w:val="00594DAF"/>
    <w:rsid w:val="00594EBD"/>
    <w:rsid w:val="00594F34"/>
    <w:rsid w:val="005A10FC"/>
    <w:rsid w:val="005A1649"/>
    <w:rsid w:val="005A4919"/>
    <w:rsid w:val="005A54EF"/>
    <w:rsid w:val="005A72F4"/>
    <w:rsid w:val="005A740C"/>
    <w:rsid w:val="005B010F"/>
    <w:rsid w:val="005B05E2"/>
    <w:rsid w:val="005B09F9"/>
    <w:rsid w:val="005B10B6"/>
    <w:rsid w:val="005B2B42"/>
    <w:rsid w:val="005B34E4"/>
    <w:rsid w:val="005B6579"/>
    <w:rsid w:val="005B791D"/>
    <w:rsid w:val="005C2C4B"/>
    <w:rsid w:val="005D08B6"/>
    <w:rsid w:val="005D0E81"/>
    <w:rsid w:val="005D172C"/>
    <w:rsid w:val="005D5051"/>
    <w:rsid w:val="005E3CB8"/>
    <w:rsid w:val="005E67AA"/>
    <w:rsid w:val="005F034D"/>
    <w:rsid w:val="005F1AD1"/>
    <w:rsid w:val="005F27BF"/>
    <w:rsid w:val="005F2943"/>
    <w:rsid w:val="005F5202"/>
    <w:rsid w:val="005F5634"/>
    <w:rsid w:val="005F6AFD"/>
    <w:rsid w:val="005F723C"/>
    <w:rsid w:val="00605222"/>
    <w:rsid w:val="00610387"/>
    <w:rsid w:val="00610477"/>
    <w:rsid w:val="0061149F"/>
    <w:rsid w:val="00612A9A"/>
    <w:rsid w:val="00623C2F"/>
    <w:rsid w:val="0062453E"/>
    <w:rsid w:val="0062467F"/>
    <w:rsid w:val="00626A83"/>
    <w:rsid w:val="00630E1F"/>
    <w:rsid w:val="00631702"/>
    <w:rsid w:val="00634FDB"/>
    <w:rsid w:val="006365BE"/>
    <w:rsid w:val="0063713D"/>
    <w:rsid w:val="00641F6B"/>
    <w:rsid w:val="00644C4A"/>
    <w:rsid w:val="00644CA6"/>
    <w:rsid w:val="00645BAF"/>
    <w:rsid w:val="00646313"/>
    <w:rsid w:val="006464F3"/>
    <w:rsid w:val="006465E9"/>
    <w:rsid w:val="0064741F"/>
    <w:rsid w:val="006501D1"/>
    <w:rsid w:val="00655C9E"/>
    <w:rsid w:val="00656F89"/>
    <w:rsid w:val="00663E30"/>
    <w:rsid w:val="00667E58"/>
    <w:rsid w:val="0067037D"/>
    <w:rsid w:val="00670570"/>
    <w:rsid w:val="00670752"/>
    <w:rsid w:val="00673B03"/>
    <w:rsid w:val="00674285"/>
    <w:rsid w:val="00676F88"/>
    <w:rsid w:val="00681051"/>
    <w:rsid w:val="0068501B"/>
    <w:rsid w:val="00685D35"/>
    <w:rsid w:val="00686EC8"/>
    <w:rsid w:val="006873F6"/>
    <w:rsid w:val="006903CE"/>
    <w:rsid w:val="00690822"/>
    <w:rsid w:val="00694546"/>
    <w:rsid w:val="00694DB0"/>
    <w:rsid w:val="00696F6D"/>
    <w:rsid w:val="00697805"/>
    <w:rsid w:val="006A1157"/>
    <w:rsid w:val="006A2194"/>
    <w:rsid w:val="006A2C2D"/>
    <w:rsid w:val="006A2FE6"/>
    <w:rsid w:val="006A5D6C"/>
    <w:rsid w:val="006B35A0"/>
    <w:rsid w:val="006B5E76"/>
    <w:rsid w:val="006B67EE"/>
    <w:rsid w:val="006C39C7"/>
    <w:rsid w:val="006C3A03"/>
    <w:rsid w:val="006C410C"/>
    <w:rsid w:val="006C4148"/>
    <w:rsid w:val="006C54FB"/>
    <w:rsid w:val="006C6198"/>
    <w:rsid w:val="006C66D3"/>
    <w:rsid w:val="006D1B1A"/>
    <w:rsid w:val="006D4C50"/>
    <w:rsid w:val="006D5872"/>
    <w:rsid w:val="006D649A"/>
    <w:rsid w:val="006E1D32"/>
    <w:rsid w:val="006E2425"/>
    <w:rsid w:val="006E3BFD"/>
    <w:rsid w:val="006E5F4C"/>
    <w:rsid w:val="006E70B9"/>
    <w:rsid w:val="006F04D8"/>
    <w:rsid w:val="006F4D4A"/>
    <w:rsid w:val="006F4D77"/>
    <w:rsid w:val="006F5E8C"/>
    <w:rsid w:val="00702565"/>
    <w:rsid w:val="0070403B"/>
    <w:rsid w:val="00711845"/>
    <w:rsid w:val="00712229"/>
    <w:rsid w:val="00717992"/>
    <w:rsid w:val="00721A8E"/>
    <w:rsid w:val="0072226E"/>
    <w:rsid w:val="00722E4B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26E3"/>
    <w:rsid w:val="0076582D"/>
    <w:rsid w:val="00766371"/>
    <w:rsid w:val="00766F1A"/>
    <w:rsid w:val="007677D8"/>
    <w:rsid w:val="00771E95"/>
    <w:rsid w:val="007765C2"/>
    <w:rsid w:val="007765CA"/>
    <w:rsid w:val="00776663"/>
    <w:rsid w:val="0078007B"/>
    <w:rsid w:val="00781567"/>
    <w:rsid w:val="00783841"/>
    <w:rsid w:val="00783B41"/>
    <w:rsid w:val="0078445F"/>
    <w:rsid w:val="00784BD8"/>
    <w:rsid w:val="00785686"/>
    <w:rsid w:val="00792354"/>
    <w:rsid w:val="00792B8E"/>
    <w:rsid w:val="007934AC"/>
    <w:rsid w:val="00796C7C"/>
    <w:rsid w:val="00797121"/>
    <w:rsid w:val="007B00B7"/>
    <w:rsid w:val="007B15A8"/>
    <w:rsid w:val="007B1601"/>
    <w:rsid w:val="007B1978"/>
    <w:rsid w:val="007B79E5"/>
    <w:rsid w:val="007C7651"/>
    <w:rsid w:val="007C7B16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B98"/>
    <w:rsid w:val="00801E90"/>
    <w:rsid w:val="00803A59"/>
    <w:rsid w:val="00803CFC"/>
    <w:rsid w:val="00804664"/>
    <w:rsid w:val="00805E97"/>
    <w:rsid w:val="00806C91"/>
    <w:rsid w:val="008110B0"/>
    <w:rsid w:val="00811811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817"/>
    <w:rsid w:val="00840D25"/>
    <w:rsid w:val="00841EF4"/>
    <w:rsid w:val="00842390"/>
    <w:rsid w:val="00842934"/>
    <w:rsid w:val="008443EB"/>
    <w:rsid w:val="00844F4C"/>
    <w:rsid w:val="00846F26"/>
    <w:rsid w:val="0085153D"/>
    <w:rsid w:val="00854688"/>
    <w:rsid w:val="00860CDC"/>
    <w:rsid w:val="00862DE5"/>
    <w:rsid w:val="008641E8"/>
    <w:rsid w:val="008650DC"/>
    <w:rsid w:val="008661BC"/>
    <w:rsid w:val="008666FB"/>
    <w:rsid w:val="0086702A"/>
    <w:rsid w:val="00870BA3"/>
    <w:rsid w:val="00871C6F"/>
    <w:rsid w:val="00872265"/>
    <w:rsid w:val="0088272B"/>
    <w:rsid w:val="008906FE"/>
    <w:rsid w:val="00891B14"/>
    <w:rsid w:val="00891DC0"/>
    <w:rsid w:val="00892518"/>
    <w:rsid w:val="00893D44"/>
    <w:rsid w:val="00895F30"/>
    <w:rsid w:val="008972F6"/>
    <w:rsid w:val="008A2010"/>
    <w:rsid w:val="008A4F64"/>
    <w:rsid w:val="008A551D"/>
    <w:rsid w:val="008B01B1"/>
    <w:rsid w:val="008B0338"/>
    <w:rsid w:val="008B1FF8"/>
    <w:rsid w:val="008B25CC"/>
    <w:rsid w:val="008B2BCE"/>
    <w:rsid w:val="008B63B6"/>
    <w:rsid w:val="008B6C47"/>
    <w:rsid w:val="008C0D3D"/>
    <w:rsid w:val="008C2CF5"/>
    <w:rsid w:val="008C570A"/>
    <w:rsid w:val="008C5C1F"/>
    <w:rsid w:val="008C7460"/>
    <w:rsid w:val="008C7B77"/>
    <w:rsid w:val="008D1171"/>
    <w:rsid w:val="008D38E7"/>
    <w:rsid w:val="008D3D5B"/>
    <w:rsid w:val="008D51C4"/>
    <w:rsid w:val="008D608D"/>
    <w:rsid w:val="008D6A23"/>
    <w:rsid w:val="008D7236"/>
    <w:rsid w:val="008D7C87"/>
    <w:rsid w:val="008E1F5C"/>
    <w:rsid w:val="008E5350"/>
    <w:rsid w:val="008E5809"/>
    <w:rsid w:val="008E5EDC"/>
    <w:rsid w:val="008F0AFB"/>
    <w:rsid w:val="008F0EC8"/>
    <w:rsid w:val="008F2A7A"/>
    <w:rsid w:val="008F38FF"/>
    <w:rsid w:val="008F5A03"/>
    <w:rsid w:val="008F6F08"/>
    <w:rsid w:val="009013AD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156"/>
    <w:rsid w:val="00924D6D"/>
    <w:rsid w:val="00925D36"/>
    <w:rsid w:val="00927B9D"/>
    <w:rsid w:val="00933798"/>
    <w:rsid w:val="00933C8B"/>
    <w:rsid w:val="0093464C"/>
    <w:rsid w:val="0093571E"/>
    <w:rsid w:val="00937B8D"/>
    <w:rsid w:val="009435AC"/>
    <w:rsid w:val="0094597D"/>
    <w:rsid w:val="00946867"/>
    <w:rsid w:val="00947501"/>
    <w:rsid w:val="00947879"/>
    <w:rsid w:val="00947BC6"/>
    <w:rsid w:val="00955535"/>
    <w:rsid w:val="00964752"/>
    <w:rsid w:val="0096623B"/>
    <w:rsid w:val="00966F42"/>
    <w:rsid w:val="00967A44"/>
    <w:rsid w:val="00967FA0"/>
    <w:rsid w:val="00970340"/>
    <w:rsid w:val="00971AF7"/>
    <w:rsid w:val="00975211"/>
    <w:rsid w:val="009756B0"/>
    <w:rsid w:val="00976143"/>
    <w:rsid w:val="00976BC9"/>
    <w:rsid w:val="00980249"/>
    <w:rsid w:val="00980655"/>
    <w:rsid w:val="00980BFD"/>
    <w:rsid w:val="0098390B"/>
    <w:rsid w:val="00984114"/>
    <w:rsid w:val="00984C19"/>
    <w:rsid w:val="009869FF"/>
    <w:rsid w:val="00990068"/>
    <w:rsid w:val="00991745"/>
    <w:rsid w:val="0099280E"/>
    <w:rsid w:val="009964AA"/>
    <w:rsid w:val="009A4488"/>
    <w:rsid w:val="009A707C"/>
    <w:rsid w:val="009B2BE9"/>
    <w:rsid w:val="009B53CC"/>
    <w:rsid w:val="009B683D"/>
    <w:rsid w:val="009B6B2E"/>
    <w:rsid w:val="009B7F07"/>
    <w:rsid w:val="009C20EF"/>
    <w:rsid w:val="009C2931"/>
    <w:rsid w:val="009C58F2"/>
    <w:rsid w:val="009C5F81"/>
    <w:rsid w:val="009C7224"/>
    <w:rsid w:val="009D1096"/>
    <w:rsid w:val="009D1556"/>
    <w:rsid w:val="009D3193"/>
    <w:rsid w:val="009D567C"/>
    <w:rsid w:val="009D6B1D"/>
    <w:rsid w:val="009E2295"/>
    <w:rsid w:val="009E2F02"/>
    <w:rsid w:val="009E6B1D"/>
    <w:rsid w:val="009F11E3"/>
    <w:rsid w:val="009F1B47"/>
    <w:rsid w:val="009F2697"/>
    <w:rsid w:val="009F451E"/>
    <w:rsid w:val="009F48BC"/>
    <w:rsid w:val="009F4E59"/>
    <w:rsid w:val="00A060F5"/>
    <w:rsid w:val="00A0632A"/>
    <w:rsid w:val="00A11864"/>
    <w:rsid w:val="00A126E8"/>
    <w:rsid w:val="00A13807"/>
    <w:rsid w:val="00A143D3"/>
    <w:rsid w:val="00A21F60"/>
    <w:rsid w:val="00A22BCB"/>
    <w:rsid w:val="00A247A6"/>
    <w:rsid w:val="00A259E4"/>
    <w:rsid w:val="00A26750"/>
    <w:rsid w:val="00A272E3"/>
    <w:rsid w:val="00A27412"/>
    <w:rsid w:val="00A303D5"/>
    <w:rsid w:val="00A3052A"/>
    <w:rsid w:val="00A3066F"/>
    <w:rsid w:val="00A31CFA"/>
    <w:rsid w:val="00A33BAA"/>
    <w:rsid w:val="00A33C3E"/>
    <w:rsid w:val="00A36395"/>
    <w:rsid w:val="00A372E3"/>
    <w:rsid w:val="00A40D3D"/>
    <w:rsid w:val="00A4321D"/>
    <w:rsid w:val="00A43439"/>
    <w:rsid w:val="00A43F75"/>
    <w:rsid w:val="00A45391"/>
    <w:rsid w:val="00A531CC"/>
    <w:rsid w:val="00A557D0"/>
    <w:rsid w:val="00A56865"/>
    <w:rsid w:val="00A571ED"/>
    <w:rsid w:val="00A60906"/>
    <w:rsid w:val="00A63328"/>
    <w:rsid w:val="00A63527"/>
    <w:rsid w:val="00A63930"/>
    <w:rsid w:val="00A641BE"/>
    <w:rsid w:val="00A667D6"/>
    <w:rsid w:val="00A71DD5"/>
    <w:rsid w:val="00A7482F"/>
    <w:rsid w:val="00A74BD3"/>
    <w:rsid w:val="00A76BBB"/>
    <w:rsid w:val="00A77D80"/>
    <w:rsid w:val="00A823FA"/>
    <w:rsid w:val="00A84BC9"/>
    <w:rsid w:val="00A86727"/>
    <w:rsid w:val="00A8758D"/>
    <w:rsid w:val="00A9095A"/>
    <w:rsid w:val="00A94507"/>
    <w:rsid w:val="00AA2BB8"/>
    <w:rsid w:val="00AA7A2C"/>
    <w:rsid w:val="00AA7AC9"/>
    <w:rsid w:val="00AB1B4A"/>
    <w:rsid w:val="00AB4B5C"/>
    <w:rsid w:val="00AB59E6"/>
    <w:rsid w:val="00AB7A60"/>
    <w:rsid w:val="00AB7D36"/>
    <w:rsid w:val="00AC01EA"/>
    <w:rsid w:val="00AC0798"/>
    <w:rsid w:val="00AC0C3E"/>
    <w:rsid w:val="00AC0D90"/>
    <w:rsid w:val="00AC4ECE"/>
    <w:rsid w:val="00AC7966"/>
    <w:rsid w:val="00AD0417"/>
    <w:rsid w:val="00AD0EEA"/>
    <w:rsid w:val="00AD1111"/>
    <w:rsid w:val="00AD4BA6"/>
    <w:rsid w:val="00AD6C15"/>
    <w:rsid w:val="00AD6C83"/>
    <w:rsid w:val="00AE264C"/>
    <w:rsid w:val="00AE2997"/>
    <w:rsid w:val="00AE3FF2"/>
    <w:rsid w:val="00AE47FF"/>
    <w:rsid w:val="00AE78A2"/>
    <w:rsid w:val="00AE7F08"/>
    <w:rsid w:val="00AF4188"/>
    <w:rsid w:val="00AF4AB2"/>
    <w:rsid w:val="00AF5AAF"/>
    <w:rsid w:val="00AF5F7C"/>
    <w:rsid w:val="00AF70B7"/>
    <w:rsid w:val="00B006AA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0645"/>
    <w:rsid w:val="00B210DE"/>
    <w:rsid w:val="00B215FE"/>
    <w:rsid w:val="00B2525F"/>
    <w:rsid w:val="00B32317"/>
    <w:rsid w:val="00B3281B"/>
    <w:rsid w:val="00B33208"/>
    <w:rsid w:val="00B338EF"/>
    <w:rsid w:val="00B33AE1"/>
    <w:rsid w:val="00B35E72"/>
    <w:rsid w:val="00B37233"/>
    <w:rsid w:val="00B37E9E"/>
    <w:rsid w:val="00B41025"/>
    <w:rsid w:val="00B42073"/>
    <w:rsid w:val="00B43337"/>
    <w:rsid w:val="00B4380F"/>
    <w:rsid w:val="00B45C94"/>
    <w:rsid w:val="00B476C1"/>
    <w:rsid w:val="00B538D4"/>
    <w:rsid w:val="00B5483E"/>
    <w:rsid w:val="00B55823"/>
    <w:rsid w:val="00B56934"/>
    <w:rsid w:val="00B60A5E"/>
    <w:rsid w:val="00B640E8"/>
    <w:rsid w:val="00B65A85"/>
    <w:rsid w:val="00B71297"/>
    <w:rsid w:val="00B7420F"/>
    <w:rsid w:val="00B759CE"/>
    <w:rsid w:val="00B771A5"/>
    <w:rsid w:val="00B805CC"/>
    <w:rsid w:val="00B81E8F"/>
    <w:rsid w:val="00B826CD"/>
    <w:rsid w:val="00B8337D"/>
    <w:rsid w:val="00B836A0"/>
    <w:rsid w:val="00B87331"/>
    <w:rsid w:val="00B87366"/>
    <w:rsid w:val="00B93D64"/>
    <w:rsid w:val="00B95063"/>
    <w:rsid w:val="00B9594A"/>
    <w:rsid w:val="00B964E9"/>
    <w:rsid w:val="00B96763"/>
    <w:rsid w:val="00BA1BCC"/>
    <w:rsid w:val="00BA2D48"/>
    <w:rsid w:val="00BA5E76"/>
    <w:rsid w:val="00BB12F7"/>
    <w:rsid w:val="00BB531B"/>
    <w:rsid w:val="00BC1430"/>
    <w:rsid w:val="00BC3AF2"/>
    <w:rsid w:val="00BC4685"/>
    <w:rsid w:val="00BD3174"/>
    <w:rsid w:val="00BD44C5"/>
    <w:rsid w:val="00BD5108"/>
    <w:rsid w:val="00BD7741"/>
    <w:rsid w:val="00BE3EC4"/>
    <w:rsid w:val="00BE5BBB"/>
    <w:rsid w:val="00BE6E53"/>
    <w:rsid w:val="00BE7F3E"/>
    <w:rsid w:val="00BF1741"/>
    <w:rsid w:val="00BF3099"/>
    <w:rsid w:val="00BF38EB"/>
    <w:rsid w:val="00BF3CA5"/>
    <w:rsid w:val="00BF485F"/>
    <w:rsid w:val="00BF4978"/>
    <w:rsid w:val="00BF51B2"/>
    <w:rsid w:val="00C018DC"/>
    <w:rsid w:val="00C01ADC"/>
    <w:rsid w:val="00C028EE"/>
    <w:rsid w:val="00C0474F"/>
    <w:rsid w:val="00C05E33"/>
    <w:rsid w:val="00C05F80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1FAB"/>
    <w:rsid w:val="00C6400A"/>
    <w:rsid w:val="00C72027"/>
    <w:rsid w:val="00C73328"/>
    <w:rsid w:val="00C73DE5"/>
    <w:rsid w:val="00C7536B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2AA9"/>
    <w:rsid w:val="00CA7562"/>
    <w:rsid w:val="00CB1CFD"/>
    <w:rsid w:val="00CB1E76"/>
    <w:rsid w:val="00CB4417"/>
    <w:rsid w:val="00CB46FD"/>
    <w:rsid w:val="00CC0341"/>
    <w:rsid w:val="00CC06FA"/>
    <w:rsid w:val="00CC2875"/>
    <w:rsid w:val="00CC2A22"/>
    <w:rsid w:val="00CC5465"/>
    <w:rsid w:val="00CD0914"/>
    <w:rsid w:val="00CD112B"/>
    <w:rsid w:val="00CD52E2"/>
    <w:rsid w:val="00CE0963"/>
    <w:rsid w:val="00CE1803"/>
    <w:rsid w:val="00CE3DFD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06B2E"/>
    <w:rsid w:val="00D11183"/>
    <w:rsid w:val="00D13017"/>
    <w:rsid w:val="00D1449F"/>
    <w:rsid w:val="00D15850"/>
    <w:rsid w:val="00D20D2D"/>
    <w:rsid w:val="00D24388"/>
    <w:rsid w:val="00D25677"/>
    <w:rsid w:val="00D31CFE"/>
    <w:rsid w:val="00D327E9"/>
    <w:rsid w:val="00D329F4"/>
    <w:rsid w:val="00D32A0F"/>
    <w:rsid w:val="00D3326D"/>
    <w:rsid w:val="00D35F06"/>
    <w:rsid w:val="00D406AB"/>
    <w:rsid w:val="00D40CEE"/>
    <w:rsid w:val="00D45078"/>
    <w:rsid w:val="00D51CF4"/>
    <w:rsid w:val="00D52F2D"/>
    <w:rsid w:val="00D539BB"/>
    <w:rsid w:val="00D54725"/>
    <w:rsid w:val="00D55EB1"/>
    <w:rsid w:val="00D602E4"/>
    <w:rsid w:val="00D623C6"/>
    <w:rsid w:val="00D62AD2"/>
    <w:rsid w:val="00D62E25"/>
    <w:rsid w:val="00D64086"/>
    <w:rsid w:val="00D64F86"/>
    <w:rsid w:val="00D70680"/>
    <w:rsid w:val="00D73616"/>
    <w:rsid w:val="00D82BB5"/>
    <w:rsid w:val="00D83F3B"/>
    <w:rsid w:val="00D847AD"/>
    <w:rsid w:val="00D8518B"/>
    <w:rsid w:val="00D85B57"/>
    <w:rsid w:val="00D86A2A"/>
    <w:rsid w:val="00D872E5"/>
    <w:rsid w:val="00D90E80"/>
    <w:rsid w:val="00D91A61"/>
    <w:rsid w:val="00D95679"/>
    <w:rsid w:val="00D95A08"/>
    <w:rsid w:val="00DA07A6"/>
    <w:rsid w:val="00DA13D0"/>
    <w:rsid w:val="00DA2708"/>
    <w:rsid w:val="00DA27D9"/>
    <w:rsid w:val="00DA2A77"/>
    <w:rsid w:val="00DA3918"/>
    <w:rsid w:val="00DA3F9E"/>
    <w:rsid w:val="00DA4511"/>
    <w:rsid w:val="00DA4BB6"/>
    <w:rsid w:val="00DA567B"/>
    <w:rsid w:val="00DA6451"/>
    <w:rsid w:val="00DA65AC"/>
    <w:rsid w:val="00DA76C8"/>
    <w:rsid w:val="00DB0EE7"/>
    <w:rsid w:val="00DB134A"/>
    <w:rsid w:val="00DB21C5"/>
    <w:rsid w:val="00DB462C"/>
    <w:rsid w:val="00DB4893"/>
    <w:rsid w:val="00DB622C"/>
    <w:rsid w:val="00DC0502"/>
    <w:rsid w:val="00DC0A49"/>
    <w:rsid w:val="00DC2CEC"/>
    <w:rsid w:val="00DC4DFE"/>
    <w:rsid w:val="00DC59C0"/>
    <w:rsid w:val="00DC727F"/>
    <w:rsid w:val="00DC7801"/>
    <w:rsid w:val="00DC7FAF"/>
    <w:rsid w:val="00DD537C"/>
    <w:rsid w:val="00DD6AEC"/>
    <w:rsid w:val="00DD7C2F"/>
    <w:rsid w:val="00DE2130"/>
    <w:rsid w:val="00DE2372"/>
    <w:rsid w:val="00DE2377"/>
    <w:rsid w:val="00DE3A2C"/>
    <w:rsid w:val="00DE41C5"/>
    <w:rsid w:val="00DE7A27"/>
    <w:rsid w:val="00E02587"/>
    <w:rsid w:val="00E02F0F"/>
    <w:rsid w:val="00E0308D"/>
    <w:rsid w:val="00E035FB"/>
    <w:rsid w:val="00E0465B"/>
    <w:rsid w:val="00E064B1"/>
    <w:rsid w:val="00E06543"/>
    <w:rsid w:val="00E11570"/>
    <w:rsid w:val="00E11A57"/>
    <w:rsid w:val="00E166FA"/>
    <w:rsid w:val="00E1754D"/>
    <w:rsid w:val="00E17CB5"/>
    <w:rsid w:val="00E21571"/>
    <w:rsid w:val="00E21800"/>
    <w:rsid w:val="00E2323C"/>
    <w:rsid w:val="00E260B6"/>
    <w:rsid w:val="00E302E5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4488"/>
    <w:rsid w:val="00E445F1"/>
    <w:rsid w:val="00E45639"/>
    <w:rsid w:val="00E464FE"/>
    <w:rsid w:val="00E46C26"/>
    <w:rsid w:val="00E47C84"/>
    <w:rsid w:val="00E50355"/>
    <w:rsid w:val="00E541C1"/>
    <w:rsid w:val="00E56C98"/>
    <w:rsid w:val="00E577F8"/>
    <w:rsid w:val="00E6116B"/>
    <w:rsid w:val="00E63629"/>
    <w:rsid w:val="00E6392F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5DC"/>
    <w:rsid w:val="00EA4911"/>
    <w:rsid w:val="00EA5612"/>
    <w:rsid w:val="00EB43A6"/>
    <w:rsid w:val="00EB640C"/>
    <w:rsid w:val="00EC05A2"/>
    <w:rsid w:val="00EC1298"/>
    <w:rsid w:val="00EC2074"/>
    <w:rsid w:val="00EC5483"/>
    <w:rsid w:val="00EC5DE0"/>
    <w:rsid w:val="00EC6BBE"/>
    <w:rsid w:val="00EC78E4"/>
    <w:rsid w:val="00ED1E00"/>
    <w:rsid w:val="00ED2BA2"/>
    <w:rsid w:val="00ED2CF5"/>
    <w:rsid w:val="00ED4730"/>
    <w:rsid w:val="00ED521F"/>
    <w:rsid w:val="00EE03E2"/>
    <w:rsid w:val="00EE2933"/>
    <w:rsid w:val="00EE326F"/>
    <w:rsid w:val="00EE5013"/>
    <w:rsid w:val="00EF011B"/>
    <w:rsid w:val="00EF0C7B"/>
    <w:rsid w:val="00EF1A70"/>
    <w:rsid w:val="00EF288B"/>
    <w:rsid w:val="00EF3707"/>
    <w:rsid w:val="00EF6C3E"/>
    <w:rsid w:val="00F0199A"/>
    <w:rsid w:val="00F01C64"/>
    <w:rsid w:val="00F0336B"/>
    <w:rsid w:val="00F0383A"/>
    <w:rsid w:val="00F03E3F"/>
    <w:rsid w:val="00F04779"/>
    <w:rsid w:val="00F07C8D"/>
    <w:rsid w:val="00F10E22"/>
    <w:rsid w:val="00F12114"/>
    <w:rsid w:val="00F13F15"/>
    <w:rsid w:val="00F155EF"/>
    <w:rsid w:val="00F15A02"/>
    <w:rsid w:val="00F24852"/>
    <w:rsid w:val="00F25BAD"/>
    <w:rsid w:val="00F30B68"/>
    <w:rsid w:val="00F32E83"/>
    <w:rsid w:val="00F356BF"/>
    <w:rsid w:val="00F373A3"/>
    <w:rsid w:val="00F378A8"/>
    <w:rsid w:val="00F40F80"/>
    <w:rsid w:val="00F4293F"/>
    <w:rsid w:val="00F43A1A"/>
    <w:rsid w:val="00F43F94"/>
    <w:rsid w:val="00F45399"/>
    <w:rsid w:val="00F45D1B"/>
    <w:rsid w:val="00F46F34"/>
    <w:rsid w:val="00F472B7"/>
    <w:rsid w:val="00F47395"/>
    <w:rsid w:val="00F47DDB"/>
    <w:rsid w:val="00F51AEB"/>
    <w:rsid w:val="00F52204"/>
    <w:rsid w:val="00F52419"/>
    <w:rsid w:val="00F5340D"/>
    <w:rsid w:val="00F54AD1"/>
    <w:rsid w:val="00F5523D"/>
    <w:rsid w:val="00F56561"/>
    <w:rsid w:val="00F572B6"/>
    <w:rsid w:val="00F6134D"/>
    <w:rsid w:val="00F62EE4"/>
    <w:rsid w:val="00F66160"/>
    <w:rsid w:val="00F67622"/>
    <w:rsid w:val="00F71008"/>
    <w:rsid w:val="00F74D76"/>
    <w:rsid w:val="00F76078"/>
    <w:rsid w:val="00F76A00"/>
    <w:rsid w:val="00F76D57"/>
    <w:rsid w:val="00F76EAC"/>
    <w:rsid w:val="00F819E3"/>
    <w:rsid w:val="00F86C0E"/>
    <w:rsid w:val="00F93596"/>
    <w:rsid w:val="00F93BC6"/>
    <w:rsid w:val="00FA282A"/>
    <w:rsid w:val="00FA30E8"/>
    <w:rsid w:val="00FA5030"/>
    <w:rsid w:val="00FA5087"/>
    <w:rsid w:val="00FA59AA"/>
    <w:rsid w:val="00FB0C06"/>
    <w:rsid w:val="00FB2EEF"/>
    <w:rsid w:val="00FB3FEC"/>
    <w:rsid w:val="00FB5308"/>
    <w:rsid w:val="00FC3A64"/>
    <w:rsid w:val="00FC4EA2"/>
    <w:rsid w:val="00FC7CA3"/>
    <w:rsid w:val="00FD25B1"/>
    <w:rsid w:val="00FD40E9"/>
    <w:rsid w:val="00FD478A"/>
    <w:rsid w:val="00FD7C69"/>
    <w:rsid w:val="00FE09B6"/>
    <w:rsid w:val="00FE23D2"/>
    <w:rsid w:val="00FE3701"/>
    <w:rsid w:val="00FE44F8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13" Type="http://schemas.openxmlformats.org/officeDocument/2006/relationships/hyperlink" Target="file:///C:\Users\mgoras\AppData\Local\Temp\za&#322;&#261;cznik%20nr%203%20Harmonogram%20rzeczowo-finansow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goras\AppData\Local\Temp\za&#322;&#261;cznik%20nr%202%20Harmonogram%20wydatk&#243;w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goras\AppData\Local\Temp\za&#322;&#261;cznik%20nr%202%20Harmonogram%20wydatk&#243;w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goras\AppData\Local\Temp\za&#322;&#261;cznik%20nr%203%20Harmonogram%20rzeczowo-finansowy.docx" TargetMode="External"/><Relationship Id="rId14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50C2-3143-4EF6-A3BE-7D2E72F0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10888</Words>
  <Characters>65333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76069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aulatowska</cp:lastModifiedBy>
  <cp:revision>28</cp:revision>
  <cp:lastPrinted>2014-05-21T09:41:00Z</cp:lastPrinted>
  <dcterms:created xsi:type="dcterms:W3CDTF">2014-05-21T07:12:00Z</dcterms:created>
  <dcterms:modified xsi:type="dcterms:W3CDTF">2014-05-28T12:24:00Z</dcterms:modified>
</cp:coreProperties>
</file>